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92A1" w14:textId="77777777" w:rsidR="005C5129" w:rsidRPr="00480790" w:rsidRDefault="005C5129" w:rsidP="005C5129">
      <w:pPr>
        <w:rPr>
          <w:rFonts w:ascii="Arial" w:hAnsi="Arial" w:cs="Arial"/>
        </w:rPr>
      </w:pPr>
      <w:r w:rsidRPr="00480790">
        <w:rPr>
          <w:rFonts w:ascii="Arial" w:hAnsi="Arial" w:cs="Arial"/>
          <w:noProof/>
        </w:rPr>
        <mc:AlternateContent>
          <mc:Choice Requires="wps">
            <w:drawing>
              <wp:anchor distT="0" distB="0" distL="114300" distR="114300" simplePos="0" relativeHeight="251660288" behindDoc="0" locked="0" layoutInCell="1" allowOverlap="1" wp14:anchorId="60353CF5" wp14:editId="75707677">
                <wp:simplePos x="0" y="0"/>
                <wp:positionH relativeFrom="column">
                  <wp:posOffset>-34290</wp:posOffset>
                </wp:positionH>
                <wp:positionV relativeFrom="paragraph">
                  <wp:posOffset>-251460</wp:posOffset>
                </wp:positionV>
                <wp:extent cx="1450975" cy="1242060"/>
                <wp:effectExtent l="0" t="0" r="0" b="0"/>
                <wp:wrapNone/>
                <wp:docPr id="1365160740" name="Text Box 3"/>
                <wp:cNvGraphicFramePr/>
                <a:graphic xmlns:a="http://schemas.openxmlformats.org/drawingml/2006/main">
                  <a:graphicData uri="http://schemas.microsoft.com/office/word/2010/wordprocessingShape">
                    <wps:wsp>
                      <wps:cNvSpPr txBox="1"/>
                      <wps:spPr>
                        <a:xfrm>
                          <a:off x="0" y="0"/>
                          <a:ext cx="1450975" cy="1242060"/>
                        </a:xfrm>
                        <a:prstGeom prst="rect">
                          <a:avLst/>
                        </a:prstGeom>
                        <a:noFill/>
                        <a:ln w="6350">
                          <a:noFill/>
                        </a:ln>
                      </wps:spPr>
                      <wps:txbx>
                        <w:txbxContent>
                          <w:p w14:paraId="200DCB98" w14:textId="77777777" w:rsidR="005C5129" w:rsidRDefault="005C5129" w:rsidP="005C5129">
                            <w:pPr>
                              <w:jc w:val="center"/>
                            </w:pPr>
                            <w:r>
                              <w:rPr>
                                <w:rFonts w:ascii="Arial" w:hAnsi="Arial"/>
                                <w:b/>
                                <w:noProof/>
                              </w:rPr>
                              <w:drawing>
                                <wp:inline distT="0" distB="0" distL="0" distR="0" wp14:anchorId="4C4838CC" wp14:editId="09B7B4E4">
                                  <wp:extent cx="1184910" cy="1165860"/>
                                  <wp:effectExtent l="0" t="0" r="0" b="0"/>
                                  <wp:docPr id="19836858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3685817" name="Picture 1983685817"/>
                                          <pic:cNvPicPr/>
                                        </pic:nvPicPr>
                                        <pic:blipFill>
                                          <a:blip r:embed="rId5">
                                            <a:extLst>
                                              <a:ext uri="{28A0092B-C50C-407E-A947-70E740481C1C}">
                                                <a14:useLocalDpi xmlns:a14="http://schemas.microsoft.com/office/drawing/2010/main" val="0"/>
                                              </a:ext>
                                            </a:extLst>
                                          </a:blip>
                                          <a:stretch>
                                            <a:fillRect/>
                                          </a:stretch>
                                        </pic:blipFill>
                                        <pic:spPr>
                                          <a:xfrm>
                                            <a:off x="0" y="0"/>
                                            <a:ext cx="1185327" cy="1166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53CF5" id="_x0000_t202" coordsize="21600,21600" o:spt="202" path="m,l,21600r21600,l21600,xe">
                <v:stroke joinstyle="miter"/>
                <v:path gradientshapeok="t" o:connecttype="rect"/>
              </v:shapetype>
              <v:shape id="Text Box 3" o:spid="_x0000_s1026" type="#_x0000_t202" style="position:absolute;margin-left:-2.7pt;margin-top:-19.8pt;width:114.25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" filled="f" stroked="f" strokeweight=".5pt">
                <v:textbox>
                  <w:txbxContent>
                    <w:p w14:paraId="200DCB98" w14:textId="77777777" w:rsidR="005C5129" w:rsidRDefault="005C5129" w:rsidP="005C5129">
                      <w:pPr>
                        <w:jc w:val="center"/>
                      </w:pPr>
                      <w:r>
                        <w:rPr>
                          <w:rFonts w:ascii="Arial" w:hAnsi="Arial"/>
                          <w:b/>
                          <w:noProof/>
                        </w:rPr>
                        <w:drawing>
                          <wp:inline distT="0" distB="0" distL="0" distR="0" wp14:anchorId="4C4838CC" wp14:editId="09B7B4E4">
                            <wp:extent cx="1184910" cy="1165860"/>
                            <wp:effectExtent l="0" t="0" r="0" b="0"/>
                            <wp:docPr id="19836858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3685817" name="Picture 1983685817"/>
                                    <pic:cNvPicPr/>
                                  </pic:nvPicPr>
                                  <pic:blipFill>
                                    <a:blip r:embed="rId6">
                                      <a:extLst>
                                        <a:ext uri="{28A0092B-C50C-407E-A947-70E740481C1C}">
                                          <a14:useLocalDpi xmlns:a14="http://schemas.microsoft.com/office/drawing/2010/main" val="0"/>
                                        </a:ext>
                                      </a:extLst>
                                    </a:blip>
                                    <a:stretch>
                                      <a:fillRect/>
                                    </a:stretch>
                                  </pic:blipFill>
                                  <pic:spPr>
                                    <a:xfrm>
                                      <a:off x="0" y="0"/>
                                      <a:ext cx="1185327" cy="1166270"/>
                                    </a:xfrm>
                                    <a:prstGeom prst="rect">
                                      <a:avLst/>
                                    </a:prstGeom>
                                  </pic:spPr>
                                </pic:pic>
                              </a:graphicData>
                            </a:graphic>
                          </wp:inline>
                        </w:drawing>
                      </w:r>
                    </w:p>
                  </w:txbxContent>
                </v:textbox>
              </v:shape>
            </w:pict>
          </mc:Fallback>
        </mc:AlternateContent>
      </w:r>
      <w:r w:rsidRPr="00480790">
        <w:rPr>
          <w:rFonts w:ascii="Arial" w:hAnsi="Arial" w:cs="Arial"/>
          <w:noProof/>
        </w:rPr>
        <mc:AlternateContent>
          <mc:Choice Requires="wps">
            <w:drawing>
              <wp:anchor distT="0" distB="0" distL="114300" distR="114300" simplePos="0" relativeHeight="251661312" behindDoc="0" locked="0" layoutInCell="1" allowOverlap="1" wp14:anchorId="767DAFE8" wp14:editId="4ED26113">
                <wp:simplePos x="0" y="0"/>
                <wp:positionH relativeFrom="page">
                  <wp:align>center</wp:align>
                </wp:positionH>
                <wp:positionV relativeFrom="paragraph">
                  <wp:posOffset>-135255</wp:posOffset>
                </wp:positionV>
                <wp:extent cx="3009900" cy="697230"/>
                <wp:effectExtent l="0" t="0" r="0" b="7620"/>
                <wp:wrapNone/>
                <wp:docPr id="2062843931" name="Text Box 4"/>
                <wp:cNvGraphicFramePr/>
                <a:graphic xmlns:a="http://schemas.openxmlformats.org/drawingml/2006/main">
                  <a:graphicData uri="http://schemas.microsoft.com/office/word/2010/wordprocessingShape">
                    <wps:wsp>
                      <wps:cNvSpPr txBox="1"/>
                      <wps:spPr>
                        <a:xfrm>
                          <a:off x="0" y="0"/>
                          <a:ext cx="3009900" cy="697230"/>
                        </a:xfrm>
                        <a:prstGeom prst="rect">
                          <a:avLst/>
                        </a:prstGeom>
                        <a:solidFill>
                          <a:schemeClr val="lt1"/>
                        </a:solidFill>
                        <a:ln w="6350">
                          <a:noFill/>
                        </a:ln>
                      </wps:spPr>
                      <wps:txbx>
                        <w:txbxContent>
                          <w:p w14:paraId="67A34CF1" w14:textId="77777777" w:rsidR="005C5129" w:rsidRPr="00BA6D51" w:rsidRDefault="005C5129" w:rsidP="005C5129">
                            <w:pPr>
                              <w:jc w:val="center"/>
                              <w:rPr>
                                <w:rFonts w:ascii="Arial Black" w:hAnsi="Arial Black"/>
                                <w:b/>
                                <w:bCs/>
                                <w:sz w:val="32"/>
                                <w:szCs w:val="32"/>
                              </w:rPr>
                            </w:pPr>
                            <w:r w:rsidRPr="00BA6D51">
                              <w:rPr>
                                <w:rFonts w:ascii="Arial Black" w:hAnsi="Arial Black"/>
                                <w:b/>
                                <w:bCs/>
                                <w:sz w:val="32"/>
                                <w:szCs w:val="32"/>
                              </w:rPr>
                              <w:t xml:space="preserve">  COUNCIL OF</w:t>
                            </w:r>
                            <w:r>
                              <w:rPr>
                                <w:rFonts w:ascii="Arial Black" w:hAnsi="Arial Black"/>
                                <w:b/>
                                <w:bCs/>
                                <w:sz w:val="32"/>
                                <w:szCs w:val="32"/>
                              </w:rPr>
                              <w:t xml:space="preserve"> </w:t>
                            </w:r>
                            <w:r w:rsidRPr="00BA6D51">
                              <w:rPr>
                                <w:rFonts w:ascii="Arial Black" w:hAnsi="Arial Black"/>
                                <w:b/>
                                <w:bCs/>
                                <w:sz w:val="32"/>
                                <w:szCs w:val="32"/>
                              </w:rPr>
                              <w:t>BUREAUX SECRETARIAT</w:t>
                            </w:r>
                          </w:p>
                          <w:p w14:paraId="7ECBA9A4" w14:textId="77777777" w:rsidR="005C5129" w:rsidRPr="006C55AA" w:rsidRDefault="005C5129" w:rsidP="005C5129">
                            <w:pPr>
                              <w:jc w:val="center"/>
                              <w:rPr>
                                <w:rFonts w:ascii="Bahnschrift SemiBold SemiConden" w:hAnsi="Bahnschrift SemiBold SemiConde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AFE8" id="Text Box 4" o:spid="_x0000_s1027" type="#_x0000_t202" style="position:absolute;margin-left:0;margin-top:-10.65pt;width:237pt;height:54.9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" fillcolor="white [3201]" stroked="f" strokeweight=".5pt">
                <v:textbox>
                  <w:txbxContent>
                    <w:p w14:paraId="67A34CF1" w14:textId="77777777" w:rsidR="005C5129" w:rsidRPr="00BA6D51" w:rsidRDefault="005C5129" w:rsidP="005C5129">
                      <w:pPr>
                        <w:jc w:val="center"/>
                        <w:rPr>
                          <w:rFonts w:ascii="Arial Black" w:hAnsi="Arial Black"/>
                          <w:b/>
                          <w:bCs/>
                          <w:sz w:val="32"/>
                          <w:szCs w:val="32"/>
                        </w:rPr>
                      </w:pPr>
                      <w:r w:rsidRPr="00BA6D51">
                        <w:rPr>
                          <w:rFonts w:ascii="Arial Black" w:hAnsi="Arial Black"/>
                          <w:b/>
                          <w:bCs/>
                          <w:sz w:val="32"/>
                          <w:szCs w:val="32"/>
                        </w:rPr>
                        <w:t xml:space="preserve">  COUNCIL OF</w:t>
                      </w:r>
                      <w:r>
                        <w:rPr>
                          <w:rFonts w:ascii="Arial Black" w:hAnsi="Arial Black"/>
                          <w:b/>
                          <w:bCs/>
                          <w:sz w:val="32"/>
                          <w:szCs w:val="32"/>
                        </w:rPr>
                        <w:t xml:space="preserve"> </w:t>
                      </w:r>
                      <w:r w:rsidRPr="00BA6D51">
                        <w:rPr>
                          <w:rFonts w:ascii="Arial Black" w:hAnsi="Arial Black"/>
                          <w:b/>
                          <w:bCs/>
                          <w:sz w:val="32"/>
                          <w:szCs w:val="32"/>
                        </w:rPr>
                        <w:t>BUREAUX SECRETARIAT</w:t>
                      </w:r>
                    </w:p>
                    <w:p w14:paraId="7ECBA9A4" w14:textId="77777777" w:rsidR="005C5129" w:rsidRPr="006C55AA" w:rsidRDefault="005C5129" w:rsidP="005C5129">
                      <w:pPr>
                        <w:jc w:val="center"/>
                        <w:rPr>
                          <w:rFonts w:ascii="Bahnschrift SemiBold SemiConden" w:hAnsi="Bahnschrift SemiBold SemiConden"/>
                          <w:sz w:val="32"/>
                          <w:szCs w:val="32"/>
                        </w:rPr>
                      </w:pPr>
                    </w:p>
                  </w:txbxContent>
                </v:textbox>
                <w10:wrap anchorx="page"/>
              </v:shape>
            </w:pict>
          </mc:Fallback>
        </mc:AlternateContent>
      </w:r>
      <w:r w:rsidRPr="00480790">
        <w:rPr>
          <w:rFonts w:ascii="Arial" w:hAnsi="Arial" w:cs="Arial"/>
          <w:noProof/>
        </w:rPr>
        <mc:AlternateContent>
          <mc:Choice Requires="wps">
            <w:drawing>
              <wp:anchor distT="0" distB="0" distL="114300" distR="114300" simplePos="0" relativeHeight="251659264" behindDoc="0" locked="0" layoutInCell="1" allowOverlap="1" wp14:anchorId="77E2F13D" wp14:editId="584D9B1C">
                <wp:simplePos x="0" y="0"/>
                <wp:positionH relativeFrom="column">
                  <wp:posOffset>4699000</wp:posOffset>
                </wp:positionH>
                <wp:positionV relativeFrom="paragraph">
                  <wp:posOffset>-233680</wp:posOffset>
                </wp:positionV>
                <wp:extent cx="1405890" cy="1190625"/>
                <wp:effectExtent l="0" t="0" r="3810" b="9525"/>
                <wp:wrapNone/>
                <wp:docPr id="645585440" name="Text Box 2"/>
                <wp:cNvGraphicFramePr/>
                <a:graphic xmlns:a="http://schemas.openxmlformats.org/drawingml/2006/main">
                  <a:graphicData uri="http://schemas.microsoft.com/office/word/2010/wordprocessingShape">
                    <wps:wsp>
                      <wps:cNvSpPr txBox="1"/>
                      <wps:spPr>
                        <a:xfrm>
                          <a:off x="0" y="0"/>
                          <a:ext cx="1405890" cy="1190625"/>
                        </a:xfrm>
                        <a:prstGeom prst="rect">
                          <a:avLst/>
                        </a:prstGeom>
                        <a:solidFill>
                          <a:schemeClr val="lt1"/>
                        </a:solidFill>
                        <a:ln w="6350">
                          <a:noFill/>
                        </a:ln>
                      </wps:spPr>
                      <wps:txbx>
                        <w:txbxContent>
                          <w:p w14:paraId="6637EE97" w14:textId="77777777" w:rsidR="005C5129" w:rsidRDefault="005C5129" w:rsidP="005C5129">
                            <w:pPr>
                              <w:jc w:val="center"/>
                            </w:pPr>
                            <w:r>
                              <w:rPr>
                                <w:noProof/>
                              </w:rPr>
                              <w:drawing>
                                <wp:inline distT="0" distB="0" distL="0" distR="0" wp14:anchorId="0AC8F3FF" wp14:editId="5A4528A5">
                                  <wp:extent cx="1088136" cy="1090295"/>
                                  <wp:effectExtent l="0" t="0" r="4445" b="1905"/>
                                  <wp:docPr id="2028050946" name="Picture 2028050946" descr="A blue circle with white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1190638" name="Picture 1" descr="A blue circle with white 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136" cy="10902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F13D" id="Text Box 2" o:spid="_x0000_s1028" type="#_x0000_t202" style="position:absolute;margin-left:370pt;margin-top:-18.4pt;width:110.7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" fillcolor="white [3201]" stroked="f" strokeweight=".5pt">
                <v:textbox>
                  <w:txbxContent>
                    <w:p w14:paraId="6637EE97" w14:textId="77777777" w:rsidR="005C5129" w:rsidRDefault="005C5129" w:rsidP="005C5129">
                      <w:pPr>
                        <w:jc w:val="center"/>
                      </w:pPr>
                      <w:r>
                        <w:rPr>
                          <w:noProof/>
                        </w:rPr>
                        <w:drawing>
                          <wp:inline distT="0" distB="0" distL="0" distR="0" wp14:anchorId="0AC8F3FF" wp14:editId="5A4528A5">
                            <wp:extent cx="1088136" cy="1090295"/>
                            <wp:effectExtent l="0" t="0" r="4445" b="1905"/>
                            <wp:docPr id="2028050946" name="Picture 2028050946" descr="A blue circle with white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1190638" name="Picture 1" descr="A blue circle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136" cy="1090295"/>
                                    </a:xfrm>
                                    <a:prstGeom prst="rect">
                                      <a:avLst/>
                                    </a:prstGeom>
                                    <a:noFill/>
                                    <a:ln>
                                      <a:noFill/>
                                    </a:ln>
                                  </pic:spPr>
                                </pic:pic>
                              </a:graphicData>
                            </a:graphic>
                          </wp:inline>
                        </w:drawing>
                      </w:r>
                    </w:p>
                  </w:txbxContent>
                </v:textbox>
              </v:shape>
            </w:pict>
          </mc:Fallback>
        </mc:AlternateContent>
      </w:r>
    </w:p>
    <w:p w14:paraId="2D59D37A" w14:textId="77777777" w:rsidR="005C5129" w:rsidRPr="00480790" w:rsidRDefault="005C5129" w:rsidP="005C5129">
      <w:pPr>
        <w:rPr>
          <w:rFonts w:ascii="Arial" w:hAnsi="Arial" w:cs="Arial"/>
        </w:rPr>
      </w:pPr>
    </w:p>
    <w:p w14:paraId="6A12B082" w14:textId="77777777" w:rsidR="005C5129" w:rsidRPr="00480790" w:rsidRDefault="005C5129" w:rsidP="005C5129">
      <w:pPr>
        <w:jc w:val="center"/>
        <w:rPr>
          <w:rFonts w:ascii="Arial" w:hAnsi="Arial" w:cs="Arial"/>
        </w:rPr>
      </w:pPr>
    </w:p>
    <w:p w14:paraId="6A0A5480" w14:textId="77777777" w:rsidR="005C5129" w:rsidRPr="00480790" w:rsidRDefault="005C5129" w:rsidP="005C5129">
      <w:pPr>
        <w:jc w:val="center"/>
        <w:rPr>
          <w:rFonts w:ascii="Arial" w:hAnsi="Arial" w:cs="Arial"/>
        </w:rPr>
      </w:pPr>
    </w:p>
    <w:p w14:paraId="29589435" w14:textId="77777777" w:rsidR="005C5129" w:rsidRPr="00480790" w:rsidRDefault="005C5129" w:rsidP="005C5129">
      <w:pPr>
        <w:jc w:val="center"/>
        <w:rPr>
          <w:rFonts w:ascii="Arial" w:hAnsi="Arial" w:cs="Arial"/>
        </w:rPr>
      </w:pPr>
    </w:p>
    <w:p w14:paraId="463A89B3" w14:textId="77777777" w:rsidR="005C5129" w:rsidRPr="00480790" w:rsidRDefault="005C5129" w:rsidP="005C5129">
      <w:pPr>
        <w:jc w:val="center"/>
        <w:rPr>
          <w:rFonts w:ascii="Arial" w:hAnsi="Arial" w:cs="Arial"/>
        </w:rPr>
      </w:pPr>
    </w:p>
    <w:p w14:paraId="4EC166B4" w14:textId="77777777" w:rsidR="005C5129" w:rsidRPr="00480790" w:rsidRDefault="005C5129" w:rsidP="005C5129">
      <w:pPr>
        <w:jc w:val="center"/>
        <w:rPr>
          <w:rFonts w:ascii="Arial" w:hAnsi="Arial" w:cs="Arial"/>
        </w:rPr>
      </w:pPr>
      <w:r w:rsidRPr="00480790">
        <w:rPr>
          <w:rFonts w:ascii="Arial" w:hAnsi="Arial" w:cs="Arial"/>
          <w:noProof/>
        </w:rPr>
        <mc:AlternateContent>
          <mc:Choice Requires="wps">
            <w:drawing>
              <wp:anchor distT="0" distB="0" distL="114300" distR="114300" simplePos="0" relativeHeight="251662336" behindDoc="0" locked="0" layoutInCell="1" allowOverlap="1" wp14:anchorId="34445505" wp14:editId="3C7E5E1C">
                <wp:simplePos x="0" y="0"/>
                <wp:positionH relativeFrom="column">
                  <wp:posOffset>-269240</wp:posOffset>
                </wp:positionH>
                <wp:positionV relativeFrom="paragraph">
                  <wp:posOffset>62230</wp:posOffset>
                </wp:positionV>
                <wp:extent cx="2270760" cy="270510"/>
                <wp:effectExtent l="0" t="0" r="0" b="0"/>
                <wp:wrapNone/>
                <wp:docPr id="2076216267" name="Text Box 5"/>
                <wp:cNvGraphicFramePr/>
                <a:graphic xmlns:a="http://schemas.openxmlformats.org/drawingml/2006/main">
                  <a:graphicData uri="http://schemas.microsoft.com/office/word/2010/wordprocessingShape">
                    <wps:wsp>
                      <wps:cNvSpPr txBox="1"/>
                      <wps:spPr>
                        <a:xfrm>
                          <a:off x="0" y="0"/>
                          <a:ext cx="2270760" cy="270510"/>
                        </a:xfrm>
                        <a:prstGeom prst="rect">
                          <a:avLst/>
                        </a:prstGeom>
                        <a:solidFill>
                          <a:schemeClr val="lt1"/>
                        </a:solidFill>
                        <a:ln w="6350">
                          <a:noFill/>
                        </a:ln>
                      </wps:spPr>
                      <wps:txbx>
                        <w:txbxContent>
                          <w:p w14:paraId="2A3525D3" w14:textId="77777777" w:rsidR="005C5129" w:rsidRPr="00844EC1" w:rsidRDefault="005C5129" w:rsidP="005C5129">
                            <w:pPr>
                              <w:jc w:val="right"/>
                              <w:rPr>
                                <w:rFonts w:ascii="Bahnschrift SemiBold SemiConden" w:hAnsi="Bahnschrift SemiBold SemiConden"/>
                                <w:b/>
                                <w:bCs/>
                                <w:lang w:val="fr-FR"/>
                              </w:rPr>
                            </w:pPr>
                            <w:r w:rsidRPr="00844EC1">
                              <w:rPr>
                                <w:rFonts w:ascii="Bahnschrift SemiBold SemiConden" w:hAnsi="Bahnschrift SemiBold SemiConden"/>
                                <w:b/>
                                <w:bCs/>
                                <w:lang w:val="fr-FR"/>
                              </w:rPr>
                              <w:t xml:space="preserve">Secrétariat du Conseil des Bureaux </w:t>
                            </w:r>
                          </w:p>
                          <w:p w14:paraId="53F8C7FF" w14:textId="77777777" w:rsidR="005C5129" w:rsidRDefault="005C5129" w:rsidP="005C5129">
                            <w:pPr>
                              <w:jc w:val="right"/>
                              <w:rPr>
                                <w:rFonts w:ascii="Bahnschrift SemiBold SemiConden" w:hAnsi="Bahnschrift SemiBold SemiConden"/>
                                <w:b/>
                                <w:bCs/>
                                <w:sz w:val="20"/>
                                <w:szCs w:val="20"/>
                                <w:lang w:val="fr-FR"/>
                              </w:rPr>
                            </w:pPr>
                          </w:p>
                          <w:p w14:paraId="0A1D7242" w14:textId="77777777" w:rsidR="005C5129" w:rsidRDefault="005C5129" w:rsidP="005C5129">
                            <w:pPr>
                              <w:jc w:val="right"/>
                              <w:rPr>
                                <w:rFonts w:ascii="Bahnschrift SemiBold SemiConden" w:hAnsi="Bahnschrift SemiBold SemiConden"/>
                                <w:b/>
                                <w:bCs/>
                                <w:sz w:val="20"/>
                                <w:szCs w:val="20"/>
                                <w:lang w:val="fr-FR"/>
                              </w:rPr>
                            </w:pPr>
                          </w:p>
                          <w:p w14:paraId="26B501AE" w14:textId="77777777" w:rsidR="005C5129" w:rsidRPr="007434CB" w:rsidRDefault="005C5129" w:rsidP="005C5129">
                            <w:pPr>
                              <w:jc w:val="right"/>
                              <w:rPr>
                                <w:rFonts w:ascii="Bahnschrift SemiBold SemiConden" w:hAnsi="Bahnschrift SemiBold SemiConden"/>
                                <w:b/>
                                <w:bCs/>
                                <w:sz w:val="20"/>
                                <w:szCs w:val="20"/>
                                <w:lang w:val="fr-FR"/>
                              </w:rPr>
                            </w:pPr>
                            <w:r w:rsidRPr="007434CB">
                              <w:rPr>
                                <w:rFonts w:ascii="Bahnschrift SemiBold SemiConden" w:hAnsi="Bahnschrift SemiBold SemiConden"/>
                                <w:b/>
                                <w:bCs/>
                                <w:sz w:val="20"/>
                                <w:szCs w:val="20"/>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5505" id="Text Box 5" o:spid="_x0000_s1029" type="#_x0000_t202" style="position:absolute;left:0;text-align:left;margin-left:-21.2pt;margin-top:4.9pt;width:178.8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O/LwIAAFs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" fillcolor="white [3201]" stroked="f" strokeweight=".5pt">
                <v:textbox>
                  <w:txbxContent>
                    <w:p w14:paraId="2A3525D3" w14:textId="77777777" w:rsidR="005C5129" w:rsidRPr="00844EC1" w:rsidRDefault="005C5129" w:rsidP="005C5129">
                      <w:pPr>
                        <w:jc w:val="right"/>
                        <w:rPr>
                          <w:rFonts w:ascii="Bahnschrift SemiBold SemiConden" w:hAnsi="Bahnschrift SemiBold SemiConden"/>
                          <w:b/>
                          <w:bCs/>
                          <w:lang w:val="fr-FR"/>
                        </w:rPr>
                      </w:pPr>
                      <w:r w:rsidRPr="00844EC1">
                        <w:rPr>
                          <w:rFonts w:ascii="Bahnschrift SemiBold SemiConden" w:hAnsi="Bahnschrift SemiBold SemiConden"/>
                          <w:b/>
                          <w:bCs/>
                          <w:lang w:val="fr-FR"/>
                        </w:rPr>
                        <w:t xml:space="preserve">Secrétariat du Conseil des Bureaux </w:t>
                      </w:r>
                    </w:p>
                    <w:p w14:paraId="53F8C7FF" w14:textId="77777777" w:rsidR="005C5129" w:rsidRDefault="005C5129" w:rsidP="005C5129">
                      <w:pPr>
                        <w:jc w:val="right"/>
                        <w:rPr>
                          <w:rFonts w:ascii="Bahnschrift SemiBold SemiConden" w:hAnsi="Bahnschrift SemiBold SemiConden"/>
                          <w:b/>
                          <w:bCs/>
                          <w:sz w:val="20"/>
                          <w:szCs w:val="20"/>
                          <w:lang w:val="fr-FR"/>
                        </w:rPr>
                      </w:pPr>
                    </w:p>
                    <w:p w14:paraId="0A1D7242" w14:textId="77777777" w:rsidR="005C5129" w:rsidRDefault="005C5129" w:rsidP="005C5129">
                      <w:pPr>
                        <w:jc w:val="right"/>
                        <w:rPr>
                          <w:rFonts w:ascii="Bahnschrift SemiBold SemiConden" w:hAnsi="Bahnschrift SemiBold SemiConden"/>
                          <w:b/>
                          <w:bCs/>
                          <w:sz w:val="20"/>
                          <w:szCs w:val="20"/>
                          <w:lang w:val="fr-FR"/>
                        </w:rPr>
                      </w:pPr>
                    </w:p>
                    <w:p w14:paraId="26B501AE" w14:textId="77777777" w:rsidR="005C5129" w:rsidRPr="007434CB" w:rsidRDefault="005C5129" w:rsidP="005C5129">
                      <w:pPr>
                        <w:jc w:val="right"/>
                        <w:rPr>
                          <w:rFonts w:ascii="Bahnschrift SemiBold SemiConden" w:hAnsi="Bahnschrift SemiBold SemiConden"/>
                          <w:b/>
                          <w:bCs/>
                          <w:sz w:val="20"/>
                          <w:szCs w:val="20"/>
                          <w:lang w:val="fr-FR"/>
                        </w:rPr>
                      </w:pPr>
                      <w:r w:rsidRPr="007434CB">
                        <w:rPr>
                          <w:rFonts w:ascii="Bahnschrift SemiBold SemiConden" w:hAnsi="Bahnschrift SemiBold SemiConden"/>
                          <w:b/>
                          <w:bCs/>
                          <w:sz w:val="20"/>
                          <w:szCs w:val="20"/>
                          <w:lang w:val="fr-FR"/>
                        </w:rPr>
                        <w:t xml:space="preserve"> </w:t>
                      </w:r>
                    </w:p>
                  </w:txbxContent>
                </v:textbox>
              </v:shape>
            </w:pict>
          </mc:Fallback>
        </mc:AlternateContent>
      </w:r>
      <w:r w:rsidRPr="00480790">
        <w:rPr>
          <w:rFonts w:ascii="Arial" w:hAnsi="Arial" w:cs="Arial"/>
          <w:noProof/>
        </w:rPr>
        <mc:AlternateContent>
          <mc:Choice Requires="wps">
            <w:drawing>
              <wp:anchor distT="0" distB="0" distL="114300" distR="114300" simplePos="0" relativeHeight="251663360" behindDoc="0" locked="0" layoutInCell="1" allowOverlap="1" wp14:anchorId="56ED21FA" wp14:editId="623D4A70">
                <wp:simplePos x="0" y="0"/>
                <wp:positionH relativeFrom="column">
                  <wp:posOffset>4499610</wp:posOffset>
                </wp:positionH>
                <wp:positionV relativeFrom="paragraph">
                  <wp:posOffset>3175</wp:posOffset>
                </wp:positionV>
                <wp:extent cx="1543050" cy="323850"/>
                <wp:effectExtent l="0" t="0" r="0" b="0"/>
                <wp:wrapNone/>
                <wp:docPr id="59782094" name="Text Box 6"/>
                <wp:cNvGraphicFramePr/>
                <a:graphic xmlns:a="http://schemas.openxmlformats.org/drawingml/2006/main">
                  <a:graphicData uri="http://schemas.microsoft.com/office/word/2010/wordprocessingShape">
                    <wps:wsp>
                      <wps:cNvSpPr txBox="1"/>
                      <wps:spPr>
                        <a:xfrm>
                          <a:off x="0" y="0"/>
                          <a:ext cx="1543050" cy="323850"/>
                        </a:xfrm>
                        <a:prstGeom prst="rect">
                          <a:avLst/>
                        </a:prstGeom>
                        <a:solidFill>
                          <a:schemeClr val="lt1"/>
                        </a:solidFill>
                        <a:ln w="6350">
                          <a:noFill/>
                        </a:ln>
                      </wps:spPr>
                      <wps:txbx>
                        <w:txbxContent>
                          <w:p w14:paraId="090E306E" w14:textId="77777777" w:rsidR="005C5129" w:rsidRPr="00091CB3" w:rsidRDefault="005C5129" w:rsidP="005C5129">
                            <w:pPr>
                              <w:rPr>
                                <w:rFonts w:ascii="Bahnschrift SemiBold SemiConden" w:hAnsi="Bahnschrift SemiBold SemiConden"/>
                                <w:b/>
                                <w:bCs/>
                              </w:rPr>
                            </w:pPr>
                            <w:proofErr w:type="spellStart"/>
                            <w:r w:rsidRPr="00F17313">
                              <w:rPr>
                                <w:rFonts w:ascii="Arial" w:hAnsi="Arial" w:cs="Arial"/>
                                <w:b/>
                                <w:bCs/>
                              </w:rPr>
                              <w:t>م</w:t>
                            </w:r>
                            <w:r w:rsidRPr="006E2FD7">
                              <w:rPr>
                                <w:rFonts w:ascii="Arial" w:hAnsi="Arial" w:cs="Arial"/>
                                <w:b/>
                                <w:bCs/>
                              </w:rPr>
                              <w:t>جلس</w:t>
                            </w:r>
                            <w:proofErr w:type="spellEnd"/>
                            <w:r w:rsidRPr="006E2FD7">
                              <w:rPr>
                                <w:rFonts w:ascii="Bahnschrift SemiBold SemiConden" w:hAnsi="Bahnschrift SemiBold SemiConden" w:cs="Arial"/>
                                <w:b/>
                                <w:bCs/>
                              </w:rPr>
                              <w:t xml:space="preserve"> </w:t>
                            </w:r>
                            <w:proofErr w:type="spellStart"/>
                            <w:r w:rsidRPr="006E2FD7">
                              <w:rPr>
                                <w:rFonts w:ascii="Arial" w:hAnsi="Arial" w:cs="Arial"/>
                                <w:b/>
                                <w:bCs/>
                              </w:rPr>
                              <w:t>للأمانة</w:t>
                            </w:r>
                            <w:proofErr w:type="spellEnd"/>
                            <w:r w:rsidRPr="006E2FD7">
                              <w:rPr>
                                <w:rFonts w:ascii="Bahnschrift SemiBold SemiConden" w:hAnsi="Bahnschrift SemiBold SemiConden" w:cs="Arial"/>
                                <w:b/>
                                <w:bCs/>
                              </w:rPr>
                              <w:t xml:space="preserve"> </w:t>
                            </w:r>
                            <w:proofErr w:type="spellStart"/>
                            <w:r w:rsidRPr="006E2FD7">
                              <w:rPr>
                                <w:rFonts w:ascii="Arial" w:hAnsi="Arial" w:cs="Arial"/>
                                <w:b/>
                                <w:bCs/>
                              </w:rPr>
                              <w:t>العامة</w:t>
                            </w:r>
                            <w:proofErr w:type="spellEnd"/>
                            <w:r w:rsidRPr="006E2FD7">
                              <w:rPr>
                                <w:rFonts w:ascii="Bahnschrift SemiBold SemiConden" w:hAnsi="Bahnschrift SemiBold SemiConden" w:cs="Arial"/>
                                <w:b/>
                                <w:bCs/>
                              </w:rPr>
                              <w:t xml:space="preserve"> </w:t>
                            </w:r>
                            <w:proofErr w:type="spellStart"/>
                            <w:r w:rsidRPr="006E2FD7">
                              <w:rPr>
                                <w:rFonts w:ascii="Arial" w:hAnsi="Arial" w:cs="Arial"/>
                                <w:b/>
                                <w:bCs/>
                              </w:rPr>
                              <w:t>للبورو</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D21FA" id="Text Box 6" o:spid="_x0000_s1030" type="#_x0000_t202" style="position:absolute;left:0;text-align:left;margin-left:354.3pt;margin-top:.25pt;width:12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" fillcolor="white [3201]" stroked="f" strokeweight=".5pt">
                <v:textbox>
                  <w:txbxContent>
                    <w:p w14:paraId="090E306E" w14:textId="77777777" w:rsidR="005C5129" w:rsidRPr="00091CB3" w:rsidRDefault="005C5129" w:rsidP="005C5129">
                      <w:pPr>
                        <w:rPr>
                          <w:rFonts w:ascii="Bahnschrift SemiBold SemiConden" w:hAnsi="Bahnschrift SemiBold SemiConden"/>
                          <w:b/>
                          <w:bCs/>
                        </w:rPr>
                      </w:pPr>
                      <w:r w:rsidRPr="00F17313">
                        <w:rPr>
                          <w:rFonts w:ascii="Arial" w:hAnsi="Arial" w:cs="Arial"/>
                          <w:b/>
                          <w:bCs/>
                        </w:rPr>
                        <w:t>م</w:t>
                      </w:r>
                      <w:r w:rsidRPr="006E2FD7">
                        <w:rPr>
                          <w:rFonts w:ascii="Arial" w:hAnsi="Arial" w:cs="Arial"/>
                          <w:b/>
                          <w:bCs/>
                        </w:rPr>
                        <w:t>جلس</w:t>
                      </w:r>
                      <w:r w:rsidRPr="006E2FD7">
                        <w:rPr>
                          <w:rFonts w:ascii="Bahnschrift SemiBold SemiConden" w:hAnsi="Bahnschrift SemiBold SemiConden" w:cs="Arial"/>
                          <w:b/>
                          <w:bCs/>
                        </w:rPr>
                        <w:t xml:space="preserve"> </w:t>
                      </w:r>
                      <w:r w:rsidRPr="006E2FD7">
                        <w:rPr>
                          <w:rFonts w:ascii="Arial" w:hAnsi="Arial" w:cs="Arial"/>
                          <w:b/>
                          <w:bCs/>
                        </w:rPr>
                        <w:t>للأمانة</w:t>
                      </w:r>
                      <w:r w:rsidRPr="006E2FD7">
                        <w:rPr>
                          <w:rFonts w:ascii="Bahnschrift SemiBold SemiConden" w:hAnsi="Bahnschrift SemiBold SemiConden" w:cs="Arial"/>
                          <w:b/>
                          <w:bCs/>
                        </w:rPr>
                        <w:t xml:space="preserve"> </w:t>
                      </w:r>
                      <w:r w:rsidRPr="006E2FD7">
                        <w:rPr>
                          <w:rFonts w:ascii="Arial" w:hAnsi="Arial" w:cs="Arial"/>
                          <w:b/>
                          <w:bCs/>
                        </w:rPr>
                        <w:t>العامة</w:t>
                      </w:r>
                      <w:r w:rsidRPr="006E2FD7">
                        <w:rPr>
                          <w:rFonts w:ascii="Bahnschrift SemiBold SemiConden" w:hAnsi="Bahnschrift SemiBold SemiConden" w:cs="Arial"/>
                          <w:b/>
                          <w:bCs/>
                        </w:rPr>
                        <w:t xml:space="preserve"> </w:t>
                      </w:r>
                      <w:r w:rsidRPr="006E2FD7">
                        <w:rPr>
                          <w:rFonts w:ascii="Arial" w:hAnsi="Arial" w:cs="Arial"/>
                          <w:b/>
                          <w:bCs/>
                        </w:rPr>
                        <w:t>للبورو</w:t>
                      </w:r>
                    </w:p>
                  </w:txbxContent>
                </v:textbox>
              </v:shape>
            </w:pict>
          </mc:Fallback>
        </mc:AlternateContent>
      </w:r>
    </w:p>
    <w:p w14:paraId="6C8DD696" w14:textId="77777777" w:rsidR="005C5129" w:rsidRPr="00480790" w:rsidRDefault="005C5129" w:rsidP="005C5129">
      <w:pPr>
        <w:jc w:val="center"/>
        <w:rPr>
          <w:rFonts w:ascii="Arial" w:hAnsi="Arial" w:cs="Arial"/>
        </w:rPr>
      </w:pPr>
    </w:p>
    <w:p w14:paraId="186E3879" w14:textId="77777777" w:rsidR="005C5129" w:rsidRDefault="005C5129" w:rsidP="005C5129">
      <w:pPr>
        <w:jc w:val="center"/>
        <w:rPr>
          <w:rFonts w:ascii="Arial" w:hAnsi="Arial" w:cs="Arial"/>
        </w:rPr>
      </w:pPr>
      <w:r w:rsidRPr="00480790">
        <w:rPr>
          <w:rFonts w:ascii="Arial" w:hAnsi="Arial" w:cs="Arial"/>
          <w:noProof/>
        </w:rPr>
        <mc:AlternateContent>
          <mc:Choice Requires="wps">
            <w:drawing>
              <wp:anchor distT="0" distB="0" distL="114300" distR="114300" simplePos="0" relativeHeight="251664384" behindDoc="0" locked="0" layoutInCell="1" allowOverlap="1" wp14:anchorId="645D83A0" wp14:editId="728F8244">
                <wp:simplePos x="0" y="0"/>
                <wp:positionH relativeFrom="column">
                  <wp:posOffset>384175</wp:posOffset>
                </wp:positionH>
                <wp:positionV relativeFrom="paragraph">
                  <wp:posOffset>22860</wp:posOffset>
                </wp:positionV>
                <wp:extent cx="5322570" cy="0"/>
                <wp:effectExtent l="0" t="19050" r="30480" b="19050"/>
                <wp:wrapNone/>
                <wp:docPr id="256462677" name="Straight Connector 8"/>
                <wp:cNvGraphicFramePr/>
                <a:graphic xmlns:a="http://schemas.openxmlformats.org/drawingml/2006/main">
                  <a:graphicData uri="http://schemas.microsoft.com/office/word/2010/wordprocessingShape">
                    <wps:wsp>
                      <wps:cNvCnPr/>
                      <wps:spPr>
                        <a:xfrm>
                          <a:off x="0" y="0"/>
                          <a:ext cx="5322570" cy="0"/>
                        </a:xfrm>
                        <a:prstGeom prst="line">
                          <a:avLst/>
                        </a:prstGeom>
                        <a:ln w="381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A170B7"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25pt,1.8pt" to="44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" strokecolor="#4472c4 [3204]" strokeweight="3pt">
                <v:stroke joinstyle="miter"/>
              </v:line>
            </w:pict>
          </mc:Fallback>
        </mc:AlternateContent>
      </w:r>
    </w:p>
    <w:p w14:paraId="577936B9" w14:textId="77777777" w:rsidR="005C5129" w:rsidRPr="00354C68" w:rsidRDefault="005C5129" w:rsidP="005C5129">
      <w:pPr>
        <w:jc w:val="center"/>
        <w:rPr>
          <w:rFonts w:ascii="Arial" w:hAnsi="Arial" w:cs="Arial"/>
          <w:b/>
          <w:bCs/>
        </w:rPr>
      </w:pPr>
      <w:r w:rsidRPr="00354C68">
        <w:rPr>
          <w:rFonts w:ascii="Arial" w:hAnsi="Arial" w:cs="Arial"/>
          <w:b/>
          <w:bCs/>
        </w:rPr>
        <w:t>OFFICE OF THE CHIEF EXECUTIVE OFFICER</w:t>
      </w:r>
    </w:p>
    <w:p w14:paraId="11993E03" w14:textId="77777777" w:rsidR="00C2292D" w:rsidRPr="00DB56B4" w:rsidRDefault="00C2292D" w:rsidP="00C2292D">
      <w:pPr>
        <w:rPr>
          <w:rFonts w:ascii="Arial" w:hAnsi="Arial" w:cs="Arial"/>
          <w:sz w:val="22"/>
          <w:szCs w:val="22"/>
        </w:rPr>
      </w:pPr>
    </w:p>
    <w:p w14:paraId="2FD57C39" w14:textId="77777777" w:rsidR="00C2292D" w:rsidRPr="00DB56B4" w:rsidRDefault="00C2292D" w:rsidP="00C2292D">
      <w:pPr>
        <w:rPr>
          <w:rFonts w:ascii="Arial" w:hAnsi="Arial" w:cs="Arial"/>
          <w:sz w:val="22"/>
          <w:szCs w:val="22"/>
        </w:rPr>
      </w:pPr>
    </w:p>
    <w:p w14:paraId="3EECB6E8" w14:textId="56E5D8E9" w:rsidR="00C2292D" w:rsidRPr="0014488A" w:rsidRDefault="00C2292D" w:rsidP="00C2292D">
      <w:pPr>
        <w:jc w:val="both"/>
        <w:rPr>
          <w:rFonts w:ascii="Arial" w:hAnsi="Arial" w:cs="Arial"/>
          <w:sz w:val="22"/>
          <w:szCs w:val="22"/>
        </w:rPr>
      </w:pPr>
      <w:r w:rsidRPr="003A62B0">
        <w:rPr>
          <w:rFonts w:ascii="Arial" w:hAnsi="Arial" w:cs="Arial"/>
          <w:b/>
          <w:bCs/>
          <w:sz w:val="22"/>
          <w:szCs w:val="22"/>
        </w:rPr>
        <w:t>Ref:</w:t>
      </w:r>
      <w:r w:rsidRPr="003A62B0">
        <w:rPr>
          <w:rFonts w:ascii="Arial" w:hAnsi="Arial" w:cs="Arial"/>
          <w:sz w:val="22"/>
          <w:szCs w:val="22"/>
        </w:rPr>
        <w:t xml:space="preserve"> </w:t>
      </w:r>
      <w:r w:rsidR="005C5129">
        <w:rPr>
          <w:rFonts w:ascii="Arial" w:hAnsi="Arial" w:cs="Arial"/>
          <w:sz w:val="22"/>
          <w:szCs w:val="22"/>
        </w:rPr>
        <w:t>CBS/HR/</w:t>
      </w:r>
      <w:r w:rsidRPr="003A62B0">
        <w:rPr>
          <w:rFonts w:ascii="Arial" w:hAnsi="Arial" w:cs="Arial"/>
          <w:sz w:val="22"/>
          <w:szCs w:val="22"/>
        </w:rPr>
        <w:t>PERS/</w:t>
      </w:r>
      <w:r w:rsidR="00C364EF">
        <w:rPr>
          <w:rFonts w:ascii="Arial" w:hAnsi="Arial" w:cs="Arial"/>
          <w:sz w:val="22"/>
          <w:szCs w:val="22"/>
        </w:rPr>
        <w:t>SIE</w:t>
      </w:r>
      <w:r w:rsidR="00403B4F">
        <w:rPr>
          <w:rFonts w:ascii="Arial" w:hAnsi="Arial" w:cs="Arial"/>
          <w:sz w:val="22"/>
          <w:szCs w:val="22"/>
        </w:rPr>
        <w:t>/8</w:t>
      </w:r>
      <w:r w:rsidR="009E65BB">
        <w:rPr>
          <w:rFonts w:ascii="Arial" w:hAnsi="Arial" w:cs="Arial"/>
          <w:sz w:val="22"/>
          <w:szCs w:val="22"/>
        </w:rPr>
        <w:t>/2</w:t>
      </w:r>
      <w:r w:rsidR="009E65BB">
        <w:rPr>
          <w:rFonts w:ascii="Arial" w:hAnsi="Arial" w:cs="Arial"/>
          <w:sz w:val="22"/>
          <w:szCs w:val="22"/>
        </w:rPr>
        <w:tab/>
      </w:r>
      <w:r w:rsidR="009E65BB">
        <w:rPr>
          <w:rFonts w:ascii="Arial" w:hAnsi="Arial" w:cs="Arial"/>
          <w:sz w:val="22"/>
          <w:szCs w:val="22"/>
        </w:rPr>
        <w:tab/>
      </w:r>
      <w:r w:rsidR="00454831">
        <w:rPr>
          <w:rFonts w:ascii="Arial" w:hAnsi="Arial" w:cs="Arial"/>
          <w:sz w:val="22"/>
          <w:szCs w:val="22"/>
        </w:rPr>
        <w:tab/>
      </w:r>
      <w:r w:rsidR="00454831">
        <w:rPr>
          <w:rFonts w:ascii="Arial" w:hAnsi="Arial" w:cs="Arial"/>
          <w:sz w:val="22"/>
          <w:szCs w:val="22"/>
        </w:rPr>
        <w:tab/>
      </w:r>
      <w:r w:rsidR="00454831">
        <w:rPr>
          <w:rFonts w:ascii="Arial" w:hAnsi="Arial" w:cs="Arial"/>
          <w:sz w:val="22"/>
          <w:szCs w:val="22"/>
        </w:rPr>
        <w:tab/>
      </w:r>
      <w:r w:rsidR="00454831">
        <w:rPr>
          <w:rFonts w:ascii="Arial" w:hAnsi="Arial" w:cs="Arial"/>
          <w:sz w:val="22"/>
          <w:szCs w:val="22"/>
        </w:rPr>
        <w:tab/>
        <w:t xml:space="preserve">      </w:t>
      </w:r>
      <w:r w:rsidRPr="003A62B0">
        <w:rPr>
          <w:rFonts w:ascii="Arial" w:hAnsi="Arial" w:cs="Arial"/>
          <w:sz w:val="22"/>
          <w:szCs w:val="22"/>
        </w:rPr>
        <w:t>Date</w:t>
      </w:r>
      <w:r w:rsidRPr="003A62B0">
        <w:rPr>
          <w:rFonts w:ascii="Arial" w:hAnsi="Arial" w:cs="Arial"/>
          <w:b/>
          <w:bCs/>
          <w:sz w:val="22"/>
          <w:szCs w:val="22"/>
        </w:rPr>
        <w:t>:</w:t>
      </w:r>
      <w:r w:rsidR="00564171" w:rsidRPr="003A62B0">
        <w:rPr>
          <w:rFonts w:ascii="Arial" w:hAnsi="Arial" w:cs="Arial"/>
          <w:sz w:val="22"/>
          <w:szCs w:val="22"/>
        </w:rPr>
        <w:t xml:space="preserve"> </w:t>
      </w:r>
      <w:r w:rsidR="00F170BF" w:rsidRPr="003A62B0">
        <w:rPr>
          <w:rFonts w:ascii="Arial" w:hAnsi="Arial" w:cs="Arial"/>
          <w:sz w:val="22"/>
          <w:szCs w:val="22"/>
        </w:rPr>
        <w:t>21</w:t>
      </w:r>
      <w:r w:rsidR="00F170BF" w:rsidRPr="003A62B0">
        <w:rPr>
          <w:rFonts w:ascii="Arial" w:hAnsi="Arial" w:cs="Arial"/>
          <w:sz w:val="22"/>
          <w:szCs w:val="22"/>
          <w:vertAlign w:val="superscript"/>
        </w:rPr>
        <w:t>st</w:t>
      </w:r>
      <w:r w:rsidR="00F170BF" w:rsidRPr="003A62B0">
        <w:rPr>
          <w:rFonts w:ascii="Arial" w:hAnsi="Arial" w:cs="Arial"/>
          <w:sz w:val="22"/>
          <w:szCs w:val="22"/>
        </w:rPr>
        <w:t xml:space="preserve"> Januar</w:t>
      </w:r>
      <w:r w:rsidR="00FB7008" w:rsidRPr="003A62B0">
        <w:rPr>
          <w:rFonts w:ascii="Arial" w:hAnsi="Arial" w:cs="Arial"/>
          <w:sz w:val="22"/>
          <w:szCs w:val="22"/>
        </w:rPr>
        <w:t>y 2025</w:t>
      </w:r>
      <w:r w:rsidRPr="003A62B0">
        <w:rPr>
          <w:rFonts w:ascii="Arial" w:hAnsi="Arial" w:cs="Arial"/>
          <w:sz w:val="22"/>
          <w:szCs w:val="22"/>
        </w:rPr>
        <w:t xml:space="preserve"> </w:t>
      </w:r>
    </w:p>
    <w:p w14:paraId="69D402F7" w14:textId="77777777" w:rsidR="00C2292D" w:rsidRPr="00DB56B4" w:rsidRDefault="00C2292D" w:rsidP="008C20AC">
      <w:pPr>
        <w:pStyle w:val="NoSpacing"/>
        <w:jc w:val="center"/>
        <w:rPr>
          <w:rFonts w:ascii="Arial" w:hAnsi="Arial" w:cs="Arial"/>
          <w:b/>
          <w:color w:val="000000" w:themeColor="text1"/>
          <w:lang w:val="en-US"/>
        </w:rPr>
      </w:pPr>
    </w:p>
    <w:p w14:paraId="6C59A4A6" w14:textId="77777777" w:rsidR="00C2292D" w:rsidRPr="00DB56B4" w:rsidRDefault="00C2292D" w:rsidP="008C20AC">
      <w:pPr>
        <w:pStyle w:val="NoSpacing"/>
        <w:jc w:val="center"/>
        <w:rPr>
          <w:rFonts w:ascii="Arial" w:hAnsi="Arial" w:cs="Arial"/>
          <w:b/>
          <w:color w:val="000000" w:themeColor="text1"/>
          <w:lang w:val="en-US"/>
        </w:rPr>
      </w:pPr>
    </w:p>
    <w:p w14:paraId="006791E9" w14:textId="77777777" w:rsidR="00C2292D" w:rsidRPr="00DB56B4" w:rsidRDefault="00C2292D" w:rsidP="008C20AC">
      <w:pPr>
        <w:pStyle w:val="NoSpacing"/>
        <w:jc w:val="center"/>
        <w:rPr>
          <w:rFonts w:ascii="Arial" w:hAnsi="Arial" w:cs="Arial"/>
          <w:b/>
          <w:color w:val="000000" w:themeColor="text1"/>
        </w:rPr>
      </w:pPr>
    </w:p>
    <w:p w14:paraId="2882A922" w14:textId="65C24621" w:rsidR="008C20AC" w:rsidRPr="0014488A" w:rsidRDefault="008C20AC" w:rsidP="008C20AC">
      <w:pPr>
        <w:pStyle w:val="NoSpacing"/>
        <w:jc w:val="center"/>
        <w:rPr>
          <w:rFonts w:ascii="Arial" w:hAnsi="Arial" w:cs="Arial"/>
          <w:b/>
          <w:color w:val="000000" w:themeColor="text1"/>
        </w:rPr>
      </w:pPr>
      <w:r w:rsidRPr="0014488A">
        <w:rPr>
          <w:rFonts w:ascii="Arial" w:hAnsi="Arial" w:cs="Arial"/>
          <w:b/>
          <w:color w:val="000000" w:themeColor="text1"/>
        </w:rPr>
        <w:t>VACANCY ANNOUNCEMENT FOR</w:t>
      </w:r>
      <w:r w:rsidR="00C2292D" w:rsidRPr="0014488A">
        <w:rPr>
          <w:rFonts w:ascii="Arial" w:hAnsi="Arial" w:cs="Arial"/>
          <w:b/>
          <w:color w:val="000000" w:themeColor="text1"/>
        </w:rPr>
        <w:t xml:space="preserve"> </w:t>
      </w:r>
      <w:r w:rsidRPr="0014488A">
        <w:rPr>
          <w:rFonts w:ascii="Arial" w:hAnsi="Arial" w:cs="Arial"/>
          <w:b/>
          <w:color w:val="000000" w:themeColor="text1"/>
        </w:rPr>
        <w:t xml:space="preserve">THE POSITION OF </w:t>
      </w:r>
      <w:r w:rsidR="009967D0" w:rsidRPr="0014488A">
        <w:rPr>
          <w:rFonts w:ascii="Arial" w:hAnsi="Arial" w:cs="Arial"/>
          <w:b/>
          <w:color w:val="000000" w:themeColor="text1"/>
        </w:rPr>
        <w:t>SENIOR INSURANCE EXPERT</w:t>
      </w:r>
      <w:r w:rsidR="00AC49BF" w:rsidRPr="0014488A">
        <w:rPr>
          <w:rFonts w:ascii="Arial" w:hAnsi="Arial" w:cs="Arial"/>
          <w:b/>
          <w:color w:val="000000" w:themeColor="text1"/>
        </w:rPr>
        <w:t xml:space="preserve"> UNDER</w:t>
      </w:r>
      <w:r w:rsidRPr="0014488A">
        <w:rPr>
          <w:rFonts w:ascii="Arial" w:hAnsi="Arial" w:cs="Arial"/>
          <w:b/>
          <w:color w:val="000000" w:themeColor="text1"/>
        </w:rPr>
        <w:t xml:space="preserve"> COUNCIL OF BUREAUX SECRETARIAT</w:t>
      </w:r>
    </w:p>
    <w:p w14:paraId="7C48979C" w14:textId="77777777" w:rsidR="00D7732F" w:rsidRPr="0014488A" w:rsidRDefault="00D7732F" w:rsidP="00D7732F">
      <w:pPr>
        <w:pStyle w:val="NoSpacing"/>
        <w:jc w:val="both"/>
        <w:rPr>
          <w:rFonts w:ascii="Arial" w:hAnsi="Arial" w:cs="Arial"/>
          <w:b/>
          <w:color w:val="000000" w:themeColor="text1"/>
        </w:rPr>
      </w:pPr>
      <w:r w:rsidRPr="0014488A">
        <w:rPr>
          <w:rFonts w:ascii="Arial" w:hAnsi="Arial" w:cs="Arial"/>
          <w:b/>
          <w:color w:val="000000" w:themeColor="text1"/>
        </w:rPr>
        <w:t>BACKGROUND</w:t>
      </w:r>
    </w:p>
    <w:p w14:paraId="07ED4804" w14:textId="77777777" w:rsidR="00D7732F" w:rsidRPr="0014488A" w:rsidRDefault="00D7732F" w:rsidP="00D7732F">
      <w:pPr>
        <w:jc w:val="both"/>
        <w:rPr>
          <w:rFonts w:ascii="Arial" w:hAnsi="Arial" w:cs="Arial"/>
          <w:color w:val="FF0000"/>
          <w:sz w:val="22"/>
          <w:szCs w:val="22"/>
        </w:rPr>
      </w:pPr>
    </w:p>
    <w:p w14:paraId="34F07D2C" w14:textId="77777777" w:rsidR="00D7732F" w:rsidRPr="0014488A" w:rsidRDefault="00D7732F" w:rsidP="00D7732F">
      <w:pPr>
        <w:jc w:val="both"/>
        <w:rPr>
          <w:rFonts w:ascii="Arial" w:hAnsi="Arial" w:cs="Arial"/>
          <w:color w:val="2A2A2A"/>
          <w:sz w:val="22"/>
          <w:szCs w:val="22"/>
        </w:rPr>
      </w:pPr>
      <w:r w:rsidRPr="0014488A">
        <w:rPr>
          <w:rFonts w:ascii="Arial" w:hAnsi="Arial" w:cs="Arial"/>
          <w:sz w:val="22"/>
          <w:szCs w:val="22"/>
        </w:rPr>
        <w:t>The Common Market for Eastern and Southern Africa (COMESA) is a regional grouping of twenty-one African States</w:t>
      </w:r>
      <w:r w:rsidRPr="0014488A">
        <w:rPr>
          <w:rFonts w:ascii="Arial" w:hAnsi="Arial" w:cs="Arial"/>
          <w:spacing w:val="-13"/>
          <w:sz w:val="22"/>
          <w:szCs w:val="22"/>
        </w:rPr>
        <w:t xml:space="preserve"> </w:t>
      </w:r>
      <w:r w:rsidRPr="0014488A">
        <w:rPr>
          <w:rFonts w:ascii="Arial" w:hAnsi="Arial" w:cs="Arial"/>
          <w:sz w:val="22"/>
          <w:szCs w:val="22"/>
        </w:rPr>
        <w:t>which</w:t>
      </w:r>
      <w:r w:rsidRPr="0014488A">
        <w:rPr>
          <w:rFonts w:ascii="Arial" w:hAnsi="Arial" w:cs="Arial"/>
          <w:spacing w:val="-17"/>
          <w:sz w:val="22"/>
          <w:szCs w:val="22"/>
        </w:rPr>
        <w:t xml:space="preserve"> </w:t>
      </w:r>
      <w:r w:rsidRPr="0014488A">
        <w:rPr>
          <w:rFonts w:ascii="Arial" w:hAnsi="Arial" w:cs="Arial"/>
          <w:sz w:val="22"/>
          <w:szCs w:val="22"/>
        </w:rPr>
        <w:t>have</w:t>
      </w:r>
      <w:r w:rsidRPr="0014488A">
        <w:rPr>
          <w:rFonts w:ascii="Arial" w:hAnsi="Arial" w:cs="Arial"/>
          <w:spacing w:val="-20"/>
          <w:sz w:val="22"/>
          <w:szCs w:val="22"/>
        </w:rPr>
        <w:t xml:space="preserve"> </w:t>
      </w:r>
      <w:r w:rsidRPr="0014488A">
        <w:rPr>
          <w:rFonts w:ascii="Arial" w:hAnsi="Arial" w:cs="Arial"/>
          <w:sz w:val="22"/>
          <w:szCs w:val="22"/>
        </w:rPr>
        <w:t>agreed</w:t>
      </w:r>
      <w:r w:rsidRPr="0014488A">
        <w:rPr>
          <w:rFonts w:ascii="Arial" w:hAnsi="Arial" w:cs="Arial"/>
          <w:spacing w:val="-18"/>
          <w:sz w:val="22"/>
          <w:szCs w:val="22"/>
        </w:rPr>
        <w:t xml:space="preserve"> </w:t>
      </w:r>
      <w:r w:rsidRPr="0014488A">
        <w:rPr>
          <w:rFonts w:ascii="Arial" w:hAnsi="Arial" w:cs="Arial"/>
          <w:color w:val="161616"/>
          <w:sz w:val="22"/>
          <w:szCs w:val="22"/>
        </w:rPr>
        <w:t>to</w:t>
      </w:r>
      <w:r w:rsidRPr="0014488A">
        <w:rPr>
          <w:rFonts w:ascii="Arial" w:hAnsi="Arial" w:cs="Arial"/>
          <w:color w:val="161616"/>
          <w:spacing w:val="-24"/>
          <w:sz w:val="22"/>
          <w:szCs w:val="22"/>
        </w:rPr>
        <w:t xml:space="preserve"> </w:t>
      </w:r>
      <w:r w:rsidRPr="0014488A">
        <w:rPr>
          <w:rFonts w:ascii="Arial" w:hAnsi="Arial" w:cs="Arial"/>
          <w:sz w:val="22"/>
          <w:szCs w:val="22"/>
        </w:rPr>
        <w:t>cooperate</w:t>
      </w:r>
      <w:r w:rsidRPr="0014488A">
        <w:rPr>
          <w:rFonts w:ascii="Arial" w:hAnsi="Arial" w:cs="Arial"/>
          <w:spacing w:val="-18"/>
          <w:sz w:val="22"/>
          <w:szCs w:val="22"/>
        </w:rPr>
        <w:t xml:space="preserve"> </w:t>
      </w:r>
      <w:r w:rsidRPr="0014488A">
        <w:rPr>
          <w:rFonts w:ascii="Arial" w:hAnsi="Arial" w:cs="Arial"/>
          <w:color w:val="232323"/>
          <w:sz w:val="22"/>
          <w:szCs w:val="22"/>
        </w:rPr>
        <w:t>in</w:t>
      </w:r>
      <w:r w:rsidRPr="0014488A">
        <w:rPr>
          <w:rFonts w:ascii="Arial" w:hAnsi="Arial" w:cs="Arial"/>
          <w:color w:val="232323"/>
          <w:spacing w:val="-23"/>
          <w:sz w:val="22"/>
          <w:szCs w:val="22"/>
        </w:rPr>
        <w:t xml:space="preserve"> </w:t>
      </w:r>
      <w:r w:rsidRPr="0014488A">
        <w:rPr>
          <w:rFonts w:ascii="Arial" w:hAnsi="Arial" w:cs="Arial"/>
          <w:color w:val="212121"/>
          <w:sz w:val="22"/>
          <w:szCs w:val="22"/>
        </w:rPr>
        <w:t>the</w:t>
      </w:r>
      <w:r w:rsidRPr="0014488A">
        <w:rPr>
          <w:rFonts w:ascii="Arial" w:hAnsi="Arial" w:cs="Arial"/>
          <w:color w:val="212121"/>
          <w:spacing w:val="-24"/>
          <w:sz w:val="22"/>
          <w:szCs w:val="22"/>
        </w:rPr>
        <w:t xml:space="preserve"> </w:t>
      </w:r>
      <w:r w:rsidRPr="0014488A">
        <w:rPr>
          <w:rFonts w:ascii="Arial" w:hAnsi="Arial" w:cs="Arial"/>
          <w:sz w:val="22"/>
          <w:szCs w:val="22"/>
        </w:rPr>
        <w:t>development</w:t>
      </w:r>
      <w:r w:rsidRPr="0014488A">
        <w:rPr>
          <w:rFonts w:ascii="Arial" w:hAnsi="Arial" w:cs="Arial"/>
          <w:spacing w:val="-7"/>
          <w:sz w:val="22"/>
          <w:szCs w:val="22"/>
        </w:rPr>
        <w:t xml:space="preserve"> </w:t>
      </w:r>
      <w:r w:rsidRPr="0014488A">
        <w:rPr>
          <w:rFonts w:ascii="Arial" w:hAnsi="Arial" w:cs="Arial"/>
          <w:color w:val="212121"/>
          <w:sz w:val="22"/>
          <w:szCs w:val="22"/>
        </w:rPr>
        <w:t xml:space="preserve">of </w:t>
      </w:r>
      <w:r w:rsidRPr="0014488A">
        <w:rPr>
          <w:rFonts w:ascii="Arial" w:hAnsi="Arial" w:cs="Arial"/>
          <w:color w:val="1C1C1C"/>
          <w:w w:val="95"/>
          <w:sz w:val="22"/>
          <w:szCs w:val="22"/>
        </w:rPr>
        <w:t xml:space="preserve">their </w:t>
      </w:r>
      <w:r w:rsidRPr="0014488A">
        <w:rPr>
          <w:rFonts w:ascii="Arial" w:hAnsi="Arial" w:cs="Arial"/>
          <w:color w:val="161616"/>
          <w:w w:val="95"/>
          <w:sz w:val="22"/>
          <w:szCs w:val="22"/>
        </w:rPr>
        <w:t xml:space="preserve">respective </w:t>
      </w:r>
      <w:r w:rsidRPr="0014488A">
        <w:rPr>
          <w:rFonts w:ascii="Arial" w:hAnsi="Arial" w:cs="Arial"/>
          <w:color w:val="0E0E0E"/>
          <w:w w:val="95"/>
          <w:sz w:val="22"/>
          <w:szCs w:val="22"/>
        </w:rPr>
        <w:t xml:space="preserve">economies </w:t>
      </w:r>
      <w:r w:rsidRPr="0014488A">
        <w:rPr>
          <w:rFonts w:ascii="Arial" w:hAnsi="Arial" w:cs="Arial"/>
          <w:color w:val="181818"/>
          <w:w w:val="95"/>
          <w:sz w:val="22"/>
          <w:szCs w:val="22"/>
        </w:rPr>
        <w:t xml:space="preserve">through </w:t>
      </w:r>
      <w:r w:rsidRPr="0014488A">
        <w:rPr>
          <w:rFonts w:ascii="Arial" w:hAnsi="Arial" w:cs="Arial"/>
          <w:color w:val="0C0C0C"/>
          <w:w w:val="95"/>
          <w:sz w:val="22"/>
          <w:szCs w:val="22"/>
        </w:rPr>
        <w:t xml:space="preserve">regional </w:t>
      </w:r>
      <w:r w:rsidRPr="0014488A">
        <w:rPr>
          <w:rFonts w:ascii="Arial" w:hAnsi="Arial" w:cs="Arial"/>
          <w:color w:val="0F0F0F"/>
          <w:w w:val="95"/>
          <w:sz w:val="22"/>
          <w:szCs w:val="22"/>
        </w:rPr>
        <w:t xml:space="preserve">integration </w:t>
      </w:r>
      <w:r w:rsidRPr="0014488A">
        <w:rPr>
          <w:rFonts w:ascii="Arial" w:hAnsi="Arial" w:cs="Arial"/>
          <w:color w:val="1D1D1D"/>
          <w:w w:val="95"/>
          <w:sz w:val="22"/>
          <w:szCs w:val="22"/>
        </w:rPr>
        <w:t xml:space="preserve">and </w:t>
      </w:r>
      <w:r w:rsidRPr="0014488A">
        <w:rPr>
          <w:rFonts w:ascii="Arial" w:hAnsi="Arial" w:cs="Arial"/>
          <w:color w:val="1A1A1A"/>
          <w:w w:val="95"/>
          <w:sz w:val="22"/>
          <w:szCs w:val="22"/>
        </w:rPr>
        <w:t xml:space="preserve">trade </w:t>
      </w:r>
      <w:r w:rsidRPr="0014488A">
        <w:rPr>
          <w:rFonts w:ascii="Arial" w:hAnsi="Arial" w:cs="Arial"/>
          <w:w w:val="95"/>
          <w:sz w:val="22"/>
          <w:szCs w:val="22"/>
        </w:rPr>
        <w:t xml:space="preserve">development. </w:t>
      </w:r>
      <w:r w:rsidRPr="0014488A">
        <w:rPr>
          <w:rFonts w:ascii="Arial" w:hAnsi="Arial" w:cs="Arial"/>
          <w:sz w:val="22"/>
          <w:szCs w:val="22"/>
        </w:rPr>
        <w:t>COMESA’s</w:t>
      </w:r>
      <w:r w:rsidRPr="0014488A">
        <w:rPr>
          <w:rFonts w:ascii="Arial" w:hAnsi="Arial" w:cs="Arial"/>
          <w:spacing w:val="2"/>
          <w:sz w:val="22"/>
          <w:szCs w:val="22"/>
        </w:rPr>
        <w:t xml:space="preserve"> </w:t>
      </w:r>
      <w:r w:rsidRPr="0014488A">
        <w:rPr>
          <w:rFonts w:ascii="Arial" w:hAnsi="Arial" w:cs="Arial"/>
          <w:color w:val="1D1D1D"/>
          <w:sz w:val="22"/>
          <w:szCs w:val="22"/>
        </w:rPr>
        <w:t>regional</w:t>
      </w:r>
      <w:r w:rsidRPr="0014488A">
        <w:rPr>
          <w:rFonts w:ascii="Arial" w:hAnsi="Arial" w:cs="Arial"/>
          <w:color w:val="1D1D1D"/>
          <w:spacing w:val="-14"/>
          <w:sz w:val="22"/>
          <w:szCs w:val="22"/>
        </w:rPr>
        <w:t xml:space="preserve"> </w:t>
      </w:r>
      <w:r w:rsidRPr="0014488A">
        <w:rPr>
          <w:rFonts w:ascii="Arial" w:hAnsi="Arial" w:cs="Arial"/>
          <w:color w:val="181818"/>
          <w:sz w:val="22"/>
          <w:szCs w:val="22"/>
        </w:rPr>
        <w:t>integration</w:t>
      </w:r>
      <w:r w:rsidRPr="0014488A">
        <w:rPr>
          <w:rFonts w:ascii="Arial" w:hAnsi="Arial" w:cs="Arial"/>
          <w:color w:val="181818"/>
          <w:spacing w:val="-1"/>
          <w:sz w:val="22"/>
          <w:szCs w:val="22"/>
        </w:rPr>
        <w:t xml:space="preserve"> </w:t>
      </w:r>
      <w:r w:rsidRPr="0014488A">
        <w:rPr>
          <w:rFonts w:ascii="Arial" w:hAnsi="Arial" w:cs="Arial"/>
          <w:color w:val="0C0C0C"/>
          <w:sz w:val="22"/>
          <w:szCs w:val="22"/>
        </w:rPr>
        <w:t>strategy</w:t>
      </w:r>
      <w:r w:rsidRPr="0014488A">
        <w:rPr>
          <w:rFonts w:ascii="Arial" w:hAnsi="Arial" w:cs="Arial"/>
          <w:color w:val="0C0C0C"/>
          <w:spacing w:val="-10"/>
          <w:sz w:val="22"/>
          <w:szCs w:val="22"/>
        </w:rPr>
        <w:t xml:space="preserve"> </w:t>
      </w:r>
      <w:r w:rsidRPr="0014488A">
        <w:rPr>
          <w:rFonts w:ascii="Arial" w:hAnsi="Arial" w:cs="Arial"/>
          <w:color w:val="212121"/>
          <w:sz w:val="22"/>
          <w:szCs w:val="22"/>
        </w:rPr>
        <w:t>is</w:t>
      </w:r>
      <w:r w:rsidRPr="0014488A">
        <w:rPr>
          <w:rFonts w:ascii="Arial" w:hAnsi="Arial" w:cs="Arial"/>
          <w:color w:val="212121"/>
          <w:spacing w:val="-6"/>
          <w:sz w:val="22"/>
          <w:szCs w:val="22"/>
        </w:rPr>
        <w:t xml:space="preserve"> </w:t>
      </w:r>
      <w:r w:rsidRPr="0014488A">
        <w:rPr>
          <w:rFonts w:ascii="Arial" w:hAnsi="Arial" w:cs="Arial"/>
          <w:color w:val="0F0F0F"/>
          <w:sz w:val="22"/>
          <w:szCs w:val="22"/>
        </w:rPr>
        <w:t>based</w:t>
      </w:r>
      <w:r w:rsidRPr="0014488A">
        <w:rPr>
          <w:rFonts w:ascii="Arial" w:hAnsi="Arial" w:cs="Arial"/>
          <w:color w:val="0F0F0F"/>
          <w:spacing w:val="-10"/>
          <w:sz w:val="22"/>
          <w:szCs w:val="22"/>
        </w:rPr>
        <w:t xml:space="preserve"> </w:t>
      </w:r>
      <w:r w:rsidRPr="0014488A">
        <w:rPr>
          <w:rFonts w:ascii="Arial" w:hAnsi="Arial" w:cs="Arial"/>
          <w:color w:val="2A2A2A"/>
          <w:sz w:val="22"/>
          <w:szCs w:val="22"/>
        </w:rPr>
        <w:t>on</w:t>
      </w:r>
      <w:r w:rsidRPr="0014488A">
        <w:rPr>
          <w:rFonts w:ascii="Arial" w:hAnsi="Arial" w:cs="Arial"/>
          <w:color w:val="2A2A2A"/>
          <w:spacing w:val="-11"/>
          <w:sz w:val="22"/>
          <w:szCs w:val="22"/>
        </w:rPr>
        <w:t xml:space="preserve"> </w:t>
      </w:r>
      <w:r w:rsidRPr="0014488A">
        <w:rPr>
          <w:rFonts w:ascii="Arial" w:hAnsi="Arial" w:cs="Arial"/>
          <w:color w:val="0F0F0F"/>
          <w:sz w:val="22"/>
          <w:szCs w:val="22"/>
        </w:rPr>
        <w:t>the</w:t>
      </w:r>
      <w:r w:rsidRPr="0014488A">
        <w:rPr>
          <w:rFonts w:ascii="Arial" w:hAnsi="Arial" w:cs="Arial"/>
          <w:color w:val="0F0F0F"/>
          <w:spacing w:val="-15"/>
          <w:sz w:val="22"/>
          <w:szCs w:val="22"/>
        </w:rPr>
        <w:t xml:space="preserve"> </w:t>
      </w:r>
      <w:r w:rsidRPr="0014488A">
        <w:rPr>
          <w:rFonts w:ascii="Arial" w:hAnsi="Arial" w:cs="Arial"/>
          <w:sz w:val="22"/>
          <w:szCs w:val="22"/>
        </w:rPr>
        <w:t>setting</w:t>
      </w:r>
      <w:r w:rsidRPr="0014488A">
        <w:rPr>
          <w:rFonts w:ascii="Arial" w:hAnsi="Arial" w:cs="Arial"/>
          <w:spacing w:val="-13"/>
          <w:sz w:val="22"/>
          <w:szCs w:val="22"/>
        </w:rPr>
        <w:t xml:space="preserve"> </w:t>
      </w:r>
      <w:r w:rsidRPr="0014488A">
        <w:rPr>
          <w:rFonts w:ascii="Arial" w:hAnsi="Arial" w:cs="Arial"/>
          <w:color w:val="111111"/>
          <w:sz w:val="22"/>
          <w:szCs w:val="22"/>
        </w:rPr>
        <w:t>up</w:t>
      </w:r>
      <w:r w:rsidRPr="0014488A">
        <w:rPr>
          <w:rFonts w:ascii="Arial" w:hAnsi="Arial" w:cs="Arial"/>
          <w:color w:val="111111"/>
          <w:spacing w:val="-14"/>
          <w:sz w:val="22"/>
          <w:szCs w:val="22"/>
        </w:rPr>
        <w:t xml:space="preserve"> </w:t>
      </w:r>
      <w:r w:rsidRPr="0014488A">
        <w:rPr>
          <w:rFonts w:ascii="Arial" w:hAnsi="Arial" w:cs="Arial"/>
          <w:color w:val="0A0A0A"/>
          <w:sz w:val="22"/>
          <w:szCs w:val="22"/>
        </w:rPr>
        <w:t>of</w:t>
      </w:r>
      <w:r w:rsidRPr="0014488A">
        <w:rPr>
          <w:rFonts w:ascii="Arial" w:hAnsi="Arial" w:cs="Arial"/>
          <w:color w:val="0A0A0A"/>
          <w:spacing w:val="-14"/>
          <w:sz w:val="22"/>
          <w:szCs w:val="22"/>
        </w:rPr>
        <w:t xml:space="preserve"> </w:t>
      </w:r>
      <w:r w:rsidRPr="0014488A">
        <w:rPr>
          <w:rFonts w:ascii="Arial" w:hAnsi="Arial" w:cs="Arial"/>
          <w:color w:val="1D1D1D"/>
          <w:sz w:val="22"/>
          <w:szCs w:val="22"/>
        </w:rPr>
        <w:t xml:space="preserve">regional </w:t>
      </w:r>
      <w:r w:rsidRPr="0014488A">
        <w:rPr>
          <w:rFonts w:ascii="Arial" w:hAnsi="Arial" w:cs="Arial"/>
          <w:color w:val="232323"/>
          <w:sz w:val="22"/>
          <w:szCs w:val="22"/>
        </w:rPr>
        <w:t>policies</w:t>
      </w:r>
      <w:r w:rsidRPr="0014488A">
        <w:rPr>
          <w:rFonts w:ascii="Arial" w:hAnsi="Arial" w:cs="Arial"/>
          <w:color w:val="232323"/>
          <w:spacing w:val="-26"/>
          <w:sz w:val="22"/>
          <w:szCs w:val="22"/>
        </w:rPr>
        <w:t xml:space="preserve"> </w:t>
      </w:r>
      <w:r w:rsidRPr="0014488A">
        <w:rPr>
          <w:rFonts w:ascii="Arial" w:hAnsi="Arial" w:cs="Arial"/>
          <w:sz w:val="22"/>
          <w:szCs w:val="22"/>
        </w:rPr>
        <w:t>aimed</w:t>
      </w:r>
      <w:r w:rsidRPr="0014488A">
        <w:rPr>
          <w:rFonts w:ascii="Arial" w:hAnsi="Arial" w:cs="Arial"/>
          <w:spacing w:val="-28"/>
          <w:sz w:val="22"/>
          <w:szCs w:val="22"/>
        </w:rPr>
        <w:t xml:space="preserve"> </w:t>
      </w:r>
      <w:r w:rsidRPr="0014488A">
        <w:rPr>
          <w:rFonts w:ascii="Arial" w:hAnsi="Arial" w:cs="Arial"/>
          <w:color w:val="262626"/>
          <w:sz w:val="22"/>
          <w:szCs w:val="22"/>
        </w:rPr>
        <w:t>at</w:t>
      </w:r>
      <w:r w:rsidRPr="0014488A">
        <w:rPr>
          <w:rFonts w:ascii="Arial" w:hAnsi="Arial" w:cs="Arial"/>
          <w:color w:val="262626"/>
          <w:spacing w:val="-30"/>
          <w:sz w:val="22"/>
          <w:szCs w:val="22"/>
        </w:rPr>
        <w:t xml:space="preserve"> </w:t>
      </w:r>
      <w:r w:rsidRPr="0014488A">
        <w:rPr>
          <w:rFonts w:ascii="Arial" w:hAnsi="Arial" w:cs="Arial"/>
          <w:sz w:val="22"/>
          <w:szCs w:val="22"/>
        </w:rPr>
        <w:t>transforming</w:t>
      </w:r>
      <w:r w:rsidRPr="0014488A">
        <w:rPr>
          <w:rFonts w:ascii="Arial" w:hAnsi="Arial" w:cs="Arial"/>
          <w:spacing w:val="-23"/>
          <w:sz w:val="22"/>
          <w:szCs w:val="22"/>
        </w:rPr>
        <w:t xml:space="preserve"> </w:t>
      </w:r>
      <w:r w:rsidRPr="0014488A">
        <w:rPr>
          <w:rFonts w:ascii="Arial" w:hAnsi="Arial" w:cs="Arial"/>
          <w:color w:val="111111"/>
          <w:sz w:val="22"/>
          <w:szCs w:val="22"/>
        </w:rPr>
        <w:t>the</w:t>
      </w:r>
      <w:r w:rsidRPr="0014488A">
        <w:rPr>
          <w:rFonts w:ascii="Arial" w:hAnsi="Arial" w:cs="Arial"/>
          <w:color w:val="111111"/>
          <w:spacing w:val="-32"/>
          <w:sz w:val="22"/>
          <w:szCs w:val="22"/>
        </w:rPr>
        <w:t xml:space="preserve"> </w:t>
      </w:r>
      <w:r w:rsidRPr="0014488A">
        <w:rPr>
          <w:rFonts w:ascii="Arial" w:hAnsi="Arial" w:cs="Arial"/>
          <w:color w:val="1C1C1C"/>
          <w:sz w:val="22"/>
          <w:szCs w:val="22"/>
        </w:rPr>
        <w:t>region</w:t>
      </w:r>
      <w:r w:rsidRPr="0014488A">
        <w:rPr>
          <w:rFonts w:ascii="Arial" w:hAnsi="Arial" w:cs="Arial"/>
          <w:color w:val="1C1C1C"/>
          <w:spacing w:val="-31"/>
          <w:sz w:val="22"/>
          <w:szCs w:val="22"/>
        </w:rPr>
        <w:t xml:space="preserve"> </w:t>
      </w:r>
      <w:r w:rsidRPr="0014488A">
        <w:rPr>
          <w:rFonts w:ascii="Arial" w:hAnsi="Arial" w:cs="Arial"/>
          <w:color w:val="1C1C1C"/>
          <w:sz w:val="22"/>
          <w:szCs w:val="22"/>
        </w:rPr>
        <w:t>into</w:t>
      </w:r>
      <w:r w:rsidRPr="0014488A">
        <w:rPr>
          <w:rFonts w:ascii="Arial" w:hAnsi="Arial" w:cs="Arial"/>
          <w:color w:val="1C1C1C"/>
          <w:spacing w:val="-31"/>
          <w:sz w:val="22"/>
          <w:szCs w:val="22"/>
        </w:rPr>
        <w:t xml:space="preserve"> </w:t>
      </w:r>
      <w:r w:rsidRPr="0014488A">
        <w:rPr>
          <w:rFonts w:ascii="Arial" w:hAnsi="Arial" w:cs="Arial"/>
          <w:color w:val="2F2F2F"/>
          <w:sz w:val="22"/>
          <w:szCs w:val="22"/>
        </w:rPr>
        <w:t>a</w:t>
      </w:r>
      <w:r w:rsidRPr="0014488A">
        <w:rPr>
          <w:rFonts w:ascii="Arial" w:hAnsi="Arial" w:cs="Arial"/>
          <w:color w:val="2F2F2F"/>
          <w:spacing w:val="-29"/>
          <w:sz w:val="22"/>
          <w:szCs w:val="22"/>
        </w:rPr>
        <w:t xml:space="preserve"> </w:t>
      </w:r>
      <w:r w:rsidRPr="0014488A">
        <w:rPr>
          <w:rFonts w:ascii="Arial" w:hAnsi="Arial" w:cs="Arial"/>
          <w:color w:val="1A1A1A"/>
          <w:sz w:val="22"/>
          <w:szCs w:val="22"/>
        </w:rPr>
        <w:t>single</w:t>
      </w:r>
      <w:r w:rsidRPr="0014488A">
        <w:rPr>
          <w:rFonts w:ascii="Arial" w:hAnsi="Arial" w:cs="Arial"/>
          <w:color w:val="1A1A1A"/>
          <w:spacing w:val="-31"/>
          <w:sz w:val="22"/>
          <w:szCs w:val="22"/>
        </w:rPr>
        <w:t xml:space="preserve"> </w:t>
      </w:r>
      <w:r w:rsidRPr="0014488A">
        <w:rPr>
          <w:rFonts w:ascii="Arial" w:hAnsi="Arial" w:cs="Arial"/>
          <w:color w:val="212121"/>
          <w:sz w:val="22"/>
          <w:szCs w:val="22"/>
        </w:rPr>
        <w:t>market</w:t>
      </w:r>
      <w:r w:rsidRPr="0014488A">
        <w:rPr>
          <w:rFonts w:ascii="Arial" w:hAnsi="Arial" w:cs="Arial"/>
          <w:color w:val="212121"/>
          <w:spacing w:val="-26"/>
          <w:sz w:val="22"/>
          <w:szCs w:val="22"/>
        </w:rPr>
        <w:t xml:space="preserve"> </w:t>
      </w:r>
      <w:r w:rsidRPr="0014488A">
        <w:rPr>
          <w:rFonts w:ascii="Arial" w:hAnsi="Arial" w:cs="Arial"/>
          <w:color w:val="1A1A1A"/>
          <w:sz w:val="22"/>
          <w:szCs w:val="22"/>
        </w:rPr>
        <w:t>and</w:t>
      </w:r>
      <w:r w:rsidRPr="0014488A">
        <w:rPr>
          <w:rFonts w:ascii="Arial" w:hAnsi="Arial" w:cs="Arial"/>
          <w:color w:val="1A1A1A"/>
          <w:spacing w:val="-27"/>
          <w:sz w:val="22"/>
          <w:szCs w:val="22"/>
        </w:rPr>
        <w:t xml:space="preserve"> </w:t>
      </w:r>
      <w:r w:rsidRPr="0014488A">
        <w:rPr>
          <w:rFonts w:ascii="Arial" w:hAnsi="Arial" w:cs="Arial"/>
          <w:color w:val="0F0F0F"/>
          <w:sz w:val="22"/>
          <w:szCs w:val="22"/>
        </w:rPr>
        <w:t>facilitating</w:t>
      </w:r>
      <w:r w:rsidRPr="0014488A">
        <w:rPr>
          <w:rFonts w:ascii="Arial" w:hAnsi="Arial" w:cs="Arial"/>
          <w:color w:val="0F0F0F"/>
          <w:spacing w:val="-29"/>
          <w:sz w:val="22"/>
          <w:szCs w:val="22"/>
        </w:rPr>
        <w:t xml:space="preserve"> </w:t>
      </w:r>
      <w:r w:rsidRPr="0014488A">
        <w:rPr>
          <w:rFonts w:ascii="Arial" w:hAnsi="Arial" w:cs="Arial"/>
          <w:color w:val="111111"/>
          <w:sz w:val="22"/>
          <w:szCs w:val="22"/>
        </w:rPr>
        <w:t xml:space="preserve">the </w:t>
      </w:r>
      <w:r w:rsidRPr="0014488A">
        <w:rPr>
          <w:rFonts w:ascii="Arial" w:hAnsi="Arial" w:cs="Arial"/>
          <w:color w:val="282828"/>
          <w:sz w:val="22"/>
          <w:szCs w:val="22"/>
        </w:rPr>
        <w:t xml:space="preserve">integration </w:t>
      </w:r>
      <w:r w:rsidRPr="0014488A">
        <w:rPr>
          <w:rFonts w:ascii="Arial" w:hAnsi="Arial" w:cs="Arial"/>
          <w:color w:val="1A1A1A"/>
          <w:sz w:val="22"/>
          <w:szCs w:val="22"/>
        </w:rPr>
        <w:t xml:space="preserve">of </w:t>
      </w:r>
      <w:r w:rsidRPr="0014488A">
        <w:rPr>
          <w:rFonts w:ascii="Arial" w:hAnsi="Arial" w:cs="Arial"/>
          <w:color w:val="212121"/>
          <w:sz w:val="22"/>
          <w:szCs w:val="22"/>
        </w:rPr>
        <w:t xml:space="preserve">its </w:t>
      </w:r>
      <w:r w:rsidRPr="0014488A">
        <w:rPr>
          <w:rFonts w:ascii="Arial" w:hAnsi="Arial" w:cs="Arial"/>
          <w:sz w:val="22"/>
          <w:szCs w:val="22"/>
        </w:rPr>
        <w:t xml:space="preserve">member states </w:t>
      </w:r>
      <w:r w:rsidRPr="0014488A">
        <w:rPr>
          <w:rFonts w:ascii="Arial" w:hAnsi="Arial" w:cs="Arial"/>
          <w:color w:val="2F2F2F"/>
          <w:sz w:val="22"/>
          <w:szCs w:val="22"/>
        </w:rPr>
        <w:t xml:space="preserve">into </w:t>
      </w:r>
      <w:r w:rsidRPr="0014488A">
        <w:rPr>
          <w:rFonts w:ascii="Arial" w:hAnsi="Arial" w:cs="Arial"/>
          <w:color w:val="1D1D1D"/>
          <w:sz w:val="22"/>
          <w:szCs w:val="22"/>
        </w:rPr>
        <w:t xml:space="preserve">the </w:t>
      </w:r>
      <w:r w:rsidRPr="0014488A">
        <w:rPr>
          <w:rFonts w:ascii="Arial" w:hAnsi="Arial" w:cs="Arial"/>
          <w:color w:val="151515"/>
          <w:sz w:val="22"/>
          <w:szCs w:val="22"/>
        </w:rPr>
        <w:t xml:space="preserve">world </w:t>
      </w:r>
      <w:r w:rsidRPr="0014488A">
        <w:rPr>
          <w:rFonts w:ascii="Arial" w:hAnsi="Arial" w:cs="Arial"/>
          <w:color w:val="1A1A1A"/>
          <w:sz w:val="22"/>
          <w:szCs w:val="22"/>
        </w:rPr>
        <w:t xml:space="preserve">economy. </w:t>
      </w:r>
    </w:p>
    <w:p w14:paraId="08FED1E9" w14:textId="77777777" w:rsidR="00D7732F" w:rsidRPr="0014488A" w:rsidRDefault="00D7732F" w:rsidP="00D7732F">
      <w:pPr>
        <w:ind w:right="684"/>
        <w:jc w:val="both"/>
        <w:rPr>
          <w:rFonts w:ascii="Arial" w:hAnsi="Arial" w:cs="Arial"/>
          <w:color w:val="2F2F2F"/>
          <w:sz w:val="22"/>
          <w:szCs w:val="22"/>
        </w:rPr>
      </w:pPr>
    </w:p>
    <w:p w14:paraId="32C791B7" w14:textId="54F0D756" w:rsidR="00D7732F" w:rsidRPr="00DB56B4" w:rsidRDefault="00D7732F" w:rsidP="00D7732F">
      <w:pPr>
        <w:pStyle w:val="Heading1"/>
        <w:jc w:val="both"/>
        <w:rPr>
          <w:rFonts w:ascii="Arial" w:hAnsi="Arial" w:cs="Arial"/>
          <w:b w:val="0"/>
          <w:bCs/>
          <w:sz w:val="22"/>
          <w:szCs w:val="22"/>
        </w:rPr>
      </w:pPr>
      <w:r w:rsidRPr="00DB56B4">
        <w:rPr>
          <w:rFonts w:ascii="Arial" w:hAnsi="Arial" w:cs="Arial"/>
          <w:b w:val="0"/>
          <w:color w:val="2F2F2F"/>
          <w:sz w:val="22"/>
          <w:szCs w:val="22"/>
        </w:rPr>
        <w:t>The</w:t>
      </w:r>
      <w:r w:rsidRPr="00DB56B4">
        <w:rPr>
          <w:rFonts w:ascii="Arial" w:hAnsi="Arial" w:cs="Arial"/>
          <w:b w:val="0"/>
          <w:color w:val="2F2F2F"/>
          <w:spacing w:val="-28"/>
          <w:sz w:val="22"/>
          <w:szCs w:val="22"/>
        </w:rPr>
        <w:t xml:space="preserve"> </w:t>
      </w:r>
      <w:r w:rsidRPr="00DB56B4">
        <w:rPr>
          <w:rFonts w:ascii="Arial" w:hAnsi="Arial" w:cs="Arial"/>
          <w:b w:val="0"/>
          <w:color w:val="1A1A1A"/>
          <w:sz w:val="22"/>
          <w:szCs w:val="22"/>
        </w:rPr>
        <w:t>Preferential</w:t>
      </w:r>
      <w:r w:rsidRPr="00DB56B4">
        <w:rPr>
          <w:rFonts w:ascii="Arial" w:hAnsi="Arial" w:cs="Arial"/>
          <w:b w:val="0"/>
          <w:color w:val="1A1A1A"/>
          <w:spacing w:val="-23"/>
          <w:sz w:val="22"/>
          <w:szCs w:val="22"/>
        </w:rPr>
        <w:t xml:space="preserve"> </w:t>
      </w:r>
      <w:r w:rsidRPr="00DB56B4">
        <w:rPr>
          <w:rFonts w:ascii="Arial" w:hAnsi="Arial" w:cs="Arial"/>
          <w:b w:val="0"/>
          <w:color w:val="0C0C0C"/>
          <w:sz w:val="22"/>
          <w:szCs w:val="22"/>
        </w:rPr>
        <w:t>Trade</w:t>
      </w:r>
      <w:r w:rsidRPr="00DB56B4">
        <w:rPr>
          <w:rFonts w:ascii="Arial" w:hAnsi="Arial" w:cs="Arial"/>
          <w:b w:val="0"/>
          <w:color w:val="0C0C0C"/>
          <w:spacing w:val="-27"/>
          <w:sz w:val="22"/>
          <w:szCs w:val="22"/>
        </w:rPr>
        <w:t xml:space="preserve"> </w:t>
      </w:r>
      <w:r w:rsidRPr="00DB56B4">
        <w:rPr>
          <w:rFonts w:ascii="Arial" w:hAnsi="Arial" w:cs="Arial"/>
          <w:b w:val="0"/>
          <w:color w:val="181818"/>
          <w:sz w:val="22"/>
          <w:szCs w:val="22"/>
        </w:rPr>
        <w:t>Area</w:t>
      </w:r>
      <w:r w:rsidRPr="00DB56B4">
        <w:rPr>
          <w:rFonts w:ascii="Arial" w:hAnsi="Arial" w:cs="Arial"/>
          <w:b w:val="0"/>
          <w:color w:val="181818"/>
          <w:spacing w:val="-24"/>
          <w:sz w:val="22"/>
          <w:szCs w:val="22"/>
        </w:rPr>
        <w:t xml:space="preserve"> </w:t>
      </w:r>
      <w:r w:rsidRPr="00DB56B4">
        <w:rPr>
          <w:rFonts w:ascii="Arial" w:hAnsi="Arial" w:cs="Arial"/>
          <w:b w:val="0"/>
          <w:color w:val="131313"/>
          <w:sz w:val="22"/>
          <w:szCs w:val="22"/>
        </w:rPr>
        <w:t>(PTA),</w:t>
      </w:r>
      <w:r w:rsidRPr="00DB56B4">
        <w:rPr>
          <w:rFonts w:ascii="Arial" w:hAnsi="Arial" w:cs="Arial"/>
          <w:b w:val="0"/>
          <w:color w:val="131313"/>
          <w:spacing w:val="-26"/>
          <w:sz w:val="22"/>
          <w:szCs w:val="22"/>
        </w:rPr>
        <w:t xml:space="preserve"> </w:t>
      </w:r>
      <w:r w:rsidRPr="00DB56B4">
        <w:rPr>
          <w:rFonts w:ascii="Arial" w:hAnsi="Arial" w:cs="Arial"/>
          <w:b w:val="0"/>
          <w:color w:val="111111"/>
          <w:sz w:val="22"/>
          <w:szCs w:val="22"/>
        </w:rPr>
        <w:t>COMESA's</w:t>
      </w:r>
      <w:r w:rsidRPr="00DB56B4">
        <w:rPr>
          <w:rFonts w:ascii="Arial" w:hAnsi="Arial" w:cs="Arial"/>
          <w:b w:val="0"/>
          <w:color w:val="111111"/>
          <w:spacing w:val="-28"/>
          <w:sz w:val="22"/>
          <w:szCs w:val="22"/>
        </w:rPr>
        <w:t xml:space="preserve"> </w:t>
      </w:r>
      <w:r w:rsidRPr="00DB56B4">
        <w:rPr>
          <w:rFonts w:ascii="Arial" w:hAnsi="Arial" w:cs="Arial"/>
          <w:b w:val="0"/>
          <w:sz w:val="22"/>
          <w:szCs w:val="22"/>
        </w:rPr>
        <w:t xml:space="preserve">predecessor; established, by a Protocol, a compulsory Third-Party Motor Vehicle Insurance (Yellow Card) Scheme to provide at least a minimum guarantee, as those required by the laws in force in the territories of the parties to the Protocol, when the vehicle insured is transiting the territories of other contracting parties thereby facilitating the smooth movement of vehicles in the Region and ensure payment of compensation to road accident victims injured by the transiting vehicles. </w:t>
      </w:r>
    </w:p>
    <w:p w14:paraId="2D2DEA8E" w14:textId="77777777" w:rsidR="00D7732F" w:rsidRPr="0014488A" w:rsidRDefault="00D7732F" w:rsidP="00D7732F">
      <w:pPr>
        <w:jc w:val="both"/>
        <w:rPr>
          <w:rFonts w:ascii="Arial" w:hAnsi="Arial" w:cs="Arial"/>
          <w:color w:val="000000" w:themeColor="text1"/>
          <w:sz w:val="22"/>
          <w:szCs w:val="22"/>
        </w:rPr>
      </w:pPr>
    </w:p>
    <w:p w14:paraId="558C1197" w14:textId="77777777" w:rsidR="00D7732F" w:rsidRPr="0014488A" w:rsidRDefault="00D7732F" w:rsidP="00D7732F">
      <w:pPr>
        <w:jc w:val="both"/>
        <w:rPr>
          <w:rFonts w:ascii="Arial" w:hAnsi="Arial" w:cs="Arial"/>
          <w:color w:val="000000" w:themeColor="text1"/>
          <w:sz w:val="22"/>
          <w:szCs w:val="22"/>
        </w:rPr>
      </w:pPr>
    </w:p>
    <w:p w14:paraId="798BBD0C" w14:textId="77777777" w:rsidR="00D7732F" w:rsidRPr="0014488A" w:rsidRDefault="00D7732F" w:rsidP="00D7732F">
      <w:pPr>
        <w:jc w:val="both"/>
        <w:rPr>
          <w:rFonts w:ascii="Arial" w:hAnsi="Arial" w:cs="Arial"/>
          <w:b/>
          <w:color w:val="000000" w:themeColor="text1"/>
          <w:sz w:val="22"/>
          <w:szCs w:val="22"/>
        </w:rPr>
      </w:pPr>
      <w:r w:rsidRPr="0014488A">
        <w:rPr>
          <w:rFonts w:ascii="Arial" w:hAnsi="Arial" w:cs="Arial"/>
          <w:b/>
          <w:color w:val="000000" w:themeColor="text1"/>
          <w:sz w:val="22"/>
          <w:szCs w:val="22"/>
        </w:rPr>
        <w:t>JOB DESCRIPTION: SENIOR INSURANCE EXPERT</w:t>
      </w:r>
    </w:p>
    <w:p w14:paraId="00E0647B" w14:textId="77777777" w:rsidR="00D7732F" w:rsidRPr="0014488A" w:rsidRDefault="00D7732F" w:rsidP="00D7732F">
      <w:pPr>
        <w:jc w:val="both"/>
        <w:rPr>
          <w:rFonts w:ascii="Arial" w:hAnsi="Arial" w:cs="Arial"/>
          <w:b/>
          <w:color w:val="000000" w:themeColor="text1"/>
          <w:sz w:val="22"/>
          <w:szCs w:val="22"/>
        </w:rPr>
      </w:pPr>
    </w:p>
    <w:p w14:paraId="3B7B848C" w14:textId="77777777" w:rsidR="00D7732F" w:rsidRPr="0014488A" w:rsidRDefault="00D7732F" w:rsidP="00D7732F">
      <w:pPr>
        <w:jc w:val="both"/>
        <w:rPr>
          <w:rFonts w:ascii="Arial" w:hAnsi="Arial" w:cs="Arial"/>
          <w:b/>
          <w:color w:val="000000" w:themeColor="text1"/>
          <w:sz w:val="22"/>
          <w:szCs w:val="22"/>
        </w:rPr>
      </w:pPr>
    </w:p>
    <w:p w14:paraId="0C98BBBE" w14:textId="77777777" w:rsidR="00D7732F" w:rsidRPr="0014488A" w:rsidRDefault="00D7732F" w:rsidP="00D7732F">
      <w:pPr>
        <w:jc w:val="both"/>
        <w:rPr>
          <w:rFonts w:ascii="Arial" w:hAnsi="Arial" w:cs="Arial"/>
          <w:color w:val="000000" w:themeColor="text1"/>
          <w:sz w:val="22"/>
          <w:szCs w:val="22"/>
        </w:rPr>
      </w:pPr>
    </w:p>
    <w:p w14:paraId="5A670E89" w14:textId="77777777" w:rsidR="00D7732F" w:rsidRPr="0014488A" w:rsidRDefault="00D7732F" w:rsidP="00D7732F">
      <w:pPr>
        <w:tabs>
          <w:tab w:val="left" w:pos="1701"/>
        </w:tabs>
        <w:rPr>
          <w:rFonts w:ascii="Arial" w:hAnsi="Arial" w:cs="Arial"/>
          <w:color w:val="000000" w:themeColor="text1"/>
          <w:sz w:val="22"/>
          <w:szCs w:val="22"/>
        </w:rPr>
      </w:pPr>
      <w:r w:rsidRPr="0014488A">
        <w:rPr>
          <w:rFonts w:ascii="Arial" w:hAnsi="Arial" w:cs="Arial"/>
          <w:b/>
          <w:color w:val="000000" w:themeColor="text1"/>
          <w:sz w:val="22"/>
          <w:szCs w:val="22"/>
        </w:rPr>
        <w:t>Job Title</w:t>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color w:val="000000" w:themeColor="text1"/>
          <w:sz w:val="22"/>
          <w:szCs w:val="22"/>
        </w:rPr>
        <w:t>:</w:t>
      </w:r>
      <w:r w:rsidRPr="0014488A">
        <w:rPr>
          <w:rFonts w:ascii="Arial" w:hAnsi="Arial" w:cs="Arial"/>
          <w:color w:val="000000" w:themeColor="text1"/>
          <w:sz w:val="22"/>
          <w:szCs w:val="22"/>
        </w:rPr>
        <w:tab/>
      </w:r>
      <w:r w:rsidRPr="0014488A">
        <w:rPr>
          <w:rFonts w:ascii="Arial" w:hAnsi="Arial" w:cs="Arial"/>
          <w:bCs/>
          <w:color w:val="000000" w:themeColor="text1"/>
          <w:sz w:val="22"/>
          <w:szCs w:val="22"/>
        </w:rPr>
        <w:t>SENIOR INSURANCE EXPERT</w:t>
      </w:r>
    </w:p>
    <w:p w14:paraId="3EA5858C" w14:textId="77777777" w:rsidR="00D7732F" w:rsidRPr="0014488A" w:rsidRDefault="00D7732F" w:rsidP="00D7732F">
      <w:pPr>
        <w:rPr>
          <w:rFonts w:ascii="Arial" w:hAnsi="Arial" w:cs="Arial"/>
          <w:color w:val="000000" w:themeColor="text1"/>
          <w:sz w:val="22"/>
          <w:szCs w:val="22"/>
        </w:rPr>
      </w:pPr>
    </w:p>
    <w:p w14:paraId="6F011549" w14:textId="77777777" w:rsidR="00D7732F" w:rsidRPr="0014488A" w:rsidRDefault="00D7732F" w:rsidP="00D7732F">
      <w:pPr>
        <w:rPr>
          <w:rFonts w:ascii="Arial" w:hAnsi="Arial" w:cs="Arial"/>
          <w:color w:val="000000" w:themeColor="text1"/>
          <w:sz w:val="22"/>
          <w:szCs w:val="22"/>
        </w:rPr>
      </w:pPr>
      <w:r w:rsidRPr="0014488A">
        <w:rPr>
          <w:rFonts w:ascii="Arial" w:hAnsi="Arial" w:cs="Arial"/>
          <w:b/>
          <w:color w:val="000000" w:themeColor="text1"/>
          <w:sz w:val="22"/>
          <w:szCs w:val="22"/>
        </w:rPr>
        <w:t>Grade</w:t>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color w:val="000000" w:themeColor="text1"/>
          <w:sz w:val="22"/>
          <w:szCs w:val="22"/>
        </w:rPr>
        <w:t>:</w:t>
      </w:r>
      <w:r w:rsidRPr="0014488A">
        <w:rPr>
          <w:rFonts w:ascii="Arial" w:hAnsi="Arial" w:cs="Arial"/>
          <w:color w:val="000000" w:themeColor="text1"/>
          <w:sz w:val="22"/>
          <w:szCs w:val="22"/>
        </w:rPr>
        <w:tab/>
        <w:t>P4</w:t>
      </w:r>
    </w:p>
    <w:p w14:paraId="179A9206" w14:textId="77777777" w:rsidR="00D7732F" w:rsidRPr="0014488A" w:rsidRDefault="00D7732F" w:rsidP="00D7732F">
      <w:pPr>
        <w:rPr>
          <w:rFonts w:ascii="Arial" w:hAnsi="Arial" w:cs="Arial"/>
          <w:color w:val="000000" w:themeColor="text1"/>
          <w:sz w:val="22"/>
          <w:szCs w:val="22"/>
        </w:rPr>
      </w:pPr>
    </w:p>
    <w:p w14:paraId="1FE0B770" w14:textId="77777777" w:rsidR="00D7732F" w:rsidRPr="0014488A" w:rsidRDefault="00D7732F" w:rsidP="00D7732F">
      <w:pPr>
        <w:rPr>
          <w:rFonts w:ascii="Arial" w:hAnsi="Arial" w:cs="Arial"/>
          <w:color w:val="000000" w:themeColor="text1"/>
          <w:sz w:val="22"/>
          <w:szCs w:val="22"/>
        </w:rPr>
      </w:pPr>
      <w:r w:rsidRPr="0014488A">
        <w:rPr>
          <w:rFonts w:ascii="Arial" w:hAnsi="Arial" w:cs="Arial"/>
          <w:b/>
          <w:color w:val="000000" w:themeColor="text1"/>
          <w:sz w:val="22"/>
          <w:szCs w:val="22"/>
        </w:rPr>
        <w:t>Duty Station</w:t>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b/>
          <w:color w:val="000000" w:themeColor="text1"/>
          <w:sz w:val="22"/>
          <w:szCs w:val="22"/>
        </w:rPr>
        <w:tab/>
      </w:r>
      <w:r w:rsidRPr="0014488A">
        <w:rPr>
          <w:rFonts w:ascii="Arial" w:hAnsi="Arial" w:cs="Arial"/>
          <w:color w:val="000000" w:themeColor="text1"/>
          <w:sz w:val="22"/>
          <w:szCs w:val="22"/>
        </w:rPr>
        <w:t>:</w:t>
      </w:r>
      <w:r w:rsidRPr="0014488A">
        <w:rPr>
          <w:rFonts w:ascii="Arial" w:hAnsi="Arial" w:cs="Arial"/>
          <w:color w:val="000000" w:themeColor="text1"/>
          <w:sz w:val="22"/>
          <w:szCs w:val="22"/>
        </w:rPr>
        <w:tab/>
        <w:t>Lusaka</w:t>
      </w:r>
    </w:p>
    <w:p w14:paraId="0AEA1391" w14:textId="77777777" w:rsidR="00D7732F" w:rsidRPr="0014488A" w:rsidRDefault="00D7732F" w:rsidP="00D7732F">
      <w:pPr>
        <w:rPr>
          <w:rFonts w:ascii="Arial" w:hAnsi="Arial" w:cs="Arial"/>
          <w:sz w:val="22"/>
          <w:szCs w:val="22"/>
        </w:rPr>
      </w:pPr>
    </w:p>
    <w:p w14:paraId="50FD46EA" w14:textId="77777777" w:rsidR="00D7732F" w:rsidRPr="0014488A" w:rsidRDefault="00D7732F" w:rsidP="00D7732F">
      <w:pPr>
        <w:ind w:left="2880" w:hanging="2880"/>
        <w:rPr>
          <w:rFonts w:ascii="Arial" w:hAnsi="Arial" w:cs="Arial"/>
          <w:color w:val="000000" w:themeColor="text1"/>
          <w:sz w:val="22"/>
          <w:szCs w:val="22"/>
        </w:rPr>
      </w:pPr>
      <w:r w:rsidRPr="0014488A">
        <w:rPr>
          <w:rFonts w:ascii="Arial" w:hAnsi="Arial" w:cs="Arial"/>
          <w:b/>
          <w:color w:val="000000" w:themeColor="text1"/>
          <w:sz w:val="22"/>
          <w:szCs w:val="22"/>
        </w:rPr>
        <w:t>Report To</w:t>
      </w:r>
      <w:r w:rsidRPr="0014488A">
        <w:rPr>
          <w:rFonts w:ascii="Arial" w:hAnsi="Arial" w:cs="Arial"/>
          <w:b/>
          <w:color w:val="000000" w:themeColor="text1"/>
          <w:sz w:val="22"/>
          <w:szCs w:val="22"/>
        </w:rPr>
        <w:tab/>
      </w:r>
      <w:r w:rsidRPr="0014488A">
        <w:rPr>
          <w:rFonts w:ascii="Arial" w:hAnsi="Arial" w:cs="Arial"/>
          <w:color w:val="FF0000"/>
          <w:sz w:val="22"/>
          <w:szCs w:val="22"/>
        </w:rPr>
        <w:t>:</w:t>
      </w:r>
      <w:r w:rsidRPr="0014488A">
        <w:rPr>
          <w:rFonts w:ascii="Arial" w:hAnsi="Arial" w:cs="Arial"/>
          <w:color w:val="FF0000"/>
          <w:sz w:val="22"/>
          <w:szCs w:val="22"/>
        </w:rPr>
        <w:tab/>
      </w:r>
      <w:r w:rsidRPr="0014488A">
        <w:rPr>
          <w:rFonts w:ascii="Arial" w:hAnsi="Arial" w:cs="Arial"/>
          <w:color w:val="000000" w:themeColor="text1"/>
          <w:sz w:val="22"/>
          <w:szCs w:val="22"/>
        </w:rPr>
        <w:t xml:space="preserve">Chief Executive Officer – Council of     </w:t>
      </w:r>
    </w:p>
    <w:p w14:paraId="1F96636A" w14:textId="77777777" w:rsidR="00D7732F" w:rsidRPr="0014488A" w:rsidRDefault="00D7732F" w:rsidP="00D7732F">
      <w:pPr>
        <w:ind w:left="2880" w:hanging="2880"/>
        <w:rPr>
          <w:rFonts w:ascii="Arial" w:hAnsi="Arial" w:cs="Arial"/>
          <w:color w:val="000000" w:themeColor="text1"/>
          <w:sz w:val="22"/>
          <w:szCs w:val="22"/>
        </w:rPr>
      </w:pPr>
      <w:r w:rsidRPr="0014488A">
        <w:rPr>
          <w:rFonts w:ascii="Arial" w:hAnsi="Arial" w:cs="Arial"/>
          <w:b/>
          <w:color w:val="000000" w:themeColor="text1"/>
          <w:sz w:val="22"/>
          <w:szCs w:val="22"/>
        </w:rPr>
        <w:t xml:space="preserve">                                                           </w:t>
      </w:r>
      <w:proofErr w:type="spellStart"/>
      <w:r w:rsidRPr="0014488A">
        <w:rPr>
          <w:rFonts w:ascii="Arial" w:hAnsi="Arial" w:cs="Arial"/>
          <w:color w:val="000000" w:themeColor="text1"/>
          <w:sz w:val="22"/>
          <w:szCs w:val="22"/>
        </w:rPr>
        <w:t>Bureaux</w:t>
      </w:r>
      <w:proofErr w:type="spellEnd"/>
      <w:r w:rsidRPr="0014488A">
        <w:rPr>
          <w:rFonts w:ascii="Arial" w:hAnsi="Arial" w:cs="Arial"/>
          <w:color w:val="000000" w:themeColor="text1"/>
          <w:sz w:val="22"/>
          <w:szCs w:val="22"/>
        </w:rPr>
        <w:t xml:space="preserve"> Secretariat</w:t>
      </w:r>
    </w:p>
    <w:p w14:paraId="67709C44" w14:textId="77777777" w:rsidR="00D7732F" w:rsidRPr="0014488A" w:rsidRDefault="00D7732F" w:rsidP="00D7732F">
      <w:pPr>
        <w:rPr>
          <w:rFonts w:ascii="Arial" w:hAnsi="Arial" w:cs="Arial"/>
          <w:color w:val="FF0000"/>
          <w:sz w:val="22"/>
          <w:szCs w:val="22"/>
        </w:rPr>
      </w:pPr>
    </w:p>
    <w:p w14:paraId="6627D6D6" w14:textId="75489815" w:rsidR="00D7732F" w:rsidRPr="0014488A" w:rsidRDefault="00D7732F" w:rsidP="00D7732F">
      <w:pPr>
        <w:autoSpaceDE w:val="0"/>
        <w:autoSpaceDN w:val="0"/>
        <w:adjustRightInd w:val="0"/>
        <w:ind w:left="3600" w:hanging="3600"/>
        <w:jc w:val="both"/>
        <w:rPr>
          <w:rFonts w:ascii="Arial" w:eastAsia="Calibri" w:hAnsi="Arial" w:cs="Arial"/>
          <w:sz w:val="22"/>
          <w:szCs w:val="22"/>
          <w:lang w:bidi="he-IL"/>
        </w:rPr>
      </w:pPr>
      <w:r w:rsidRPr="0014488A">
        <w:rPr>
          <w:rFonts w:ascii="Arial" w:hAnsi="Arial" w:cs="Arial"/>
          <w:b/>
          <w:bCs/>
          <w:sz w:val="22"/>
          <w:szCs w:val="22"/>
        </w:rPr>
        <w:t>Basic Salary Scale               :</w:t>
      </w:r>
      <w:r w:rsidRPr="0014488A">
        <w:rPr>
          <w:rFonts w:ascii="Arial" w:hAnsi="Arial" w:cs="Arial"/>
          <w:b/>
          <w:bCs/>
          <w:sz w:val="22"/>
          <w:szCs w:val="22"/>
        </w:rPr>
        <w:tab/>
      </w:r>
      <w:r w:rsidRPr="0014488A">
        <w:rPr>
          <w:rFonts w:ascii="Arial" w:eastAsia="Calibri" w:hAnsi="Arial" w:cs="Arial"/>
          <w:sz w:val="22"/>
          <w:szCs w:val="22"/>
          <w:lang w:bidi="he-IL"/>
        </w:rPr>
        <w:t>COM$</w:t>
      </w:r>
      <w:r w:rsidR="00FA43FD">
        <w:rPr>
          <w:rFonts w:ascii="Arial" w:eastAsia="Calibri" w:hAnsi="Arial" w:cs="Arial"/>
          <w:sz w:val="22"/>
          <w:szCs w:val="22"/>
          <w:lang w:bidi="he-IL"/>
        </w:rPr>
        <w:t xml:space="preserve"> 63,135.00 – COM$ </w:t>
      </w:r>
      <w:r w:rsidR="008516BE">
        <w:rPr>
          <w:rFonts w:ascii="Arial" w:eastAsia="Calibri" w:hAnsi="Arial" w:cs="Arial"/>
          <w:sz w:val="22"/>
          <w:szCs w:val="22"/>
          <w:lang w:bidi="he-IL"/>
        </w:rPr>
        <w:t>75,953.00</w:t>
      </w:r>
      <w:r w:rsidRPr="0014488A">
        <w:rPr>
          <w:rFonts w:ascii="Arial" w:eastAsia="Calibri" w:hAnsi="Arial" w:cs="Arial"/>
          <w:sz w:val="22"/>
          <w:szCs w:val="22"/>
          <w:lang w:bidi="he-IL"/>
        </w:rPr>
        <w:t xml:space="preserve">  per annum. </w:t>
      </w:r>
    </w:p>
    <w:p w14:paraId="2169AC6E" w14:textId="77777777" w:rsidR="00D7732F" w:rsidRPr="0014488A" w:rsidRDefault="00D7732F" w:rsidP="00D7732F">
      <w:pPr>
        <w:autoSpaceDE w:val="0"/>
        <w:autoSpaceDN w:val="0"/>
        <w:adjustRightInd w:val="0"/>
        <w:ind w:left="3600" w:hanging="3600"/>
        <w:jc w:val="both"/>
        <w:rPr>
          <w:rFonts w:ascii="Arial" w:eastAsia="Calibri" w:hAnsi="Arial" w:cs="Arial"/>
          <w:sz w:val="22"/>
          <w:szCs w:val="22"/>
          <w:lang w:bidi="he-IL"/>
        </w:rPr>
      </w:pPr>
    </w:p>
    <w:p w14:paraId="6E08C5E2" w14:textId="77777777" w:rsidR="00D7732F" w:rsidRPr="0014488A" w:rsidRDefault="00D7732F" w:rsidP="00D7732F">
      <w:pPr>
        <w:autoSpaceDE w:val="0"/>
        <w:autoSpaceDN w:val="0"/>
        <w:adjustRightInd w:val="0"/>
        <w:ind w:left="3600" w:hanging="3600"/>
        <w:jc w:val="both"/>
        <w:rPr>
          <w:rFonts w:ascii="Arial" w:eastAsia="Calibri" w:hAnsi="Arial" w:cs="Arial"/>
          <w:sz w:val="22"/>
          <w:szCs w:val="22"/>
          <w:lang w:bidi="he-IL"/>
        </w:rPr>
      </w:pPr>
    </w:p>
    <w:p w14:paraId="619C6BB5" w14:textId="77777777" w:rsidR="00D7732F" w:rsidRPr="0014488A" w:rsidRDefault="00D7732F" w:rsidP="00D7732F">
      <w:pPr>
        <w:autoSpaceDE w:val="0"/>
        <w:autoSpaceDN w:val="0"/>
        <w:adjustRightInd w:val="0"/>
        <w:ind w:left="3600" w:hanging="3600"/>
        <w:jc w:val="both"/>
        <w:rPr>
          <w:rFonts w:ascii="Arial" w:eastAsia="Calibri" w:hAnsi="Arial" w:cs="Arial"/>
          <w:sz w:val="22"/>
          <w:szCs w:val="22"/>
          <w:lang w:bidi="he-IL"/>
        </w:rPr>
      </w:pPr>
    </w:p>
    <w:p w14:paraId="48DCDB4A" w14:textId="17A8D603" w:rsidR="00D7732F" w:rsidRPr="0066624E" w:rsidRDefault="00D7732F" w:rsidP="009E65BB">
      <w:pPr>
        <w:pStyle w:val="ListParagraph"/>
        <w:numPr>
          <w:ilvl w:val="0"/>
          <w:numId w:val="20"/>
        </w:numPr>
        <w:spacing w:after="0"/>
        <w:ind w:left="360"/>
        <w:jc w:val="both"/>
        <w:rPr>
          <w:rFonts w:ascii="Arial" w:hAnsi="Arial" w:cs="Arial"/>
          <w:b/>
          <w:bCs/>
        </w:rPr>
      </w:pPr>
      <w:r w:rsidRPr="0066624E">
        <w:rPr>
          <w:rFonts w:ascii="Arial" w:hAnsi="Arial" w:cs="Arial"/>
          <w:b/>
          <w:bCs/>
        </w:rPr>
        <w:t xml:space="preserve"> JOB PURPOSE</w:t>
      </w:r>
    </w:p>
    <w:p w14:paraId="5BD58C3C" w14:textId="77777777" w:rsidR="00D7732F" w:rsidRPr="00DB56B4" w:rsidRDefault="00D7732F" w:rsidP="009E65BB">
      <w:pPr>
        <w:spacing w:line="276" w:lineRule="auto"/>
        <w:contextualSpacing/>
        <w:jc w:val="both"/>
        <w:rPr>
          <w:rFonts w:ascii="Arial" w:hAnsi="Arial" w:cs="Arial"/>
          <w:b/>
          <w:bCs/>
          <w:sz w:val="22"/>
          <w:szCs w:val="22"/>
        </w:rPr>
      </w:pPr>
    </w:p>
    <w:p w14:paraId="2A71B848" w14:textId="77777777" w:rsidR="00D7732F" w:rsidRPr="0014488A" w:rsidRDefault="00D7732F" w:rsidP="009E65BB">
      <w:pPr>
        <w:tabs>
          <w:tab w:val="left" w:pos="708"/>
        </w:tabs>
        <w:spacing w:line="236" w:lineRule="auto"/>
        <w:ind w:left="360"/>
        <w:jc w:val="both"/>
        <w:rPr>
          <w:rFonts w:ascii="Arial" w:eastAsia="Arial" w:hAnsi="Arial" w:cs="Arial"/>
          <w:sz w:val="22"/>
          <w:szCs w:val="22"/>
        </w:rPr>
      </w:pPr>
      <w:r w:rsidRPr="0014488A">
        <w:rPr>
          <w:rFonts w:ascii="Arial" w:hAnsi="Arial" w:cs="Arial"/>
          <w:sz w:val="22"/>
          <w:szCs w:val="22"/>
        </w:rPr>
        <w:t xml:space="preserve">The </w:t>
      </w:r>
      <w:r w:rsidRPr="0014488A">
        <w:rPr>
          <w:rFonts w:ascii="Arial" w:hAnsi="Arial" w:cs="Arial"/>
          <w:b/>
          <w:bCs/>
          <w:sz w:val="22"/>
          <w:szCs w:val="22"/>
        </w:rPr>
        <w:t>Senior Insurance Expert</w:t>
      </w:r>
      <w:r w:rsidRPr="0014488A">
        <w:rPr>
          <w:rFonts w:ascii="Arial" w:hAnsi="Arial" w:cs="Arial"/>
          <w:sz w:val="22"/>
          <w:szCs w:val="22"/>
        </w:rPr>
        <w:t xml:space="preserve"> will be responsible for the management of an effective implementation of the COMESA Yellow Card Scheme under the Council of </w:t>
      </w:r>
      <w:proofErr w:type="spellStart"/>
      <w:r w:rsidRPr="0014488A">
        <w:rPr>
          <w:rFonts w:ascii="Arial" w:hAnsi="Arial" w:cs="Arial"/>
          <w:sz w:val="22"/>
          <w:szCs w:val="22"/>
        </w:rPr>
        <w:t>Bureaux</w:t>
      </w:r>
      <w:proofErr w:type="spellEnd"/>
      <w:r w:rsidRPr="0014488A">
        <w:rPr>
          <w:rFonts w:ascii="Arial" w:hAnsi="Arial" w:cs="Arial"/>
          <w:sz w:val="22"/>
          <w:szCs w:val="22"/>
        </w:rPr>
        <w:t xml:space="preserve"> Secretariat. </w:t>
      </w:r>
      <w:proofErr w:type="gramStart"/>
      <w:r w:rsidRPr="0014488A">
        <w:rPr>
          <w:rFonts w:ascii="Arial" w:hAnsi="Arial" w:cs="Arial"/>
          <w:sz w:val="22"/>
          <w:szCs w:val="22"/>
        </w:rPr>
        <w:t>She/He</w:t>
      </w:r>
      <w:proofErr w:type="gramEnd"/>
      <w:r w:rsidRPr="0014488A">
        <w:rPr>
          <w:rFonts w:ascii="Arial" w:hAnsi="Arial" w:cs="Arial"/>
          <w:sz w:val="22"/>
          <w:szCs w:val="22"/>
        </w:rPr>
        <w:t xml:space="preserve"> will preside over the implementation of policies, procedures, and guidelines for the Scheme. </w:t>
      </w:r>
      <w:proofErr w:type="gramStart"/>
      <w:r w:rsidRPr="0014488A">
        <w:rPr>
          <w:rFonts w:ascii="Arial" w:hAnsi="Arial" w:cs="Arial"/>
          <w:sz w:val="22"/>
          <w:szCs w:val="22"/>
        </w:rPr>
        <w:t>She/He</w:t>
      </w:r>
      <w:proofErr w:type="gramEnd"/>
      <w:r w:rsidRPr="0014488A">
        <w:rPr>
          <w:rFonts w:ascii="Arial" w:hAnsi="Arial" w:cs="Arial"/>
          <w:sz w:val="22"/>
          <w:szCs w:val="22"/>
        </w:rPr>
        <w:t xml:space="preserve"> shall ensure proper implementation of </w:t>
      </w:r>
      <w:proofErr w:type="gramStart"/>
      <w:r w:rsidRPr="0014488A">
        <w:rPr>
          <w:rFonts w:ascii="Arial" w:hAnsi="Arial" w:cs="Arial"/>
          <w:sz w:val="22"/>
          <w:szCs w:val="22"/>
        </w:rPr>
        <w:t>Yellow</w:t>
      </w:r>
      <w:proofErr w:type="gramEnd"/>
      <w:r w:rsidRPr="0014488A">
        <w:rPr>
          <w:rFonts w:ascii="Arial" w:hAnsi="Arial" w:cs="Arial"/>
          <w:sz w:val="22"/>
          <w:szCs w:val="22"/>
        </w:rPr>
        <w:t xml:space="preserve"> Card Scheme in relation to administrative, technical, risk management and strategic activities</w:t>
      </w:r>
      <w:r w:rsidRPr="0014488A">
        <w:rPr>
          <w:rFonts w:ascii="Arial" w:eastAsia="Arial" w:hAnsi="Arial" w:cs="Arial"/>
          <w:sz w:val="22"/>
          <w:szCs w:val="22"/>
        </w:rPr>
        <w:t>.</w:t>
      </w:r>
    </w:p>
    <w:p w14:paraId="67B77DDE" w14:textId="77777777" w:rsidR="00D7732F" w:rsidRDefault="00D7732F" w:rsidP="00D7732F">
      <w:pPr>
        <w:jc w:val="both"/>
        <w:rPr>
          <w:rFonts w:ascii="Arial" w:hAnsi="Arial" w:cs="Arial"/>
          <w:sz w:val="22"/>
          <w:szCs w:val="22"/>
        </w:rPr>
      </w:pPr>
    </w:p>
    <w:p w14:paraId="090E83E2" w14:textId="77777777" w:rsidR="009E65BB" w:rsidRPr="0014488A" w:rsidRDefault="009E65BB" w:rsidP="00D7732F">
      <w:pPr>
        <w:jc w:val="both"/>
        <w:rPr>
          <w:rFonts w:ascii="Arial" w:hAnsi="Arial" w:cs="Arial"/>
          <w:sz w:val="22"/>
          <w:szCs w:val="22"/>
        </w:rPr>
      </w:pPr>
    </w:p>
    <w:p w14:paraId="05649414" w14:textId="48C8F83C" w:rsidR="00D7732F" w:rsidRPr="009E65BB" w:rsidRDefault="00D7732F" w:rsidP="009E65BB">
      <w:pPr>
        <w:pStyle w:val="ListParagraph"/>
        <w:numPr>
          <w:ilvl w:val="0"/>
          <w:numId w:val="20"/>
        </w:numPr>
        <w:spacing w:after="0"/>
        <w:ind w:left="360"/>
        <w:jc w:val="both"/>
        <w:rPr>
          <w:rFonts w:ascii="Arial" w:hAnsi="Arial" w:cs="Arial"/>
          <w:b/>
          <w:bCs/>
        </w:rPr>
      </w:pPr>
      <w:r w:rsidRPr="009E65BB">
        <w:rPr>
          <w:rFonts w:ascii="Arial" w:hAnsi="Arial" w:cs="Arial"/>
          <w:b/>
          <w:bCs/>
        </w:rPr>
        <w:t>MAIN DUTIES AND ACCOUNTABILITIES</w:t>
      </w:r>
      <w:r w:rsidR="009E65BB" w:rsidRPr="009E65BB">
        <w:rPr>
          <w:rFonts w:ascii="Arial" w:hAnsi="Arial" w:cs="Arial"/>
          <w:b/>
          <w:bCs/>
        </w:rPr>
        <w:t>:</w:t>
      </w:r>
    </w:p>
    <w:p w14:paraId="712237F0" w14:textId="77777777" w:rsidR="009E65BB" w:rsidRPr="009E65BB" w:rsidRDefault="009E65BB" w:rsidP="00BD4E1D">
      <w:pPr>
        <w:pStyle w:val="ListParagraph"/>
        <w:spacing w:after="0"/>
        <w:jc w:val="both"/>
        <w:rPr>
          <w:rFonts w:ascii="Arial" w:hAnsi="Arial" w:cs="Arial"/>
        </w:rPr>
      </w:pPr>
    </w:p>
    <w:p w14:paraId="5571B444" w14:textId="77777777" w:rsidR="00073D56" w:rsidRPr="00073D56" w:rsidRDefault="00073D56" w:rsidP="00BD4E1D">
      <w:pPr>
        <w:ind w:left="450"/>
        <w:rPr>
          <w:rFonts w:ascii="Arial" w:eastAsia="Calibri" w:hAnsi="Arial" w:cs="Arial"/>
          <w:i/>
          <w:iCs/>
          <w:w w:val="105"/>
          <w:sz w:val="22"/>
          <w:szCs w:val="22"/>
          <w:lang w:val="en-ZA"/>
        </w:rPr>
      </w:pPr>
      <w:r w:rsidRPr="00073D56">
        <w:rPr>
          <w:rFonts w:ascii="Arial" w:eastAsia="Calibri" w:hAnsi="Arial" w:cs="Arial"/>
          <w:w w:val="105"/>
          <w:sz w:val="22"/>
          <w:szCs w:val="22"/>
          <w:lang w:val="en-ZA"/>
        </w:rPr>
        <w:t>Under the direct</w:t>
      </w:r>
      <w:r w:rsidRPr="00073D56">
        <w:rPr>
          <w:rFonts w:ascii="Arial" w:eastAsia="Calibri" w:hAnsi="Arial" w:cs="Arial"/>
          <w:b/>
          <w:bCs/>
          <w:w w:val="105"/>
          <w:sz w:val="22"/>
          <w:szCs w:val="22"/>
          <w:lang w:val="en-ZA"/>
        </w:rPr>
        <w:t xml:space="preserve"> </w:t>
      </w:r>
      <w:r w:rsidRPr="00073D56">
        <w:rPr>
          <w:rFonts w:ascii="Arial" w:eastAsia="Calibri" w:hAnsi="Arial" w:cs="Arial"/>
          <w:bCs/>
          <w:sz w:val="22"/>
          <w:szCs w:val="22"/>
          <w:lang w:val="en-ZA"/>
        </w:rPr>
        <w:t>supervision of the Chief Executive Officer</w:t>
      </w:r>
      <w:r w:rsidRPr="00073D56">
        <w:rPr>
          <w:rFonts w:ascii="Arial" w:eastAsia="Calibri" w:hAnsi="Arial" w:cs="Arial"/>
          <w:b/>
          <w:bCs/>
          <w:w w:val="105"/>
          <w:sz w:val="22"/>
          <w:szCs w:val="22"/>
          <w:lang w:val="en-ZA"/>
        </w:rPr>
        <w:t>,</w:t>
      </w:r>
      <w:r w:rsidRPr="00073D56">
        <w:rPr>
          <w:rFonts w:ascii="Arial" w:eastAsia="Calibri" w:hAnsi="Arial" w:cs="Arial"/>
          <w:w w:val="105"/>
          <w:sz w:val="22"/>
          <w:szCs w:val="22"/>
          <w:lang w:val="en-ZA"/>
        </w:rPr>
        <w:t xml:space="preserve"> you shall be responsible for </w:t>
      </w:r>
      <w:r w:rsidRPr="00073D56">
        <w:rPr>
          <w:rFonts w:ascii="Arial" w:eastAsia="Calibri" w:hAnsi="Arial" w:cs="Arial"/>
          <w:sz w:val="22"/>
          <w:szCs w:val="22"/>
          <w:lang w:val="en-ZA"/>
        </w:rPr>
        <w:t>the following duties</w:t>
      </w:r>
      <w:r w:rsidRPr="00073D56">
        <w:rPr>
          <w:rFonts w:ascii="Arial" w:eastAsia="Calibri" w:hAnsi="Arial" w:cs="Arial"/>
          <w:i/>
          <w:iCs/>
          <w:w w:val="105"/>
          <w:sz w:val="22"/>
          <w:szCs w:val="22"/>
          <w:lang w:val="en-ZA"/>
        </w:rPr>
        <w:t>:</w:t>
      </w:r>
    </w:p>
    <w:p w14:paraId="061D76CA" w14:textId="77777777" w:rsidR="00073D56" w:rsidRPr="00073D56" w:rsidRDefault="00073D56" w:rsidP="00BD4E1D">
      <w:pPr>
        <w:ind w:left="360"/>
        <w:rPr>
          <w:rFonts w:ascii="Arial" w:eastAsia="Calibri" w:hAnsi="Arial" w:cs="Arial"/>
          <w:i/>
          <w:iCs/>
          <w:w w:val="105"/>
          <w:sz w:val="22"/>
          <w:szCs w:val="22"/>
          <w:lang w:val="en-ZA"/>
        </w:rPr>
      </w:pPr>
    </w:p>
    <w:p w14:paraId="3362CDF1"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sz w:val="22"/>
          <w:szCs w:val="22"/>
          <w:lang w:val="en-ZA"/>
        </w:rPr>
        <w:t>Implement and coordinate the Scheme in the Member countries,</w:t>
      </w:r>
    </w:p>
    <w:p w14:paraId="708376FB" w14:textId="77777777" w:rsidR="00073D56" w:rsidRPr="00073D56" w:rsidRDefault="00073D56" w:rsidP="00BD4E1D">
      <w:pPr>
        <w:ind w:left="900" w:hanging="450"/>
        <w:rPr>
          <w:rFonts w:ascii="Arial" w:eastAsia="Calibri" w:hAnsi="Arial" w:cs="Arial"/>
          <w:w w:val="105"/>
          <w:sz w:val="22"/>
          <w:szCs w:val="22"/>
          <w:lang w:val="en-ZA"/>
        </w:rPr>
      </w:pPr>
    </w:p>
    <w:p w14:paraId="7E78729E" w14:textId="3BBDE36F"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sz w:val="22"/>
          <w:szCs w:val="22"/>
          <w:lang w:val="en-ZA"/>
        </w:rPr>
        <w:t>Initiate and implement measures and changes to improve the technical, legal</w:t>
      </w:r>
      <w:r w:rsidR="00F07A01">
        <w:rPr>
          <w:rFonts w:ascii="Arial" w:eastAsia="Calibri" w:hAnsi="Arial" w:cs="Arial"/>
          <w:sz w:val="22"/>
          <w:szCs w:val="22"/>
          <w:lang w:val="en-ZA"/>
        </w:rPr>
        <w:t>,</w:t>
      </w:r>
      <w:r w:rsidRPr="00073D56">
        <w:rPr>
          <w:rFonts w:ascii="Arial" w:eastAsia="Calibri" w:hAnsi="Arial" w:cs="Arial"/>
          <w:sz w:val="22"/>
          <w:szCs w:val="22"/>
          <w:lang w:val="en-ZA"/>
        </w:rPr>
        <w:t xml:space="preserve"> financial and administrative instruments,</w:t>
      </w:r>
    </w:p>
    <w:p w14:paraId="6DD205EA" w14:textId="77777777" w:rsidR="00073D56" w:rsidRPr="00073D56" w:rsidRDefault="00073D56" w:rsidP="00BD4E1D">
      <w:pPr>
        <w:spacing w:line="276" w:lineRule="auto"/>
        <w:ind w:left="900" w:hanging="450"/>
        <w:rPr>
          <w:rFonts w:ascii="Arial" w:eastAsia="Calibri" w:hAnsi="Arial" w:cs="Arial"/>
          <w:w w:val="105"/>
          <w:sz w:val="22"/>
          <w:szCs w:val="22"/>
        </w:rPr>
      </w:pPr>
    </w:p>
    <w:p w14:paraId="2D39DF37"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sz w:val="22"/>
          <w:szCs w:val="22"/>
          <w:lang w:val="en-ZA"/>
        </w:rPr>
        <w:t>Provide advisory services and technical assistance to members in the implementation and administration of the Yellow Card Scheme,</w:t>
      </w:r>
    </w:p>
    <w:p w14:paraId="2035088A" w14:textId="77777777" w:rsidR="00073D56" w:rsidRPr="00073D56" w:rsidRDefault="00073D56" w:rsidP="00BD4E1D">
      <w:pPr>
        <w:spacing w:line="276" w:lineRule="auto"/>
        <w:ind w:left="900" w:hanging="450"/>
        <w:rPr>
          <w:rFonts w:ascii="Arial" w:eastAsia="Calibri" w:hAnsi="Arial" w:cs="Arial"/>
          <w:w w:val="105"/>
          <w:sz w:val="22"/>
          <w:szCs w:val="22"/>
        </w:rPr>
      </w:pPr>
    </w:p>
    <w:p w14:paraId="2D955B85"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w w:val="105"/>
          <w:sz w:val="22"/>
          <w:szCs w:val="22"/>
          <w:lang w:val="en-ZA"/>
        </w:rPr>
        <w:t>Prepare and undertake inhouse training of technical staff in the Council of Bureaux Secretariat</w:t>
      </w:r>
    </w:p>
    <w:p w14:paraId="55E4B86F" w14:textId="77777777" w:rsidR="00073D56" w:rsidRPr="00073D56" w:rsidRDefault="00073D56" w:rsidP="00BD4E1D">
      <w:pPr>
        <w:spacing w:line="276" w:lineRule="auto"/>
        <w:ind w:left="900" w:hanging="450"/>
        <w:rPr>
          <w:rFonts w:ascii="Arial" w:eastAsia="Calibri" w:hAnsi="Arial" w:cs="Arial"/>
          <w:w w:val="105"/>
          <w:sz w:val="22"/>
          <w:szCs w:val="22"/>
        </w:rPr>
      </w:pPr>
    </w:p>
    <w:p w14:paraId="4284603A"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sz w:val="22"/>
          <w:szCs w:val="22"/>
          <w:lang w:val="en-ZA"/>
        </w:rPr>
        <w:t xml:space="preserve">Prepare performance reports on activities and operations of the Scheme, </w:t>
      </w:r>
    </w:p>
    <w:p w14:paraId="6B6C6C1B" w14:textId="77777777" w:rsidR="00073D56" w:rsidRPr="00073D56" w:rsidRDefault="00073D56" w:rsidP="00BD4E1D">
      <w:pPr>
        <w:spacing w:line="276" w:lineRule="auto"/>
        <w:ind w:left="900" w:hanging="450"/>
        <w:rPr>
          <w:rFonts w:ascii="Arial" w:eastAsia="Calibri" w:hAnsi="Arial" w:cs="Arial"/>
          <w:sz w:val="22"/>
          <w:szCs w:val="22"/>
        </w:rPr>
      </w:pPr>
    </w:p>
    <w:p w14:paraId="397C3C3F"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w w:val="105"/>
          <w:sz w:val="22"/>
          <w:szCs w:val="22"/>
          <w:lang w:val="en-ZA"/>
        </w:rPr>
        <w:t>Assist in organising and servicing regional meetings and workshops,</w:t>
      </w:r>
    </w:p>
    <w:p w14:paraId="6E202137" w14:textId="77777777" w:rsidR="00073D56" w:rsidRPr="00073D56" w:rsidRDefault="00073D56" w:rsidP="00BD4E1D">
      <w:pPr>
        <w:spacing w:line="276" w:lineRule="auto"/>
        <w:ind w:left="900" w:hanging="450"/>
        <w:rPr>
          <w:rFonts w:ascii="Arial" w:eastAsia="Calibri" w:hAnsi="Arial" w:cs="Arial"/>
          <w:w w:val="105"/>
          <w:sz w:val="22"/>
          <w:szCs w:val="22"/>
        </w:rPr>
      </w:pPr>
    </w:p>
    <w:p w14:paraId="61A71D23"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w w:val="105"/>
          <w:sz w:val="22"/>
          <w:szCs w:val="22"/>
          <w:lang w:val="en-ZA"/>
        </w:rPr>
        <w:t>Organise, prepare and service technical Sub-Committee meetings of the Management Committee,</w:t>
      </w:r>
    </w:p>
    <w:p w14:paraId="63159FC1" w14:textId="77777777" w:rsidR="00073D56" w:rsidRPr="00073D56" w:rsidRDefault="00073D56" w:rsidP="00BD4E1D">
      <w:pPr>
        <w:spacing w:line="276" w:lineRule="auto"/>
        <w:ind w:left="900" w:hanging="450"/>
        <w:rPr>
          <w:rFonts w:ascii="Arial" w:eastAsia="Calibri" w:hAnsi="Arial" w:cs="Arial"/>
          <w:w w:val="105"/>
          <w:sz w:val="22"/>
          <w:szCs w:val="22"/>
        </w:rPr>
      </w:pPr>
    </w:p>
    <w:p w14:paraId="4F9E995C"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w w:val="105"/>
          <w:sz w:val="22"/>
          <w:szCs w:val="22"/>
          <w:lang w:val="en-ZA"/>
        </w:rPr>
        <w:t xml:space="preserve">Assist the Chief Executive Officer in servicing Management and Council of Bureaux Meetings, </w:t>
      </w:r>
    </w:p>
    <w:p w14:paraId="126E4DFE" w14:textId="77777777" w:rsidR="00073D56" w:rsidRPr="00073D56" w:rsidRDefault="00073D56" w:rsidP="00BD4E1D">
      <w:pPr>
        <w:ind w:left="900" w:hanging="450"/>
        <w:rPr>
          <w:rFonts w:ascii="Arial" w:eastAsia="Calibri" w:hAnsi="Arial" w:cs="Arial"/>
          <w:w w:val="105"/>
          <w:sz w:val="22"/>
          <w:szCs w:val="22"/>
          <w:lang w:val="en-ZA"/>
        </w:rPr>
      </w:pPr>
    </w:p>
    <w:p w14:paraId="2CB2CE82" w14:textId="77777777" w:rsidR="00073D56" w:rsidRPr="00073D56" w:rsidRDefault="00073D56" w:rsidP="00BD4E1D">
      <w:pPr>
        <w:numPr>
          <w:ilvl w:val="0"/>
          <w:numId w:val="15"/>
        </w:numPr>
        <w:spacing w:line="276" w:lineRule="auto"/>
        <w:ind w:left="900" w:hanging="450"/>
        <w:jc w:val="both"/>
        <w:rPr>
          <w:rFonts w:ascii="Arial" w:eastAsia="Calibri" w:hAnsi="Arial" w:cs="Arial"/>
          <w:w w:val="105"/>
          <w:sz w:val="22"/>
          <w:szCs w:val="22"/>
          <w:lang w:val="en-ZA"/>
        </w:rPr>
      </w:pPr>
      <w:r w:rsidRPr="00073D56">
        <w:rPr>
          <w:rFonts w:ascii="Arial" w:eastAsia="Calibri" w:hAnsi="Arial" w:cs="Arial"/>
          <w:w w:val="105"/>
          <w:sz w:val="22"/>
          <w:szCs w:val="22"/>
          <w:lang w:val="en-ZA"/>
        </w:rPr>
        <w:t>Assist with stakeholders’ engagement and the management of agreed policies and activities,</w:t>
      </w:r>
    </w:p>
    <w:p w14:paraId="62A924C5" w14:textId="77777777" w:rsidR="00073D56" w:rsidRPr="00073D56" w:rsidRDefault="00073D56" w:rsidP="00BD4E1D">
      <w:pPr>
        <w:ind w:left="1418" w:hanging="529"/>
        <w:jc w:val="both"/>
        <w:rPr>
          <w:rFonts w:ascii="Arial" w:eastAsia="Calibri" w:hAnsi="Arial" w:cs="Arial"/>
          <w:w w:val="105"/>
          <w:sz w:val="22"/>
          <w:szCs w:val="22"/>
          <w:lang w:val="en-ZA"/>
        </w:rPr>
      </w:pPr>
    </w:p>
    <w:p w14:paraId="0DF487B7" w14:textId="75415A18" w:rsidR="00073D56" w:rsidRPr="00073D56" w:rsidRDefault="00073D56" w:rsidP="00BD4E1D">
      <w:pPr>
        <w:numPr>
          <w:ilvl w:val="0"/>
          <w:numId w:val="15"/>
        </w:numPr>
        <w:spacing w:line="276" w:lineRule="auto"/>
        <w:ind w:left="900" w:hanging="540"/>
        <w:jc w:val="both"/>
        <w:rPr>
          <w:rFonts w:ascii="Arial" w:eastAsia="Calibri" w:hAnsi="Arial" w:cs="Arial"/>
          <w:w w:val="105"/>
          <w:sz w:val="22"/>
          <w:szCs w:val="22"/>
          <w:lang w:val="en-ZA"/>
        </w:rPr>
      </w:pPr>
      <w:r w:rsidRPr="00073D56">
        <w:rPr>
          <w:rFonts w:ascii="Arial" w:eastAsia="Calibri" w:hAnsi="Arial" w:cs="Arial"/>
          <w:w w:val="105"/>
          <w:sz w:val="22"/>
          <w:szCs w:val="22"/>
          <w:lang w:val="en-ZA"/>
        </w:rPr>
        <w:t xml:space="preserve">Assist with the implementation of the Yellow Card Scheme strategic plan, evaluation, and monitoring of Key Performance </w:t>
      </w:r>
      <w:r w:rsidR="00E54EF4">
        <w:rPr>
          <w:rFonts w:ascii="Arial" w:eastAsia="Calibri" w:hAnsi="Arial" w:cs="Arial"/>
          <w:w w:val="105"/>
          <w:sz w:val="22"/>
          <w:szCs w:val="22"/>
          <w:lang w:val="en-ZA"/>
        </w:rPr>
        <w:t>I</w:t>
      </w:r>
      <w:r w:rsidRPr="00073D56">
        <w:rPr>
          <w:rFonts w:ascii="Arial" w:eastAsia="Calibri" w:hAnsi="Arial" w:cs="Arial"/>
          <w:w w:val="105"/>
          <w:sz w:val="22"/>
          <w:szCs w:val="22"/>
          <w:lang w:val="en-ZA"/>
        </w:rPr>
        <w:t>ndicators,</w:t>
      </w:r>
    </w:p>
    <w:p w14:paraId="79072B67" w14:textId="77777777" w:rsidR="00073D56" w:rsidRPr="00073D56" w:rsidRDefault="00073D56" w:rsidP="00BD4E1D">
      <w:pPr>
        <w:spacing w:line="276" w:lineRule="auto"/>
        <w:ind w:left="900" w:hanging="540"/>
        <w:rPr>
          <w:rFonts w:ascii="Arial" w:eastAsia="Calibri" w:hAnsi="Arial" w:cs="Arial"/>
          <w:w w:val="105"/>
          <w:sz w:val="22"/>
          <w:szCs w:val="22"/>
        </w:rPr>
      </w:pPr>
    </w:p>
    <w:p w14:paraId="231909E7" w14:textId="77777777" w:rsidR="00073D56" w:rsidRPr="00073D56" w:rsidRDefault="00073D56" w:rsidP="00BD4E1D">
      <w:pPr>
        <w:numPr>
          <w:ilvl w:val="0"/>
          <w:numId w:val="15"/>
        </w:numPr>
        <w:spacing w:line="276" w:lineRule="auto"/>
        <w:ind w:left="900" w:hanging="540"/>
        <w:jc w:val="both"/>
        <w:rPr>
          <w:rFonts w:ascii="Arial" w:eastAsia="Calibri" w:hAnsi="Arial" w:cs="Arial"/>
          <w:w w:val="105"/>
          <w:sz w:val="22"/>
          <w:szCs w:val="22"/>
          <w:lang w:val="en-ZA"/>
        </w:rPr>
      </w:pPr>
      <w:r w:rsidRPr="00073D56">
        <w:rPr>
          <w:rFonts w:ascii="Arial" w:eastAsia="Calibri" w:hAnsi="Arial" w:cs="Arial"/>
          <w:w w:val="105"/>
          <w:sz w:val="22"/>
          <w:szCs w:val="22"/>
          <w:lang w:val="en-ZA"/>
        </w:rPr>
        <w:t>Oversee the negotiation, and renewal of the Yellow Card Scheme reinsurance Pool structure, in liaison with the Pool Managers,</w:t>
      </w:r>
    </w:p>
    <w:p w14:paraId="129DA396" w14:textId="77777777" w:rsidR="00073D56" w:rsidRPr="00073D56" w:rsidRDefault="00073D56" w:rsidP="00BD4E1D">
      <w:pPr>
        <w:ind w:left="900" w:hanging="540"/>
        <w:rPr>
          <w:rFonts w:ascii="Arial" w:eastAsia="Calibri" w:hAnsi="Arial" w:cs="Arial"/>
          <w:w w:val="105"/>
          <w:sz w:val="22"/>
          <w:szCs w:val="22"/>
          <w:lang w:val="en-ZA"/>
        </w:rPr>
      </w:pPr>
    </w:p>
    <w:p w14:paraId="44995B9A" w14:textId="71A2E521" w:rsidR="00073D56" w:rsidRPr="00073D56" w:rsidRDefault="00073D56" w:rsidP="00BD4E1D">
      <w:pPr>
        <w:numPr>
          <w:ilvl w:val="0"/>
          <w:numId w:val="15"/>
        </w:numPr>
        <w:spacing w:line="276" w:lineRule="auto"/>
        <w:ind w:left="900" w:hanging="540"/>
        <w:jc w:val="both"/>
        <w:rPr>
          <w:rFonts w:ascii="Arial" w:eastAsia="Calibri" w:hAnsi="Arial" w:cs="Arial"/>
          <w:w w:val="105"/>
          <w:sz w:val="22"/>
          <w:szCs w:val="22"/>
          <w:lang w:val="en-ZA"/>
        </w:rPr>
      </w:pPr>
      <w:r w:rsidRPr="00073D56">
        <w:rPr>
          <w:rFonts w:ascii="Arial" w:eastAsia="Calibri" w:hAnsi="Arial" w:cs="Arial"/>
          <w:w w:val="105"/>
          <w:sz w:val="22"/>
          <w:szCs w:val="22"/>
          <w:lang w:val="en-ZA"/>
        </w:rPr>
        <w:lastRenderedPageBreak/>
        <w:t>Conduct studies to enhance the efficiency and effectiveness of the operations</w:t>
      </w:r>
      <w:r w:rsidR="00E81308">
        <w:rPr>
          <w:rFonts w:ascii="Arial" w:eastAsia="Calibri" w:hAnsi="Arial" w:cs="Arial"/>
          <w:w w:val="105"/>
          <w:sz w:val="22"/>
          <w:szCs w:val="22"/>
          <w:lang w:val="en-ZA"/>
        </w:rPr>
        <w:t xml:space="preserve"> of</w:t>
      </w:r>
      <w:r w:rsidRPr="00073D56">
        <w:rPr>
          <w:rFonts w:ascii="Arial" w:eastAsia="Calibri" w:hAnsi="Arial" w:cs="Arial"/>
          <w:sz w:val="22"/>
          <w:szCs w:val="22"/>
          <w:lang w:val="en-ZA"/>
        </w:rPr>
        <w:t xml:space="preserve"> the Yellow Card scheme,</w:t>
      </w:r>
    </w:p>
    <w:p w14:paraId="4A5BFFEE" w14:textId="77777777" w:rsidR="00073D56" w:rsidRPr="00073D56" w:rsidRDefault="00073D56" w:rsidP="00BD4E1D">
      <w:pPr>
        <w:spacing w:line="276" w:lineRule="auto"/>
        <w:ind w:left="900" w:hanging="540"/>
        <w:rPr>
          <w:rFonts w:ascii="Arial" w:eastAsia="Calibri" w:hAnsi="Arial" w:cs="Arial"/>
          <w:w w:val="105"/>
          <w:sz w:val="22"/>
          <w:szCs w:val="22"/>
        </w:rPr>
      </w:pPr>
    </w:p>
    <w:p w14:paraId="46763742" w14:textId="77777777" w:rsidR="00073D56" w:rsidRPr="00073D56" w:rsidRDefault="00073D56" w:rsidP="00BD4E1D">
      <w:pPr>
        <w:numPr>
          <w:ilvl w:val="0"/>
          <w:numId w:val="15"/>
        </w:numPr>
        <w:spacing w:line="276" w:lineRule="auto"/>
        <w:ind w:left="900" w:hanging="540"/>
        <w:jc w:val="both"/>
        <w:rPr>
          <w:rFonts w:ascii="Arial" w:eastAsia="Calibri" w:hAnsi="Arial" w:cs="Arial"/>
          <w:sz w:val="22"/>
          <w:szCs w:val="22"/>
          <w:lang w:val="en-ZA"/>
        </w:rPr>
      </w:pPr>
      <w:r w:rsidRPr="00073D56">
        <w:rPr>
          <w:rFonts w:ascii="Arial" w:eastAsia="Calibri" w:hAnsi="Arial" w:cs="Segoe UI"/>
          <w:sz w:val="22"/>
          <w:szCs w:val="22"/>
          <w:lang w:val="en-ZA"/>
        </w:rPr>
        <w:t>Collaborate with stakeholders to define and provide business requirements for enhancements to the Digital Yellow Card (DYC) system, ensuring alignment with operational needs and user expectations.</w:t>
      </w:r>
    </w:p>
    <w:p w14:paraId="4032CB19" w14:textId="77777777" w:rsidR="00073D56" w:rsidRPr="00073D56" w:rsidRDefault="00073D56" w:rsidP="00BD4E1D">
      <w:pPr>
        <w:ind w:left="900" w:hanging="540"/>
        <w:jc w:val="both"/>
        <w:rPr>
          <w:rFonts w:ascii="Arial" w:eastAsia="Calibri" w:hAnsi="Arial" w:cs="Arial"/>
          <w:w w:val="105"/>
          <w:sz w:val="22"/>
          <w:szCs w:val="22"/>
          <w:lang w:val="en-ZA"/>
        </w:rPr>
      </w:pPr>
    </w:p>
    <w:p w14:paraId="77A65C0A" w14:textId="77777777" w:rsidR="00073D56" w:rsidRPr="00073D56" w:rsidRDefault="00073D56" w:rsidP="00BD4E1D">
      <w:pPr>
        <w:numPr>
          <w:ilvl w:val="0"/>
          <w:numId w:val="15"/>
        </w:numPr>
        <w:spacing w:line="276" w:lineRule="auto"/>
        <w:ind w:left="900" w:hanging="540"/>
        <w:jc w:val="both"/>
        <w:rPr>
          <w:rFonts w:ascii="Arial" w:eastAsia="Calibri" w:hAnsi="Arial" w:cs="Arial"/>
          <w:sz w:val="22"/>
          <w:szCs w:val="22"/>
          <w:lang w:val="en-ZA"/>
        </w:rPr>
      </w:pPr>
      <w:r w:rsidRPr="00073D56">
        <w:rPr>
          <w:rFonts w:ascii="Arial" w:eastAsia="Calibri" w:hAnsi="Arial" w:cs="Arial"/>
          <w:sz w:val="22"/>
          <w:szCs w:val="22"/>
          <w:lang w:val="en-ZA"/>
        </w:rPr>
        <w:t>Provide data-driven insights by analysing statistical data from the Digital Yellow Card system related to underwriting, claims, and premium collection, to optimize operations and address risk factors.</w:t>
      </w:r>
    </w:p>
    <w:p w14:paraId="4425E34B" w14:textId="77777777" w:rsidR="00073D56" w:rsidRPr="00073D56" w:rsidRDefault="00073D56" w:rsidP="00BD4E1D">
      <w:pPr>
        <w:spacing w:line="276" w:lineRule="auto"/>
        <w:ind w:left="900" w:hanging="540"/>
        <w:rPr>
          <w:rFonts w:ascii="Arial" w:eastAsia="Calibri" w:hAnsi="Arial" w:cs="Arial"/>
          <w:w w:val="105"/>
          <w:sz w:val="22"/>
          <w:szCs w:val="22"/>
        </w:rPr>
      </w:pPr>
    </w:p>
    <w:p w14:paraId="7C8D913B" w14:textId="77777777" w:rsidR="00073D56" w:rsidRPr="00073D56" w:rsidRDefault="00073D56" w:rsidP="00BD4E1D">
      <w:pPr>
        <w:numPr>
          <w:ilvl w:val="0"/>
          <w:numId w:val="15"/>
        </w:numPr>
        <w:spacing w:line="276" w:lineRule="auto"/>
        <w:ind w:left="900" w:hanging="540"/>
        <w:jc w:val="both"/>
        <w:rPr>
          <w:rFonts w:ascii="Arial" w:eastAsia="Calibri" w:hAnsi="Arial" w:cs="Arial"/>
          <w:w w:val="105"/>
          <w:sz w:val="22"/>
          <w:szCs w:val="22"/>
          <w:lang w:val="en-ZA"/>
        </w:rPr>
      </w:pPr>
      <w:r w:rsidRPr="00073D56">
        <w:rPr>
          <w:rFonts w:ascii="Arial" w:eastAsia="Calibri" w:hAnsi="Arial" w:cs="Arial"/>
          <w:sz w:val="22"/>
          <w:szCs w:val="22"/>
          <w:lang w:val="en-ZA"/>
        </w:rPr>
        <w:t>Facilitate the administrative process of executing missions for statutory meetings and/or workshops,</w:t>
      </w:r>
    </w:p>
    <w:p w14:paraId="5E096E3B" w14:textId="77777777" w:rsidR="00073D56" w:rsidRPr="00073D56" w:rsidRDefault="00073D56" w:rsidP="00BD4E1D">
      <w:pPr>
        <w:spacing w:line="276" w:lineRule="auto"/>
        <w:ind w:left="900" w:hanging="540"/>
        <w:rPr>
          <w:rFonts w:ascii="Arial" w:eastAsia="Calibri" w:hAnsi="Arial" w:cs="Arial"/>
          <w:sz w:val="22"/>
          <w:szCs w:val="22"/>
        </w:rPr>
      </w:pPr>
    </w:p>
    <w:p w14:paraId="2AD6B98F" w14:textId="77777777" w:rsidR="00073D56" w:rsidRPr="00073D56" w:rsidRDefault="00073D56" w:rsidP="00BD4E1D">
      <w:pPr>
        <w:numPr>
          <w:ilvl w:val="0"/>
          <w:numId w:val="15"/>
        </w:numPr>
        <w:spacing w:line="276" w:lineRule="auto"/>
        <w:ind w:left="900" w:hanging="540"/>
        <w:jc w:val="both"/>
        <w:rPr>
          <w:rFonts w:ascii="Arial" w:eastAsia="Calibri" w:hAnsi="Arial" w:cs="Arial"/>
          <w:w w:val="105"/>
          <w:sz w:val="22"/>
          <w:szCs w:val="22"/>
          <w:lang w:val="en-ZA"/>
        </w:rPr>
      </w:pPr>
      <w:r w:rsidRPr="00073D56">
        <w:rPr>
          <w:rFonts w:ascii="Arial" w:eastAsia="Calibri" w:hAnsi="Arial" w:cs="Arial"/>
          <w:sz w:val="22"/>
          <w:szCs w:val="22"/>
          <w:lang w:val="en-ZA"/>
        </w:rPr>
        <w:t>Any other related duties that may be assigned by your supervisor from time to time.</w:t>
      </w:r>
    </w:p>
    <w:p w14:paraId="0A995A8D" w14:textId="77777777" w:rsidR="00073D56" w:rsidRDefault="00073D56" w:rsidP="00073D56">
      <w:pPr>
        <w:rPr>
          <w:rFonts w:ascii="Arial" w:eastAsia="Calibri" w:hAnsi="Arial" w:cs="Arial"/>
          <w:b/>
          <w:bCs/>
          <w:i/>
          <w:sz w:val="22"/>
          <w:szCs w:val="22"/>
          <w:lang w:val="en-ZA"/>
        </w:rPr>
      </w:pPr>
    </w:p>
    <w:p w14:paraId="3A80B19B" w14:textId="77777777" w:rsidR="00BD4E1D" w:rsidRPr="00073D56" w:rsidRDefault="00BD4E1D" w:rsidP="00073D56">
      <w:pPr>
        <w:rPr>
          <w:rFonts w:ascii="Arial" w:eastAsia="Calibri" w:hAnsi="Arial" w:cs="Arial"/>
          <w:b/>
          <w:bCs/>
          <w:i/>
          <w:sz w:val="22"/>
          <w:szCs w:val="22"/>
          <w:lang w:val="en-ZA"/>
        </w:rPr>
      </w:pPr>
    </w:p>
    <w:p w14:paraId="2A7BA172" w14:textId="6867F38B" w:rsidR="00073D56" w:rsidRPr="00073D56" w:rsidRDefault="00073D56" w:rsidP="009E65BB">
      <w:pPr>
        <w:pStyle w:val="ListParagraph"/>
        <w:numPr>
          <w:ilvl w:val="0"/>
          <w:numId w:val="20"/>
        </w:numPr>
        <w:spacing w:after="0"/>
        <w:ind w:left="360"/>
        <w:jc w:val="both"/>
        <w:rPr>
          <w:rFonts w:ascii="Arial" w:hAnsi="Arial" w:cs="Arial"/>
          <w:b/>
          <w:bCs/>
        </w:rPr>
      </w:pPr>
      <w:r w:rsidRPr="00073D56">
        <w:rPr>
          <w:rFonts w:ascii="Arial" w:hAnsi="Arial" w:cs="Arial"/>
          <w:b/>
          <w:bCs/>
        </w:rPr>
        <w:t>PERSON SPECIFICATION</w:t>
      </w:r>
    </w:p>
    <w:p w14:paraId="63ED4EE1" w14:textId="77777777" w:rsidR="00073D56" w:rsidRPr="00073D56" w:rsidRDefault="00073D56" w:rsidP="00073D56">
      <w:pPr>
        <w:spacing w:line="276" w:lineRule="auto"/>
        <w:ind w:left="540"/>
        <w:contextualSpacing/>
        <w:jc w:val="both"/>
        <w:rPr>
          <w:rFonts w:ascii="Arial" w:eastAsia="Calibri" w:hAnsi="Arial" w:cs="Arial"/>
          <w:b/>
          <w:bCs/>
          <w:sz w:val="22"/>
          <w:szCs w:val="22"/>
        </w:rPr>
      </w:pPr>
    </w:p>
    <w:p w14:paraId="21F7FDFC" w14:textId="77777777" w:rsidR="00073D56" w:rsidRPr="00073D56" w:rsidRDefault="00073D56" w:rsidP="009E65BB">
      <w:pPr>
        <w:spacing w:line="276" w:lineRule="auto"/>
        <w:ind w:left="540" w:hanging="180"/>
        <w:rPr>
          <w:rFonts w:ascii="Arial" w:eastAsia="Calibri" w:hAnsi="Arial" w:cs="Arial"/>
          <w:b/>
          <w:bCs/>
          <w:iCs/>
          <w:sz w:val="22"/>
          <w:szCs w:val="22"/>
        </w:rPr>
      </w:pPr>
      <w:r w:rsidRPr="00073D56">
        <w:rPr>
          <w:rFonts w:ascii="Arial" w:eastAsia="Calibri" w:hAnsi="Arial" w:cs="Arial"/>
          <w:b/>
          <w:bCs/>
          <w:iCs/>
          <w:sz w:val="22"/>
          <w:szCs w:val="22"/>
        </w:rPr>
        <w:t>(a) Education / Professional qualifications</w:t>
      </w:r>
    </w:p>
    <w:p w14:paraId="41D763C5" w14:textId="77777777" w:rsidR="00073D56" w:rsidRPr="00073D56" w:rsidRDefault="00073D56" w:rsidP="00073D56">
      <w:pPr>
        <w:spacing w:line="276" w:lineRule="auto"/>
        <w:ind w:left="720"/>
        <w:rPr>
          <w:rFonts w:ascii="Arial" w:eastAsia="Calibri" w:hAnsi="Arial" w:cs="Arial"/>
          <w:b/>
          <w:bCs/>
          <w:iCs/>
          <w:sz w:val="22"/>
          <w:szCs w:val="22"/>
        </w:rPr>
      </w:pPr>
    </w:p>
    <w:p w14:paraId="7F1B5162" w14:textId="77777777" w:rsidR="00073D56" w:rsidRPr="00073D56" w:rsidRDefault="00073D56" w:rsidP="00073D56">
      <w:pPr>
        <w:ind w:firstLine="720"/>
        <w:rPr>
          <w:rFonts w:ascii="Arial" w:eastAsia="Arial" w:hAnsi="Arial" w:cs="Arial"/>
          <w:sz w:val="22"/>
          <w:szCs w:val="22"/>
          <w:lang w:eastAsia="x-none"/>
        </w:rPr>
      </w:pPr>
      <w:r w:rsidRPr="00073D56">
        <w:rPr>
          <w:rFonts w:ascii="Arial" w:eastAsia="Arial" w:hAnsi="Arial" w:cs="Arial"/>
          <w:color w:val="1C1C1C"/>
          <w:sz w:val="22"/>
          <w:szCs w:val="22"/>
          <w:lang w:eastAsia="x-none"/>
        </w:rPr>
        <w:t xml:space="preserve">The </w:t>
      </w:r>
      <w:r w:rsidRPr="00073D56">
        <w:rPr>
          <w:rFonts w:ascii="Arial" w:eastAsia="Arial" w:hAnsi="Arial" w:cs="Arial"/>
          <w:color w:val="1A1A1A"/>
          <w:sz w:val="22"/>
          <w:szCs w:val="22"/>
          <w:lang w:eastAsia="x-none"/>
        </w:rPr>
        <w:t xml:space="preserve">candidate </w:t>
      </w:r>
      <w:r w:rsidRPr="00073D56">
        <w:rPr>
          <w:rFonts w:ascii="Arial" w:eastAsia="Arial" w:hAnsi="Arial" w:cs="Arial"/>
          <w:color w:val="1D1D1D"/>
          <w:sz w:val="22"/>
          <w:szCs w:val="22"/>
          <w:lang w:eastAsia="x-none"/>
        </w:rPr>
        <w:t>must</w:t>
      </w:r>
    </w:p>
    <w:p w14:paraId="560E0E1E" w14:textId="77777777" w:rsidR="00073D56" w:rsidRPr="00073D56" w:rsidRDefault="00073D56" w:rsidP="00073D56">
      <w:pPr>
        <w:widowControl w:val="0"/>
        <w:autoSpaceDE w:val="0"/>
        <w:autoSpaceDN w:val="0"/>
        <w:rPr>
          <w:rFonts w:ascii="Arial" w:eastAsia="Arial" w:hAnsi="Arial" w:cs="Arial"/>
          <w:sz w:val="22"/>
          <w:szCs w:val="22"/>
        </w:rPr>
      </w:pPr>
    </w:p>
    <w:p w14:paraId="744075ED" w14:textId="75B2C0D8" w:rsidR="00073D56" w:rsidRDefault="00073D56" w:rsidP="009E65BB">
      <w:pPr>
        <w:widowControl w:val="0"/>
        <w:numPr>
          <w:ilvl w:val="0"/>
          <w:numId w:val="14"/>
        </w:numPr>
        <w:autoSpaceDE w:val="0"/>
        <w:autoSpaceDN w:val="0"/>
        <w:spacing w:line="276" w:lineRule="auto"/>
        <w:ind w:left="1080"/>
        <w:jc w:val="both"/>
        <w:rPr>
          <w:rFonts w:ascii="Arial" w:eastAsia="Arial" w:hAnsi="Arial" w:cs="Arial"/>
          <w:sz w:val="22"/>
          <w:szCs w:val="22"/>
        </w:rPr>
      </w:pPr>
      <w:r w:rsidRPr="00073D56">
        <w:rPr>
          <w:rFonts w:ascii="Arial" w:eastAsia="Arial" w:hAnsi="Arial" w:cs="Arial"/>
          <w:sz w:val="22"/>
          <w:szCs w:val="22"/>
        </w:rPr>
        <w:t>Have at</w:t>
      </w:r>
      <w:r w:rsidRPr="00073D56">
        <w:rPr>
          <w:rFonts w:ascii="Arial" w:eastAsia="Arial" w:hAnsi="Arial" w:cs="Arial"/>
          <w:color w:val="232323"/>
          <w:sz w:val="22"/>
          <w:szCs w:val="22"/>
        </w:rPr>
        <w:t xml:space="preserve"> </w:t>
      </w:r>
      <w:r w:rsidRPr="00073D56">
        <w:rPr>
          <w:rFonts w:ascii="Arial" w:eastAsia="Arial" w:hAnsi="Arial" w:cs="Arial"/>
          <w:color w:val="212121"/>
          <w:sz w:val="22"/>
          <w:szCs w:val="22"/>
        </w:rPr>
        <w:t>least a</w:t>
      </w:r>
      <w:r w:rsidRPr="00073D56">
        <w:rPr>
          <w:rFonts w:ascii="Arial" w:eastAsia="Arial" w:hAnsi="Arial" w:cs="Arial"/>
          <w:color w:val="333333"/>
          <w:sz w:val="22"/>
          <w:szCs w:val="22"/>
        </w:rPr>
        <w:t xml:space="preserve"> </w:t>
      </w:r>
      <w:r w:rsidRPr="00073D56">
        <w:rPr>
          <w:rFonts w:ascii="Arial" w:eastAsia="Arial" w:hAnsi="Arial" w:cs="Arial"/>
          <w:color w:val="131313"/>
          <w:sz w:val="22"/>
          <w:szCs w:val="22"/>
        </w:rPr>
        <w:t>master’s degree</w:t>
      </w:r>
      <w:r w:rsidRPr="00073D56">
        <w:rPr>
          <w:rFonts w:ascii="Arial" w:eastAsia="Arial" w:hAnsi="Arial" w:cs="Arial"/>
          <w:spacing w:val="-19"/>
          <w:sz w:val="22"/>
          <w:szCs w:val="22"/>
        </w:rPr>
        <w:t xml:space="preserve"> </w:t>
      </w:r>
      <w:r w:rsidRPr="00073D56">
        <w:rPr>
          <w:rFonts w:ascii="Arial" w:eastAsia="Arial" w:hAnsi="Arial" w:cs="Arial"/>
          <w:color w:val="212121"/>
          <w:sz w:val="22"/>
          <w:szCs w:val="22"/>
        </w:rPr>
        <w:t>in</w:t>
      </w:r>
      <w:r w:rsidRPr="00073D56">
        <w:rPr>
          <w:rFonts w:ascii="Arial" w:eastAsia="Arial" w:hAnsi="Arial" w:cs="Arial"/>
          <w:color w:val="212121"/>
          <w:spacing w:val="22"/>
          <w:sz w:val="22"/>
          <w:szCs w:val="22"/>
        </w:rPr>
        <w:t xml:space="preserve"> </w:t>
      </w:r>
      <w:r w:rsidRPr="00073D56">
        <w:rPr>
          <w:rFonts w:ascii="Arial" w:eastAsia="Arial" w:hAnsi="Arial" w:cs="Arial"/>
          <w:color w:val="1C1C1C"/>
          <w:sz w:val="22"/>
          <w:szCs w:val="22"/>
        </w:rPr>
        <w:t>either Insurance and/or Risk Management, Quantitative Studies,</w:t>
      </w:r>
      <w:r w:rsidRPr="00073D56">
        <w:rPr>
          <w:rFonts w:ascii="Arial" w:eastAsia="Arial" w:hAnsi="Arial" w:cs="Arial"/>
          <w:color w:val="111111"/>
          <w:sz w:val="22"/>
          <w:szCs w:val="22"/>
        </w:rPr>
        <w:t xml:space="preserve"> Commerce </w:t>
      </w:r>
      <w:r w:rsidRPr="00073D56">
        <w:rPr>
          <w:rFonts w:ascii="Arial" w:eastAsia="Arial" w:hAnsi="Arial" w:cs="Arial"/>
          <w:sz w:val="22"/>
          <w:szCs w:val="22"/>
        </w:rPr>
        <w:t>or</w:t>
      </w:r>
      <w:r w:rsidRPr="00073D56">
        <w:rPr>
          <w:rFonts w:ascii="Arial" w:eastAsia="Arial" w:hAnsi="Arial" w:cs="Arial"/>
          <w:color w:val="343434"/>
          <w:sz w:val="22"/>
          <w:szCs w:val="22"/>
        </w:rPr>
        <w:t xml:space="preserve"> Business Studies. A holder of </w:t>
      </w:r>
      <w:r w:rsidR="004B70B0">
        <w:rPr>
          <w:rFonts w:ascii="Arial" w:eastAsia="Arial" w:hAnsi="Arial" w:cs="Arial"/>
          <w:sz w:val="22"/>
          <w:szCs w:val="22"/>
        </w:rPr>
        <w:t>i</w:t>
      </w:r>
      <w:r w:rsidRPr="00073D56">
        <w:rPr>
          <w:rFonts w:ascii="Arial" w:eastAsia="Arial" w:hAnsi="Arial" w:cs="Arial"/>
          <w:sz w:val="22"/>
          <w:szCs w:val="22"/>
        </w:rPr>
        <w:t>nternational</w:t>
      </w:r>
      <w:r w:rsidR="004B70B0">
        <w:rPr>
          <w:rFonts w:ascii="Arial" w:eastAsia="Arial" w:hAnsi="Arial" w:cs="Arial"/>
          <w:sz w:val="22"/>
          <w:szCs w:val="22"/>
        </w:rPr>
        <w:t>ly</w:t>
      </w:r>
      <w:r w:rsidRPr="00073D56">
        <w:rPr>
          <w:rFonts w:ascii="Arial" w:eastAsia="Arial" w:hAnsi="Arial" w:cs="Arial"/>
          <w:sz w:val="22"/>
          <w:szCs w:val="22"/>
        </w:rPr>
        <w:t xml:space="preserve"> recognized professional Insurance qualification e.g., Associateship of the Chartered Insurance Institute (ACII)</w:t>
      </w:r>
      <w:r w:rsidR="00B43B2B">
        <w:rPr>
          <w:rFonts w:ascii="Arial" w:eastAsia="Arial" w:hAnsi="Arial" w:cs="Arial"/>
          <w:sz w:val="22"/>
          <w:szCs w:val="22"/>
        </w:rPr>
        <w:t xml:space="preserve"> </w:t>
      </w:r>
      <w:r w:rsidRPr="00073D56">
        <w:rPr>
          <w:rFonts w:ascii="Arial" w:eastAsia="Arial" w:hAnsi="Arial" w:cs="Arial"/>
          <w:sz w:val="22"/>
          <w:szCs w:val="22"/>
        </w:rPr>
        <w:t xml:space="preserve">/Fellow of the Insurance Institute of South Africa (FIISA). Equivalent and internationally recognized qualifications for Francophone countries should </w:t>
      </w:r>
      <w:proofErr w:type="gramStart"/>
      <w:r w:rsidRPr="00073D56">
        <w:rPr>
          <w:rFonts w:ascii="Arial" w:eastAsia="Arial" w:hAnsi="Arial" w:cs="Arial"/>
          <w:sz w:val="22"/>
          <w:szCs w:val="22"/>
        </w:rPr>
        <w:t>be considered</w:t>
      </w:r>
      <w:proofErr w:type="gramEnd"/>
      <w:r w:rsidRPr="00073D56">
        <w:rPr>
          <w:rFonts w:ascii="Arial" w:eastAsia="Arial" w:hAnsi="Arial" w:cs="Arial"/>
          <w:sz w:val="22"/>
          <w:szCs w:val="22"/>
        </w:rPr>
        <w:t>.</w:t>
      </w:r>
    </w:p>
    <w:p w14:paraId="789B8B6F" w14:textId="77777777" w:rsidR="009E65BB" w:rsidRPr="00073D56" w:rsidRDefault="009E65BB" w:rsidP="009E65BB">
      <w:pPr>
        <w:widowControl w:val="0"/>
        <w:autoSpaceDE w:val="0"/>
        <w:autoSpaceDN w:val="0"/>
        <w:spacing w:line="276" w:lineRule="auto"/>
        <w:ind w:left="1080"/>
        <w:jc w:val="both"/>
        <w:rPr>
          <w:rFonts w:ascii="Arial" w:eastAsia="Arial" w:hAnsi="Arial" w:cs="Arial"/>
          <w:sz w:val="22"/>
          <w:szCs w:val="22"/>
        </w:rPr>
      </w:pPr>
    </w:p>
    <w:p w14:paraId="5897BDEC" w14:textId="77777777" w:rsidR="00073D56" w:rsidRPr="00073D56" w:rsidRDefault="00073D56" w:rsidP="009E65BB">
      <w:pPr>
        <w:widowControl w:val="0"/>
        <w:numPr>
          <w:ilvl w:val="0"/>
          <w:numId w:val="14"/>
        </w:numPr>
        <w:autoSpaceDE w:val="0"/>
        <w:autoSpaceDN w:val="0"/>
        <w:spacing w:line="259" w:lineRule="auto"/>
        <w:ind w:left="1080"/>
        <w:jc w:val="both"/>
        <w:rPr>
          <w:rFonts w:ascii="Arial" w:eastAsia="Arial" w:hAnsi="Arial" w:cs="Arial"/>
          <w:sz w:val="22"/>
          <w:szCs w:val="22"/>
        </w:rPr>
      </w:pPr>
      <w:r w:rsidRPr="00073D56">
        <w:rPr>
          <w:rFonts w:ascii="Arial" w:eastAsia="Arial" w:hAnsi="Arial" w:cs="Arial"/>
          <w:color w:val="282828"/>
          <w:sz w:val="22"/>
          <w:szCs w:val="22"/>
        </w:rPr>
        <w:t xml:space="preserve">Be </w:t>
      </w:r>
      <w:r w:rsidRPr="00073D56">
        <w:rPr>
          <w:rFonts w:ascii="Arial" w:eastAsia="Arial" w:hAnsi="Arial" w:cs="Arial"/>
          <w:color w:val="2A2A2A"/>
          <w:sz w:val="22"/>
          <w:szCs w:val="22"/>
        </w:rPr>
        <w:t xml:space="preserve">a </w:t>
      </w:r>
      <w:r w:rsidRPr="00073D56">
        <w:rPr>
          <w:rFonts w:ascii="Arial" w:eastAsia="Arial" w:hAnsi="Arial" w:cs="Arial"/>
          <w:sz w:val="22"/>
          <w:szCs w:val="22"/>
        </w:rPr>
        <w:t xml:space="preserve">national </w:t>
      </w:r>
      <w:r w:rsidRPr="00073D56">
        <w:rPr>
          <w:rFonts w:ascii="Arial" w:eastAsia="Arial" w:hAnsi="Arial" w:cs="Arial"/>
          <w:color w:val="2A2A2A"/>
          <w:sz w:val="22"/>
          <w:szCs w:val="22"/>
        </w:rPr>
        <w:t xml:space="preserve">of </w:t>
      </w:r>
      <w:r w:rsidRPr="00073D56">
        <w:rPr>
          <w:rFonts w:ascii="Arial" w:eastAsia="Arial" w:hAnsi="Arial" w:cs="Arial"/>
          <w:color w:val="343434"/>
          <w:sz w:val="22"/>
          <w:szCs w:val="22"/>
        </w:rPr>
        <w:t xml:space="preserve">a </w:t>
      </w:r>
      <w:r w:rsidRPr="00073D56">
        <w:rPr>
          <w:rFonts w:ascii="Arial" w:eastAsia="Arial" w:hAnsi="Arial" w:cs="Arial"/>
          <w:sz w:val="22"/>
          <w:szCs w:val="22"/>
        </w:rPr>
        <w:t xml:space="preserve">COMESA </w:t>
      </w:r>
      <w:r w:rsidRPr="00073D56">
        <w:rPr>
          <w:rFonts w:ascii="Arial" w:eastAsia="Arial" w:hAnsi="Arial" w:cs="Arial"/>
          <w:color w:val="181818"/>
          <w:sz w:val="22"/>
          <w:szCs w:val="22"/>
        </w:rPr>
        <w:t>Yellow Card Member country.</w:t>
      </w:r>
    </w:p>
    <w:p w14:paraId="505DE07F" w14:textId="77777777" w:rsidR="00073D56" w:rsidRPr="00073D56" w:rsidRDefault="00073D56" w:rsidP="009E65BB">
      <w:pPr>
        <w:widowControl w:val="0"/>
        <w:autoSpaceDE w:val="0"/>
        <w:autoSpaceDN w:val="0"/>
        <w:spacing w:line="259" w:lineRule="auto"/>
        <w:ind w:left="1260"/>
        <w:jc w:val="both"/>
        <w:rPr>
          <w:rFonts w:ascii="Arial" w:eastAsia="Arial" w:hAnsi="Arial" w:cs="Arial"/>
          <w:sz w:val="22"/>
          <w:szCs w:val="22"/>
        </w:rPr>
      </w:pPr>
    </w:p>
    <w:p w14:paraId="3C7A5934" w14:textId="204A0351" w:rsidR="00073D56" w:rsidRPr="00073D56" w:rsidRDefault="00073D56" w:rsidP="009E65BB">
      <w:pPr>
        <w:spacing w:line="276" w:lineRule="auto"/>
        <w:ind w:left="540" w:hanging="180"/>
        <w:rPr>
          <w:rFonts w:ascii="Arial" w:eastAsia="Arial" w:hAnsi="Arial" w:cs="Arial"/>
          <w:b/>
          <w:bCs/>
          <w:color w:val="282828"/>
          <w:sz w:val="22"/>
          <w:szCs w:val="22"/>
        </w:rPr>
      </w:pPr>
      <w:r w:rsidRPr="00073D56">
        <w:rPr>
          <w:rFonts w:ascii="Arial" w:eastAsia="Arial" w:hAnsi="Arial" w:cs="Arial"/>
          <w:b/>
          <w:bCs/>
          <w:color w:val="282828"/>
          <w:sz w:val="22"/>
          <w:szCs w:val="22"/>
        </w:rPr>
        <w:t xml:space="preserve">(b) Experience </w:t>
      </w:r>
    </w:p>
    <w:p w14:paraId="3CBCFD67" w14:textId="77777777" w:rsidR="00073D56" w:rsidRPr="00073D56" w:rsidRDefault="00073D56" w:rsidP="00073D56">
      <w:pPr>
        <w:widowControl w:val="0"/>
        <w:autoSpaceDE w:val="0"/>
        <w:autoSpaceDN w:val="0"/>
        <w:spacing w:line="259" w:lineRule="auto"/>
        <w:jc w:val="both"/>
        <w:rPr>
          <w:rFonts w:ascii="Arial" w:eastAsia="Arial" w:hAnsi="Arial" w:cs="Arial"/>
          <w:b/>
          <w:bCs/>
          <w:sz w:val="22"/>
          <w:szCs w:val="22"/>
        </w:rPr>
      </w:pPr>
    </w:p>
    <w:p w14:paraId="39522645" w14:textId="3AC425A5" w:rsidR="00073D56" w:rsidRPr="00073D56" w:rsidRDefault="00073D56" w:rsidP="009E65BB">
      <w:pPr>
        <w:widowControl w:val="0"/>
        <w:numPr>
          <w:ilvl w:val="0"/>
          <w:numId w:val="14"/>
        </w:numPr>
        <w:autoSpaceDE w:val="0"/>
        <w:autoSpaceDN w:val="0"/>
        <w:spacing w:after="200" w:line="259" w:lineRule="auto"/>
        <w:ind w:left="1080"/>
        <w:jc w:val="both"/>
        <w:rPr>
          <w:rFonts w:ascii="Arial" w:eastAsia="Arial" w:hAnsi="Arial" w:cs="Arial"/>
          <w:sz w:val="22"/>
          <w:szCs w:val="22"/>
        </w:rPr>
      </w:pPr>
      <w:r w:rsidRPr="00073D56">
        <w:rPr>
          <w:rFonts w:ascii="Arial" w:eastAsia="Arial" w:hAnsi="Arial" w:cs="Arial"/>
          <w:color w:val="1D1D1D"/>
          <w:sz w:val="22"/>
          <w:szCs w:val="22"/>
        </w:rPr>
        <w:t xml:space="preserve">Have </w:t>
      </w:r>
      <w:r w:rsidRPr="00073D56">
        <w:rPr>
          <w:rFonts w:ascii="Arial" w:eastAsia="Arial" w:hAnsi="Arial" w:cs="Arial"/>
          <w:color w:val="0E0E0E"/>
          <w:sz w:val="22"/>
          <w:szCs w:val="22"/>
        </w:rPr>
        <w:t xml:space="preserve">at </w:t>
      </w:r>
      <w:r w:rsidRPr="00073D56">
        <w:rPr>
          <w:rFonts w:ascii="Arial" w:eastAsia="Arial" w:hAnsi="Arial" w:cs="Arial"/>
          <w:color w:val="1D1D1D"/>
          <w:sz w:val="22"/>
          <w:szCs w:val="22"/>
        </w:rPr>
        <w:t xml:space="preserve">least </w:t>
      </w:r>
      <w:r w:rsidRPr="00073D56">
        <w:rPr>
          <w:rFonts w:ascii="Arial" w:eastAsia="Arial" w:hAnsi="Arial" w:cs="Arial"/>
          <w:sz w:val="22"/>
          <w:szCs w:val="22"/>
        </w:rPr>
        <w:t>10 years</w:t>
      </w:r>
      <w:r w:rsidRPr="00073D56">
        <w:rPr>
          <w:rFonts w:ascii="Arial" w:eastAsia="Arial" w:hAnsi="Arial" w:cs="Arial"/>
          <w:color w:val="151515"/>
          <w:sz w:val="22"/>
          <w:szCs w:val="22"/>
        </w:rPr>
        <w:t>’</w:t>
      </w:r>
      <w:r w:rsidRPr="00073D56">
        <w:rPr>
          <w:rFonts w:ascii="Arial" w:eastAsia="Arial" w:hAnsi="Arial" w:cs="Arial"/>
          <w:sz w:val="22"/>
          <w:szCs w:val="22"/>
        </w:rPr>
        <w:t xml:space="preserve"> experience </w:t>
      </w:r>
      <w:r w:rsidRPr="00073D56">
        <w:rPr>
          <w:rFonts w:ascii="Arial" w:eastAsia="Arial" w:hAnsi="Arial" w:cs="Arial"/>
          <w:color w:val="0F0F0F"/>
          <w:sz w:val="22"/>
          <w:szCs w:val="22"/>
        </w:rPr>
        <w:t xml:space="preserve">in the </w:t>
      </w:r>
      <w:r w:rsidRPr="00073D56">
        <w:rPr>
          <w:rFonts w:ascii="Arial" w:eastAsia="Arial" w:hAnsi="Arial" w:cs="Arial"/>
          <w:sz w:val="22"/>
          <w:szCs w:val="22"/>
        </w:rPr>
        <w:t xml:space="preserve">Insurance field; five of which should be at Senior Management level. </w:t>
      </w:r>
      <w:r w:rsidRPr="00073D56">
        <w:rPr>
          <w:rFonts w:ascii="Arial" w:eastAsia="Calibri" w:hAnsi="Arial" w:cs="Arial"/>
          <w:sz w:val="22"/>
          <w:szCs w:val="22"/>
        </w:rPr>
        <w:t>Exposure</w:t>
      </w:r>
      <w:r w:rsidR="00735448">
        <w:rPr>
          <w:rFonts w:ascii="Arial" w:eastAsia="Calibri" w:hAnsi="Arial" w:cs="Arial"/>
          <w:sz w:val="22"/>
          <w:szCs w:val="22"/>
        </w:rPr>
        <w:t xml:space="preserve"> in</w:t>
      </w:r>
      <w:r w:rsidRPr="00073D56">
        <w:rPr>
          <w:rFonts w:ascii="Arial" w:eastAsia="Calibri" w:hAnsi="Arial" w:cs="Arial"/>
          <w:sz w:val="22"/>
          <w:szCs w:val="22"/>
        </w:rPr>
        <w:t xml:space="preserve"> working in international or intergovernmental organizations would be an added advantage.</w:t>
      </w:r>
      <w:r w:rsidRPr="00073D56">
        <w:rPr>
          <w:rFonts w:ascii="Arial" w:eastAsia="Arial" w:hAnsi="Arial" w:cs="Arial"/>
          <w:sz w:val="22"/>
          <w:szCs w:val="22"/>
        </w:rPr>
        <w:t xml:space="preserve"> </w:t>
      </w:r>
    </w:p>
    <w:p w14:paraId="1F92F458" w14:textId="77777777" w:rsidR="00073D56" w:rsidRPr="00073D56" w:rsidRDefault="00073D56" w:rsidP="009E65BB">
      <w:pPr>
        <w:widowControl w:val="0"/>
        <w:numPr>
          <w:ilvl w:val="0"/>
          <w:numId w:val="14"/>
        </w:numPr>
        <w:autoSpaceDE w:val="0"/>
        <w:autoSpaceDN w:val="0"/>
        <w:spacing w:after="200" w:line="259" w:lineRule="auto"/>
        <w:ind w:left="1080"/>
        <w:jc w:val="both"/>
        <w:rPr>
          <w:rFonts w:ascii="Arial" w:eastAsia="Arial" w:hAnsi="Arial" w:cs="Arial"/>
          <w:color w:val="0A0A0A"/>
          <w:sz w:val="22"/>
          <w:szCs w:val="22"/>
        </w:rPr>
      </w:pPr>
      <w:r w:rsidRPr="00073D56">
        <w:rPr>
          <w:rFonts w:ascii="Arial" w:eastAsia="Arial" w:hAnsi="Arial" w:cs="Arial"/>
          <w:color w:val="181818"/>
          <w:sz w:val="22"/>
          <w:szCs w:val="22"/>
        </w:rPr>
        <w:t xml:space="preserve">Have </w:t>
      </w:r>
      <w:r w:rsidRPr="00073D56">
        <w:rPr>
          <w:rFonts w:ascii="Arial" w:eastAsia="Arial" w:hAnsi="Arial" w:cs="Arial"/>
          <w:color w:val="0F0F0F"/>
          <w:sz w:val="22"/>
          <w:szCs w:val="22"/>
        </w:rPr>
        <w:t xml:space="preserve">experience </w:t>
      </w:r>
      <w:r w:rsidRPr="00073D56">
        <w:rPr>
          <w:rFonts w:ascii="Arial" w:eastAsia="Arial" w:hAnsi="Arial" w:cs="Arial"/>
          <w:color w:val="131313"/>
          <w:sz w:val="22"/>
          <w:szCs w:val="22"/>
        </w:rPr>
        <w:t xml:space="preserve">and exposure </w:t>
      </w:r>
      <w:r w:rsidRPr="00073D56">
        <w:rPr>
          <w:rFonts w:ascii="Arial" w:eastAsia="Arial" w:hAnsi="Arial" w:cs="Arial"/>
          <w:color w:val="0C0C0C"/>
          <w:sz w:val="22"/>
          <w:szCs w:val="22"/>
        </w:rPr>
        <w:t xml:space="preserve">to </w:t>
      </w:r>
      <w:r w:rsidRPr="00073D56">
        <w:rPr>
          <w:rFonts w:ascii="Arial" w:eastAsia="Arial" w:hAnsi="Arial" w:cs="Arial"/>
          <w:color w:val="0F0F0F"/>
          <w:sz w:val="22"/>
          <w:szCs w:val="22"/>
        </w:rPr>
        <w:t xml:space="preserve">regional </w:t>
      </w:r>
      <w:r w:rsidRPr="00073D56">
        <w:rPr>
          <w:rFonts w:ascii="Arial" w:eastAsia="Arial" w:hAnsi="Arial" w:cs="Arial"/>
          <w:sz w:val="22"/>
          <w:szCs w:val="22"/>
        </w:rPr>
        <w:t xml:space="preserve">conference </w:t>
      </w:r>
      <w:r w:rsidRPr="00073D56">
        <w:rPr>
          <w:rFonts w:ascii="Arial" w:eastAsia="Arial" w:hAnsi="Arial" w:cs="Arial"/>
          <w:color w:val="0F0F0F"/>
          <w:sz w:val="22"/>
          <w:szCs w:val="22"/>
        </w:rPr>
        <w:t>procedures.</w:t>
      </w:r>
      <w:r w:rsidRPr="00073D56">
        <w:rPr>
          <w:rFonts w:ascii="Arial" w:eastAsia="Arial" w:hAnsi="Arial" w:cs="Arial"/>
          <w:color w:val="1F1F1F"/>
          <w:sz w:val="22"/>
          <w:szCs w:val="22"/>
        </w:rPr>
        <w:t xml:space="preserve"> </w:t>
      </w:r>
    </w:p>
    <w:p w14:paraId="63B48E30" w14:textId="77777777" w:rsidR="00073D56" w:rsidRPr="00073D56" w:rsidRDefault="00073D56" w:rsidP="00073D56">
      <w:pPr>
        <w:tabs>
          <w:tab w:val="left" w:pos="360"/>
        </w:tabs>
        <w:spacing w:line="276" w:lineRule="auto"/>
        <w:rPr>
          <w:rFonts w:ascii="Arial" w:eastAsia="Calibri" w:hAnsi="Arial" w:cs="Arial"/>
          <w:sz w:val="22"/>
          <w:szCs w:val="22"/>
        </w:rPr>
      </w:pPr>
    </w:p>
    <w:p w14:paraId="20BFA673" w14:textId="7F741717" w:rsidR="00073D56" w:rsidRPr="00073D56" w:rsidRDefault="00073D56" w:rsidP="009E65BB">
      <w:pPr>
        <w:spacing w:line="276" w:lineRule="auto"/>
        <w:ind w:left="540" w:hanging="180"/>
        <w:rPr>
          <w:rFonts w:ascii="Arial" w:eastAsia="Calibri" w:hAnsi="Arial" w:cs="Arial"/>
          <w:b/>
          <w:bCs/>
          <w:sz w:val="22"/>
          <w:szCs w:val="22"/>
        </w:rPr>
      </w:pPr>
      <w:r w:rsidRPr="00073D56">
        <w:rPr>
          <w:rFonts w:ascii="Arial" w:eastAsia="Calibri" w:hAnsi="Arial" w:cs="Arial"/>
          <w:b/>
          <w:bCs/>
          <w:sz w:val="22"/>
          <w:szCs w:val="22"/>
        </w:rPr>
        <w:t xml:space="preserve">(c) Technical skills </w:t>
      </w:r>
    </w:p>
    <w:p w14:paraId="7361498A" w14:textId="77777777" w:rsidR="00073D56" w:rsidRPr="00073D56" w:rsidRDefault="00073D56" w:rsidP="00073D56">
      <w:pPr>
        <w:spacing w:line="276" w:lineRule="auto"/>
        <w:ind w:left="360"/>
        <w:rPr>
          <w:rFonts w:ascii="Arial" w:eastAsia="Calibri" w:hAnsi="Arial" w:cs="Arial"/>
          <w:b/>
          <w:bCs/>
          <w:sz w:val="22"/>
          <w:szCs w:val="22"/>
        </w:rPr>
      </w:pPr>
    </w:p>
    <w:p w14:paraId="764F2313" w14:textId="77777777" w:rsidR="00073D56" w:rsidRPr="00073D56" w:rsidRDefault="00073D56" w:rsidP="002D3D26">
      <w:pPr>
        <w:numPr>
          <w:ilvl w:val="0"/>
          <w:numId w:val="16"/>
        </w:numPr>
        <w:spacing w:after="200" w:line="276" w:lineRule="auto"/>
        <w:ind w:hanging="360"/>
        <w:rPr>
          <w:rFonts w:ascii="Arial" w:eastAsia="Calibri" w:hAnsi="Arial" w:cs="Arial"/>
          <w:b/>
          <w:bCs/>
          <w:sz w:val="22"/>
          <w:szCs w:val="22"/>
        </w:rPr>
      </w:pPr>
      <w:r w:rsidRPr="00073D56">
        <w:rPr>
          <w:rFonts w:ascii="Arial" w:eastAsia="Calibri" w:hAnsi="Arial" w:cs="Arial"/>
          <w:sz w:val="22"/>
          <w:szCs w:val="22"/>
        </w:rPr>
        <w:t xml:space="preserve">Strong interpersonal and communication skills and the ability to work effectively with a wide range of constituencies in a diverse community. </w:t>
      </w:r>
    </w:p>
    <w:p w14:paraId="55017820" w14:textId="77777777" w:rsidR="00073D56" w:rsidRPr="00073D56" w:rsidRDefault="00073D56" w:rsidP="002D3D26">
      <w:pPr>
        <w:numPr>
          <w:ilvl w:val="0"/>
          <w:numId w:val="16"/>
        </w:numPr>
        <w:spacing w:after="200" w:line="276" w:lineRule="auto"/>
        <w:ind w:hanging="360"/>
        <w:rPr>
          <w:rFonts w:ascii="Arial" w:eastAsia="Calibri" w:hAnsi="Arial" w:cs="Arial"/>
          <w:sz w:val="22"/>
          <w:szCs w:val="22"/>
        </w:rPr>
      </w:pPr>
      <w:r w:rsidRPr="00073D56">
        <w:rPr>
          <w:rFonts w:ascii="Arial" w:eastAsia="Calibri" w:hAnsi="Arial" w:cs="Arial"/>
          <w:sz w:val="22"/>
          <w:szCs w:val="22"/>
        </w:rPr>
        <w:lastRenderedPageBreak/>
        <w:t>Demonstrated professionalism in re/ insurance and risk management.</w:t>
      </w:r>
    </w:p>
    <w:p w14:paraId="346A56F1" w14:textId="77777777" w:rsidR="00073D56" w:rsidRPr="00073D56" w:rsidRDefault="00073D56" w:rsidP="002D3D26">
      <w:pPr>
        <w:numPr>
          <w:ilvl w:val="0"/>
          <w:numId w:val="16"/>
        </w:numPr>
        <w:spacing w:after="200" w:line="276" w:lineRule="auto"/>
        <w:ind w:hanging="360"/>
        <w:rPr>
          <w:rFonts w:ascii="Arial" w:eastAsia="Calibri" w:hAnsi="Arial" w:cs="Arial"/>
          <w:sz w:val="22"/>
          <w:szCs w:val="22"/>
        </w:rPr>
      </w:pPr>
      <w:r w:rsidRPr="00073D56">
        <w:rPr>
          <w:rFonts w:ascii="Arial" w:eastAsia="Calibri" w:hAnsi="Arial" w:cs="Arial"/>
          <w:sz w:val="22"/>
          <w:szCs w:val="22"/>
        </w:rPr>
        <w:t>Excellent planning, organizational, analytical, and decision-making skills.</w:t>
      </w:r>
    </w:p>
    <w:p w14:paraId="6E9623EE" w14:textId="77777777" w:rsidR="00073D56" w:rsidRPr="00073D56" w:rsidRDefault="00073D56" w:rsidP="002D3D26">
      <w:pPr>
        <w:numPr>
          <w:ilvl w:val="0"/>
          <w:numId w:val="16"/>
        </w:numPr>
        <w:spacing w:after="200" w:line="276" w:lineRule="auto"/>
        <w:ind w:hanging="360"/>
        <w:rPr>
          <w:rFonts w:ascii="Arial" w:eastAsia="Calibri" w:hAnsi="Arial" w:cs="Arial"/>
          <w:sz w:val="22"/>
          <w:szCs w:val="22"/>
        </w:rPr>
      </w:pPr>
      <w:r w:rsidRPr="00073D56">
        <w:rPr>
          <w:rFonts w:ascii="Arial" w:eastAsia="Calibri" w:hAnsi="Arial" w:cs="Arial"/>
          <w:sz w:val="22"/>
          <w:szCs w:val="22"/>
        </w:rPr>
        <w:t xml:space="preserve"> Excellent and proven experience in management, and firm belief in teamwork.</w:t>
      </w:r>
    </w:p>
    <w:p w14:paraId="10ED4D23" w14:textId="77777777" w:rsidR="00073D56" w:rsidRPr="00073D56" w:rsidRDefault="00073D56" w:rsidP="002D3D26">
      <w:pPr>
        <w:numPr>
          <w:ilvl w:val="0"/>
          <w:numId w:val="16"/>
        </w:numPr>
        <w:spacing w:line="276" w:lineRule="auto"/>
        <w:ind w:hanging="360"/>
        <w:rPr>
          <w:rFonts w:ascii="Arial" w:eastAsia="Calibri" w:hAnsi="Arial" w:cs="Arial"/>
          <w:sz w:val="22"/>
          <w:szCs w:val="22"/>
        </w:rPr>
      </w:pPr>
      <w:r w:rsidRPr="00073D56">
        <w:rPr>
          <w:rFonts w:ascii="Arial" w:eastAsia="Calibri" w:hAnsi="Arial" w:cs="Arial"/>
          <w:sz w:val="22"/>
          <w:szCs w:val="22"/>
        </w:rPr>
        <w:t>Up-to-date computer literacy.</w:t>
      </w:r>
    </w:p>
    <w:p w14:paraId="7AB4EBF0" w14:textId="77777777" w:rsidR="00073D56" w:rsidRPr="00073D56" w:rsidRDefault="00073D56" w:rsidP="002D3D26">
      <w:pPr>
        <w:ind w:left="1440"/>
        <w:rPr>
          <w:rFonts w:ascii="Arial" w:eastAsia="Calibri" w:hAnsi="Arial" w:cs="Arial"/>
          <w:sz w:val="22"/>
          <w:szCs w:val="22"/>
        </w:rPr>
      </w:pPr>
    </w:p>
    <w:p w14:paraId="09CC472F" w14:textId="77777777" w:rsidR="00073D56" w:rsidRPr="00073D56" w:rsidRDefault="00073D56" w:rsidP="002D3D26">
      <w:pPr>
        <w:spacing w:line="20" w:lineRule="atLeast"/>
        <w:ind w:left="1980"/>
        <w:contextualSpacing/>
        <w:jc w:val="both"/>
        <w:rPr>
          <w:rFonts w:ascii="Arial" w:eastAsia="Calibri" w:hAnsi="Arial" w:cs="Arial"/>
          <w:sz w:val="22"/>
          <w:szCs w:val="22"/>
        </w:rPr>
      </w:pPr>
    </w:p>
    <w:p w14:paraId="7CD38640" w14:textId="643B2AA3" w:rsidR="00073D56" w:rsidRPr="00073D56" w:rsidRDefault="00073D56" w:rsidP="002D3D26">
      <w:pPr>
        <w:pStyle w:val="ListParagraph"/>
        <w:numPr>
          <w:ilvl w:val="0"/>
          <w:numId w:val="20"/>
        </w:numPr>
        <w:spacing w:after="0"/>
        <w:ind w:left="360"/>
        <w:jc w:val="both"/>
        <w:rPr>
          <w:rFonts w:ascii="Arial" w:hAnsi="Arial" w:cs="Arial"/>
          <w:b/>
          <w:bCs/>
        </w:rPr>
      </w:pPr>
      <w:r w:rsidRPr="00073D56">
        <w:rPr>
          <w:rFonts w:ascii="Arial" w:hAnsi="Arial" w:cs="Arial"/>
          <w:b/>
          <w:bCs/>
        </w:rPr>
        <w:t>GRADE AND PERIOD</w:t>
      </w:r>
    </w:p>
    <w:p w14:paraId="59D23D95" w14:textId="77777777" w:rsidR="00073D56" w:rsidRPr="00073D56" w:rsidRDefault="00073D56" w:rsidP="002D3D26">
      <w:pPr>
        <w:spacing w:line="276" w:lineRule="auto"/>
        <w:ind w:left="540"/>
        <w:contextualSpacing/>
        <w:jc w:val="both"/>
        <w:rPr>
          <w:rFonts w:ascii="Arial" w:eastAsia="Calibri" w:hAnsi="Arial" w:cs="Arial"/>
          <w:b/>
          <w:bCs/>
          <w:sz w:val="22"/>
          <w:szCs w:val="22"/>
        </w:rPr>
      </w:pPr>
    </w:p>
    <w:p w14:paraId="7191728A" w14:textId="66174AA8" w:rsidR="00073D56" w:rsidRPr="00073D56" w:rsidRDefault="00073D56" w:rsidP="00BD4E1D">
      <w:pPr>
        <w:spacing w:line="236" w:lineRule="auto"/>
        <w:ind w:left="360"/>
        <w:jc w:val="both"/>
        <w:rPr>
          <w:rFonts w:ascii="Arial" w:eastAsia="Calibri" w:hAnsi="Arial" w:cs="Arial"/>
          <w:sz w:val="22"/>
          <w:szCs w:val="22"/>
        </w:rPr>
      </w:pPr>
      <w:r w:rsidRPr="00073D56">
        <w:rPr>
          <w:rFonts w:ascii="Arial" w:eastAsia="Calibri" w:hAnsi="Arial" w:cs="Arial"/>
          <w:sz w:val="22"/>
          <w:szCs w:val="22"/>
        </w:rPr>
        <w:t xml:space="preserve">The Post shall be a </w:t>
      </w:r>
      <w:r w:rsidR="00405757">
        <w:rPr>
          <w:rFonts w:ascii="Arial" w:eastAsia="Calibri" w:hAnsi="Arial" w:cs="Arial"/>
          <w:sz w:val="22"/>
          <w:szCs w:val="22"/>
        </w:rPr>
        <w:t>P</w:t>
      </w:r>
      <w:r w:rsidRPr="00073D56">
        <w:rPr>
          <w:rFonts w:ascii="Arial" w:eastAsia="Calibri" w:hAnsi="Arial" w:cs="Arial"/>
          <w:sz w:val="22"/>
          <w:szCs w:val="22"/>
        </w:rPr>
        <w:t xml:space="preserve">rofessional </w:t>
      </w:r>
      <w:r w:rsidR="00AB5C0F">
        <w:rPr>
          <w:rFonts w:ascii="Arial" w:eastAsia="Calibri" w:hAnsi="Arial" w:cs="Arial"/>
          <w:sz w:val="22"/>
          <w:szCs w:val="22"/>
        </w:rPr>
        <w:t>C</w:t>
      </w:r>
      <w:r w:rsidRPr="00073D56">
        <w:rPr>
          <w:rFonts w:ascii="Arial" w:eastAsia="Calibri" w:hAnsi="Arial" w:cs="Arial"/>
          <w:sz w:val="22"/>
          <w:szCs w:val="22"/>
        </w:rPr>
        <w:t xml:space="preserve">ategory at P4 level and a regular post under </w:t>
      </w:r>
      <w:proofErr w:type="gramStart"/>
      <w:r w:rsidRPr="00073D56">
        <w:rPr>
          <w:rFonts w:ascii="Arial" w:eastAsia="Calibri" w:hAnsi="Arial" w:cs="Arial"/>
          <w:sz w:val="22"/>
          <w:szCs w:val="22"/>
        </w:rPr>
        <w:t>Council</w:t>
      </w:r>
      <w:proofErr w:type="gramEnd"/>
      <w:r w:rsidRPr="00073D56">
        <w:rPr>
          <w:rFonts w:ascii="Arial" w:eastAsia="Calibri" w:hAnsi="Arial" w:cs="Arial"/>
          <w:sz w:val="22"/>
          <w:szCs w:val="22"/>
        </w:rPr>
        <w:t xml:space="preserve"> of </w:t>
      </w:r>
      <w:proofErr w:type="spellStart"/>
      <w:r w:rsidRPr="00073D56">
        <w:rPr>
          <w:rFonts w:ascii="Arial" w:eastAsia="Calibri" w:hAnsi="Arial" w:cs="Arial"/>
          <w:sz w:val="22"/>
          <w:szCs w:val="22"/>
        </w:rPr>
        <w:t>Bureaux</w:t>
      </w:r>
      <w:proofErr w:type="spellEnd"/>
      <w:r w:rsidRPr="00073D56">
        <w:rPr>
          <w:rFonts w:ascii="Arial" w:eastAsia="Calibri" w:hAnsi="Arial" w:cs="Arial"/>
          <w:sz w:val="22"/>
          <w:szCs w:val="22"/>
        </w:rPr>
        <w:t xml:space="preserve"> Secretariat established professional staff contracts.</w:t>
      </w:r>
    </w:p>
    <w:p w14:paraId="73E40A2C" w14:textId="77777777" w:rsidR="00073D56" w:rsidRPr="00073D56" w:rsidRDefault="00073D56" w:rsidP="002D3D26">
      <w:pPr>
        <w:spacing w:line="236" w:lineRule="auto"/>
        <w:ind w:left="720"/>
        <w:jc w:val="both"/>
        <w:rPr>
          <w:rFonts w:ascii="Arial" w:eastAsia="Calibri" w:hAnsi="Arial" w:cs="Arial"/>
          <w:sz w:val="22"/>
          <w:szCs w:val="22"/>
        </w:rPr>
      </w:pPr>
    </w:p>
    <w:p w14:paraId="0E672583" w14:textId="77777777" w:rsidR="00073D56" w:rsidRPr="00073D56" w:rsidRDefault="00073D56" w:rsidP="002D3D26">
      <w:pPr>
        <w:spacing w:line="236" w:lineRule="auto"/>
        <w:ind w:left="720"/>
        <w:jc w:val="both"/>
        <w:rPr>
          <w:rFonts w:ascii="Arial" w:eastAsia="Calibri" w:hAnsi="Arial" w:cs="Arial"/>
          <w:sz w:val="22"/>
          <w:szCs w:val="22"/>
        </w:rPr>
      </w:pPr>
    </w:p>
    <w:p w14:paraId="2616B8E1" w14:textId="2843F3FA" w:rsidR="00073D56" w:rsidRPr="00073D56" w:rsidRDefault="00020FFF" w:rsidP="002D3D26">
      <w:pPr>
        <w:pStyle w:val="ListParagraph"/>
        <w:numPr>
          <w:ilvl w:val="0"/>
          <w:numId w:val="20"/>
        </w:numPr>
        <w:spacing w:after="0"/>
        <w:ind w:left="360"/>
        <w:jc w:val="both"/>
        <w:rPr>
          <w:rFonts w:ascii="Arial" w:hAnsi="Arial" w:cs="Arial"/>
          <w:b/>
          <w:bCs/>
        </w:rPr>
      </w:pPr>
      <w:r w:rsidRPr="00073D56">
        <w:rPr>
          <w:rFonts w:ascii="Arial" w:hAnsi="Arial" w:cs="Arial"/>
          <w:b/>
          <w:bCs/>
        </w:rPr>
        <w:t>REMUNERATION</w:t>
      </w:r>
    </w:p>
    <w:p w14:paraId="50BF629C" w14:textId="77777777" w:rsidR="00073D56" w:rsidRPr="00073D56" w:rsidRDefault="00073D56" w:rsidP="002D3D26">
      <w:pPr>
        <w:spacing w:line="276" w:lineRule="auto"/>
        <w:ind w:left="540"/>
        <w:contextualSpacing/>
        <w:jc w:val="both"/>
        <w:rPr>
          <w:rFonts w:ascii="Arial" w:eastAsia="Calibri" w:hAnsi="Arial" w:cs="Arial"/>
          <w:b/>
          <w:bCs/>
          <w:sz w:val="22"/>
          <w:szCs w:val="22"/>
        </w:rPr>
      </w:pPr>
    </w:p>
    <w:p w14:paraId="5936D077" w14:textId="77777777" w:rsidR="00073D56" w:rsidRPr="00073D56" w:rsidRDefault="00073D56" w:rsidP="00BD4E1D">
      <w:pPr>
        <w:spacing w:line="236" w:lineRule="auto"/>
        <w:ind w:left="360"/>
        <w:jc w:val="both"/>
        <w:rPr>
          <w:rFonts w:ascii="Arial" w:eastAsia="Calibri" w:hAnsi="Arial" w:cs="Arial"/>
          <w:sz w:val="22"/>
          <w:szCs w:val="22"/>
        </w:rPr>
      </w:pPr>
      <w:r w:rsidRPr="00073D56">
        <w:rPr>
          <w:rFonts w:ascii="Arial" w:eastAsia="Calibri" w:hAnsi="Arial" w:cs="Arial"/>
          <w:sz w:val="22"/>
          <w:szCs w:val="22"/>
        </w:rPr>
        <w:t xml:space="preserve">Remuneration will be in accordance with the Council of </w:t>
      </w:r>
      <w:proofErr w:type="spellStart"/>
      <w:r w:rsidRPr="00073D56">
        <w:rPr>
          <w:rFonts w:ascii="Arial" w:eastAsia="Calibri" w:hAnsi="Arial" w:cs="Arial"/>
          <w:sz w:val="22"/>
          <w:szCs w:val="22"/>
        </w:rPr>
        <w:t>Bureaux</w:t>
      </w:r>
      <w:proofErr w:type="spellEnd"/>
      <w:r w:rsidRPr="00073D56">
        <w:rPr>
          <w:rFonts w:ascii="Arial" w:eastAsia="Calibri" w:hAnsi="Arial" w:cs="Arial"/>
          <w:sz w:val="22"/>
          <w:szCs w:val="22"/>
        </w:rPr>
        <w:t xml:space="preserve"> Secretariat Conditions of Service for established professional Staff.</w:t>
      </w:r>
    </w:p>
    <w:p w14:paraId="26E83E3F" w14:textId="77777777" w:rsidR="00073D56" w:rsidRDefault="00073D56" w:rsidP="00073D56">
      <w:pPr>
        <w:spacing w:line="276" w:lineRule="auto"/>
        <w:ind w:left="720"/>
        <w:rPr>
          <w:rFonts w:ascii="Arial" w:eastAsia="Calibri" w:hAnsi="Arial" w:cs="Arial"/>
          <w:color w:val="000000" w:themeColor="text1"/>
          <w:sz w:val="22"/>
          <w:szCs w:val="22"/>
        </w:rPr>
      </w:pPr>
    </w:p>
    <w:p w14:paraId="5322BD5F" w14:textId="77777777" w:rsidR="00BD4E1D" w:rsidRPr="00073D56" w:rsidRDefault="00BD4E1D" w:rsidP="00073D56">
      <w:pPr>
        <w:spacing w:line="276" w:lineRule="auto"/>
        <w:ind w:left="720"/>
        <w:rPr>
          <w:rFonts w:ascii="Arial" w:eastAsia="Calibri" w:hAnsi="Arial" w:cs="Arial"/>
          <w:color w:val="000000" w:themeColor="text1"/>
          <w:sz w:val="22"/>
          <w:szCs w:val="22"/>
        </w:rPr>
      </w:pPr>
    </w:p>
    <w:p w14:paraId="36A8C8A2" w14:textId="548418F4" w:rsidR="00073D56" w:rsidRPr="00073D56" w:rsidRDefault="00073D56" w:rsidP="002D3D26">
      <w:pPr>
        <w:pStyle w:val="ListParagraph"/>
        <w:numPr>
          <w:ilvl w:val="0"/>
          <w:numId w:val="20"/>
        </w:numPr>
        <w:spacing w:after="0"/>
        <w:ind w:left="360"/>
        <w:jc w:val="both"/>
        <w:rPr>
          <w:rFonts w:ascii="Arial" w:hAnsi="Arial" w:cs="Arial"/>
          <w:b/>
          <w:bCs/>
        </w:rPr>
      </w:pPr>
      <w:r w:rsidRPr="00073D56">
        <w:rPr>
          <w:rFonts w:ascii="Arial" w:hAnsi="Arial" w:cs="Arial"/>
          <w:b/>
          <w:bCs/>
        </w:rPr>
        <w:t>LANGUAGES</w:t>
      </w:r>
    </w:p>
    <w:p w14:paraId="0425CF37" w14:textId="77777777" w:rsidR="00073D56" w:rsidRPr="00073D56" w:rsidRDefault="00073D56" w:rsidP="00073D56">
      <w:pPr>
        <w:spacing w:line="276" w:lineRule="auto"/>
        <w:ind w:left="540"/>
        <w:contextualSpacing/>
        <w:jc w:val="both"/>
        <w:rPr>
          <w:rFonts w:ascii="Arial" w:eastAsia="Calibri" w:hAnsi="Arial" w:cs="Arial"/>
          <w:b/>
          <w:bCs/>
          <w:sz w:val="22"/>
          <w:szCs w:val="22"/>
        </w:rPr>
      </w:pPr>
    </w:p>
    <w:p w14:paraId="398B14B9" w14:textId="77777777" w:rsidR="00073D56" w:rsidRPr="00073D56" w:rsidRDefault="00073D56" w:rsidP="00BD4E1D">
      <w:pPr>
        <w:spacing w:line="276" w:lineRule="auto"/>
        <w:ind w:left="360"/>
        <w:jc w:val="both"/>
        <w:rPr>
          <w:rFonts w:ascii="Arial" w:eastAsia="Calibri" w:hAnsi="Arial" w:cs="Arial"/>
          <w:b/>
          <w:color w:val="000000" w:themeColor="text1"/>
          <w:sz w:val="22"/>
          <w:szCs w:val="22"/>
        </w:rPr>
      </w:pPr>
      <w:r w:rsidRPr="00073D56">
        <w:rPr>
          <w:rFonts w:ascii="Arial" w:eastAsia="Calibri" w:hAnsi="Arial" w:cs="Arial"/>
          <w:sz w:val="22"/>
          <w:szCs w:val="22"/>
        </w:rPr>
        <w:t xml:space="preserve">Applicants must be fluent in English and a working knowledge of French would be an added advantage. </w:t>
      </w:r>
    </w:p>
    <w:p w14:paraId="7E91825A" w14:textId="77777777" w:rsidR="00D7732F" w:rsidRPr="0014488A" w:rsidRDefault="00D7732F" w:rsidP="00D7732F">
      <w:pPr>
        <w:tabs>
          <w:tab w:val="left" w:pos="2520"/>
          <w:tab w:val="left" w:pos="3510"/>
        </w:tabs>
        <w:jc w:val="both"/>
        <w:rPr>
          <w:rFonts w:ascii="Arial" w:hAnsi="Arial" w:cs="Arial"/>
          <w:b/>
          <w:bCs/>
          <w:sz w:val="22"/>
          <w:szCs w:val="22"/>
        </w:rPr>
      </w:pPr>
    </w:p>
    <w:p w14:paraId="10A2355A" w14:textId="77777777" w:rsidR="00C21080" w:rsidRPr="0014488A" w:rsidRDefault="00C21080" w:rsidP="00C2292D">
      <w:pPr>
        <w:spacing w:line="236" w:lineRule="auto"/>
        <w:ind w:left="720"/>
        <w:jc w:val="both"/>
        <w:rPr>
          <w:rFonts w:ascii="Arial" w:hAnsi="Arial" w:cs="Arial"/>
          <w:sz w:val="22"/>
          <w:szCs w:val="22"/>
        </w:rPr>
      </w:pPr>
    </w:p>
    <w:p w14:paraId="3E74F7D5" w14:textId="352B492B" w:rsidR="00CD58E6" w:rsidRDefault="002E62E4" w:rsidP="002D3D26">
      <w:pPr>
        <w:pStyle w:val="ListParagraph"/>
        <w:numPr>
          <w:ilvl w:val="0"/>
          <w:numId w:val="20"/>
        </w:numPr>
        <w:spacing w:after="0"/>
        <w:ind w:left="360"/>
        <w:jc w:val="both"/>
        <w:rPr>
          <w:rFonts w:ascii="Arial" w:hAnsi="Arial" w:cs="Arial"/>
          <w:b/>
          <w:bCs/>
          <w:color w:val="000000" w:themeColor="text1"/>
        </w:rPr>
      </w:pPr>
      <w:r>
        <w:rPr>
          <w:rFonts w:ascii="Arial" w:hAnsi="Arial" w:cs="Arial"/>
          <w:b/>
          <w:bCs/>
          <w:color w:val="000000" w:themeColor="text1"/>
        </w:rPr>
        <w:t xml:space="preserve"> </w:t>
      </w:r>
      <w:r w:rsidR="00AC7F4F" w:rsidRPr="00C56E86">
        <w:rPr>
          <w:rFonts w:ascii="Arial" w:hAnsi="Arial" w:cs="Arial"/>
          <w:b/>
          <w:bCs/>
          <w:color w:val="000000" w:themeColor="text1"/>
        </w:rPr>
        <w:t>PERIOD</w:t>
      </w:r>
      <w:r w:rsidR="00CD58E6" w:rsidRPr="00C56E86">
        <w:rPr>
          <w:rFonts w:ascii="Arial" w:hAnsi="Arial" w:cs="Arial"/>
          <w:b/>
          <w:bCs/>
          <w:color w:val="000000" w:themeColor="text1"/>
        </w:rPr>
        <w:t xml:space="preserve"> OF APPOINTMENT</w:t>
      </w:r>
    </w:p>
    <w:p w14:paraId="44B04ACE" w14:textId="77777777" w:rsidR="006C19C6" w:rsidRPr="00C56E86" w:rsidRDefault="006C19C6" w:rsidP="00C56E86">
      <w:pPr>
        <w:jc w:val="both"/>
        <w:rPr>
          <w:rFonts w:ascii="Arial" w:hAnsi="Arial" w:cs="Arial"/>
          <w:b/>
          <w:bCs/>
          <w:color w:val="000000" w:themeColor="text1"/>
        </w:rPr>
      </w:pPr>
    </w:p>
    <w:p w14:paraId="4B6BE5AA" w14:textId="4AD77CBB" w:rsidR="00CD58E6" w:rsidRPr="0014488A" w:rsidRDefault="00CD58E6" w:rsidP="00BD4E1D">
      <w:pPr>
        <w:spacing w:line="236" w:lineRule="auto"/>
        <w:ind w:left="360"/>
        <w:jc w:val="both"/>
        <w:rPr>
          <w:rFonts w:ascii="Arial" w:hAnsi="Arial" w:cs="Arial"/>
          <w:color w:val="000000" w:themeColor="text1"/>
          <w:sz w:val="22"/>
          <w:szCs w:val="22"/>
        </w:rPr>
      </w:pPr>
      <w:r w:rsidRPr="0014488A">
        <w:rPr>
          <w:rFonts w:ascii="Arial" w:hAnsi="Arial" w:cs="Arial"/>
          <w:sz w:val="22"/>
          <w:szCs w:val="22"/>
        </w:rPr>
        <w:t xml:space="preserve">The </w:t>
      </w:r>
      <w:r w:rsidR="00FA40E5" w:rsidRPr="0014488A">
        <w:rPr>
          <w:rFonts w:ascii="Arial" w:hAnsi="Arial" w:cs="Arial"/>
          <w:sz w:val="22"/>
          <w:szCs w:val="22"/>
        </w:rPr>
        <w:t>Senior Insurance Expert</w:t>
      </w:r>
      <w:r w:rsidRPr="0014488A">
        <w:rPr>
          <w:rFonts w:ascii="Arial" w:hAnsi="Arial" w:cs="Arial"/>
          <w:sz w:val="22"/>
          <w:szCs w:val="22"/>
        </w:rPr>
        <w:t xml:space="preserve"> will </w:t>
      </w:r>
      <w:proofErr w:type="gramStart"/>
      <w:r w:rsidRPr="0014488A">
        <w:rPr>
          <w:rFonts w:ascii="Arial" w:hAnsi="Arial" w:cs="Arial"/>
          <w:sz w:val="22"/>
          <w:szCs w:val="22"/>
        </w:rPr>
        <w:t>be appointed</w:t>
      </w:r>
      <w:proofErr w:type="gramEnd"/>
      <w:r w:rsidRPr="0014488A">
        <w:rPr>
          <w:rFonts w:ascii="Arial" w:hAnsi="Arial" w:cs="Arial"/>
          <w:sz w:val="22"/>
          <w:szCs w:val="22"/>
        </w:rPr>
        <w:t xml:space="preserve"> for a period of four (4) years. </w:t>
      </w:r>
      <w:proofErr w:type="gramStart"/>
      <w:r w:rsidRPr="0014488A">
        <w:rPr>
          <w:rFonts w:ascii="Arial" w:hAnsi="Arial" w:cs="Arial"/>
          <w:sz w:val="22"/>
          <w:szCs w:val="22"/>
        </w:rPr>
        <w:t>She</w:t>
      </w:r>
      <w:r w:rsidR="001A0D5C" w:rsidRPr="0014488A">
        <w:rPr>
          <w:rFonts w:ascii="Arial" w:hAnsi="Arial" w:cs="Arial"/>
          <w:sz w:val="22"/>
          <w:szCs w:val="22"/>
        </w:rPr>
        <w:t>/ He</w:t>
      </w:r>
      <w:proofErr w:type="gramEnd"/>
      <w:r w:rsidRPr="0014488A">
        <w:rPr>
          <w:rFonts w:ascii="Arial" w:hAnsi="Arial" w:cs="Arial"/>
          <w:sz w:val="22"/>
          <w:szCs w:val="22"/>
        </w:rPr>
        <w:t xml:space="preserve"> shall be eligible for re-appointment</w:t>
      </w:r>
      <w:r w:rsidR="00594E51">
        <w:rPr>
          <w:rFonts w:ascii="Arial" w:hAnsi="Arial" w:cs="Arial"/>
          <w:sz w:val="22"/>
          <w:szCs w:val="22"/>
        </w:rPr>
        <w:t>,</w:t>
      </w:r>
      <w:r w:rsidRPr="0014488A">
        <w:rPr>
          <w:rFonts w:ascii="Arial" w:hAnsi="Arial" w:cs="Arial"/>
          <w:sz w:val="22"/>
          <w:szCs w:val="22"/>
        </w:rPr>
        <w:t xml:space="preserve"> subject to satisfactory performance.</w:t>
      </w:r>
    </w:p>
    <w:p w14:paraId="05568414" w14:textId="77777777" w:rsidR="00CD58E6" w:rsidRDefault="00CD58E6" w:rsidP="00CD58E6">
      <w:pPr>
        <w:pStyle w:val="ListParagraph"/>
        <w:ind w:left="0"/>
        <w:jc w:val="both"/>
        <w:rPr>
          <w:rFonts w:ascii="Arial" w:hAnsi="Arial" w:cs="Arial"/>
          <w:color w:val="000000" w:themeColor="text1"/>
        </w:rPr>
      </w:pPr>
    </w:p>
    <w:p w14:paraId="6A6615F3" w14:textId="77777777" w:rsidR="00BD4E1D" w:rsidRPr="0014488A" w:rsidRDefault="00BD4E1D" w:rsidP="00CD58E6">
      <w:pPr>
        <w:pStyle w:val="ListParagraph"/>
        <w:ind w:left="0"/>
        <w:jc w:val="both"/>
        <w:rPr>
          <w:rFonts w:ascii="Arial" w:hAnsi="Arial" w:cs="Arial"/>
          <w:color w:val="000000" w:themeColor="text1"/>
        </w:rPr>
      </w:pPr>
    </w:p>
    <w:p w14:paraId="63159428" w14:textId="42053936" w:rsidR="00CD58E6" w:rsidRPr="00DB56B4" w:rsidRDefault="00DC10F2" w:rsidP="002D3D26">
      <w:pPr>
        <w:pStyle w:val="ListParagraph"/>
        <w:numPr>
          <w:ilvl w:val="0"/>
          <w:numId w:val="20"/>
        </w:numPr>
        <w:spacing w:after="0"/>
        <w:ind w:left="360"/>
        <w:jc w:val="both"/>
        <w:rPr>
          <w:rFonts w:ascii="Arial" w:hAnsi="Arial" w:cs="Arial"/>
          <w:b/>
          <w:bCs/>
        </w:rPr>
      </w:pPr>
      <w:r w:rsidRPr="00DB56B4">
        <w:rPr>
          <w:rFonts w:ascii="Arial" w:hAnsi="Arial" w:cs="Arial"/>
          <w:b/>
          <w:bCs/>
        </w:rPr>
        <w:t xml:space="preserve"> </w:t>
      </w:r>
      <w:r w:rsidR="00D2650A" w:rsidRPr="00DB56B4">
        <w:rPr>
          <w:rFonts w:ascii="Arial" w:hAnsi="Arial" w:cs="Arial"/>
          <w:b/>
          <w:bCs/>
        </w:rPr>
        <w:t>ELIGIBILITY</w:t>
      </w:r>
      <w:r w:rsidR="00CD58E6" w:rsidRPr="00DB56B4">
        <w:rPr>
          <w:rFonts w:ascii="Arial" w:hAnsi="Arial" w:cs="Arial"/>
          <w:b/>
          <w:bCs/>
        </w:rPr>
        <w:t xml:space="preserve"> FOR APPLICATION</w:t>
      </w:r>
    </w:p>
    <w:p w14:paraId="7CEFAEDE" w14:textId="77777777" w:rsidR="00DC10F2" w:rsidRPr="00DB56B4" w:rsidRDefault="00DC10F2" w:rsidP="00AC7F4F">
      <w:pPr>
        <w:ind w:left="360"/>
        <w:jc w:val="both"/>
        <w:rPr>
          <w:rFonts w:ascii="Arial" w:hAnsi="Arial" w:cs="Arial"/>
          <w:b/>
          <w:bCs/>
          <w:sz w:val="22"/>
          <w:szCs w:val="22"/>
        </w:rPr>
      </w:pPr>
    </w:p>
    <w:p w14:paraId="4DE1B8C4" w14:textId="3493F584" w:rsidR="00CD58E6" w:rsidRPr="0014488A" w:rsidRDefault="00CD58E6" w:rsidP="00BD4E1D">
      <w:pPr>
        <w:spacing w:line="236" w:lineRule="auto"/>
        <w:ind w:left="360"/>
        <w:jc w:val="both"/>
        <w:rPr>
          <w:rFonts w:ascii="Arial" w:hAnsi="Arial" w:cs="Arial"/>
          <w:sz w:val="22"/>
          <w:szCs w:val="22"/>
        </w:rPr>
      </w:pPr>
      <w:r w:rsidRPr="0014488A">
        <w:rPr>
          <w:rFonts w:ascii="Arial" w:hAnsi="Arial" w:cs="Arial"/>
          <w:sz w:val="22"/>
          <w:szCs w:val="22"/>
        </w:rPr>
        <w:t>The position is open to qualified applicants who are from the following eligible Yellow Card</w:t>
      </w:r>
      <w:r w:rsidR="001A0D5C" w:rsidRPr="0014488A">
        <w:rPr>
          <w:rFonts w:ascii="Arial" w:hAnsi="Arial" w:cs="Arial"/>
          <w:sz w:val="22"/>
          <w:szCs w:val="22"/>
        </w:rPr>
        <w:t xml:space="preserve"> Scheme</w:t>
      </w:r>
      <w:r w:rsidRPr="0014488A">
        <w:rPr>
          <w:rFonts w:ascii="Arial" w:hAnsi="Arial" w:cs="Arial"/>
          <w:sz w:val="22"/>
          <w:szCs w:val="22"/>
        </w:rPr>
        <w:t xml:space="preserve"> Participating Member Countries: Burundi, DR</w:t>
      </w:r>
      <w:r w:rsidR="00B4003C" w:rsidRPr="0014488A">
        <w:rPr>
          <w:rFonts w:ascii="Arial" w:hAnsi="Arial" w:cs="Arial"/>
          <w:sz w:val="22"/>
          <w:szCs w:val="22"/>
        </w:rPr>
        <w:t xml:space="preserve"> Congo</w:t>
      </w:r>
      <w:r w:rsidRPr="0014488A">
        <w:rPr>
          <w:rFonts w:ascii="Arial" w:hAnsi="Arial" w:cs="Arial"/>
          <w:sz w:val="22"/>
          <w:szCs w:val="22"/>
        </w:rPr>
        <w:t xml:space="preserve">, Djibouti, Eritrea, Ethiopia, Kenya, Malawi, Rwanda, Sudan, Tanzania, Uganda, Zambia, and Zimbabwe. </w:t>
      </w:r>
    </w:p>
    <w:p w14:paraId="677A292B" w14:textId="77777777" w:rsidR="00CD58E6" w:rsidRDefault="00CD58E6" w:rsidP="00CD58E6">
      <w:pPr>
        <w:jc w:val="both"/>
        <w:rPr>
          <w:rFonts w:ascii="Arial" w:hAnsi="Arial" w:cs="Arial"/>
          <w:sz w:val="22"/>
          <w:szCs w:val="22"/>
        </w:rPr>
      </w:pPr>
    </w:p>
    <w:p w14:paraId="46EBAF64" w14:textId="77777777" w:rsidR="00BD4E1D" w:rsidRPr="0014488A" w:rsidRDefault="00BD4E1D" w:rsidP="00CD58E6">
      <w:pPr>
        <w:jc w:val="both"/>
        <w:rPr>
          <w:rFonts w:ascii="Arial" w:hAnsi="Arial" w:cs="Arial"/>
          <w:sz w:val="22"/>
          <w:szCs w:val="22"/>
        </w:rPr>
      </w:pPr>
    </w:p>
    <w:p w14:paraId="548A3B06" w14:textId="3314FAC2" w:rsidR="00CD58E6" w:rsidRPr="002D3D26" w:rsidRDefault="00CD58E6" w:rsidP="002D3D26">
      <w:pPr>
        <w:pStyle w:val="ListParagraph"/>
        <w:numPr>
          <w:ilvl w:val="0"/>
          <w:numId w:val="20"/>
        </w:numPr>
        <w:spacing w:after="0"/>
        <w:ind w:left="360"/>
        <w:jc w:val="both"/>
        <w:rPr>
          <w:rFonts w:ascii="Arial" w:hAnsi="Arial" w:cs="Arial"/>
          <w:b/>
          <w:bCs/>
        </w:rPr>
      </w:pPr>
      <w:r w:rsidRPr="00526FA4">
        <w:rPr>
          <w:rFonts w:ascii="Arial" w:hAnsi="Arial" w:cs="Arial"/>
          <w:b/>
        </w:rPr>
        <w:t>MODE OF APPLICATION</w:t>
      </w:r>
    </w:p>
    <w:p w14:paraId="36E62680" w14:textId="77777777" w:rsidR="002D3D26" w:rsidRPr="00526FA4" w:rsidRDefault="002D3D26" w:rsidP="002D3D26">
      <w:pPr>
        <w:pStyle w:val="ListParagraph"/>
        <w:spacing w:after="0"/>
        <w:ind w:left="360"/>
        <w:jc w:val="both"/>
        <w:rPr>
          <w:rFonts w:ascii="Arial" w:hAnsi="Arial" w:cs="Arial"/>
          <w:b/>
          <w:bCs/>
        </w:rPr>
      </w:pPr>
    </w:p>
    <w:p w14:paraId="56073E4E" w14:textId="0C66466C" w:rsidR="00CD58E6" w:rsidRPr="0014488A" w:rsidRDefault="00CD58E6" w:rsidP="002D3D26">
      <w:pPr>
        <w:spacing w:line="236" w:lineRule="auto"/>
        <w:ind w:left="360"/>
        <w:jc w:val="both"/>
        <w:rPr>
          <w:rFonts w:ascii="Arial" w:hAnsi="Arial" w:cs="Arial"/>
          <w:sz w:val="22"/>
          <w:szCs w:val="22"/>
        </w:rPr>
      </w:pPr>
      <w:r w:rsidRPr="0014488A">
        <w:rPr>
          <w:rFonts w:ascii="Arial" w:hAnsi="Arial" w:cs="Arial"/>
          <w:sz w:val="22"/>
          <w:szCs w:val="22"/>
        </w:rPr>
        <w:t xml:space="preserve">All applications MUST be submitted to the National </w:t>
      </w:r>
      <w:proofErr w:type="spellStart"/>
      <w:r w:rsidRPr="0014488A">
        <w:rPr>
          <w:rFonts w:ascii="Arial" w:hAnsi="Arial" w:cs="Arial"/>
          <w:sz w:val="22"/>
          <w:szCs w:val="22"/>
        </w:rPr>
        <w:t>Bureaux</w:t>
      </w:r>
      <w:proofErr w:type="spellEnd"/>
      <w:r w:rsidRPr="0014488A">
        <w:rPr>
          <w:rFonts w:ascii="Arial" w:hAnsi="Arial" w:cs="Arial"/>
          <w:sz w:val="22"/>
          <w:szCs w:val="22"/>
        </w:rPr>
        <w:t xml:space="preserve"> of Yellow Card Scheme of the respective Member </w:t>
      </w:r>
      <w:r w:rsidR="00FA0ADB">
        <w:rPr>
          <w:rFonts w:ascii="Arial" w:hAnsi="Arial" w:cs="Arial"/>
          <w:sz w:val="22"/>
          <w:szCs w:val="22"/>
        </w:rPr>
        <w:t>Countries</w:t>
      </w:r>
      <w:r w:rsidRPr="0014488A">
        <w:rPr>
          <w:rFonts w:ascii="Arial" w:hAnsi="Arial" w:cs="Arial"/>
          <w:sz w:val="22"/>
          <w:szCs w:val="22"/>
        </w:rPr>
        <w:t xml:space="preserve"> stated above </w:t>
      </w:r>
      <w:r w:rsidR="00956791">
        <w:rPr>
          <w:rFonts w:ascii="Arial" w:hAnsi="Arial" w:cs="Arial"/>
          <w:sz w:val="22"/>
          <w:szCs w:val="22"/>
        </w:rPr>
        <w:t>under</w:t>
      </w:r>
      <w:r w:rsidRPr="0014488A">
        <w:rPr>
          <w:rFonts w:ascii="Arial" w:hAnsi="Arial" w:cs="Arial"/>
          <w:sz w:val="22"/>
          <w:szCs w:val="22"/>
        </w:rPr>
        <w:t xml:space="preserve"> </w:t>
      </w:r>
      <w:r w:rsidR="00AF1F78">
        <w:rPr>
          <w:rFonts w:ascii="Arial" w:hAnsi="Arial" w:cs="Arial"/>
          <w:sz w:val="22"/>
          <w:szCs w:val="22"/>
        </w:rPr>
        <w:t>C</w:t>
      </w:r>
      <w:r w:rsidRPr="0014488A">
        <w:rPr>
          <w:rFonts w:ascii="Arial" w:hAnsi="Arial" w:cs="Arial"/>
          <w:sz w:val="22"/>
          <w:szCs w:val="22"/>
        </w:rPr>
        <w:t xml:space="preserve">lause </w:t>
      </w:r>
      <w:r w:rsidR="00956791">
        <w:rPr>
          <w:rFonts w:ascii="Arial" w:hAnsi="Arial" w:cs="Arial"/>
          <w:sz w:val="22"/>
          <w:szCs w:val="22"/>
        </w:rPr>
        <w:t>H</w:t>
      </w:r>
      <w:r w:rsidRPr="0014488A">
        <w:rPr>
          <w:rFonts w:ascii="Arial" w:hAnsi="Arial" w:cs="Arial"/>
          <w:sz w:val="22"/>
          <w:szCs w:val="22"/>
        </w:rPr>
        <w:t xml:space="preserve">, on the prescribed COMESA APPLICATION FORM which can be accessed at the following COMESA website: </w:t>
      </w:r>
      <w:hyperlink r:id="rId9" w:history="1">
        <w:r w:rsidR="009E1F43" w:rsidRPr="0014488A">
          <w:rPr>
            <w:rStyle w:val="Hyperlink"/>
            <w:rFonts w:ascii="Arial" w:hAnsi="Arial" w:cs="Arial"/>
            <w:sz w:val="22"/>
            <w:szCs w:val="22"/>
          </w:rPr>
          <w:t>http://www.comesa.int</w:t>
        </w:r>
      </w:hyperlink>
      <w:r w:rsidRPr="0014488A">
        <w:rPr>
          <w:rFonts w:ascii="Arial" w:hAnsi="Arial" w:cs="Arial"/>
          <w:sz w:val="22"/>
          <w:szCs w:val="22"/>
        </w:rPr>
        <w:t>, Opportunities, COMESA Job Application Form</w:t>
      </w:r>
      <w:r w:rsidR="00E03CFB">
        <w:rPr>
          <w:rFonts w:ascii="Arial" w:hAnsi="Arial" w:cs="Arial"/>
          <w:sz w:val="22"/>
          <w:szCs w:val="22"/>
        </w:rPr>
        <w:t>s.</w:t>
      </w:r>
    </w:p>
    <w:p w14:paraId="6EEE0A1A" w14:textId="77777777" w:rsidR="00CD58E6" w:rsidRPr="0014488A" w:rsidRDefault="00CD58E6" w:rsidP="00C2292D">
      <w:pPr>
        <w:spacing w:line="236" w:lineRule="auto"/>
        <w:ind w:left="720"/>
        <w:jc w:val="both"/>
        <w:rPr>
          <w:rFonts w:ascii="Arial" w:hAnsi="Arial" w:cs="Arial"/>
          <w:sz w:val="22"/>
          <w:szCs w:val="22"/>
        </w:rPr>
      </w:pPr>
    </w:p>
    <w:p w14:paraId="3D068A7F" w14:textId="77777777" w:rsidR="00CD58E6" w:rsidRPr="0014488A" w:rsidRDefault="00CD58E6" w:rsidP="002D3D26">
      <w:pPr>
        <w:spacing w:line="236" w:lineRule="auto"/>
        <w:ind w:left="360"/>
        <w:jc w:val="both"/>
        <w:rPr>
          <w:rFonts w:ascii="Arial" w:hAnsi="Arial" w:cs="Arial"/>
          <w:sz w:val="22"/>
          <w:szCs w:val="22"/>
        </w:rPr>
      </w:pPr>
      <w:r w:rsidRPr="0014488A">
        <w:rPr>
          <w:rFonts w:ascii="Arial" w:hAnsi="Arial" w:cs="Arial"/>
          <w:sz w:val="22"/>
          <w:szCs w:val="22"/>
        </w:rPr>
        <w:t xml:space="preserve">Applications submitted directly to the Secretariat will not </w:t>
      </w:r>
      <w:proofErr w:type="gramStart"/>
      <w:r w:rsidRPr="0014488A">
        <w:rPr>
          <w:rFonts w:ascii="Arial" w:hAnsi="Arial" w:cs="Arial"/>
          <w:sz w:val="22"/>
          <w:szCs w:val="22"/>
        </w:rPr>
        <w:t>be considered</w:t>
      </w:r>
      <w:proofErr w:type="gramEnd"/>
      <w:r w:rsidRPr="0014488A">
        <w:rPr>
          <w:rFonts w:ascii="Arial" w:hAnsi="Arial" w:cs="Arial"/>
          <w:sz w:val="22"/>
          <w:szCs w:val="22"/>
        </w:rPr>
        <w:t xml:space="preserve"> and only short-listed candidates will be contacted.</w:t>
      </w:r>
    </w:p>
    <w:p w14:paraId="5EAD5F53" w14:textId="21D37A5F" w:rsidR="00CD58E6" w:rsidRPr="0014488A" w:rsidRDefault="00DC10F2" w:rsidP="002D3D26">
      <w:pPr>
        <w:pStyle w:val="ListParagraph"/>
        <w:numPr>
          <w:ilvl w:val="0"/>
          <w:numId w:val="20"/>
        </w:numPr>
        <w:spacing w:after="0"/>
        <w:ind w:left="360"/>
        <w:jc w:val="both"/>
        <w:rPr>
          <w:rFonts w:ascii="Arial" w:hAnsi="Arial" w:cs="Arial"/>
          <w:b/>
          <w:color w:val="000000" w:themeColor="text1"/>
        </w:rPr>
      </w:pPr>
      <w:r w:rsidRPr="0014488A">
        <w:rPr>
          <w:rFonts w:ascii="Arial" w:hAnsi="Arial" w:cs="Arial"/>
          <w:b/>
          <w:color w:val="000000" w:themeColor="text1"/>
        </w:rPr>
        <w:lastRenderedPageBreak/>
        <w:t>FINAL</w:t>
      </w:r>
      <w:r w:rsidR="00CD58E6" w:rsidRPr="0014488A">
        <w:rPr>
          <w:rFonts w:ascii="Arial" w:hAnsi="Arial" w:cs="Arial"/>
          <w:b/>
          <w:color w:val="000000" w:themeColor="text1"/>
        </w:rPr>
        <w:t xml:space="preserve"> DATE FOR RECEIVING APPLICATIONS BY YELLOW CARD NATIONAL BUREAU</w:t>
      </w:r>
      <w:r w:rsidR="00B92023">
        <w:rPr>
          <w:rFonts w:ascii="Arial" w:hAnsi="Arial" w:cs="Arial"/>
          <w:b/>
          <w:color w:val="000000" w:themeColor="text1"/>
        </w:rPr>
        <w:t>X</w:t>
      </w:r>
      <w:r w:rsidR="00CD58E6" w:rsidRPr="0014488A">
        <w:rPr>
          <w:rFonts w:ascii="Arial" w:hAnsi="Arial" w:cs="Arial"/>
          <w:b/>
          <w:color w:val="000000" w:themeColor="text1"/>
        </w:rPr>
        <w:t xml:space="preserve"> </w:t>
      </w:r>
    </w:p>
    <w:p w14:paraId="54701C99" w14:textId="77777777" w:rsidR="00BD4E1D" w:rsidRDefault="00BD4E1D" w:rsidP="00BD4E1D">
      <w:pPr>
        <w:jc w:val="both"/>
        <w:rPr>
          <w:rFonts w:ascii="Arial" w:hAnsi="Arial" w:cs="Arial"/>
          <w:bCs/>
          <w:color w:val="000000" w:themeColor="text1"/>
          <w:sz w:val="22"/>
          <w:szCs w:val="22"/>
        </w:rPr>
      </w:pPr>
    </w:p>
    <w:p w14:paraId="3C2ED96E" w14:textId="5AB45D67" w:rsidR="00CD58E6" w:rsidRPr="00956791" w:rsidRDefault="005127D1" w:rsidP="00BD4E1D">
      <w:pPr>
        <w:ind w:firstLine="360"/>
        <w:jc w:val="both"/>
        <w:rPr>
          <w:rFonts w:ascii="Arial" w:hAnsi="Arial" w:cs="Arial"/>
          <w:b/>
          <w:sz w:val="22"/>
          <w:szCs w:val="22"/>
          <w:u w:val="single"/>
        </w:rPr>
      </w:pPr>
      <w:r w:rsidRPr="0014488A">
        <w:rPr>
          <w:rFonts w:ascii="Arial" w:hAnsi="Arial" w:cs="Arial"/>
          <w:bCs/>
          <w:color w:val="000000" w:themeColor="text1"/>
          <w:sz w:val="22"/>
          <w:szCs w:val="22"/>
        </w:rPr>
        <w:t>A</w:t>
      </w:r>
      <w:r w:rsidR="00CD58E6" w:rsidRPr="0014488A">
        <w:rPr>
          <w:rFonts w:ascii="Arial" w:hAnsi="Arial" w:cs="Arial"/>
          <w:bCs/>
          <w:color w:val="000000" w:themeColor="text1"/>
          <w:sz w:val="22"/>
          <w:szCs w:val="22"/>
        </w:rPr>
        <w:t xml:space="preserve">pplications must reach the National Bureau of the </w:t>
      </w:r>
      <w:r w:rsidR="0041786E">
        <w:rPr>
          <w:rFonts w:ascii="Arial" w:hAnsi="Arial" w:cs="Arial"/>
          <w:bCs/>
          <w:color w:val="000000" w:themeColor="text1"/>
          <w:sz w:val="22"/>
          <w:szCs w:val="22"/>
        </w:rPr>
        <w:t>r</w:t>
      </w:r>
      <w:r w:rsidR="00CD58E6" w:rsidRPr="0014488A">
        <w:rPr>
          <w:rFonts w:ascii="Arial" w:hAnsi="Arial" w:cs="Arial"/>
          <w:bCs/>
          <w:color w:val="000000" w:themeColor="text1"/>
          <w:sz w:val="22"/>
          <w:szCs w:val="22"/>
        </w:rPr>
        <w:t xml:space="preserve">espective country </w:t>
      </w:r>
      <w:r w:rsidR="00CD58E6" w:rsidRPr="00956791">
        <w:rPr>
          <w:rFonts w:ascii="Arial" w:hAnsi="Arial" w:cs="Arial"/>
          <w:bCs/>
          <w:color w:val="000000" w:themeColor="text1"/>
          <w:sz w:val="22"/>
          <w:szCs w:val="22"/>
        </w:rPr>
        <w:t>by</w:t>
      </w:r>
      <w:r w:rsidR="00715006" w:rsidRPr="00956791">
        <w:rPr>
          <w:rFonts w:ascii="Arial" w:hAnsi="Arial" w:cs="Arial"/>
          <w:bCs/>
          <w:color w:val="000000" w:themeColor="text1"/>
          <w:sz w:val="22"/>
          <w:szCs w:val="22"/>
        </w:rPr>
        <w:t xml:space="preserve"> </w:t>
      </w:r>
      <w:r w:rsidR="008C785A">
        <w:rPr>
          <w:rFonts w:ascii="Arial" w:hAnsi="Arial" w:cs="Arial"/>
          <w:b/>
          <w:color w:val="000000" w:themeColor="text1"/>
          <w:sz w:val="22"/>
          <w:szCs w:val="22"/>
          <w:u w:val="single"/>
        </w:rPr>
        <w:t>1</w:t>
      </w:r>
      <w:r w:rsidR="008C785A" w:rsidRPr="005701C8">
        <w:rPr>
          <w:rFonts w:ascii="Arial" w:hAnsi="Arial" w:cs="Arial"/>
          <w:b/>
          <w:color w:val="000000" w:themeColor="text1"/>
          <w:sz w:val="22"/>
          <w:szCs w:val="22"/>
          <w:u w:val="single"/>
          <w:vertAlign w:val="superscript"/>
        </w:rPr>
        <w:t>st</w:t>
      </w:r>
      <w:r w:rsidR="008C785A">
        <w:rPr>
          <w:rFonts w:ascii="Arial" w:hAnsi="Arial" w:cs="Arial"/>
          <w:b/>
          <w:color w:val="000000" w:themeColor="text1"/>
          <w:sz w:val="22"/>
          <w:szCs w:val="22"/>
          <w:u w:val="single"/>
        </w:rPr>
        <w:t xml:space="preserve"> March</w:t>
      </w:r>
      <w:r w:rsidR="007720CD">
        <w:rPr>
          <w:rFonts w:ascii="Arial" w:hAnsi="Arial" w:cs="Arial"/>
          <w:b/>
          <w:color w:val="000000" w:themeColor="text1"/>
          <w:sz w:val="22"/>
          <w:szCs w:val="22"/>
          <w:u w:val="single"/>
        </w:rPr>
        <w:t xml:space="preserve"> </w:t>
      </w:r>
      <w:r w:rsidR="00A33138" w:rsidRPr="00956791">
        <w:rPr>
          <w:rFonts w:ascii="Arial" w:hAnsi="Arial" w:cs="Arial"/>
          <w:b/>
          <w:color w:val="000000" w:themeColor="text1"/>
          <w:sz w:val="22"/>
          <w:szCs w:val="22"/>
          <w:u w:val="single"/>
        </w:rPr>
        <w:t>2025</w:t>
      </w:r>
      <w:r w:rsidR="00715006" w:rsidRPr="00956791">
        <w:rPr>
          <w:rFonts w:ascii="Arial" w:hAnsi="Arial" w:cs="Arial"/>
          <w:b/>
          <w:color w:val="000000" w:themeColor="text1"/>
          <w:sz w:val="22"/>
          <w:szCs w:val="22"/>
          <w:u w:val="single"/>
        </w:rPr>
        <w:t xml:space="preserve">. </w:t>
      </w:r>
      <w:r w:rsidR="00CD58E6" w:rsidRPr="00956791">
        <w:rPr>
          <w:rFonts w:ascii="Arial" w:hAnsi="Arial" w:cs="Arial"/>
          <w:b/>
          <w:sz w:val="22"/>
          <w:szCs w:val="22"/>
          <w:u w:val="single"/>
        </w:rPr>
        <w:t xml:space="preserve"> </w:t>
      </w:r>
    </w:p>
    <w:p w14:paraId="6C58287A" w14:textId="77777777" w:rsidR="00CD58E6" w:rsidRPr="0014488A" w:rsidRDefault="00CD58E6" w:rsidP="00CD58E6">
      <w:pPr>
        <w:jc w:val="both"/>
        <w:rPr>
          <w:rFonts w:ascii="Arial" w:hAnsi="Arial" w:cs="Arial"/>
          <w:b/>
          <w:sz w:val="22"/>
          <w:szCs w:val="22"/>
        </w:rPr>
      </w:pPr>
    </w:p>
    <w:p w14:paraId="1E48FA7A" w14:textId="77777777" w:rsidR="00626560" w:rsidRPr="0014488A" w:rsidRDefault="00626560" w:rsidP="00CD58E6">
      <w:pPr>
        <w:jc w:val="both"/>
        <w:rPr>
          <w:rFonts w:ascii="Arial" w:hAnsi="Arial" w:cs="Arial"/>
          <w:b/>
          <w:sz w:val="22"/>
          <w:szCs w:val="22"/>
        </w:rPr>
      </w:pPr>
    </w:p>
    <w:p w14:paraId="0D15B028" w14:textId="6F89BC50" w:rsidR="00CD58E6" w:rsidRPr="002D3D26" w:rsidRDefault="009B6D43" w:rsidP="002D3D26">
      <w:pPr>
        <w:pStyle w:val="ListParagraph"/>
        <w:numPr>
          <w:ilvl w:val="0"/>
          <w:numId w:val="20"/>
        </w:numPr>
        <w:spacing w:after="0"/>
        <w:ind w:left="360"/>
        <w:jc w:val="both"/>
        <w:rPr>
          <w:rFonts w:ascii="Arial" w:hAnsi="Arial" w:cs="Arial"/>
          <w:bCs/>
          <w:color w:val="000000" w:themeColor="text1"/>
        </w:rPr>
      </w:pPr>
      <w:r w:rsidRPr="0014488A">
        <w:rPr>
          <w:rFonts w:ascii="Arial" w:hAnsi="Arial" w:cs="Arial"/>
          <w:b/>
          <w:color w:val="000000" w:themeColor="text1"/>
        </w:rPr>
        <w:t>FINAL</w:t>
      </w:r>
      <w:r w:rsidR="00CD58E6" w:rsidRPr="0014488A">
        <w:rPr>
          <w:rFonts w:ascii="Arial" w:hAnsi="Arial" w:cs="Arial"/>
          <w:b/>
          <w:color w:val="000000" w:themeColor="text1"/>
        </w:rPr>
        <w:t xml:space="preserve"> DATE FOR RECEIVING APPLICATIONS FROM NATIONAL BUREAUX BY </w:t>
      </w:r>
      <w:r w:rsidR="0052394B" w:rsidRPr="0014488A">
        <w:rPr>
          <w:rFonts w:ascii="Arial" w:hAnsi="Arial" w:cs="Arial"/>
          <w:b/>
          <w:color w:val="000000" w:themeColor="text1"/>
        </w:rPr>
        <w:t xml:space="preserve"> COUNCIL OF BUREAUX</w:t>
      </w:r>
      <w:r w:rsidR="00CD58E6" w:rsidRPr="0014488A">
        <w:rPr>
          <w:rFonts w:ascii="Arial" w:hAnsi="Arial" w:cs="Arial"/>
          <w:b/>
          <w:color w:val="000000" w:themeColor="text1"/>
        </w:rPr>
        <w:t xml:space="preserve"> SECRETARIAT.</w:t>
      </w:r>
    </w:p>
    <w:p w14:paraId="04C15816" w14:textId="77777777" w:rsidR="002D3D26" w:rsidRPr="0014488A" w:rsidRDefault="002D3D26" w:rsidP="002D3D26">
      <w:pPr>
        <w:pStyle w:val="ListParagraph"/>
        <w:spacing w:after="0"/>
        <w:ind w:left="360"/>
        <w:jc w:val="both"/>
        <w:rPr>
          <w:rFonts w:ascii="Arial" w:hAnsi="Arial" w:cs="Arial"/>
          <w:bCs/>
          <w:color w:val="000000" w:themeColor="text1"/>
        </w:rPr>
      </w:pPr>
    </w:p>
    <w:p w14:paraId="1413AE4C" w14:textId="51A98491" w:rsidR="00CD58E6" w:rsidRPr="0014488A" w:rsidRDefault="00CD58E6" w:rsidP="002D3D26">
      <w:pPr>
        <w:ind w:left="360"/>
        <w:jc w:val="both"/>
        <w:rPr>
          <w:rFonts w:ascii="Arial" w:hAnsi="Arial" w:cs="Arial"/>
          <w:color w:val="000000" w:themeColor="text1"/>
          <w:sz w:val="22"/>
          <w:szCs w:val="22"/>
        </w:rPr>
      </w:pPr>
      <w:r w:rsidRPr="0014488A">
        <w:rPr>
          <w:rFonts w:ascii="Arial" w:hAnsi="Arial" w:cs="Arial"/>
          <w:color w:val="000000" w:themeColor="text1"/>
          <w:sz w:val="22"/>
          <w:szCs w:val="22"/>
        </w:rPr>
        <w:t>Both hard and soft copies of the relevant documents of the short -listed candidates by the National Bureau</w:t>
      </w:r>
      <w:r w:rsidRPr="0014488A">
        <w:rPr>
          <w:rFonts w:ascii="Arial" w:hAnsi="Arial" w:cs="Arial"/>
          <w:b/>
          <w:color w:val="000000" w:themeColor="text1"/>
          <w:sz w:val="22"/>
          <w:szCs w:val="22"/>
        </w:rPr>
        <w:t xml:space="preserve"> </w:t>
      </w:r>
      <w:r w:rsidRPr="0014488A">
        <w:rPr>
          <w:rFonts w:ascii="Arial" w:hAnsi="Arial" w:cs="Arial"/>
          <w:color w:val="000000" w:themeColor="text1"/>
          <w:sz w:val="22"/>
          <w:szCs w:val="22"/>
        </w:rPr>
        <w:t xml:space="preserve">should reach the address below by </w:t>
      </w:r>
      <w:r w:rsidR="005C5D6D">
        <w:rPr>
          <w:rFonts w:ascii="Arial" w:hAnsi="Arial" w:cs="Arial"/>
          <w:b/>
          <w:bCs/>
          <w:color w:val="000000" w:themeColor="text1"/>
          <w:sz w:val="22"/>
          <w:szCs w:val="22"/>
          <w:u w:val="single"/>
        </w:rPr>
        <w:t>10</w:t>
      </w:r>
      <w:r w:rsidR="005C5D6D" w:rsidRPr="005701C8">
        <w:rPr>
          <w:rFonts w:ascii="Arial" w:hAnsi="Arial" w:cs="Arial"/>
          <w:b/>
          <w:bCs/>
          <w:color w:val="000000" w:themeColor="text1"/>
          <w:sz w:val="22"/>
          <w:szCs w:val="22"/>
          <w:u w:val="single"/>
          <w:vertAlign w:val="superscript"/>
        </w:rPr>
        <w:t>th</w:t>
      </w:r>
      <w:r w:rsidR="005C5D6D">
        <w:rPr>
          <w:rFonts w:ascii="Arial" w:hAnsi="Arial" w:cs="Arial"/>
          <w:b/>
          <w:bCs/>
          <w:color w:val="000000" w:themeColor="text1"/>
          <w:sz w:val="22"/>
          <w:szCs w:val="22"/>
          <w:u w:val="single"/>
        </w:rPr>
        <w:t xml:space="preserve"> March</w:t>
      </w:r>
      <w:r w:rsidR="00057305" w:rsidRPr="00956791">
        <w:rPr>
          <w:rFonts w:ascii="Arial" w:hAnsi="Arial" w:cs="Arial"/>
          <w:b/>
          <w:bCs/>
          <w:color w:val="000000" w:themeColor="text1"/>
          <w:sz w:val="22"/>
          <w:szCs w:val="22"/>
          <w:u w:val="single"/>
        </w:rPr>
        <w:t xml:space="preserve"> 2025</w:t>
      </w:r>
      <w:r w:rsidRPr="0014488A">
        <w:rPr>
          <w:rFonts w:ascii="Arial" w:hAnsi="Arial" w:cs="Arial"/>
          <w:b/>
          <w:sz w:val="22"/>
          <w:szCs w:val="22"/>
        </w:rPr>
        <w:t xml:space="preserve"> </w:t>
      </w:r>
      <w:r w:rsidRPr="0014488A">
        <w:rPr>
          <w:rFonts w:ascii="Arial" w:hAnsi="Arial" w:cs="Arial"/>
          <w:sz w:val="22"/>
          <w:szCs w:val="22"/>
        </w:rPr>
        <w:t xml:space="preserve">at </w:t>
      </w:r>
      <w:r w:rsidRPr="0014488A">
        <w:rPr>
          <w:rFonts w:ascii="Arial" w:hAnsi="Arial" w:cs="Arial"/>
          <w:color w:val="000000" w:themeColor="text1"/>
          <w:sz w:val="22"/>
          <w:szCs w:val="22"/>
        </w:rPr>
        <w:t>least by</w:t>
      </w:r>
      <w:r w:rsidRPr="0014488A">
        <w:rPr>
          <w:rFonts w:ascii="Arial" w:hAnsi="Arial" w:cs="Arial"/>
          <w:b/>
          <w:color w:val="000000" w:themeColor="text1"/>
          <w:sz w:val="22"/>
          <w:szCs w:val="22"/>
        </w:rPr>
        <w:t xml:space="preserve"> </w:t>
      </w:r>
      <w:r w:rsidRPr="0014488A">
        <w:rPr>
          <w:rFonts w:ascii="Arial" w:hAnsi="Arial" w:cs="Arial"/>
          <w:color w:val="000000" w:themeColor="text1"/>
          <w:sz w:val="22"/>
          <w:szCs w:val="22"/>
        </w:rPr>
        <w:t>18.00 hours</w:t>
      </w:r>
      <w:r w:rsidR="00693EEE">
        <w:rPr>
          <w:rFonts w:ascii="Arial" w:hAnsi="Arial" w:cs="Arial"/>
          <w:color w:val="000000" w:themeColor="text1"/>
          <w:sz w:val="22"/>
          <w:szCs w:val="22"/>
        </w:rPr>
        <w:t>, Lusaka time.</w:t>
      </w:r>
      <w:r w:rsidRPr="0014488A">
        <w:rPr>
          <w:rFonts w:ascii="Arial" w:hAnsi="Arial" w:cs="Arial"/>
          <w:color w:val="000000" w:themeColor="text1"/>
          <w:sz w:val="22"/>
          <w:szCs w:val="22"/>
        </w:rPr>
        <w:t xml:space="preserve"> </w:t>
      </w:r>
    </w:p>
    <w:p w14:paraId="52126330" w14:textId="77777777" w:rsidR="00CD58E6" w:rsidRPr="0014488A" w:rsidRDefault="00CD58E6" w:rsidP="00CD58E6">
      <w:pPr>
        <w:jc w:val="both"/>
        <w:rPr>
          <w:rFonts w:ascii="Arial" w:hAnsi="Arial" w:cs="Arial"/>
          <w:color w:val="000000" w:themeColor="text1"/>
          <w:sz w:val="22"/>
          <w:szCs w:val="22"/>
        </w:rPr>
      </w:pPr>
    </w:p>
    <w:p w14:paraId="26741084" w14:textId="77777777" w:rsidR="00CD58E6" w:rsidRPr="0014488A" w:rsidRDefault="00CD58E6" w:rsidP="00F0217C">
      <w:pPr>
        <w:ind w:left="720" w:firstLine="720"/>
        <w:jc w:val="both"/>
        <w:rPr>
          <w:rFonts w:ascii="Arial" w:hAnsi="Arial" w:cs="Arial"/>
          <w:color w:val="000000" w:themeColor="text1"/>
          <w:sz w:val="22"/>
          <w:szCs w:val="22"/>
        </w:rPr>
      </w:pPr>
      <w:r w:rsidRPr="0014488A">
        <w:rPr>
          <w:rFonts w:ascii="Arial" w:hAnsi="Arial" w:cs="Arial"/>
          <w:color w:val="000000" w:themeColor="text1"/>
          <w:sz w:val="22"/>
          <w:szCs w:val="22"/>
        </w:rPr>
        <w:t>The Director of Human Resources and Administration</w:t>
      </w:r>
    </w:p>
    <w:p w14:paraId="4DAA56E4" w14:textId="1342856C" w:rsidR="00CD58E6" w:rsidRPr="0014488A" w:rsidRDefault="00CD58E6" w:rsidP="00F0217C">
      <w:pPr>
        <w:ind w:left="720" w:firstLine="720"/>
        <w:jc w:val="both"/>
        <w:rPr>
          <w:rFonts w:ascii="Arial" w:hAnsi="Arial" w:cs="Arial"/>
          <w:color w:val="000000" w:themeColor="text1"/>
          <w:sz w:val="22"/>
          <w:szCs w:val="22"/>
        </w:rPr>
      </w:pPr>
      <w:r w:rsidRPr="0014488A">
        <w:rPr>
          <w:rFonts w:ascii="Arial" w:hAnsi="Arial" w:cs="Arial"/>
          <w:color w:val="000000" w:themeColor="text1"/>
          <w:sz w:val="22"/>
          <w:szCs w:val="22"/>
        </w:rPr>
        <w:t>Common Market for Eastern and Southern Africa</w:t>
      </w:r>
    </w:p>
    <w:p w14:paraId="1AD458D9" w14:textId="77777777" w:rsidR="00CD58E6" w:rsidRPr="0014488A" w:rsidRDefault="00CD58E6" w:rsidP="00F0217C">
      <w:pPr>
        <w:ind w:left="720" w:firstLine="720"/>
        <w:jc w:val="both"/>
        <w:rPr>
          <w:rFonts w:ascii="Arial" w:hAnsi="Arial" w:cs="Arial"/>
          <w:color w:val="000000" w:themeColor="text1"/>
          <w:sz w:val="22"/>
          <w:szCs w:val="22"/>
          <w:lang w:val="sv-SE"/>
        </w:rPr>
      </w:pPr>
      <w:r w:rsidRPr="0014488A">
        <w:rPr>
          <w:rFonts w:ascii="Arial" w:hAnsi="Arial" w:cs="Arial"/>
          <w:color w:val="000000" w:themeColor="text1"/>
          <w:sz w:val="22"/>
          <w:szCs w:val="22"/>
          <w:lang w:val="sv-SE"/>
        </w:rPr>
        <w:t>COMESA Centre,</w:t>
      </w:r>
    </w:p>
    <w:p w14:paraId="5F614583" w14:textId="77777777" w:rsidR="00CD58E6" w:rsidRPr="0014488A" w:rsidRDefault="00CD58E6" w:rsidP="00F0217C">
      <w:pPr>
        <w:ind w:left="720" w:firstLine="720"/>
        <w:jc w:val="both"/>
        <w:rPr>
          <w:rFonts w:ascii="Arial" w:hAnsi="Arial" w:cs="Arial"/>
          <w:color w:val="000000" w:themeColor="text1"/>
          <w:sz w:val="22"/>
          <w:szCs w:val="22"/>
          <w:lang w:val="sv-SE"/>
        </w:rPr>
      </w:pPr>
      <w:r w:rsidRPr="0014488A">
        <w:rPr>
          <w:rFonts w:ascii="Arial" w:hAnsi="Arial" w:cs="Arial"/>
          <w:color w:val="000000" w:themeColor="text1"/>
          <w:sz w:val="22"/>
          <w:szCs w:val="22"/>
          <w:lang w:val="sv-SE"/>
        </w:rPr>
        <w:t>Ben Bella Road,</w:t>
      </w:r>
    </w:p>
    <w:p w14:paraId="31B493C6" w14:textId="77777777" w:rsidR="00CD58E6" w:rsidRPr="0014488A" w:rsidRDefault="00CD58E6" w:rsidP="00F0217C">
      <w:pPr>
        <w:ind w:left="720" w:firstLine="720"/>
        <w:jc w:val="both"/>
        <w:rPr>
          <w:rFonts w:ascii="Arial" w:hAnsi="Arial" w:cs="Arial"/>
          <w:color w:val="000000" w:themeColor="text1"/>
          <w:sz w:val="22"/>
          <w:szCs w:val="22"/>
        </w:rPr>
      </w:pPr>
      <w:r w:rsidRPr="0014488A">
        <w:rPr>
          <w:rFonts w:ascii="Arial" w:hAnsi="Arial" w:cs="Arial"/>
          <w:color w:val="000000" w:themeColor="text1"/>
          <w:sz w:val="22"/>
          <w:szCs w:val="22"/>
        </w:rPr>
        <w:t>P.O Box 30051,</w:t>
      </w:r>
    </w:p>
    <w:p w14:paraId="7795DCF5" w14:textId="77777777" w:rsidR="00CD58E6" w:rsidRPr="0014488A" w:rsidRDefault="00CD58E6" w:rsidP="00F0217C">
      <w:pPr>
        <w:ind w:left="720" w:firstLine="720"/>
        <w:jc w:val="both"/>
        <w:rPr>
          <w:rFonts w:ascii="Arial" w:hAnsi="Arial" w:cs="Arial"/>
          <w:b/>
          <w:color w:val="000000" w:themeColor="text1"/>
          <w:sz w:val="22"/>
          <w:szCs w:val="22"/>
          <w:lang w:val="fr-FR"/>
        </w:rPr>
      </w:pPr>
      <w:r w:rsidRPr="0014488A">
        <w:rPr>
          <w:rFonts w:ascii="Arial" w:hAnsi="Arial" w:cs="Arial"/>
          <w:b/>
          <w:color w:val="000000" w:themeColor="text1"/>
          <w:sz w:val="22"/>
          <w:szCs w:val="22"/>
          <w:lang w:val="fr-FR"/>
        </w:rPr>
        <w:t>Lusaka</w:t>
      </w:r>
    </w:p>
    <w:p w14:paraId="4B4A8E87" w14:textId="77777777" w:rsidR="00CD58E6" w:rsidRPr="0014488A" w:rsidRDefault="00CD58E6" w:rsidP="00F0217C">
      <w:pPr>
        <w:ind w:left="720" w:firstLine="720"/>
        <w:jc w:val="both"/>
        <w:rPr>
          <w:rFonts w:ascii="Arial" w:hAnsi="Arial" w:cs="Arial"/>
          <w:color w:val="000000" w:themeColor="text1"/>
          <w:sz w:val="22"/>
          <w:szCs w:val="22"/>
          <w:lang w:val="fr-FR"/>
        </w:rPr>
      </w:pPr>
      <w:r w:rsidRPr="0014488A">
        <w:rPr>
          <w:rFonts w:ascii="Arial" w:hAnsi="Arial" w:cs="Arial"/>
          <w:color w:val="000000" w:themeColor="text1"/>
          <w:sz w:val="22"/>
          <w:szCs w:val="22"/>
          <w:lang w:val="fr-FR"/>
        </w:rPr>
        <w:t>Zambia</w:t>
      </w:r>
    </w:p>
    <w:p w14:paraId="064A9DB3" w14:textId="51680734" w:rsidR="00CD58E6" w:rsidRPr="0014488A" w:rsidRDefault="00CD58E6" w:rsidP="00F0217C">
      <w:pPr>
        <w:ind w:left="720" w:firstLine="720"/>
        <w:jc w:val="both"/>
        <w:rPr>
          <w:rFonts w:ascii="Arial" w:hAnsi="Arial" w:cs="Arial"/>
          <w:b/>
          <w:color w:val="000000" w:themeColor="text1"/>
          <w:sz w:val="22"/>
          <w:szCs w:val="22"/>
          <w:lang w:val="fr-FR"/>
        </w:rPr>
      </w:pPr>
      <w:proofErr w:type="gramStart"/>
      <w:r w:rsidRPr="0014488A">
        <w:rPr>
          <w:rFonts w:ascii="Arial" w:hAnsi="Arial" w:cs="Arial"/>
          <w:color w:val="000000" w:themeColor="text1"/>
          <w:sz w:val="22"/>
          <w:szCs w:val="22"/>
          <w:lang w:val="fr-FR"/>
        </w:rPr>
        <w:t>Email</w:t>
      </w:r>
      <w:proofErr w:type="gramEnd"/>
      <w:r w:rsidRPr="0014488A">
        <w:rPr>
          <w:rFonts w:ascii="Arial" w:hAnsi="Arial" w:cs="Arial"/>
          <w:color w:val="000000" w:themeColor="text1"/>
          <w:sz w:val="22"/>
          <w:szCs w:val="22"/>
          <w:lang w:val="fr-FR"/>
        </w:rPr>
        <w:t xml:space="preserve"> :  </w:t>
      </w:r>
      <w:hyperlink r:id="rId10" w:history="1">
        <w:r w:rsidR="00F4644D" w:rsidRPr="0014488A">
          <w:rPr>
            <w:rStyle w:val="Hyperlink"/>
            <w:rFonts w:ascii="Arial" w:hAnsi="Arial" w:cs="Arial"/>
            <w:sz w:val="22"/>
            <w:szCs w:val="22"/>
            <w:lang w:val="fr-FR"/>
          </w:rPr>
          <w:t>recruitment@comesa.int</w:t>
        </w:r>
      </w:hyperlink>
      <w:r w:rsidR="00F4644D" w:rsidRPr="0014488A">
        <w:rPr>
          <w:rStyle w:val="Hyperlink"/>
          <w:rFonts w:ascii="Arial" w:hAnsi="Arial" w:cs="Arial"/>
          <w:color w:val="000000" w:themeColor="text1"/>
          <w:sz w:val="22"/>
          <w:szCs w:val="22"/>
          <w:lang w:val="fr-FR"/>
        </w:rPr>
        <w:t xml:space="preserve"> </w:t>
      </w:r>
      <w:r w:rsidRPr="0014488A">
        <w:rPr>
          <w:rFonts w:ascii="Arial" w:hAnsi="Arial" w:cs="Arial"/>
          <w:color w:val="000000" w:themeColor="text1"/>
          <w:sz w:val="22"/>
          <w:szCs w:val="22"/>
          <w:lang w:val="fr-FR"/>
        </w:rPr>
        <w:t xml:space="preserve">  </w:t>
      </w:r>
    </w:p>
    <w:p w14:paraId="4EBADB4C" w14:textId="77777777" w:rsidR="008C20AC" w:rsidRPr="0014488A" w:rsidRDefault="008C20AC">
      <w:pPr>
        <w:rPr>
          <w:rFonts w:ascii="Arial" w:hAnsi="Arial" w:cs="Arial"/>
          <w:sz w:val="22"/>
          <w:szCs w:val="22"/>
          <w:lang w:val="fr-FR"/>
        </w:rPr>
      </w:pPr>
    </w:p>
    <w:sectPr w:rsidR="008C20AC" w:rsidRPr="00144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F18"/>
    <w:multiLevelType w:val="hybridMultilevel"/>
    <w:tmpl w:val="88A0EAB4"/>
    <w:lvl w:ilvl="0" w:tplc="1CA08576">
      <w:start w:val="1"/>
      <w:numFmt w:val="upperRoman"/>
      <w:lvlText w:val="%1."/>
      <w:lvlJc w:val="left"/>
      <w:pPr>
        <w:ind w:left="1440" w:hanging="72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03B44FC1"/>
    <w:multiLevelType w:val="hybridMultilevel"/>
    <w:tmpl w:val="EA4044E4"/>
    <w:lvl w:ilvl="0" w:tplc="8BF0E9BE">
      <w:start w:val="1"/>
      <w:numFmt w:val="lowerRoman"/>
      <w:lvlText w:val="%1."/>
      <w:lvlJc w:val="left"/>
      <w:pPr>
        <w:tabs>
          <w:tab w:val="num" w:pos="1800"/>
        </w:tabs>
        <w:ind w:left="1800" w:hanging="360"/>
      </w:pPr>
      <w:rPr>
        <w:rFont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6BC62AF"/>
    <w:multiLevelType w:val="hybridMultilevel"/>
    <w:tmpl w:val="FA483F92"/>
    <w:lvl w:ilvl="0" w:tplc="49B076E0">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752C"/>
    <w:multiLevelType w:val="hybridMultilevel"/>
    <w:tmpl w:val="5718CE98"/>
    <w:lvl w:ilvl="0" w:tplc="86E6892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2357"/>
    <w:multiLevelType w:val="hybridMultilevel"/>
    <w:tmpl w:val="F65005AA"/>
    <w:lvl w:ilvl="0" w:tplc="C148A346">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B5513"/>
    <w:multiLevelType w:val="hybridMultilevel"/>
    <w:tmpl w:val="99BE7706"/>
    <w:lvl w:ilvl="0" w:tplc="8BF0E9BE">
      <w:start w:val="1"/>
      <w:numFmt w:val="lowerRoman"/>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15:restartNumberingAfterBreak="0">
    <w:nsid w:val="3E9D4349"/>
    <w:multiLevelType w:val="hybridMultilevel"/>
    <w:tmpl w:val="D200F082"/>
    <w:lvl w:ilvl="0" w:tplc="F208A9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656B4"/>
    <w:multiLevelType w:val="hybridMultilevel"/>
    <w:tmpl w:val="92449EF4"/>
    <w:lvl w:ilvl="0" w:tplc="8BF0E9BE">
      <w:start w:val="1"/>
      <w:numFmt w:val="lowerRoman"/>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49E81BC6"/>
    <w:multiLevelType w:val="hybridMultilevel"/>
    <w:tmpl w:val="30C2D206"/>
    <w:lvl w:ilvl="0" w:tplc="8BF0E9BE">
      <w:start w:val="1"/>
      <w:numFmt w:val="lowerRoman"/>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E600C90"/>
    <w:multiLevelType w:val="hybridMultilevel"/>
    <w:tmpl w:val="1A86D3A4"/>
    <w:lvl w:ilvl="0" w:tplc="8BF0E9BE">
      <w:start w:val="1"/>
      <w:numFmt w:val="lowerRoman"/>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52097A56"/>
    <w:multiLevelType w:val="hybridMultilevel"/>
    <w:tmpl w:val="62BAEF0C"/>
    <w:lvl w:ilvl="0" w:tplc="5AE80336">
      <w:start w:val="1"/>
      <w:numFmt w:val="upperLetter"/>
      <w:lvlText w:val="%1."/>
      <w:lvlJc w:val="left"/>
      <w:pPr>
        <w:ind w:left="720" w:hanging="360"/>
      </w:pPr>
      <w:rPr>
        <w:rFonts w:hint="default"/>
        <w:b/>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37205B7"/>
    <w:multiLevelType w:val="hybridMultilevel"/>
    <w:tmpl w:val="526675D2"/>
    <w:lvl w:ilvl="0" w:tplc="8BF0E9BE">
      <w:start w:val="1"/>
      <w:numFmt w:val="lowerRoman"/>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15:restartNumberingAfterBreak="0">
    <w:nsid w:val="567D345D"/>
    <w:multiLevelType w:val="hybridMultilevel"/>
    <w:tmpl w:val="D7C8BE0E"/>
    <w:lvl w:ilvl="0" w:tplc="B3A8B540">
      <w:start w:val="1"/>
      <w:numFmt w:val="lowerLetter"/>
      <w:lvlText w:val="(%1)"/>
      <w:lvlJc w:val="left"/>
      <w:pPr>
        <w:ind w:left="720" w:hanging="360"/>
      </w:pPr>
      <w:rPr>
        <w:rFonts w:hint="default"/>
        <w:w w:val="1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72E46F6"/>
    <w:multiLevelType w:val="hybridMultilevel"/>
    <w:tmpl w:val="E12C0A52"/>
    <w:lvl w:ilvl="0" w:tplc="8BF0E9BE">
      <w:start w:val="1"/>
      <w:numFmt w:val="lowerRoman"/>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EE00014"/>
    <w:multiLevelType w:val="hybridMultilevel"/>
    <w:tmpl w:val="4C6E91A6"/>
    <w:lvl w:ilvl="0" w:tplc="FD6CDC0A">
      <w:start w:val="1"/>
      <w:numFmt w:val="upperLetter"/>
      <w:lvlText w:val="%1."/>
      <w:lvlJc w:val="left"/>
      <w:pPr>
        <w:ind w:left="72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746C0"/>
    <w:multiLevelType w:val="hybridMultilevel"/>
    <w:tmpl w:val="D04C7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63F85"/>
    <w:multiLevelType w:val="hybridMultilevel"/>
    <w:tmpl w:val="465CAC6A"/>
    <w:lvl w:ilvl="0" w:tplc="C8A262BA">
      <w:start w:val="1"/>
      <w:numFmt w:val="lowerRoman"/>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0501BA"/>
    <w:multiLevelType w:val="hybridMultilevel"/>
    <w:tmpl w:val="E21A9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74E25"/>
    <w:multiLevelType w:val="hybridMultilevel"/>
    <w:tmpl w:val="E7EC09EA"/>
    <w:lvl w:ilvl="0" w:tplc="8BF0E9BE">
      <w:start w:val="1"/>
      <w:numFmt w:val="lowerRoman"/>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15:restartNumberingAfterBreak="0">
    <w:nsid w:val="7E863149"/>
    <w:multiLevelType w:val="hybridMultilevel"/>
    <w:tmpl w:val="8AAA29AA"/>
    <w:lvl w:ilvl="0" w:tplc="3FF405D8">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81415763">
    <w:abstractNumId w:val="14"/>
  </w:num>
  <w:num w:numId="2" w16cid:durableId="272829204">
    <w:abstractNumId w:val="16"/>
  </w:num>
  <w:num w:numId="3" w16cid:durableId="937980597">
    <w:abstractNumId w:val="5"/>
  </w:num>
  <w:num w:numId="4" w16cid:durableId="1580679171">
    <w:abstractNumId w:val="9"/>
  </w:num>
  <w:num w:numId="5" w16cid:durableId="1784878571">
    <w:abstractNumId w:val="11"/>
  </w:num>
  <w:num w:numId="6" w16cid:durableId="107816919">
    <w:abstractNumId w:val="18"/>
  </w:num>
  <w:num w:numId="7" w16cid:durableId="681510787">
    <w:abstractNumId w:val="7"/>
  </w:num>
  <w:num w:numId="8" w16cid:durableId="1325089800">
    <w:abstractNumId w:val="1"/>
  </w:num>
  <w:num w:numId="9" w16cid:durableId="948051523">
    <w:abstractNumId w:val="17"/>
  </w:num>
  <w:num w:numId="10" w16cid:durableId="869609625">
    <w:abstractNumId w:val="13"/>
  </w:num>
  <w:num w:numId="11" w16cid:durableId="311520159">
    <w:abstractNumId w:val="8"/>
  </w:num>
  <w:num w:numId="12" w16cid:durableId="329064146">
    <w:abstractNumId w:val="3"/>
  </w:num>
  <w:num w:numId="13" w16cid:durableId="1279607376">
    <w:abstractNumId w:val="4"/>
  </w:num>
  <w:num w:numId="14" w16cid:durableId="988049652">
    <w:abstractNumId w:val="6"/>
  </w:num>
  <w:num w:numId="15" w16cid:durableId="1982954581">
    <w:abstractNumId w:val="12"/>
  </w:num>
  <w:num w:numId="16" w16cid:durableId="335697853">
    <w:abstractNumId w:val="2"/>
  </w:num>
  <w:num w:numId="17" w16cid:durableId="1683508202">
    <w:abstractNumId w:val="0"/>
  </w:num>
  <w:num w:numId="18" w16cid:durableId="755446794">
    <w:abstractNumId w:val="15"/>
  </w:num>
  <w:num w:numId="19" w16cid:durableId="1820532971">
    <w:abstractNumId w:val="19"/>
  </w:num>
  <w:num w:numId="20" w16cid:durableId="1320184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AC"/>
    <w:rsid w:val="00020FFF"/>
    <w:rsid w:val="00030AB4"/>
    <w:rsid w:val="00042BE4"/>
    <w:rsid w:val="00057305"/>
    <w:rsid w:val="00060F9C"/>
    <w:rsid w:val="00073D56"/>
    <w:rsid w:val="00094BD8"/>
    <w:rsid w:val="0009675B"/>
    <w:rsid w:val="000A79E1"/>
    <w:rsid w:val="000B02BC"/>
    <w:rsid w:val="000D4AB2"/>
    <w:rsid w:val="000E1838"/>
    <w:rsid w:val="000E32B3"/>
    <w:rsid w:val="00110518"/>
    <w:rsid w:val="0011763F"/>
    <w:rsid w:val="00136954"/>
    <w:rsid w:val="0014488A"/>
    <w:rsid w:val="00144A84"/>
    <w:rsid w:val="00162A19"/>
    <w:rsid w:val="001631A1"/>
    <w:rsid w:val="001A0D5C"/>
    <w:rsid w:val="001B3F1B"/>
    <w:rsid w:val="001F1CBF"/>
    <w:rsid w:val="00220C1C"/>
    <w:rsid w:val="00236167"/>
    <w:rsid w:val="002424F4"/>
    <w:rsid w:val="002707E4"/>
    <w:rsid w:val="00276682"/>
    <w:rsid w:val="002A54B2"/>
    <w:rsid w:val="002D3D26"/>
    <w:rsid w:val="002E1BCE"/>
    <w:rsid w:val="002E4C5A"/>
    <w:rsid w:val="002E62E4"/>
    <w:rsid w:val="00343D51"/>
    <w:rsid w:val="00377E2D"/>
    <w:rsid w:val="003A0A03"/>
    <w:rsid w:val="003A62B0"/>
    <w:rsid w:val="003B4E89"/>
    <w:rsid w:val="003B5CB5"/>
    <w:rsid w:val="003B71B5"/>
    <w:rsid w:val="00403B4F"/>
    <w:rsid w:val="00405757"/>
    <w:rsid w:val="0041786E"/>
    <w:rsid w:val="00427934"/>
    <w:rsid w:val="0044246E"/>
    <w:rsid w:val="00454831"/>
    <w:rsid w:val="004621C2"/>
    <w:rsid w:val="004724D1"/>
    <w:rsid w:val="00482E1E"/>
    <w:rsid w:val="00491464"/>
    <w:rsid w:val="004B05FD"/>
    <w:rsid w:val="004B70B0"/>
    <w:rsid w:val="004D2F99"/>
    <w:rsid w:val="004E74CA"/>
    <w:rsid w:val="004F651A"/>
    <w:rsid w:val="0050561A"/>
    <w:rsid w:val="005127D1"/>
    <w:rsid w:val="0052394B"/>
    <w:rsid w:val="00526FA4"/>
    <w:rsid w:val="00534660"/>
    <w:rsid w:val="00550BE9"/>
    <w:rsid w:val="005603BA"/>
    <w:rsid w:val="00564171"/>
    <w:rsid w:val="005701C8"/>
    <w:rsid w:val="005722E7"/>
    <w:rsid w:val="005917CD"/>
    <w:rsid w:val="00594E51"/>
    <w:rsid w:val="00596204"/>
    <w:rsid w:val="005A1868"/>
    <w:rsid w:val="005A3A7A"/>
    <w:rsid w:val="005A3DF7"/>
    <w:rsid w:val="005B2850"/>
    <w:rsid w:val="005C5129"/>
    <w:rsid w:val="005C5D6D"/>
    <w:rsid w:val="005D5D69"/>
    <w:rsid w:val="005D7ECD"/>
    <w:rsid w:val="005E1C0F"/>
    <w:rsid w:val="005E64E6"/>
    <w:rsid w:val="006117C9"/>
    <w:rsid w:val="00616DDF"/>
    <w:rsid w:val="00626560"/>
    <w:rsid w:val="00631078"/>
    <w:rsid w:val="00632FE6"/>
    <w:rsid w:val="006605AA"/>
    <w:rsid w:val="0066624E"/>
    <w:rsid w:val="00677078"/>
    <w:rsid w:val="00693EEE"/>
    <w:rsid w:val="006A6694"/>
    <w:rsid w:val="006B5816"/>
    <w:rsid w:val="006C19C6"/>
    <w:rsid w:val="00701CB8"/>
    <w:rsid w:val="00715006"/>
    <w:rsid w:val="00733F37"/>
    <w:rsid w:val="00735448"/>
    <w:rsid w:val="00735AA6"/>
    <w:rsid w:val="007513DC"/>
    <w:rsid w:val="007577F7"/>
    <w:rsid w:val="007720CD"/>
    <w:rsid w:val="00774F10"/>
    <w:rsid w:val="007928DD"/>
    <w:rsid w:val="007A35E0"/>
    <w:rsid w:val="007B1A8A"/>
    <w:rsid w:val="007B5C69"/>
    <w:rsid w:val="007D6669"/>
    <w:rsid w:val="007E3F54"/>
    <w:rsid w:val="00806F7D"/>
    <w:rsid w:val="00817EAA"/>
    <w:rsid w:val="008516BE"/>
    <w:rsid w:val="00863AB6"/>
    <w:rsid w:val="008A5264"/>
    <w:rsid w:val="008C20AC"/>
    <w:rsid w:val="008C3485"/>
    <w:rsid w:val="008C785A"/>
    <w:rsid w:val="008D7349"/>
    <w:rsid w:val="008E05C2"/>
    <w:rsid w:val="0090002B"/>
    <w:rsid w:val="00906030"/>
    <w:rsid w:val="0093238A"/>
    <w:rsid w:val="00956791"/>
    <w:rsid w:val="0096426C"/>
    <w:rsid w:val="00996236"/>
    <w:rsid w:val="009967D0"/>
    <w:rsid w:val="009B30A3"/>
    <w:rsid w:val="009B6D43"/>
    <w:rsid w:val="009C0A7C"/>
    <w:rsid w:val="009C3C08"/>
    <w:rsid w:val="009C46AF"/>
    <w:rsid w:val="009D7499"/>
    <w:rsid w:val="009E1F43"/>
    <w:rsid w:val="009E65BB"/>
    <w:rsid w:val="00A13942"/>
    <w:rsid w:val="00A2081A"/>
    <w:rsid w:val="00A33138"/>
    <w:rsid w:val="00A67790"/>
    <w:rsid w:val="00A67B2A"/>
    <w:rsid w:val="00A71A7F"/>
    <w:rsid w:val="00A71D16"/>
    <w:rsid w:val="00A7510F"/>
    <w:rsid w:val="00AB5C0F"/>
    <w:rsid w:val="00AC123E"/>
    <w:rsid w:val="00AC49BF"/>
    <w:rsid w:val="00AC7F4F"/>
    <w:rsid w:val="00AE02C1"/>
    <w:rsid w:val="00AE1A26"/>
    <w:rsid w:val="00AF1F78"/>
    <w:rsid w:val="00B04BBF"/>
    <w:rsid w:val="00B4003C"/>
    <w:rsid w:val="00B41838"/>
    <w:rsid w:val="00B43B2B"/>
    <w:rsid w:val="00B509AC"/>
    <w:rsid w:val="00B539D3"/>
    <w:rsid w:val="00B557C9"/>
    <w:rsid w:val="00B715C0"/>
    <w:rsid w:val="00B92023"/>
    <w:rsid w:val="00BB4096"/>
    <w:rsid w:val="00BD4E1D"/>
    <w:rsid w:val="00BF6DF8"/>
    <w:rsid w:val="00BF7C91"/>
    <w:rsid w:val="00C14785"/>
    <w:rsid w:val="00C16099"/>
    <w:rsid w:val="00C21080"/>
    <w:rsid w:val="00C2292D"/>
    <w:rsid w:val="00C22ACF"/>
    <w:rsid w:val="00C257D1"/>
    <w:rsid w:val="00C2582C"/>
    <w:rsid w:val="00C364EF"/>
    <w:rsid w:val="00C5502F"/>
    <w:rsid w:val="00C55789"/>
    <w:rsid w:val="00C56E86"/>
    <w:rsid w:val="00C61503"/>
    <w:rsid w:val="00C76FD4"/>
    <w:rsid w:val="00CB2B3A"/>
    <w:rsid w:val="00CD2EC6"/>
    <w:rsid w:val="00CD58E6"/>
    <w:rsid w:val="00CF2682"/>
    <w:rsid w:val="00CF4EC2"/>
    <w:rsid w:val="00D07E7F"/>
    <w:rsid w:val="00D2650A"/>
    <w:rsid w:val="00D47298"/>
    <w:rsid w:val="00D51D0C"/>
    <w:rsid w:val="00D53149"/>
    <w:rsid w:val="00D7732F"/>
    <w:rsid w:val="00D77F71"/>
    <w:rsid w:val="00D80464"/>
    <w:rsid w:val="00D846A9"/>
    <w:rsid w:val="00D868C2"/>
    <w:rsid w:val="00DB56B4"/>
    <w:rsid w:val="00DC10F2"/>
    <w:rsid w:val="00DD13BF"/>
    <w:rsid w:val="00DD240C"/>
    <w:rsid w:val="00DE589A"/>
    <w:rsid w:val="00DF254E"/>
    <w:rsid w:val="00E03CFB"/>
    <w:rsid w:val="00E277A7"/>
    <w:rsid w:val="00E54EF4"/>
    <w:rsid w:val="00E6342C"/>
    <w:rsid w:val="00E81308"/>
    <w:rsid w:val="00E948AA"/>
    <w:rsid w:val="00EA10BB"/>
    <w:rsid w:val="00EA41AA"/>
    <w:rsid w:val="00EB07D1"/>
    <w:rsid w:val="00EB1750"/>
    <w:rsid w:val="00F0217C"/>
    <w:rsid w:val="00F07A01"/>
    <w:rsid w:val="00F170BF"/>
    <w:rsid w:val="00F279CB"/>
    <w:rsid w:val="00F35DC5"/>
    <w:rsid w:val="00F4644D"/>
    <w:rsid w:val="00F50F81"/>
    <w:rsid w:val="00FA0ADB"/>
    <w:rsid w:val="00FA40E5"/>
    <w:rsid w:val="00FA43FD"/>
    <w:rsid w:val="00FA6210"/>
    <w:rsid w:val="00FB554E"/>
    <w:rsid w:val="00FB7008"/>
    <w:rsid w:val="00FD13E2"/>
    <w:rsid w:val="00FF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0DB5"/>
  <w15:chartTrackingRefBased/>
  <w15:docId w15:val="{069CC279-8BBF-4F95-8C97-55370B44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0A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C20AC"/>
    <w:pPr>
      <w:keepNext/>
      <w:jc w:val="center"/>
      <w:outlineLvl w:val="0"/>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0AC"/>
    <w:rPr>
      <w:rFonts w:ascii="Times New Roman" w:eastAsia="Times New Roman" w:hAnsi="Times New Roman" w:cs="Times New Roman"/>
      <w:b/>
      <w:kern w:val="0"/>
      <w:sz w:val="28"/>
      <w:szCs w:val="20"/>
      <w:lang w:val="en-GB"/>
      <w14:ligatures w14:val="none"/>
    </w:rPr>
  </w:style>
  <w:style w:type="paragraph" w:styleId="Title">
    <w:name w:val="Title"/>
    <w:basedOn w:val="Normal"/>
    <w:link w:val="TitleChar"/>
    <w:qFormat/>
    <w:rsid w:val="008C20AC"/>
    <w:pPr>
      <w:jc w:val="center"/>
    </w:pPr>
    <w:rPr>
      <w:b/>
      <w:sz w:val="28"/>
      <w:szCs w:val="20"/>
      <w:lang w:val="en-GB"/>
    </w:rPr>
  </w:style>
  <w:style w:type="character" w:customStyle="1" w:styleId="TitleChar">
    <w:name w:val="Title Char"/>
    <w:basedOn w:val="DefaultParagraphFont"/>
    <w:link w:val="Title"/>
    <w:rsid w:val="008C20AC"/>
    <w:rPr>
      <w:rFonts w:ascii="Times New Roman" w:eastAsia="Times New Roman" w:hAnsi="Times New Roman" w:cs="Times New Roman"/>
      <w:b/>
      <w:kern w:val="0"/>
      <w:sz w:val="28"/>
      <w:szCs w:val="20"/>
      <w:lang w:val="en-GB"/>
      <w14:ligatures w14:val="none"/>
    </w:rPr>
  </w:style>
  <w:style w:type="paragraph" w:styleId="NoSpacing">
    <w:name w:val="No Spacing"/>
    <w:link w:val="NoSpacingChar"/>
    <w:uiPriority w:val="1"/>
    <w:qFormat/>
    <w:rsid w:val="008C20AC"/>
    <w:pPr>
      <w:spacing w:after="0" w:line="240" w:lineRule="auto"/>
    </w:pPr>
    <w:rPr>
      <w:rFonts w:ascii="Calibri" w:eastAsia="Times New Roman" w:hAnsi="Calibri" w:cs="Times New Roman"/>
      <w:kern w:val="0"/>
      <w:lang w:val="en-ZA" w:eastAsia="en-ZA"/>
      <w14:ligatures w14:val="none"/>
    </w:rPr>
  </w:style>
  <w:style w:type="character" w:styleId="Strong">
    <w:name w:val="Strong"/>
    <w:basedOn w:val="DefaultParagraphFont"/>
    <w:uiPriority w:val="22"/>
    <w:qFormat/>
    <w:rsid w:val="008C20AC"/>
    <w:rPr>
      <w:b/>
      <w:bC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C20AC"/>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C20AC"/>
    <w:rPr>
      <w:rFonts w:ascii="Calibri" w:eastAsia="Calibri" w:hAnsi="Calibri" w:cs="Times New Roman"/>
      <w:kern w:val="0"/>
      <w14:ligatures w14:val="none"/>
    </w:rPr>
  </w:style>
  <w:style w:type="character" w:styleId="Hyperlink">
    <w:name w:val="Hyperlink"/>
    <w:basedOn w:val="DefaultParagraphFont"/>
    <w:uiPriority w:val="99"/>
    <w:unhideWhenUsed/>
    <w:rsid w:val="00CD58E6"/>
    <w:rPr>
      <w:color w:val="0563C1" w:themeColor="hyperlink"/>
      <w:u w:val="single"/>
    </w:rPr>
  </w:style>
  <w:style w:type="character" w:customStyle="1" w:styleId="NoSpacingChar">
    <w:name w:val="No Spacing Char"/>
    <w:link w:val="NoSpacing"/>
    <w:uiPriority w:val="1"/>
    <w:rsid w:val="00C2292D"/>
    <w:rPr>
      <w:rFonts w:ascii="Calibri" w:eastAsia="Times New Roman" w:hAnsi="Calibri" w:cs="Times New Roman"/>
      <w:kern w:val="0"/>
      <w:lang w:val="en-ZA" w:eastAsia="en-ZA"/>
      <w14:ligatures w14:val="none"/>
    </w:rPr>
  </w:style>
  <w:style w:type="character" w:styleId="UnresolvedMention">
    <w:name w:val="Unresolved Mention"/>
    <w:basedOn w:val="DefaultParagraphFont"/>
    <w:uiPriority w:val="99"/>
    <w:semiHidden/>
    <w:unhideWhenUsed/>
    <w:rsid w:val="00F4644D"/>
    <w:rPr>
      <w:color w:val="605E5C"/>
      <w:shd w:val="clear" w:color="auto" w:fill="E1DFDD"/>
    </w:rPr>
  </w:style>
  <w:style w:type="paragraph" w:styleId="Revision">
    <w:name w:val="Revision"/>
    <w:hidden/>
    <w:uiPriority w:val="99"/>
    <w:semiHidden/>
    <w:rsid w:val="000E32B3"/>
    <w:pPr>
      <w:spacing w:after="0"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qFormat/>
    <w:rsid w:val="007928DD"/>
    <w:rPr>
      <w:i/>
      <w:iCs/>
    </w:rPr>
  </w:style>
  <w:style w:type="paragraph" w:styleId="BodyText">
    <w:name w:val="Body Text"/>
    <w:basedOn w:val="Normal"/>
    <w:link w:val="BodyTextChar"/>
    <w:uiPriority w:val="99"/>
    <w:semiHidden/>
    <w:unhideWhenUsed/>
    <w:rsid w:val="007928DD"/>
    <w:pPr>
      <w:spacing w:after="120"/>
    </w:pPr>
  </w:style>
  <w:style w:type="character" w:customStyle="1" w:styleId="BodyTextChar">
    <w:name w:val="Body Text Char"/>
    <w:basedOn w:val="DefaultParagraphFont"/>
    <w:link w:val="BodyText"/>
    <w:uiPriority w:val="99"/>
    <w:semiHidden/>
    <w:rsid w:val="007928DD"/>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773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ecruitment@comesa.int" TargetMode="External"/><Relationship Id="rId4" Type="http://schemas.openxmlformats.org/officeDocument/2006/relationships/webSettings" Target="webSettings.xml"/><Relationship Id="rId9" Type="http://schemas.openxmlformats.org/officeDocument/2006/relationships/hyperlink" Target="http://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Masengu</dc:creator>
  <cp:keywords/>
  <dc:description/>
  <cp:lastModifiedBy>Valerie Masengu</cp:lastModifiedBy>
  <cp:revision>18</cp:revision>
  <cp:lastPrinted>2024-10-22T07:01:00Z</cp:lastPrinted>
  <dcterms:created xsi:type="dcterms:W3CDTF">2025-01-20T06:16:00Z</dcterms:created>
  <dcterms:modified xsi:type="dcterms:W3CDTF">2025-01-21T10:34:00Z</dcterms:modified>
</cp:coreProperties>
</file>