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18028" w14:textId="1C71E824" w:rsidR="00C839ED" w:rsidRDefault="00646E0C">
      <w:pPr>
        <w:pStyle w:val="Heading1a"/>
        <w:keepNext w:val="0"/>
        <w:keepLines w:val="0"/>
        <w:tabs>
          <w:tab w:val="clear" w:pos="-720"/>
        </w:tabs>
        <w:suppressAutoHyphens w:val="0"/>
        <w:rPr>
          <w:bCs/>
          <w:smallCaps w:val="0"/>
        </w:rPr>
      </w:pPr>
      <w:r>
        <w:rPr>
          <w:rFonts w:ascii="Arial" w:hAnsi="Arial" w:cs="Arial"/>
          <w:noProof/>
          <w:spacing w:val="-5"/>
          <w:szCs w:val="22"/>
        </w:rPr>
        <w:t xml:space="preserve">                </w:t>
      </w:r>
      <w:r w:rsidR="00A843F7" w:rsidRPr="00575E16">
        <w:rPr>
          <w:rFonts w:ascii="Arial" w:hAnsi="Arial" w:cs="Arial"/>
          <w:b w:val="0"/>
          <w:bCs/>
          <w:noProof/>
        </w:rPr>
        <w:drawing>
          <wp:inline distT="0" distB="0" distL="0" distR="0" wp14:anchorId="2FDBD415" wp14:editId="1F63F42F">
            <wp:extent cx="990600"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r w:rsidR="00A843F7">
        <w:rPr>
          <w:rFonts w:ascii="Arial" w:hAnsi="Arial" w:cs="Arial"/>
          <w:noProof/>
          <w:spacing w:val="-5"/>
          <w:szCs w:val="22"/>
        </w:rPr>
        <w:t xml:space="preserve">                     </w:t>
      </w:r>
      <w:r w:rsidR="00DD4619" w:rsidRPr="00FC178A">
        <w:rPr>
          <w:rFonts w:ascii="Arial" w:hAnsi="Arial" w:cs="Arial"/>
          <w:noProof/>
          <w:spacing w:val="-5"/>
          <w:szCs w:val="22"/>
        </w:rPr>
        <w:drawing>
          <wp:inline distT="0" distB="0" distL="0" distR="0" wp14:anchorId="2901D281" wp14:editId="51433C5E">
            <wp:extent cx="1851660" cy="840740"/>
            <wp:effectExtent l="0" t="0" r="0" b="0"/>
            <wp:docPr id="1306810016" name="Picture 1306810016" descr="C:\Users\WB483914\Pictures\imagesb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B483914\Pictures\imagesban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9447" cy="848816"/>
                    </a:xfrm>
                    <a:prstGeom prst="rect">
                      <a:avLst/>
                    </a:prstGeom>
                    <a:noFill/>
                    <a:ln>
                      <a:noFill/>
                    </a:ln>
                  </pic:spPr>
                </pic:pic>
              </a:graphicData>
            </a:graphic>
          </wp:inline>
        </w:drawing>
      </w:r>
      <w:r w:rsidR="00942DDC">
        <w:rPr>
          <w:rFonts w:ascii="Arial" w:hAnsi="Arial" w:cs="Arial"/>
          <w:b w:val="0"/>
          <w:bCs/>
          <w:noProof/>
        </w:rPr>
        <w:t xml:space="preserve">                   </w:t>
      </w:r>
    </w:p>
    <w:p w14:paraId="6EE0BAFF" w14:textId="763F97CA" w:rsidR="00C839ED" w:rsidRDefault="00646E0C">
      <w:pPr>
        <w:pStyle w:val="Heading1a"/>
        <w:keepNext w:val="0"/>
        <w:keepLines w:val="0"/>
        <w:tabs>
          <w:tab w:val="clear" w:pos="-720"/>
        </w:tabs>
        <w:suppressAutoHyphens w:val="0"/>
        <w:rPr>
          <w:bCs/>
          <w:smallCaps w:val="0"/>
        </w:rPr>
      </w:pPr>
      <w:r>
        <w:rPr>
          <w:bCs/>
          <w:smallCaps w:val="0"/>
        </w:rPr>
        <w:t xml:space="preserve">  </w:t>
      </w:r>
    </w:p>
    <w:p w14:paraId="507960ED" w14:textId="77777777" w:rsidR="00C839ED" w:rsidRDefault="00C839ED">
      <w:pPr>
        <w:pStyle w:val="Heading1a"/>
        <w:keepNext w:val="0"/>
        <w:keepLines w:val="0"/>
        <w:tabs>
          <w:tab w:val="clear" w:pos="-720"/>
        </w:tabs>
        <w:suppressAutoHyphens w:val="0"/>
        <w:rPr>
          <w:bCs/>
          <w:smallCaps w:val="0"/>
        </w:rPr>
      </w:pPr>
    </w:p>
    <w:p w14:paraId="59B1FF60" w14:textId="756AEDB5" w:rsidR="009830E4" w:rsidRPr="00B043C8" w:rsidRDefault="00646E0C" w:rsidP="00646E0C">
      <w:pPr>
        <w:pStyle w:val="Heading1a"/>
        <w:keepNext w:val="0"/>
        <w:keepLines w:val="0"/>
        <w:tabs>
          <w:tab w:val="clear" w:pos="-720"/>
        </w:tabs>
        <w:suppressAutoHyphens w:val="0"/>
        <w:jc w:val="left"/>
        <w:rPr>
          <w:rFonts w:asciiTheme="minorBidi" w:hAnsiTheme="minorBidi" w:cstheme="minorBidi"/>
          <w:bCs/>
          <w:smallCaps w:val="0"/>
          <w:sz w:val="24"/>
          <w:szCs w:val="24"/>
        </w:rPr>
      </w:pPr>
      <w:r w:rsidRPr="00B043C8">
        <w:rPr>
          <w:rFonts w:asciiTheme="minorBidi" w:hAnsiTheme="minorBidi" w:cstheme="minorBidi"/>
          <w:bCs/>
          <w:smallCaps w:val="0"/>
          <w:sz w:val="24"/>
          <w:szCs w:val="24"/>
        </w:rPr>
        <w:t xml:space="preserve">             </w:t>
      </w:r>
      <w:r w:rsidR="009830E4" w:rsidRPr="00B043C8">
        <w:rPr>
          <w:rFonts w:asciiTheme="minorBidi" w:hAnsiTheme="minorBidi" w:cstheme="minorBidi"/>
          <w:bCs/>
          <w:smallCaps w:val="0"/>
          <w:sz w:val="24"/>
          <w:szCs w:val="24"/>
        </w:rPr>
        <w:t>REQUEST FOR EXPRESSIONS OF INTEREST</w:t>
      </w:r>
    </w:p>
    <w:p w14:paraId="1C9EE5C9" w14:textId="66075025" w:rsidR="009830E4" w:rsidRPr="00A843F7" w:rsidRDefault="00B043C8" w:rsidP="00B043C8">
      <w:pPr>
        <w:pStyle w:val="Heading1a"/>
        <w:keepNext w:val="0"/>
        <w:keepLines w:val="0"/>
        <w:tabs>
          <w:tab w:val="clear" w:pos="-720"/>
        </w:tabs>
        <w:suppressAutoHyphens w:val="0"/>
        <w:jc w:val="left"/>
        <w:rPr>
          <w:rFonts w:asciiTheme="minorBidi" w:hAnsiTheme="minorBidi" w:cstheme="minorBidi"/>
          <w:bCs/>
          <w:smallCaps w:val="0"/>
          <w:sz w:val="24"/>
          <w:szCs w:val="24"/>
        </w:rPr>
      </w:pPr>
      <w:r>
        <w:rPr>
          <w:rFonts w:asciiTheme="minorBidi" w:hAnsiTheme="minorBidi" w:cstheme="minorBidi"/>
          <w:bCs/>
          <w:smallCaps w:val="0"/>
          <w:sz w:val="24"/>
          <w:szCs w:val="24"/>
        </w:rPr>
        <w:t xml:space="preserve">             </w:t>
      </w:r>
      <w:r w:rsidR="009830E4" w:rsidRPr="00B043C8">
        <w:rPr>
          <w:rFonts w:asciiTheme="minorBidi" w:hAnsiTheme="minorBidi" w:cstheme="minorBidi"/>
          <w:bCs/>
          <w:smallCaps w:val="0"/>
          <w:sz w:val="24"/>
          <w:szCs w:val="24"/>
        </w:rPr>
        <w:t>(CONSULT</w:t>
      </w:r>
      <w:r w:rsidR="001D70EB" w:rsidRPr="00B043C8">
        <w:rPr>
          <w:rFonts w:asciiTheme="minorBidi" w:hAnsiTheme="minorBidi" w:cstheme="minorBidi"/>
          <w:bCs/>
          <w:smallCaps w:val="0"/>
          <w:sz w:val="24"/>
          <w:szCs w:val="24"/>
        </w:rPr>
        <w:t>ING</w:t>
      </w:r>
      <w:r w:rsidR="009830E4" w:rsidRPr="00B043C8">
        <w:rPr>
          <w:rFonts w:asciiTheme="minorBidi" w:hAnsiTheme="minorBidi" w:cstheme="minorBidi"/>
          <w:bCs/>
          <w:smallCaps w:val="0"/>
          <w:sz w:val="24"/>
          <w:szCs w:val="24"/>
        </w:rPr>
        <w:t xml:space="preserve"> SERVICES</w:t>
      </w:r>
      <w:r w:rsidR="00A05A45" w:rsidRPr="00B043C8">
        <w:rPr>
          <w:rFonts w:asciiTheme="minorBidi" w:hAnsiTheme="minorBidi" w:cstheme="minorBidi"/>
          <w:bCs/>
          <w:smallCaps w:val="0"/>
          <w:sz w:val="24"/>
          <w:szCs w:val="24"/>
        </w:rPr>
        <w:t xml:space="preserve"> </w:t>
      </w:r>
      <w:r w:rsidR="00BF1A46" w:rsidRPr="00B043C8">
        <w:rPr>
          <w:rFonts w:asciiTheme="minorBidi" w:hAnsiTheme="minorBidi" w:cstheme="minorBidi"/>
          <w:bCs/>
          <w:smallCaps w:val="0"/>
          <w:sz w:val="24"/>
          <w:szCs w:val="24"/>
        </w:rPr>
        <w:t>-</w:t>
      </w:r>
      <w:r w:rsidR="00A05A45" w:rsidRPr="00B043C8">
        <w:rPr>
          <w:rFonts w:asciiTheme="minorBidi" w:hAnsiTheme="minorBidi" w:cstheme="minorBidi"/>
          <w:bCs/>
          <w:smallCaps w:val="0"/>
          <w:sz w:val="24"/>
          <w:szCs w:val="24"/>
        </w:rPr>
        <w:t xml:space="preserve"> FIRMS SELECTION</w:t>
      </w:r>
      <w:r w:rsidR="009830E4" w:rsidRPr="00B043C8">
        <w:rPr>
          <w:rFonts w:asciiTheme="minorBidi" w:hAnsiTheme="minorBidi" w:cstheme="minorBidi"/>
          <w:bCs/>
          <w:smallCaps w:val="0"/>
          <w:sz w:val="24"/>
          <w:szCs w:val="24"/>
        </w:rPr>
        <w:t>)</w:t>
      </w:r>
    </w:p>
    <w:p w14:paraId="16E216AE" w14:textId="77777777" w:rsidR="009830E4" w:rsidRDefault="009830E4">
      <w:pPr>
        <w:suppressAutoHyphens/>
        <w:rPr>
          <w:rFonts w:ascii="Times New Roman" w:hAnsi="Times New Roman"/>
          <w:spacing w:val="-2"/>
        </w:rPr>
      </w:pPr>
    </w:p>
    <w:p w14:paraId="7663CF72" w14:textId="77777777" w:rsidR="003A449A" w:rsidRDefault="003A449A">
      <w:pPr>
        <w:suppressAutoHyphens/>
        <w:rPr>
          <w:rFonts w:ascii="Times New Roman" w:hAnsi="Times New Roman"/>
          <w:b/>
          <w:spacing w:val="-2"/>
          <w:sz w:val="24"/>
        </w:rPr>
      </w:pPr>
    </w:p>
    <w:p w14:paraId="254EF883" w14:textId="77777777" w:rsidR="003E513B" w:rsidRPr="00EA194A" w:rsidRDefault="003E513B" w:rsidP="003E513B">
      <w:pPr>
        <w:suppressAutoHyphens/>
        <w:rPr>
          <w:rFonts w:asciiTheme="minorBidi" w:hAnsiTheme="minorBidi" w:cstheme="minorBidi"/>
          <w:b/>
          <w:iCs/>
          <w:spacing w:val="-2"/>
          <w:sz w:val="23"/>
          <w:szCs w:val="23"/>
        </w:rPr>
      </w:pPr>
      <w:r w:rsidRPr="00EA194A">
        <w:rPr>
          <w:rFonts w:asciiTheme="minorBidi" w:hAnsiTheme="minorBidi" w:cstheme="minorBidi"/>
          <w:b/>
          <w:iCs/>
          <w:spacing w:val="-2"/>
          <w:sz w:val="23"/>
          <w:szCs w:val="23"/>
        </w:rPr>
        <w:t xml:space="preserve">IMPLEMENTING AGENCY: COMMON MARKET FOR EASTERN AND SOUTHERN    </w:t>
      </w:r>
    </w:p>
    <w:p w14:paraId="61A08E42" w14:textId="77777777" w:rsidR="003E513B" w:rsidRPr="00EA194A" w:rsidRDefault="003E513B" w:rsidP="003E513B">
      <w:pPr>
        <w:suppressAutoHyphens/>
        <w:rPr>
          <w:rFonts w:asciiTheme="minorBidi" w:hAnsiTheme="minorBidi" w:cstheme="minorBidi"/>
          <w:b/>
          <w:iCs/>
          <w:spacing w:val="-2"/>
          <w:sz w:val="23"/>
          <w:szCs w:val="23"/>
        </w:rPr>
      </w:pPr>
      <w:r w:rsidRPr="00EA194A">
        <w:rPr>
          <w:rFonts w:asciiTheme="minorBidi" w:hAnsiTheme="minorBidi" w:cstheme="minorBidi"/>
          <w:b/>
          <w:iCs/>
          <w:spacing w:val="-2"/>
          <w:sz w:val="23"/>
          <w:szCs w:val="23"/>
        </w:rPr>
        <w:t xml:space="preserve">                                                AFRICA ( COMESA) </w:t>
      </w:r>
    </w:p>
    <w:p w14:paraId="677E5D8E" w14:textId="77777777" w:rsidR="003E513B" w:rsidRPr="00EA194A" w:rsidRDefault="003E513B" w:rsidP="003E513B">
      <w:pPr>
        <w:suppressAutoHyphens/>
        <w:rPr>
          <w:rFonts w:asciiTheme="minorBidi" w:hAnsiTheme="minorBidi" w:cstheme="minorBidi"/>
          <w:b/>
          <w:iCs/>
          <w:spacing w:val="-2"/>
          <w:sz w:val="23"/>
          <w:szCs w:val="23"/>
        </w:rPr>
      </w:pPr>
    </w:p>
    <w:p w14:paraId="75D7F9C8" w14:textId="77777777" w:rsidR="003E513B" w:rsidRDefault="003E513B" w:rsidP="003E513B">
      <w:pPr>
        <w:suppressAutoHyphens/>
        <w:rPr>
          <w:rFonts w:asciiTheme="minorBidi" w:hAnsiTheme="minorBidi" w:cstheme="minorBidi"/>
          <w:b/>
          <w:sz w:val="23"/>
          <w:szCs w:val="23"/>
        </w:rPr>
      </w:pPr>
      <w:r w:rsidRPr="0078233B">
        <w:rPr>
          <w:rFonts w:asciiTheme="minorBidi" w:hAnsiTheme="minorBidi" w:cstheme="minorBidi"/>
          <w:b/>
          <w:i/>
          <w:spacing w:val="-2"/>
          <w:sz w:val="23"/>
          <w:szCs w:val="23"/>
        </w:rPr>
        <w:t xml:space="preserve">NAME OF  </w:t>
      </w:r>
      <w:r w:rsidRPr="0078233B">
        <w:rPr>
          <w:rFonts w:asciiTheme="minorBidi" w:hAnsiTheme="minorBidi" w:cstheme="minorBidi"/>
          <w:b/>
          <w:sz w:val="23"/>
          <w:szCs w:val="23"/>
        </w:rPr>
        <w:t>PROGRAM</w:t>
      </w:r>
      <w:r w:rsidRPr="0078233B">
        <w:rPr>
          <w:rFonts w:asciiTheme="minorBidi" w:hAnsiTheme="minorBidi" w:cstheme="minorBidi"/>
          <w:b/>
          <w:spacing w:val="-2"/>
          <w:sz w:val="23"/>
          <w:szCs w:val="23"/>
        </w:rPr>
        <w:t xml:space="preserve">: </w:t>
      </w:r>
      <w:r>
        <w:rPr>
          <w:rFonts w:asciiTheme="minorBidi" w:hAnsiTheme="minorBidi" w:cstheme="minorBidi"/>
          <w:b/>
          <w:spacing w:val="-2"/>
          <w:sz w:val="23"/>
          <w:szCs w:val="23"/>
        </w:rPr>
        <w:t xml:space="preserve">     </w:t>
      </w:r>
      <w:r w:rsidRPr="0078233B">
        <w:rPr>
          <w:rFonts w:asciiTheme="minorBidi" w:hAnsiTheme="minorBidi" w:cstheme="minorBidi"/>
          <w:b/>
          <w:sz w:val="23"/>
          <w:szCs w:val="23"/>
        </w:rPr>
        <w:t xml:space="preserve">ACCELERATING SUSTAINABLE AND CLEAN </w:t>
      </w:r>
      <w:r>
        <w:rPr>
          <w:rFonts w:asciiTheme="minorBidi" w:hAnsiTheme="minorBidi" w:cstheme="minorBidi"/>
          <w:b/>
          <w:sz w:val="23"/>
          <w:szCs w:val="23"/>
        </w:rPr>
        <w:t xml:space="preserve">  </w:t>
      </w:r>
    </w:p>
    <w:p w14:paraId="79966EC1" w14:textId="77777777" w:rsidR="003E513B" w:rsidRDefault="003E513B" w:rsidP="003E513B">
      <w:pPr>
        <w:suppressAutoHyphens/>
        <w:rPr>
          <w:rFonts w:asciiTheme="minorBidi" w:hAnsiTheme="minorBidi" w:cstheme="minorBidi"/>
          <w:b/>
          <w:sz w:val="23"/>
          <w:szCs w:val="23"/>
        </w:rPr>
      </w:pPr>
      <w:r>
        <w:rPr>
          <w:rFonts w:asciiTheme="minorBidi" w:hAnsiTheme="minorBidi" w:cstheme="minorBidi"/>
          <w:b/>
          <w:sz w:val="23"/>
          <w:szCs w:val="23"/>
        </w:rPr>
        <w:t xml:space="preserve">                                            </w:t>
      </w:r>
      <w:r w:rsidRPr="0078233B">
        <w:rPr>
          <w:rFonts w:asciiTheme="minorBidi" w:hAnsiTheme="minorBidi" w:cstheme="minorBidi"/>
          <w:b/>
          <w:sz w:val="23"/>
          <w:szCs w:val="23"/>
        </w:rPr>
        <w:t xml:space="preserve">ENERGY ACCESS TRANSFORMATION (ASCENT) </w:t>
      </w:r>
      <w:r>
        <w:rPr>
          <w:rFonts w:asciiTheme="minorBidi" w:hAnsiTheme="minorBidi" w:cstheme="minorBidi"/>
          <w:b/>
          <w:sz w:val="23"/>
          <w:szCs w:val="23"/>
        </w:rPr>
        <w:t xml:space="preserve"> </w:t>
      </w:r>
    </w:p>
    <w:p w14:paraId="1B23E11F" w14:textId="77777777" w:rsidR="003E513B" w:rsidRPr="0078233B" w:rsidRDefault="003E513B" w:rsidP="003E513B">
      <w:pPr>
        <w:suppressAutoHyphens/>
        <w:rPr>
          <w:rFonts w:asciiTheme="minorBidi" w:hAnsiTheme="minorBidi" w:cstheme="minorBidi"/>
          <w:b/>
          <w:spacing w:val="-2"/>
          <w:sz w:val="23"/>
          <w:szCs w:val="23"/>
        </w:rPr>
      </w:pPr>
      <w:r>
        <w:rPr>
          <w:rFonts w:asciiTheme="minorBidi" w:hAnsiTheme="minorBidi" w:cstheme="minorBidi"/>
          <w:b/>
          <w:sz w:val="23"/>
          <w:szCs w:val="23"/>
        </w:rPr>
        <w:t xml:space="preserve">                                            </w:t>
      </w:r>
      <w:r w:rsidRPr="0078233B">
        <w:rPr>
          <w:rFonts w:asciiTheme="minorBidi" w:hAnsiTheme="minorBidi" w:cstheme="minorBidi"/>
          <w:b/>
          <w:sz w:val="23"/>
          <w:szCs w:val="23"/>
        </w:rPr>
        <w:t>PROGRAM</w:t>
      </w:r>
    </w:p>
    <w:p w14:paraId="4A80113E" w14:textId="77777777" w:rsidR="003E513B" w:rsidRPr="0078233B" w:rsidRDefault="003E513B" w:rsidP="003E513B">
      <w:pPr>
        <w:pStyle w:val="BodyText"/>
        <w:rPr>
          <w:rFonts w:asciiTheme="minorBidi" w:hAnsiTheme="minorBidi" w:cstheme="minorBidi"/>
          <w:sz w:val="23"/>
          <w:szCs w:val="23"/>
        </w:rPr>
      </w:pPr>
    </w:p>
    <w:p w14:paraId="2E224D18" w14:textId="77777777" w:rsidR="003E513B" w:rsidRPr="00884057" w:rsidRDefault="003E513B" w:rsidP="003E513B">
      <w:pPr>
        <w:pStyle w:val="BodyText"/>
        <w:rPr>
          <w:rFonts w:asciiTheme="minorBidi" w:hAnsiTheme="minorBidi" w:cstheme="minorBidi"/>
          <w:sz w:val="23"/>
          <w:szCs w:val="23"/>
          <w:lang w:val="en-GB"/>
        </w:rPr>
      </w:pPr>
      <w:r w:rsidRPr="00884057">
        <w:rPr>
          <w:rFonts w:asciiTheme="minorBidi" w:hAnsiTheme="minorBidi" w:cstheme="minorBidi"/>
          <w:b/>
          <w:bCs/>
          <w:sz w:val="23"/>
          <w:szCs w:val="23"/>
          <w:lang w:val="en-GB"/>
        </w:rPr>
        <w:t>PROJECT  ID</w:t>
      </w:r>
      <w:r w:rsidRPr="00884057">
        <w:rPr>
          <w:rFonts w:asciiTheme="minorBidi" w:hAnsiTheme="minorBidi" w:cstheme="minorBidi"/>
          <w:sz w:val="23"/>
          <w:szCs w:val="23"/>
          <w:lang w:val="en-GB"/>
        </w:rPr>
        <w:t xml:space="preserve"> : </w:t>
      </w:r>
      <w:r w:rsidRPr="00884057">
        <w:rPr>
          <w:rFonts w:asciiTheme="minorBidi" w:hAnsiTheme="minorBidi" w:cstheme="minorBidi"/>
          <w:b/>
          <w:bCs/>
          <w:sz w:val="23"/>
          <w:szCs w:val="23"/>
          <w:lang w:val="en-GB"/>
        </w:rPr>
        <w:t>P180547</w:t>
      </w:r>
      <w:r w:rsidRPr="00884057">
        <w:rPr>
          <w:rFonts w:asciiTheme="minorBidi" w:hAnsiTheme="minorBidi" w:cstheme="minorBidi"/>
          <w:sz w:val="23"/>
          <w:szCs w:val="23"/>
          <w:lang w:val="en-GB"/>
        </w:rPr>
        <w:t xml:space="preserve"> </w:t>
      </w:r>
    </w:p>
    <w:p w14:paraId="7B05C784" w14:textId="7C65A139" w:rsidR="009830E4" w:rsidRDefault="009830E4" w:rsidP="00EC50B8">
      <w:pPr>
        <w:suppressAutoHyphens/>
        <w:rPr>
          <w:rFonts w:ascii="Times New Roman" w:hAnsi="Times New Roman"/>
          <w:spacing w:val="-2"/>
          <w:sz w:val="24"/>
        </w:rPr>
      </w:pPr>
    </w:p>
    <w:p w14:paraId="27C40778" w14:textId="303F2F9C" w:rsidR="00EC50B8" w:rsidRPr="00F3601C" w:rsidRDefault="008E6A69" w:rsidP="008E6A69">
      <w:pPr>
        <w:pStyle w:val="BodyText"/>
        <w:rPr>
          <w:rFonts w:asciiTheme="minorBidi" w:hAnsiTheme="minorBidi" w:cstheme="minorBidi"/>
          <w:b/>
          <w:sz w:val="23"/>
          <w:szCs w:val="23"/>
        </w:rPr>
      </w:pPr>
      <w:r w:rsidRPr="00F3601C">
        <w:rPr>
          <w:rFonts w:asciiTheme="minorBidi" w:hAnsiTheme="minorBidi" w:cstheme="minorBidi"/>
          <w:b/>
          <w:sz w:val="23"/>
          <w:szCs w:val="23"/>
        </w:rPr>
        <w:t>ASSIGNMENT TITLE:</w:t>
      </w:r>
      <w:r w:rsidRPr="00F3601C">
        <w:rPr>
          <w:rFonts w:asciiTheme="minorBidi" w:hAnsiTheme="minorBidi" w:cstheme="minorBidi"/>
          <w:color w:val="3F4257"/>
          <w:spacing w:val="0"/>
          <w:sz w:val="23"/>
          <w:szCs w:val="23"/>
          <w:shd w:val="clear" w:color="auto" w:fill="FFFFFF"/>
        </w:rPr>
        <w:t xml:space="preserve"> </w:t>
      </w:r>
      <w:r w:rsidRPr="00F3601C">
        <w:rPr>
          <w:rFonts w:asciiTheme="minorBidi" w:hAnsiTheme="minorBidi" w:cstheme="minorBidi"/>
          <w:b/>
          <w:sz w:val="23"/>
          <w:szCs w:val="23"/>
        </w:rPr>
        <w:t>ENGAGEMENT OF PROJECT PREPARATION FACILITY FUND (PPF) MANAGER </w:t>
      </w:r>
    </w:p>
    <w:p w14:paraId="18FB4500" w14:textId="77777777" w:rsidR="008E6A69" w:rsidRDefault="008E6A69">
      <w:pPr>
        <w:suppressAutoHyphens/>
        <w:rPr>
          <w:rFonts w:ascii="Times New Roman" w:hAnsi="Times New Roman"/>
          <w:b/>
          <w:spacing w:val="-2"/>
          <w:sz w:val="24"/>
        </w:rPr>
      </w:pPr>
    </w:p>
    <w:p w14:paraId="265F4B74" w14:textId="245002C7" w:rsidR="00EC50B8" w:rsidRPr="00DB79F7" w:rsidRDefault="006F7266" w:rsidP="00BE6471">
      <w:pPr>
        <w:suppressAutoHyphens/>
        <w:rPr>
          <w:rFonts w:asciiTheme="minorBidi" w:hAnsiTheme="minorBidi" w:cstheme="minorBidi"/>
          <w:b/>
          <w:spacing w:val="-2"/>
          <w:sz w:val="23"/>
          <w:szCs w:val="23"/>
          <w:lang w:val="pt-PT"/>
        </w:rPr>
      </w:pPr>
      <w:r w:rsidRPr="00DB79F7">
        <w:rPr>
          <w:rFonts w:asciiTheme="minorBidi" w:hAnsiTheme="minorBidi" w:cstheme="minorBidi"/>
          <w:b/>
          <w:spacing w:val="-2"/>
          <w:sz w:val="23"/>
          <w:szCs w:val="23"/>
          <w:lang w:val="pt-PT"/>
        </w:rPr>
        <w:t xml:space="preserve">REFERENCE NO. ZM-COMESA -474527-CS-CDS </w:t>
      </w:r>
    </w:p>
    <w:p w14:paraId="30DE7835" w14:textId="77777777" w:rsidR="009830E4" w:rsidRPr="00BE6471" w:rsidRDefault="009830E4">
      <w:pPr>
        <w:suppressAutoHyphens/>
        <w:rPr>
          <w:rFonts w:ascii="Times New Roman" w:hAnsi="Times New Roman"/>
          <w:spacing w:val="-2"/>
          <w:sz w:val="24"/>
          <w:lang w:val="pt-PT"/>
        </w:rPr>
      </w:pPr>
    </w:p>
    <w:p w14:paraId="3BF5EF08" w14:textId="10FFFB87" w:rsidR="008F2D7E" w:rsidRDefault="008F2D7E" w:rsidP="00DA187A">
      <w:pPr>
        <w:pStyle w:val="BodyText"/>
        <w:numPr>
          <w:ilvl w:val="0"/>
          <w:numId w:val="2"/>
        </w:numPr>
        <w:rPr>
          <w:rFonts w:asciiTheme="minorBidi" w:hAnsiTheme="minorBidi" w:cstheme="minorBidi"/>
          <w:b/>
          <w:bCs/>
          <w:color w:val="000000" w:themeColor="text1"/>
          <w:sz w:val="23"/>
          <w:szCs w:val="23"/>
        </w:rPr>
      </w:pPr>
      <w:r w:rsidRPr="00DA187A">
        <w:rPr>
          <w:rFonts w:asciiTheme="minorBidi" w:hAnsiTheme="minorBidi" w:cstheme="minorBidi"/>
          <w:b/>
          <w:bCs/>
          <w:color w:val="000000" w:themeColor="text1"/>
          <w:sz w:val="23"/>
          <w:szCs w:val="23"/>
        </w:rPr>
        <w:t xml:space="preserve">INTRODUCATION </w:t>
      </w:r>
    </w:p>
    <w:p w14:paraId="2A22B82A" w14:textId="77777777" w:rsidR="00DA187A" w:rsidRPr="00DA187A" w:rsidRDefault="00DA187A" w:rsidP="00DA187A">
      <w:pPr>
        <w:pStyle w:val="BodyText"/>
        <w:ind w:left="432"/>
        <w:rPr>
          <w:rFonts w:asciiTheme="minorBidi" w:hAnsiTheme="minorBidi" w:cstheme="minorBidi"/>
          <w:b/>
          <w:bCs/>
          <w:color w:val="000000" w:themeColor="text1"/>
          <w:sz w:val="23"/>
          <w:szCs w:val="23"/>
        </w:rPr>
      </w:pPr>
    </w:p>
    <w:p w14:paraId="2D5FE686" w14:textId="09CA9655" w:rsidR="00777954" w:rsidRPr="008915EA" w:rsidRDefault="00EA6878" w:rsidP="0000506C">
      <w:pPr>
        <w:pStyle w:val="BodyText"/>
        <w:rPr>
          <w:rFonts w:asciiTheme="minorBidi" w:hAnsiTheme="minorBidi" w:cstheme="minorBidi"/>
          <w:bCs/>
          <w:sz w:val="23"/>
          <w:szCs w:val="23"/>
        </w:rPr>
      </w:pPr>
      <w:r w:rsidRPr="0078233B">
        <w:rPr>
          <w:rFonts w:asciiTheme="minorBidi" w:hAnsiTheme="minorBidi" w:cstheme="minorBidi"/>
          <w:color w:val="000000" w:themeColor="text1"/>
          <w:sz w:val="23"/>
          <w:szCs w:val="23"/>
        </w:rPr>
        <w:t xml:space="preserve">The Common Market for Eastern and Southern Africa (COMESA) received a grant from the World Bank towards the  implementation of the Accelerating Sustainable and </w:t>
      </w:r>
      <w:r>
        <w:rPr>
          <w:rFonts w:asciiTheme="minorBidi" w:hAnsiTheme="minorBidi" w:cstheme="minorBidi"/>
          <w:color w:val="000000" w:themeColor="text1"/>
          <w:sz w:val="23"/>
          <w:szCs w:val="23"/>
        </w:rPr>
        <w:t>C</w:t>
      </w:r>
      <w:r w:rsidRPr="0078233B">
        <w:rPr>
          <w:rFonts w:asciiTheme="minorBidi" w:hAnsiTheme="minorBidi" w:cstheme="minorBidi"/>
          <w:color w:val="000000" w:themeColor="text1"/>
          <w:sz w:val="23"/>
          <w:szCs w:val="23"/>
        </w:rPr>
        <w:t xml:space="preserve">lean Energy Access Transformation (ASCENT) program and intends to apply part of the proceeds </w:t>
      </w:r>
      <w:r w:rsidR="0043391F">
        <w:rPr>
          <w:rFonts w:asciiTheme="minorBidi" w:hAnsiTheme="minorBidi" w:cstheme="minorBidi"/>
          <w:color w:val="000000" w:themeColor="text1"/>
          <w:sz w:val="23"/>
          <w:szCs w:val="23"/>
        </w:rPr>
        <w:t xml:space="preserve"> towards </w:t>
      </w:r>
      <w:r w:rsidR="00A431CD">
        <w:rPr>
          <w:rFonts w:asciiTheme="minorBidi" w:hAnsiTheme="minorBidi" w:cstheme="minorBidi"/>
          <w:color w:val="000000" w:themeColor="text1"/>
          <w:sz w:val="23"/>
          <w:szCs w:val="23"/>
        </w:rPr>
        <w:t xml:space="preserve"> </w:t>
      </w:r>
      <w:r w:rsidR="00FA4B64">
        <w:rPr>
          <w:rFonts w:asciiTheme="minorBidi" w:hAnsiTheme="minorBidi" w:cstheme="minorBidi"/>
          <w:color w:val="000000" w:themeColor="text1"/>
          <w:sz w:val="23"/>
          <w:szCs w:val="23"/>
        </w:rPr>
        <w:t>consultancy services.</w:t>
      </w:r>
    </w:p>
    <w:p w14:paraId="583180BB" w14:textId="531B6F2E" w:rsidR="00EA6878" w:rsidRPr="008915EA" w:rsidRDefault="00EA6878" w:rsidP="00EA6878">
      <w:pPr>
        <w:suppressAutoHyphens/>
        <w:jc w:val="both"/>
        <w:rPr>
          <w:rFonts w:asciiTheme="minorBidi" w:hAnsiTheme="minorBidi" w:cstheme="minorBidi"/>
          <w:bCs/>
          <w:color w:val="000000" w:themeColor="text1"/>
          <w:spacing w:val="-2"/>
          <w:sz w:val="23"/>
          <w:szCs w:val="23"/>
        </w:rPr>
      </w:pPr>
      <w:r w:rsidRPr="008915EA">
        <w:rPr>
          <w:rFonts w:asciiTheme="minorBidi" w:hAnsiTheme="minorBidi" w:cstheme="minorBidi"/>
          <w:bCs/>
          <w:color w:val="000000" w:themeColor="text1"/>
          <w:spacing w:val="-2"/>
          <w:sz w:val="23"/>
          <w:szCs w:val="23"/>
        </w:rPr>
        <w:t xml:space="preserve">. </w:t>
      </w:r>
    </w:p>
    <w:p w14:paraId="55D687CB" w14:textId="48003D0E" w:rsidR="00EC7078" w:rsidRPr="000D2FCC" w:rsidRDefault="009830E4" w:rsidP="00337741">
      <w:pPr>
        <w:jc w:val="lowKashida"/>
        <w:rPr>
          <w:rFonts w:asciiTheme="minorBidi" w:hAnsiTheme="minorBidi" w:cstheme="minorBidi"/>
          <w:sz w:val="23"/>
          <w:szCs w:val="23"/>
        </w:rPr>
      </w:pPr>
      <w:r w:rsidRPr="000D2FCC">
        <w:rPr>
          <w:rFonts w:asciiTheme="minorBidi" w:hAnsiTheme="minorBidi" w:cstheme="minorBidi"/>
          <w:spacing w:val="-2"/>
          <w:sz w:val="23"/>
          <w:szCs w:val="23"/>
        </w:rPr>
        <w:t xml:space="preserve">The </w:t>
      </w:r>
      <w:r w:rsidR="00916E24" w:rsidRPr="000D2FCC">
        <w:rPr>
          <w:rFonts w:asciiTheme="minorBidi" w:hAnsiTheme="minorBidi" w:cstheme="minorBidi"/>
          <w:spacing w:val="-2"/>
          <w:sz w:val="23"/>
          <w:szCs w:val="23"/>
        </w:rPr>
        <w:t xml:space="preserve">consulting </w:t>
      </w:r>
      <w:r w:rsidRPr="000D2FCC">
        <w:rPr>
          <w:rFonts w:asciiTheme="minorBidi" w:hAnsiTheme="minorBidi" w:cstheme="minorBidi"/>
          <w:spacing w:val="-2"/>
          <w:sz w:val="23"/>
          <w:szCs w:val="23"/>
        </w:rPr>
        <w:t xml:space="preserve">services </w:t>
      </w:r>
      <w:r w:rsidR="00916E24" w:rsidRPr="000D2FCC">
        <w:rPr>
          <w:rFonts w:asciiTheme="minorBidi" w:hAnsiTheme="minorBidi" w:cstheme="minorBidi"/>
          <w:spacing w:val="-2"/>
          <w:sz w:val="23"/>
          <w:szCs w:val="23"/>
        </w:rPr>
        <w:t>(“</w:t>
      </w:r>
      <w:r w:rsidR="001D70EB" w:rsidRPr="000D2FCC">
        <w:rPr>
          <w:rFonts w:asciiTheme="minorBidi" w:hAnsiTheme="minorBidi" w:cstheme="minorBidi"/>
          <w:spacing w:val="-2"/>
          <w:sz w:val="23"/>
          <w:szCs w:val="23"/>
        </w:rPr>
        <w:t>the Services</w:t>
      </w:r>
      <w:r w:rsidR="00916E24" w:rsidRPr="000D2FCC">
        <w:rPr>
          <w:rFonts w:asciiTheme="minorBidi" w:hAnsiTheme="minorBidi" w:cstheme="minorBidi"/>
          <w:spacing w:val="-2"/>
          <w:sz w:val="23"/>
          <w:szCs w:val="23"/>
        </w:rPr>
        <w:t xml:space="preserve">”) </w:t>
      </w:r>
      <w:r w:rsidRPr="000D2FCC">
        <w:rPr>
          <w:rFonts w:asciiTheme="minorBidi" w:hAnsiTheme="minorBidi" w:cstheme="minorBidi"/>
          <w:spacing w:val="-2"/>
          <w:sz w:val="23"/>
          <w:szCs w:val="23"/>
        </w:rPr>
        <w:t xml:space="preserve">include </w:t>
      </w:r>
      <w:r w:rsidR="00F65087" w:rsidRPr="000D2FCC">
        <w:rPr>
          <w:rFonts w:asciiTheme="minorBidi" w:hAnsiTheme="minorBidi" w:cstheme="minorBidi"/>
          <w:spacing w:val="-2"/>
          <w:sz w:val="23"/>
          <w:szCs w:val="23"/>
        </w:rPr>
        <w:t xml:space="preserve"> engagement of a </w:t>
      </w:r>
      <w:r w:rsidR="00011151" w:rsidRPr="000D2FCC">
        <w:rPr>
          <w:rFonts w:asciiTheme="minorBidi" w:hAnsiTheme="minorBidi" w:cstheme="minorBidi"/>
          <w:spacing w:val="-2"/>
          <w:sz w:val="23"/>
          <w:szCs w:val="23"/>
        </w:rPr>
        <w:t>P</w:t>
      </w:r>
      <w:r w:rsidR="00011151" w:rsidRPr="000D2FCC">
        <w:rPr>
          <w:rFonts w:asciiTheme="minorBidi" w:hAnsiTheme="minorBidi" w:cstheme="minorBidi"/>
          <w:bCs/>
          <w:sz w:val="23"/>
          <w:szCs w:val="23"/>
        </w:rPr>
        <w:t>roject Preparation Facility Fund (PPF) Manager</w:t>
      </w:r>
      <w:r w:rsidR="000D2FCC">
        <w:rPr>
          <w:rFonts w:asciiTheme="minorBidi" w:hAnsiTheme="minorBidi" w:cstheme="minorBidi"/>
          <w:bCs/>
          <w:sz w:val="23"/>
          <w:szCs w:val="23"/>
        </w:rPr>
        <w:t xml:space="preserve"> </w:t>
      </w:r>
      <w:r w:rsidR="00B449AD">
        <w:rPr>
          <w:rFonts w:asciiTheme="minorBidi" w:hAnsiTheme="minorBidi" w:cstheme="minorBidi"/>
          <w:bCs/>
          <w:sz w:val="23"/>
          <w:szCs w:val="23"/>
        </w:rPr>
        <w:t>wh</w:t>
      </w:r>
      <w:r w:rsidR="000D2FCC">
        <w:rPr>
          <w:rFonts w:asciiTheme="minorBidi" w:hAnsiTheme="minorBidi" w:cstheme="minorBidi"/>
          <w:bCs/>
          <w:sz w:val="23"/>
          <w:szCs w:val="23"/>
        </w:rPr>
        <w:t>o</w:t>
      </w:r>
      <w:r w:rsidR="00B449AD">
        <w:rPr>
          <w:rFonts w:asciiTheme="minorBidi" w:hAnsiTheme="minorBidi" w:cstheme="minorBidi"/>
          <w:bCs/>
          <w:sz w:val="23"/>
          <w:szCs w:val="23"/>
        </w:rPr>
        <w:t xml:space="preserve"> will</w:t>
      </w:r>
      <w:r w:rsidR="000D2FCC">
        <w:rPr>
          <w:rFonts w:asciiTheme="minorBidi" w:hAnsiTheme="minorBidi" w:cstheme="minorBidi"/>
          <w:bCs/>
          <w:sz w:val="23"/>
          <w:szCs w:val="23"/>
        </w:rPr>
        <w:t xml:space="preserve"> </w:t>
      </w:r>
      <w:r w:rsidR="00011151" w:rsidRPr="000D2FCC">
        <w:rPr>
          <w:rFonts w:asciiTheme="minorBidi" w:hAnsiTheme="minorBidi" w:cstheme="minorBidi"/>
          <w:b/>
          <w:sz w:val="23"/>
          <w:szCs w:val="23"/>
        </w:rPr>
        <w:t> </w:t>
      </w:r>
      <w:r w:rsidR="00F65087" w:rsidRPr="000D2FCC">
        <w:rPr>
          <w:rFonts w:asciiTheme="minorBidi" w:hAnsiTheme="minorBidi" w:cstheme="minorBidi"/>
          <w:bCs/>
          <w:sz w:val="23"/>
          <w:szCs w:val="23"/>
        </w:rPr>
        <w:t>manage</w:t>
      </w:r>
      <w:r w:rsidR="00F65087" w:rsidRPr="000D2FCC">
        <w:rPr>
          <w:rFonts w:asciiTheme="minorBidi" w:hAnsiTheme="minorBidi" w:cstheme="minorBidi"/>
          <w:b/>
          <w:sz w:val="23"/>
          <w:szCs w:val="23"/>
        </w:rPr>
        <w:t xml:space="preserve"> </w:t>
      </w:r>
      <w:r w:rsidR="00EC7078" w:rsidRPr="000D2FCC">
        <w:rPr>
          <w:rFonts w:asciiTheme="minorBidi" w:hAnsiTheme="minorBidi" w:cstheme="minorBidi"/>
          <w:sz w:val="23"/>
          <w:szCs w:val="23"/>
        </w:rPr>
        <w:t xml:space="preserve">application-based allocation of grants and specialized consulting services to </w:t>
      </w:r>
      <w:r w:rsidR="000D2FCC" w:rsidRPr="000D2FCC">
        <w:rPr>
          <w:rFonts w:asciiTheme="minorBidi" w:hAnsiTheme="minorBidi" w:cstheme="minorBidi"/>
          <w:sz w:val="23"/>
          <w:szCs w:val="23"/>
        </w:rPr>
        <w:t>Distributed Renewable Energy (</w:t>
      </w:r>
      <w:r w:rsidR="00EC7078" w:rsidRPr="000D2FCC">
        <w:rPr>
          <w:rFonts w:asciiTheme="minorBidi" w:hAnsiTheme="minorBidi" w:cstheme="minorBidi"/>
          <w:sz w:val="23"/>
          <w:szCs w:val="23"/>
        </w:rPr>
        <w:t>DRE</w:t>
      </w:r>
      <w:r w:rsidR="000D2FCC" w:rsidRPr="000D2FCC">
        <w:rPr>
          <w:rFonts w:asciiTheme="minorBidi" w:hAnsiTheme="minorBidi" w:cstheme="minorBidi"/>
          <w:sz w:val="23"/>
          <w:szCs w:val="23"/>
        </w:rPr>
        <w:t>)</w:t>
      </w:r>
      <w:r w:rsidR="00EC7078" w:rsidRPr="000D2FCC">
        <w:rPr>
          <w:rFonts w:asciiTheme="minorBidi" w:hAnsiTheme="minorBidi" w:cstheme="minorBidi"/>
          <w:sz w:val="23"/>
          <w:szCs w:val="23"/>
        </w:rPr>
        <w:t xml:space="preserve"> and clean cooking projects from the private and public sectors, as well as corresponding administrative tasks (contracting, monitoring, reporting, </w:t>
      </w:r>
      <w:r w:rsidR="00716D2C" w:rsidRPr="000D2FCC">
        <w:rPr>
          <w:rFonts w:asciiTheme="minorBidi" w:hAnsiTheme="minorBidi" w:cstheme="minorBidi"/>
          <w:sz w:val="23"/>
          <w:szCs w:val="23"/>
        </w:rPr>
        <w:t>etc.</w:t>
      </w:r>
      <w:r w:rsidR="00EC7078" w:rsidRPr="000D2FCC">
        <w:rPr>
          <w:rFonts w:asciiTheme="minorBidi" w:hAnsiTheme="minorBidi" w:cstheme="minorBidi"/>
          <w:sz w:val="23"/>
          <w:szCs w:val="23"/>
        </w:rPr>
        <w:t xml:space="preserve">). The PPF manager will also have an important role in the detailed design of the PPF, in the adapting of the design throughout the project to meet the needs of the DRE </w:t>
      </w:r>
      <w:r w:rsidR="000D2FCC" w:rsidRPr="000D2FCC">
        <w:rPr>
          <w:rFonts w:asciiTheme="minorBidi" w:hAnsiTheme="minorBidi" w:cstheme="minorBidi"/>
          <w:sz w:val="23"/>
          <w:szCs w:val="23"/>
        </w:rPr>
        <w:t>market and</w:t>
      </w:r>
      <w:r w:rsidR="00EC7078" w:rsidRPr="000D2FCC">
        <w:rPr>
          <w:rFonts w:asciiTheme="minorBidi" w:hAnsiTheme="minorBidi" w:cstheme="minorBidi"/>
          <w:sz w:val="23"/>
          <w:szCs w:val="23"/>
        </w:rPr>
        <w:t xml:space="preserve"> establishing partnerships with key industry stakeholders. </w:t>
      </w:r>
    </w:p>
    <w:p w14:paraId="302CE124" w14:textId="77777777" w:rsidR="000D2FCC" w:rsidRDefault="000D2FCC" w:rsidP="00EC7078">
      <w:pPr>
        <w:pStyle w:val="Heading1"/>
        <w:rPr>
          <w:rFonts w:asciiTheme="minorBidi" w:hAnsiTheme="minorBidi" w:cstheme="minorBidi"/>
          <w:color w:val="FF0000"/>
          <w:sz w:val="23"/>
          <w:szCs w:val="23"/>
        </w:rPr>
      </w:pPr>
    </w:p>
    <w:p w14:paraId="222456CE" w14:textId="60926429" w:rsidR="00EC7078" w:rsidRPr="00337741" w:rsidRDefault="00DA187A" w:rsidP="00DA187A">
      <w:pPr>
        <w:pStyle w:val="Heading1"/>
        <w:jc w:val="left"/>
        <w:rPr>
          <w:rFonts w:asciiTheme="minorBidi" w:hAnsiTheme="minorBidi" w:cstheme="minorBidi"/>
          <w:color w:val="000000" w:themeColor="text1"/>
          <w:sz w:val="23"/>
          <w:szCs w:val="23"/>
        </w:rPr>
      </w:pPr>
      <w:r w:rsidRPr="00DA187A">
        <w:rPr>
          <w:rFonts w:asciiTheme="minorBidi" w:hAnsiTheme="minorBidi" w:cstheme="minorBidi"/>
          <w:sz w:val="23"/>
          <w:szCs w:val="23"/>
        </w:rPr>
        <w:t xml:space="preserve">2.0  </w:t>
      </w:r>
      <w:r w:rsidR="001C33BF" w:rsidRPr="00337741">
        <w:rPr>
          <w:rFonts w:asciiTheme="minorBidi" w:hAnsiTheme="minorBidi" w:cstheme="minorBidi"/>
          <w:color w:val="000000" w:themeColor="text1"/>
          <w:sz w:val="23"/>
          <w:szCs w:val="23"/>
        </w:rPr>
        <w:t>SERVICES AND IMPLEMENTATION ARRANGEMENTS OF THE PPF</w:t>
      </w:r>
    </w:p>
    <w:p w14:paraId="780A8E53" w14:textId="77777777" w:rsidR="00DA187A" w:rsidRPr="00337741" w:rsidRDefault="00DA187A" w:rsidP="00DA187A">
      <w:pPr>
        <w:rPr>
          <w:b/>
          <w:color w:val="000000" w:themeColor="text1"/>
        </w:rPr>
      </w:pPr>
    </w:p>
    <w:p w14:paraId="0D5B7C4D" w14:textId="77777777" w:rsidR="007A7A2E" w:rsidRPr="00337741" w:rsidRDefault="00EC7078" w:rsidP="00646E0C">
      <w:pPr>
        <w:jc w:val="both"/>
        <w:rPr>
          <w:rFonts w:asciiTheme="minorBidi" w:hAnsiTheme="minorBidi" w:cstheme="minorBidi"/>
          <w:bCs/>
          <w:color w:val="000000" w:themeColor="text1"/>
          <w:sz w:val="23"/>
          <w:szCs w:val="23"/>
        </w:rPr>
      </w:pPr>
      <w:r w:rsidRPr="00337741">
        <w:rPr>
          <w:rFonts w:asciiTheme="minorBidi" w:hAnsiTheme="minorBidi" w:cstheme="minorBidi"/>
          <w:bCs/>
          <w:color w:val="000000" w:themeColor="text1"/>
          <w:sz w:val="23"/>
          <w:szCs w:val="23"/>
        </w:rPr>
        <w:t>The PPF will provide support to the DRE and clean cooking sectors including women-owned and youth owned investable businesses through five mechanisms listed below. These PPF mechanisms are expected to play a critical role in</w:t>
      </w:r>
    </w:p>
    <w:p w14:paraId="6722F16E" w14:textId="7408B6D8" w:rsidR="00EC7078" w:rsidRPr="00337741" w:rsidRDefault="00EC7078" w:rsidP="00646E0C">
      <w:pPr>
        <w:jc w:val="both"/>
        <w:rPr>
          <w:rFonts w:asciiTheme="minorBidi" w:hAnsiTheme="minorBidi" w:cstheme="minorBidi"/>
          <w:bCs/>
          <w:color w:val="000000" w:themeColor="text1"/>
          <w:sz w:val="23"/>
          <w:szCs w:val="23"/>
        </w:rPr>
      </w:pPr>
      <w:r w:rsidRPr="00337741">
        <w:rPr>
          <w:rFonts w:asciiTheme="minorBidi" w:hAnsiTheme="minorBidi" w:cstheme="minorBidi"/>
          <w:bCs/>
          <w:color w:val="000000" w:themeColor="text1"/>
          <w:sz w:val="23"/>
          <w:szCs w:val="23"/>
        </w:rPr>
        <w:t xml:space="preserve"> (i) accelerating access to finance and reducing the time it takes for companies to reach financial close, (ii) equipping companies with tools and intelligence to expand into new areas/markets, (iii) enhancing companies’ business performance, and (iv) developing a pipeline of investable businesses with solid returns/ impact.</w:t>
      </w:r>
    </w:p>
    <w:p w14:paraId="16AE1A36" w14:textId="77777777" w:rsidR="007A7A2E" w:rsidRPr="00337741" w:rsidRDefault="007A7A2E" w:rsidP="00EC7078">
      <w:pPr>
        <w:rPr>
          <w:rFonts w:asciiTheme="minorBidi" w:hAnsiTheme="minorBidi" w:cstheme="minorBidi"/>
          <w:bCs/>
          <w:color w:val="000000" w:themeColor="text1"/>
          <w:sz w:val="23"/>
          <w:szCs w:val="23"/>
        </w:rPr>
      </w:pPr>
    </w:p>
    <w:p w14:paraId="4294E593" w14:textId="6DE820E6" w:rsidR="00EC7078" w:rsidRPr="00337741" w:rsidRDefault="0057353D" w:rsidP="0057353D">
      <w:pPr>
        <w:pStyle w:val="ListParagraph"/>
        <w:numPr>
          <w:ilvl w:val="0"/>
          <w:numId w:val="1"/>
        </w:numPr>
        <w:ind w:left="0"/>
        <w:jc w:val="lowKashida"/>
        <w:rPr>
          <w:rFonts w:asciiTheme="minorBidi" w:hAnsiTheme="minorBidi"/>
          <w:bCs/>
          <w:color w:val="000000" w:themeColor="text1"/>
          <w:sz w:val="23"/>
          <w:szCs w:val="23"/>
          <w:lang w:val="en-US"/>
        </w:rPr>
      </w:pPr>
      <w:r w:rsidRPr="00337741">
        <w:rPr>
          <w:rFonts w:asciiTheme="minorBidi" w:hAnsiTheme="minorBidi"/>
          <w:bCs/>
          <w:color w:val="000000" w:themeColor="text1"/>
          <w:sz w:val="23"/>
          <w:szCs w:val="23"/>
          <w:lang w:val="en-US"/>
        </w:rPr>
        <w:t xml:space="preserve">2.1  </w:t>
      </w:r>
      <w:r w:rsidR="00EC7078" w:rsidRPr="00337741">
        <w:rPr>
          <w:rFonts w:asciiTheme="minorBidi" w:hAnsiTheme="minorBidi"/>
          <w:b/>
          <w:color w:val="000000" w:themeColor="text1"/>
          <w:sz w:val="23"/>
          <w:szCs w:val="23"/>
          <w:lang w:val="en-US"/>
        </w:rPr>
        <w:t>Publicly available resources</w:t>
      </w:r>
      <w:r w:rsidR="00EC7078" w:rsidRPr="00337741">
        <w:rPr>
          <w:rFonts w:asciiTheme="minorBidi" w:hAnsiTheme="minorBidi"/>
          <w:bCs/>
          <w:color w:val="000000" w:themeColor="text1"/>
          <w:sz w:val="23"/>
          <w:szCs w:val="23"/>
          <w:lang w:val="en-US"/>
        </w:rPr>
        <w:t>: e.g. geospatial mapping and planning platforms, country briefs containing useful information for DRE and clean cooking companies considering expansion to new markets, in-depth market assessments for specific technologies in unserved and underserved markets, supporting matchmaking between potential suppliers and distributors (particularly for nascent markets and nascent product categories, such as productive-use equipment). The production of these resources will be driven by unmet market needs.</w:t>
      </w:r>
      <w:r w:rsidR="00EC7078" w:rsidRPr="00337741">
        <w:rPr>
          <w:rFonts w:asciiTheme="minorBidi" w:hAnsiTheme="minorBidi"/>
          <w:bCs/>
          <w:color w:val="000000" w:themeColor="text1"/>
          <w:sz w:val="23"/>
          <w:szCs w:val="23"/>
        </w:rPr>
        <w:t xml:space="preserve"> As part of this mechanism,</w:t>
      </w:r>
      <w:r w:rsidR="00EC7078" w:rsidRPr="00337741">
        <w:rPr>
          <w:rFonts w:asciiTheme="minorBidi" w:hAnsiTheme="minorBidi"/>
          <w:bCs/>
          <w:color w:val="000000" w:themeColor="text1"/>
          <w:sz w:val="23"/>
          <w:szCs w:val="23"/>
          <w:lang w:val="en-US"/>
        </w:rPr>
        <w:t> the PPF will also provide “pre-application support”, to companies intending on presenting applications to the PPF. This support may include tailored guidance, capacity-building, and awareness training during the facility launch activities in the form of webinars, workshops or other suitable formats.</w:t>
      </w:r>
    </w:p>
    <w:p w14:paraId="0EF0E1E3" w14:textId="77777777" w:rsidR="0057353D" w:rsidRPr="00337741" w:rsidRDefault="0057353D" w:rsidP="0057353D">
      <w:pPr>
        <w:pStyle w:val="ListParagraph"/>
        <w:numPr>
          <w:ilvl w:val="0"/>
          <w:numId w:val="1"/>
        </w:numPr>
        <w:ind w:left="0"/>
        <w:jc w:val="lowKashida"/>
        <w:rPr>
          <w:rFonts w:asciiTheme="minorBidi" w:hAnsiTheme="minorBidi"/>
          <w:color w:val="C0504D" w:themeColor="accent2"/>
          <w:sz w:val="23"/>
          <w:szCs w:val="23"/>
          <w:lang w:val="en-US"/>
        </w:rPr>
      </w:pPr>
    </w:p>
    <w:p w14:paraId="6537FF5C" w14:textId="65A319B6" w:rsidR="00EC7078" w:rsidRPr="0057353D" w:rsidRDefault="00EC7078" w:rsidP="0057353D">
      <w:pPr>
        <w:pStyle w:val="ListParagraph"/>
        <w:numPr>
          <w:ilvl w:val="0"/>
          <w:numId w:val="1"/>
        </w:numPr>
        <w:ind w:left="-142"/>
        <w:jc w:val="lowKashida"/>
        <w:rPr>
          <w:rFonts w:asciiTheme="minorBidi" w:hAnsiTheme="minorBidi"/>
          <w:sz w:val="23"/>
          <w:szCs w:val="23"/>
          <w:lang w:val="en-US"/>
        </w:rPr>
      </w:pPr>
      <w:r w:rsidRPr="0057353D">
        <w:rPr>
          <w:rFonts w:asciiTheme="minorBidi" w:hAnsiTheme="minorBidi"/>
          <w:b/>
          <w:bCs/>
          <w:sz w:val="23"/>
          <w:szCs w:val="23"/>
          <w:lang w:val="en-US"/>
        </w:rPr>
        <w:t>2.</w:t>
      </w:r>
      <w:r w:rsidR="0057353D" w:rsidRPr="0057353D">
        <w:rPr>
          <w:rFonts w:asciiTheme="minorBidi" w:hAnsiTheme="minorBidi"/>
          <w:b/>
          <w:bCs/>
          <w:sz w:val="23"/>
          <w:szCs w:val="23"/>
          <w:lang w:val="en-US"/>
        </w:rPr>
        <w:t xml:space="preserve">2 </w:t>
      </w:r>
      <w:r w:rsidRPr="0057353D">
        <w:rPr>
          <w:rFonts w:asciiTheme="minorBidi" w:hAnsiTheme="minorBidi"/>
          <w:b/>
          <w:bCs/>
          <w:sz w:val="23"/>
          <w:szCs w:val="23"/>
          <w:lang w:val="en-US"/>
        </w:rPr>
        <w:t xml:space="preserve"> Roster of experts (consultants) providing on-demand specialized project preparation and business development services</w:t>
      </w:r>
      <w:r w:rsidRPr="0057353D">
        <w:rPr>
          <w:rFonts w:asciiTheme="minorBidi" w:hAnsiTheme="minorBidi"/>
          <w:sz w:val="23"/>
          <w:szCs w:val="23"/>
          <w:lang w:val="en-US"/>
        </w:rPr>
        <w:t>: the facility will have a roster of consultants to deliver specialized services</w:t>
      </w:r>
      <w:r w:rsidRPr="0057353D">
        <w:rPr>
          <w:rStyle w:val="FootnoteReference"/>
          <w:rFonts w:asciiTheme="minorBidi" w:hAnsiTheme="minorBidi"/>
          <w:sz w:val="23"/>
          <w:szCs w:val="23"/>
        </w:rPr>
        <w:footnoteReference w:id="1"/>
      </w:r>
      <w:r w:rsidRPr="0057353D">
        <w:rPr>
          <w:rFonts w:asciiTheme="minorBidi" w:hAnsiTheme="minorBidi"/>
          <w:sz w:val="23"/>
          <w:szCs w:val="23"/>
          <w:lang w:val="en-US"/>
        </w:rPr>
        <w:t xml:space="preserve"> deemed critical to unlocking finance for companies (especially equity and debt). Such services may include feasibility studies or other investment-grade studies, support to digitize companies’ operations, support to improve companies’ credit risk management, legal services to support transactions, producing financial reporting and ESG requirements of potential investors, or preparing carbon finance projects. The roster of experts will include consultants that understand the challenges facing and the ability to work with women-owned and youth-owned businesses.</w:t>
      </w:r>
      <w:r w:rsidRPr="0057353D">
        <w:rPr>
          <w:rFonts w:asciiTheme="minorBidi" w:hAnsiTheme="minorBidi"/>
          <w:sz w:val="23"/>
          <w:szCs w:val="23"/>
        </w:rPr>
        <w:t xml:space="preserve"> </w:t>
      </w:r>
      <w:r w:rsidRPr="0057353D">
        <w:rPr>
          <w:rFonts w:asciiTheme="minorBidi" w:hAnsiTheme="minorBidi"/>
          <w:sz w:val="23"/>
          <w:szCs w:val="23"/>
          <w:lang w:val="en-US"/>
        </w:rPr>
        <w:t xml:space="preserve">Companies benefiting from the roster of experts will be responsible for the final outputs in each case, with the consultants supporting them through the process.  The roster of experts and list of services will be updated periodically based on feedback from the </w:t>
      </w:r>
      <w:r w:rsidR="0032211F" w:rsidRPr="0057353D">
        <w:rPr>
          <w:rFonts w:asciiTheme="minorBidi" w:hAnsiTheme="minorBidi"/>
          <w:sz w:val="23"/>
          <w:szCs w:val="23"/>
          <w:lang w:val="en-US"/>
        </w:rPr>
        <w:t>sector,</w:t>
      </w:r>
      <w:r w:rsidRPr="0057353D">
        <w:rPr>
          <w:rFonts w:asciiTheme="minorBidi" w:hAnsiTheme="minorBidi"/>
          <w:sz w:val="23"/>
          <w:szCs w:val="23"/>
          <w:lang w:val="en-US"/>
        </w:rPr>
        <w:t xml:space="preserve"> which the PPF manager will be responsible to collect and process. </w:t>
      </w:r>
    </w:p>
    <w:p w14:paraId="304C46C9" w14:textId="77777777" w:rsidR="00EC7078" w:rsidRPr="00EC7078" w:rsidRDefault="00EC7078" w:rsidP="00EC7078">
      <w:pPr>
        <w:pStyle w:val="ListParagraph"/>
        <w:numPr>
          <w:ilvl w:val="0"/>
          <w:numId w:val="1"/>
        </w:numPr>
        <w:rPr>
          <w:rFonts w:asciiTheme="minorBidi" w:hAnsiTheme="minorBidi"/>
          <w:color w:val="FF0000"/>
          <w:sz w:val="23"/>
          <w:szCs w:val="23"/>
          <w:lang w:val="en-US"/>
        </w:rPr>
      </w:pPr>
    </w:p>
    <w:p w14:paraId="7944691A" w14:textId="19D975A9" w:rsidR="00EC7078" w:rsidRDefault="0057353D" w:rsidP="00646E0C">
      <w:pPr>
        <w:pStyle w:val="ListParagraph"/>
        <w:numPr>
          <w:ilvl w:val="0"/>
          <w:numId w:val="1"/>
        </w:numPr>
        <w:ind w:left="-142"/>
        <w:jc w:val="both"/>
        <w:rPr>
          <w:rFonts w:asciiTheme="minorBidi" w:hAnsiTheme="minorBidi"/>
          <w:sz w:val="23"/>
          <w:szCs w:val="23"/>
          <w:lang w:val="en-US"/>
        </w:rPr>
      </w:pPr>
      <w:r w:rsidRPr="0057353D">
        <w:rPr>
          <w:rFonts w:asciiTheme="minorBidi" w:hAnsiTheme="minorBidi"/>
          <w:b/>
          <w:bCs/>
          <w:sz w:val="23"/>
          <w:szCs w:val="23"/>
          <w:lang w:val="en-US"/>
        </w:rPr>
        <w:t>2.</w:t>
      </w:r>
      <w:r w:rsidR="00EC7078" w:rsidRPr="0057353D">
        <w:rPr>
          <w:rFonts w:asciiTheme="minorBidi" w:hAnsiTheme="minorBidi"/>
          <w:b/>
          <w:bCs/>
          <w:sz w:val="23"/>
          <w:szCs w:val="23"/>
          <w:lang w:val="en-US"/>
        </w:rPr>
        <w:t>3. Grants for project preparation and business development</w:t>
      </w:r>
      <w:r w:rsidR="00EC7078" w:rsidRPr="0057353D">
        <w:rPr>
          <w:rFonts w:asciiTheme="minorBidi" w:hAnsiTheme="minorBidi"/>
          <w:sz w:val="23"/>
          <w:szCs w:val="23"/>
          <w:lang w:val="en-US"/>
        </w:rPr>
        <w:t>: for specific activities not covered by the roster of consultants, grants will be made available for companies to use for eligible activities that are critical for them to be able to raise equity and debt.  Such activities may include conducting feasibility studies ,the integration of software, testing a new product or technology, or hiring a staff member that is critical to unlocking investment. Requests for grants that are supported by investors or financial advisors to companies (</w:t>
      </w:r>
      <w:proofErr w:type="spellStart"/>
      <w:r w:rsidR="00EC7078" w:rsidRPr="0057353D">
        <w:rPr>
          <w:rFonts w:asciiTheme="minorBidi" w:hAnsiTheme="minorBidi"/>
          <w:sz w:val="23"/>
          <w:szCs w:val="23"/>
          <w:lang w:val="en-US"/>
        </w:rPr>
        <w:t>ie</w:t>
      </w:r>
      <w:proofErr w:type="spellEnd"/>
      <w:r w:rsidR="00EC7078" w:rsidRPr="0057353D">
        <w:rPr>
          <w:rFonts w:asciiTheme="minorBidi" w:hAnsiTheme="minorBidi"/>
          <w:sz w:val="23"/>
          <w:szCs w:val="23"/>
          <w:lang w:val="en-US"/>
        </w:rPr>
        <w:t xml:space="preserve"> grants for purposes which will help mobilize or advance investment) will be prioritized. The disbursement of the grants will be milestone-based. </w:t>
      </w:r>
    </w:p>
    <w:p w14:paraId="50A60757" w14:textId="77777777" w:rsidR="00BC0233" w:rsidRPr="0057353D" w:rsidRDefault="00BC0233" w:rsidP="0057353D">
      <w:pPr>
        <w:pStyle w:val="ListParagraph"/>
        <w:numPr>
          <w:ilvl w:val="0"/>
          <w:numId w:val="1"/>
        </w:numPr>
        <w:ind w:left="-142"/>
        <w:rPr>
          <w:rFonts w:asciiTheme="minorBidi" w:hAnsiTheme="minorBidi"/>
          <w:sz w:val="23"/>
          <w:szCs w:val="23"/>
          <w:lang w:val="en-US"/>
        </w:rPr>
      </w:pPr>
    </w:p>
    <w:p w14:paraId="508113B7" w14:textId="1CDBB981" w:rsidR="00EC7078" w:rsidRDefault="00BC0233" w:rsidP="00646E0C">
      <w:pPr>
        <w:pStyle w:val="ListParagraph"/>
        <w:numPr>
          <w:ilvl w:val="0"/>
          <w:numId w:val="1"/>
        </w:numPr>
        <w:ind w:left="-142"/>
        <w:jc w:val="both"/>
        <w:rPr>
          <w:rFonts w:asciiTheme="minorBidi" w:hAnsiTheme="minorBidi"/>
          <w:sz w:val="23"/>
          <w:szCs w:val="23"/>
          <w:lang w:val="en-US"/>
        </w:rPr>
      </w:pPr>
      <w:r w:rsidRPr="00BC0233">
        <w:rPr>
          <w:rFonts w:asciiTheme="minorBidi" w:hAnsiTheme="minorBidi"/>
          <w:b/>
          <w:bCs/>
          <w:sz w:val="23"/>
          <w:szCs w:val="23"/>
          <w:lang w:val="en-US"/>
        </w:rPr>
        <w:t>2.</w:t>
      </w:r>
      <w:r w:rsidR="00EC7078" w:rsidRPr="00BC0233">
        <w:rPr>
          <w:rFonts w:asciiTheme="minorBidi" w:hAnsiTheme="minorBidi"/>
          <w:b/>
          <w:bCs/>
          <w:sz w:val="23"/>
          <w:szCs w:val="23"/>
          <w:lang w:val="en-US"/>
        </w:rPr>
        <w:t xml:space="preserve">4. Grants to industry associations and investors providing project preparation and business development services: </w:t>
      </w:r>
      <w:r w:rsidR="00EC7078" w:rsidRPr="00BC0233">
        <w:rPr>
          <w:rFonts w:asciiTheme="minorBidi" w:hAnsiTheme="minorBidi"/>
          <w:sz w:val="23"/>
          <w:szCs w:val="23"/>
          <w:lang w:val="en-US"/>
        </w:rPr>
        <w:t xml:space="preserve">In addition to companies, other stakeholders (such as industry associations and financiers) can apply for grants to deliver project preparation and business development services to companies, provided these are complementary to the PPF facility and targeted to ASCENT eligible companies in eligible countries. Grants to investors and lenders may also be used to cover their own core </w:t>
      </w:r>
      <w:r w:rsidR="00B043C8" w:rsidRPr="00BC0233">
        <w:rPr>
          <w:rFonts w:asciiTheme="minorBidi" w:hAnsiTheme="minorBidi"/>
          <w:sz w:val="23"/>
          <w:szCs w:val="23"/>
          <w:lang w:val="en-US"/>
        </w:rPr>
        <w:t>transactions</w:t>
      </w:r>
      <w:r w:rsidR="00EC7078" w:rsidRPr="00BC0233">
        <w:rPr>
          <w:rFonts w:asciiTheme="minorBidi" w:hAnsiTheme="minorBidi"/>
          <w:sz w:val="23"/>
          <w:szCs w:val="23"/>
          <w:lang w:val="en-US"/>
        </w:rPr>
        <w:t xml:space="preserve"> and due diligence related costs, provided this facilitates investment in ASCENT eligible companies in eligible countries. The disbursement of the grants will be milestone-based.</w:t>
      </w:r>
    </w:p>
    <w:p w14:paraId="11FA6D21" w14:textId="77777777" w:rsidR="00BC0233" w:rsidRPr="00BC0233" w:rsidRDefault="00BC0233" w:rsidP="00BC0233">
      <w:pPr>
        <w:pStyle w:val="ListParagraph"/>
        <w:numPr>
          <w:ilvl w:val="0"/>
          <w:numId w:val="1"/>
        </w:numPr>
        <w:ind w:left="-142"/>
        <w:rPr>
          <w:rFonts w:asciiTheme="minorBidi" w:hAnsiTheme="minorBidi"/>
          <w:sz w:val="23"/>
          <w:szCs w:val="23"/>
          <w:lang w:val="en-US"/>
        </w:rPr>
      </w:pPr>
    </w:p>
    <w:p w14:paraId="1347DEDD" w14:textId="5F2D8B82" w:rsidR="00FA4B64" w:rsidRDefault="00BC0233" w:rsidP="00646E0C">
      <w:pPr>
        <w:pStyle w:val="ListParagraph"/>
        <w:numPr>
          <w:ilvl w:val="0"/>
          <w:numId w:val="1"/>
        </w:numPr>
        <w:ind w:left="-142"/>
        <w:jc w:val="both"/>
        <w:rPr>
          <w:rFonts w:asciiTheme="minorBidi" w:hAnsiTheme="minorBidi"/>
          <w:sz w:val="23"/>
          <w:szCs w:val="23"/>
          <w:lang w:val="en-US"/>
        </w:rPr>
      </w:pPr>
      <w:r w:rsidRPr="005879A5">
        <w:rPr>
          <w:rFonts w:asciiTheme="minorBidi" w:hAnsiTheme="minorBidi"/>
          <w:b/>
          <w:bCs/>
          <w:sz w:val="23"/>
          <w:szCs w:val="23"/>
          <w:lang w:val="en-US"/>
        </w:rPr>
        <w:t>2.</w:t>
      </w:r>
      <w:r w:rsidR="00EC7078" w:rsidRPr="005879A5">
        <w:rPr>
          <w:rFonts w:asciiTheme="minorBidi" w:hAnsiTheme="minorBidi"/>
          <w:b/>
          <w:bCs/>
          <w:sz w:val="23"/>
          <w:szCs w:val="23"/>
          <w:lang w:val="en-US"/>
        </w:rPr>
        <w:t>5. Support to national agencies and cross-border solutions</w:t>
      </w:r>
      <w:r w:rsidR="00EC7078" w:rsidRPr="005879A5">
        <w:rPr>
          <w:rFonts w:asciiTheme="minorBidi" w:hAnsiTheme="minorBidi"/>
          <w:sz w:val="23"/>
          <w:szCs w:val="23"/>
          <w:lang w:val="en-US"/>
        </w:rPr>
        <w:t>: the same consulting services from the roster of experts and grant mechanisms established to support the private sector will also be put to the service of the other two components of the PPF (</w:t>
      </w:r>
      <w:proofErr w:type="spellStart"/>
      <w:r w:rsidR="00EC7078" w:rsidRPr="005879A5">
        <w:rPr>
          <w:rFonts w:asciiTheme="minorBidi" w:hAnsiTheme="minorBidi"/>
          <w:sz w:val="23"/>
          <w:szCs w:val="23"/>
          <w:lang w:val="en-US"/>
        </w:rPr>
        <w:t>ie</w:t>
      </w:r>
      <w:proofErr w:type="spellEnd"/>
      <w:r w:rsidR="00EC7078" w:rsidRPr="005879A5">
        <w:rPr>
          <w:rFonts w:asciiTheme="minorBidi" w:hAnsiTheme="minorBidi"/>
          <w:sz w:val="23"/>
          <w:szCs w:val="23"/>
          <w:lang w:val="en-US"/>
        </w:rPr>
        <w:t>, support to national agencies and to cross-border solutions). This mechanism will also be application based. It will be further developed in close coordination with the “Advisory support to governments” window under the COMESA Regional Energy Access Acceleration Platform.</w:t>
      </w:r>
    </w:p>
    <w:p w14:paraId="306E099E" w14:textId="500D74CD" w:rsidR="00FD3619" w:rsidRPr="00FD3619" w:rsidRDefault="00646E0C" w:rsidP="00646E0C">
      <w:pPr>
        <w:ind w:left="-142" w:hanging="142"/>
        <w:jc w:val="both"/>
        <w:rPr>
          <w:rFonts w:asciiTheme="minorBidi" w:hAnsiTheme="minorBidi" w:cstheme="minorBidi"/>
          <w:spacing w:val="-2"/>
          <w:sz w:val="23"/>
          <w:szCs w:val="23"/>
        </w:rPr>
      </w:pPr>
      <w:r>
        <w:rPr>
          <w:rFonts w:asciiTheme="minorBidi" w:hAnsiTheme="minorBidi"/>
          <w:sz w:val="23"/>
          <w:szCs w:val="23"/>
        </w:rPr>
        <w:t xml:space="preserve">  </w:t>
      </w:r>
      <w:r w:rsidR="005D31B4" w:rsidRPr="00084A87">
        <w:rPr>
          <w:rFonts w:asciiTheme="minorBidi" w:hAnsiTheme="minorBidi"/>
          <w:sz w:val="23"/>
          <w:szCs w:val="23"/>
        </w:rPr>
        <w:t xml:space="preserve">The  expected  start date of the  agreement is </w:t>
      </w:r>
      <w:r w:rsidR="0094777E" w:rsidRPr="00084A87">
        <w:rPr>
          <w:rFonts w:asciiTheme="minorBidi" w:hAnsiTheme="minorBidi"/>
          <w:sz w:val="23"/>
          <w:szCs w:val="23"/>
        </w:rPr>
        <w:t xml:space="preserve">September 2025  for  </w:t>
      </w:r>
      <w:r w:rsidRPr="00084A87">
        <w:rPr>
          <w:rFonts w:asciiTheme="minorBidi" w:hAnsiTheme="minorBidi"/>
          <w:sz w:val="23"/>
          <w:szCs w:val="23"/>
        </w:rPr>
        <w:t>a period</w:t>
      </w:r>
      <w:r w:rsidR="0094777E" w:rsidRPr="00084A87">
        <w:rPr>
          <w:rFonts w:asciiTheme="minorBidi" w:hAnsiTheme="minorBidi"/>
          <w:sz w:val="23"/>
          <w:szCs w:val="23"/>
        </w:rPr>
        <w:t xml:space="preserve"> of 24 months</w:t>
      </w:r>
      <w:r w:rsidR="00927186" w:rsidRPr="00084A87">
        <w:rPr>
          <w:rFonts w:asciiTheme="minorBidi" w:hAnsiTheme="minorBidi"/>
          <w:sz w:val="23"/>
          <w:szCs w:val="23"/>
        </w:rPr>
        <w:t xml:space="preserve"> </w:t>
      </w:r>
      <w:r w:rsidR="00AB71C1" w:rsidRPr="00084A87">
        <w:rPr>
          <w:rFonts w:asciiTheme="minorBidi" w:hAnsiTheme="minorBidi" w:cstheme="minorBidi"/>
          <w:spacing w:val="-2"/>
          <w:sz w:val="23"/>
          <w:szCs w:val="23"/>
        </w:rPr>
        <w:t>ensuring</w:t>
      </w:r>
      <w:r w:rsidR="00146D68" w:rsidRPr="00084A87">
        <w:rPr>
          <w:rFonts w:asciiTheme="minorBidi" w:hAnsiTheme="minorBidi" w:cstheme="minorBidi"/>
          <w:spacing w:val="-2"/>
          <w:sz w:val="23"/>
          <w:szCs w:val="23"/>
        </w:rPr>
        <w:t xml:space="preserve"> full consistency with the </w:t>
      </w:r>
      <w:r w:rsidR="00FD3619" w:rsidRPr="00FD3619">
        <w:rPr>
          <w:rFonts w:asciiTheme="minorBidi" w:hAnsiTheme="minorBidi" w:cstheme="minorBidi"/>
          <w:spacing w:val="-2"/>
          <w:sz w:val="23"/>
          <w:szCs w:val="23"/>
        </w:rPr>
        <w:t xml:space="preserve">Terms of Reference </w:t>
      </w:r>
      <w:r>
        <w:rPr>
          <w:rFonts w:asciiTheme="minorBidi" w:hAnsiTheme="minorBidi" w:cstheme="minorBidi"/>
          <w:spacing w:val="-2"/>
          <w:sz w:val="23"/>
          <w:szCs w:val="23"/>
        </w:rPr>
        <w:t>(TORs)</w:t>
      </w:r>
    </w:p>
    <w:p w14:paraId="6099D434" w14:textId="77777777" w:rsidR="00B043C8" w:rsidRDefault="00B043C8" w:rsidP="00646E0C">
      <w:pPr>
        <w:suppressAutoHyphens/>
        <w:ind w:left="-142"/>
        <w:jc w:val="both"/>
        <w:rPr>
          <w:rFonts w:asciiTheme="minorBidi" w:hAnsiTheme="minorBidi" w:cstheme="minorBidi"/>
          <w:b/>
          <w:bCs/>
          <w:spacing w:val="-2"/>
          <w:sz w:val="23"/>
          <w:szCs w:val="23"/>
        </w:rPr>
      </w:pPr>
    </w:p>
    <w:p w14:paraId="23624102" w14:textId="2A0EADC6" w:rsidR="00646E0C" w:rsidRPr="007379B8" w:rsidRDefault="00646E0C" w:rsidP="00646E0C">
      <w:pPr>
        <w:suppressAutoHyphens/>
        <w:ind w:left="-142"/>
        <w:jc w:val="both"/>
        <w:rPr>
          <w:rFonts w:asciiTheme="minorBidi" w:hAnsiTheme="minorBidi" w:cstheme="minorBidi"/>
          <w:b/>
          <w:bCs/>
          <w:spacing w:val="-2"/>
          <w:sz w:val="23"/>
          <w:szCs w:val="23"/>
        </w:rPr>
      </w:pPr>
      <w:r w:rsidRPr="00B667CA">
        <w:rPr>
          <w:rFonts w:asciiTheme="minorBidi" w:hAnsiTheme="minorBidi" w:cstheme="minorBidi"/>
          <w:b/>
          <w:bCs/>
          <w:spacing w:val="-2"/>
          <w:sz w:val="23"/>
          <w:szCs w:val="23"/>
        </w:rPr>
        <w:t>The detailed Terms of Reference (TOR) for th</w:t>
      </w:r>
      <w:r>
        <w:rPr>
          <w:rFonts w:asciiTheme="minorBidi" w:hAnsiTheme="minorBidi" w:cstheme="minorBidi"/>
          <w:b/>
          <w:bCs/>
          <w:spacing w:val="-2"/>
          <w:sz w:val="23"/>
          <w:szCs w:val="23"/>
        </w:rPr>
        <w:t>is</w:t>
      </w:r>
      <w:r w:rsidRPr="00B667CA">
        <w:rPr>
          <w:rFonts w:asciiTheme="minorBidi" w:hAnsiTheme="minorBidi" w:cstheme="minorBidi"/>
          <w:b/>
          <w:bCs/>
          <w:spacing w:val="-2"/>
          <w:sz w:val="23"/>
          <w:szCs w:val="23"/>
        </w:rPr>
        <w:t xml:space="preserve"> assignment are attached to this </w:t>
      </w:r>
      <w:r>
        <w:rPr>
          <w:rFonts w:asciiTheme="minorBidi" w:hAnsiTheme="minorBidi" w:cstheme="minorBidi"/>
          <w:b/>
          <w:bCs/>
          <w:spacing w:val="-2"/>
          <w:sz w:val="23"/>
          <w:szCs w:val="23"/>
        </w:rPr>
        <w:t>R</w:t>
      </w:r>
      <w:r w:rsidRPr="00B667CA">
        <w:rPr>
          <w:rFonts w:asciiTheme="minorBidi" w:hAnsiTheme="minorBidi" w:cstheme="minorBidi"/>
          <w:b/>
          <w:bCs/>
          <w:spacing w:val="-2"/>
          <w:sz w:val="23"/>
          <w:szCs w:val="23"/>
        </w:rPr>
        <w:t xml:space="preserve">equest for </w:t>
      </w:r>
      <w:r>
        <w:rPr>
          <w:rFonts w:asciiTheme="minorBidi" w:hAnsiTheme="minorBidi" w:cstheme="minorBidi"/>
          <w:b/>
          <w:bCs/>
          <w:spacing w:val="-2"/>
          <w:sz w:val="23"/>
          <w:szCs w:val="23"/>
        </w:rPr>
        <w:t>E</w:t>
      </w:r>
      <w:r w:rsidRPr="00B667CA">
        <w:rPr>
          <w:rFonts w:asciiTheme="minorBidi" w:hAnsiTheme="minorBidi" w:cstheme="minorBidi"/>
          <w:b/>
          <w:bCs/>
          <w:spacing w:val="-2"/>
          <w:sz w:val="23"/>
          <w:szCs w:val="23"/>
        </w:rPr>
        <w:t xml:space="preserve">xpressions of </w:t>
      </w:r>
      <w:r>
        <w:rPr>
          <w:rFonts w:asciiTheme="minorBidi" w:hAnsiTheme="minorBidi" w:cstheme="minorBidi"/>
          <w:b/>
          <w:bCs/>
          <w:spacing w:val="-2"/>
          <w:sz w:val="23"/>
          <w:szCs w:val="23"/>
        </w:rPr>
        <w:t>I</w:t>
      </w:r>
      <w:r w:rsidRPr="00B667CA">
        <w:rPr>
          <w:rFonts w:asciiTheme="minorBidi" w:hAnsiTheme="minorBidi" w:cstheme="minorBidi"/>
          <w:b/>
          <w:bCs/>
          <w:spacing w:val="-2"/>
          <w:sz w:val="23"/>
          <w:szCs w:val="23"/>
        </w:rPr>
        <w:t xml:space="preserve">nterest </w:t>
      </w:r>
      <w:r>
        <w:rPr>
          <w:rFonts w:asciiTheme="minorBidi" w:hAnsiTheme="minorBidi" w:cstheme="minorBidi"/>
          <w:b/>
          <w:bCs/>
          <w:spacing w:val="-2"/>
          <w:sz w:val="23"/>
          <w:szCs w:val="23"/>
        </w:rPr>
        <w:t>(REOI)</w:t>
      </w:r>
    </w:p>
    <w:p w14:paraId="7D024BE1" w14:textId="77777777" w:rsidR="00646E0C" w:rsidRDefault="00646E0C" w:rsidP="00646E0C">
      <w:pPr>
        <w:ind w:hanging="142"/>
        <w:jc w:val="both"/>
        <w:rPr>
          <w:rFonts w:asciiTheme="minorBidi" w:hAnsiTheme="minorBidi" w:cstheme="minorBidi"/>
          <w:b/>
          <w:bCs/>
          <w:spacing w:val="-2"/>
          <w:sz w:val="23"/>
          <w:szCs w:val="23"/>
        </w:rPr>
      </w:pPr>
    </w:p>
    <w:p w14:paraId="5B89CD27" w14:textId="1B67ED2B" w:rsidR="00FB443F" w:rsidRPr="00E848E0" w:rsidRDefault="00B552A2" w:rsidP="00646E0C">
      <w:pPr>
        <w:ind w:hanging="142"/>
        <w:jc w:val="both"/>
        <w:rPr>
          <w:rFonts w:asciiTheme="minorBidi" w:hAnsiTheme="minorBidi" w:cstheme="minorBidi"/>
          <w:spacing w:val="-2"/>
          <w:sz w:val="23"/>
          <w:szCs w:val="23"/>
        </w:rPr>
      </w:pPr>
      <w:r w:rsidRPr="008146AA">
        <w:rPr>
          <w:rFonts w:asciiTheme="minorBidi" w:hAnsiTheme="minorBidi" w:cstheme="minorBidi"/>
          <w:b/>
          <w:bCs/>
          <w:spacing w:val="-2"/>
          <w:sz w:val="23"/>
          <w:szCs w:val="23"/>
        </w:rPr>
        <w:t>3.0</w:t>
      </w:r>
      <w:r w:rsidRPr="00E848E0">
        <w:rPr>
          <w:rFonts w:asciiTheme="minorBidi" w:hAnsiTheme="minorBidi" w:cstheme="minorBidi"/>
          <w:spacing w:val="-2"/>
          <w:sz w:val="23"/>
          <w:szCs w:val="23"/>
        </w:rPr>
        <w:t xml:space="preserve"> </w:t>
      </w:r>
      <w:r w:rsidR="00FB443F" w:rsidRPr="00E848E0">
        <w:rPr>
          <w:rFonts w:asciiTheme="minorBidi" w:hAnsiTheme="minorBidi" w:cstheme="minorBidi"/>
          <w:b/>
          <w:bCs/>
          <w:spacing w:val="-2"/>
          <w:sz w:val="23"/>
          <w:szCs w:val="23"/>
        </w:rPr>
        <w:t>SHORTLISTING CRITERIA</w:t>
      </w:r>
    </w:p>
    <w:p w14:paraId="251F25E3" w14:textId="77777777" w:rsidR="00FB443F" w:rsidRPr="00E848E0" w:rsidRDefault="00FB443F" w:rsidP="00916E24">
      <w:pPr>
        <w:suppressAutoHyphens/>
        <w:jc w:val="both"/>
        <w:rPr>
          <w:rFonts w:asciiTheme="minorBidi" w:hAnsiTheme="minorBidi" w:cstheme="minorBidi"/>
          <w:spacing w:val="-2"/>
          <w:sz w:val="23"/>
          <w:szCs w:val="23"/>
        </w:rPr>
      </w:pPr>
    </w:p>
    <w:p w14:paraId="28E2F571" w14:textId="0789D013" w:rsidR="00FB443F" w:rsidRDefault="009830E4" w:rsidP="00916E24">
      <w:pPr>
        <w:suppressAutoHyphens/>
        <w:jc w:val="both"/>
        <w:rPr>
          <w:rFonts w:asciiTheme="minorBidi" w:hAnsiTheme="minorBidi" w:cstheme="minorBidi"/>
          <w:color w:val="000000" w:themeColor="text1"/>
          <w:spacing w:val="-2"/>
          <w:sz w:val="23"/>
          <w:szCs w:val="23"/>
        </w:rPr>
      </w:pPr>
      <w:r w:rsidRPr="00E848E0">
        <w:rPr>
          <w:rFonts w:asciiTheme="minorBidi" w:hAnsiTheme="minorBidi" w:cstheme="minorBidi"/>
          <w:spacing w:val="-2"/>
          <w:sz w:val="23"/>
          <w:szCs w:val="23"/>
        </w:rPr>
        <w:t xml:space="preserve">The </w:t>
      </w:r>
      <w:r w:rsidR="00FB443F" w:rsidRPr="00E848E0">
        <w:rPr>
          <w:rFonts w:asciiTheme="minorBidi" w:hAnsiTheme="minorBidi" w:cstheme="minorBidi"/>
          <w:spacing w:val="-2"/>
          <w:sz w:val="23"/>
          <w:szCs w:val="23"/>
        </w:rPr>
        <w:t xml:space="preserve">Common Market for Eastern and Southern Africa </w:t>
      </w:r>
      <w:r w:rsidRPr="00E848E0">
        <w:rPr>
          <w:rFonts w:asciiTheme="minorBidi" w:hAnsiTheme="minorBidi" w:cstheme="minorBidi"/>
          <w:spacing w:val="-2"/>
          <w:sz w:val="23"/>
          <w:szCs w:val="23"/>
        </w:rPr>
        <w:t xml:space="preserve"> </w:t>
      </w:r>
      <w:r w:rsidR="001D70EB" w:rsidRPr="00E848E0">
        <w:rPr>
          <w:rFonts w:asciiTheme="minorBidi" w:hAnsiTheme="minorBidi" w:cstheme="minorBidi"/>
          <w:spacing w:val="-2"/>
          <w:sz w:val="23"/>
          <w:szCs w:val="23"/>
        </w:rPr>
        <w:t>now invites eligible consulting firms</w:t>
      </w:r>
      <w:r w:rsidRPr="00E848E0">
        <w:rPr>
          <w:rFonts w:asciiTheme="minorBidi" w:hAnsiTheme="minorBidi" w:cstheme="minorBidi"/>
          <w:spacing w:val="-2"/>
          <w:sz w:val="23"/>
          <w:szCs w:val="23"/>
        </w:rPr>
        <w:t xml:space="preserve"> </w:t>
      </w:r>
      <w:r w:rsidR="001D70EB" w:rsidRPr="00E848E0">
        <w:rPr>
          <w:rFonts w:asciiTheme="minorBidi" w:hAnsiTheme="minorBidi" w:cstheme="minorBidi"/>
          <w:spacing w:val="-2"/>
          <w:sz w:val="23"/>
          <w:szCs w:val="23"/>
        </w:rPr>
        <w:t xml:space="preserve">(“Consultants”) </w:t>
      </w:r>
      <w:r w:rsidRPr="00E848E0">
        <w:rPr>
          <w:rFonts w:asciiTheme="minorBidi" w:hAnsiTheme="minorBidi" w:cstheme="minorBidi"/>
          <w:spacing w:val="-2"/>
          <w:sz w:val="23"/>
          <w:szCs w:val="23"/>
        </w:rPr>
        <w:t xml:space="preserve">to indicate their interest in providing the </w:t>
      </w:r>
      <w:r w:rsidR="006D6898" w:rsidRPr="00E848E0">
        <w:rPr>
          <w:rFonts w:asciiTheme="minorBidi" w:hAnsiTheme="minorBidi" w:cstheme="minorBidi"/>
          <w:spacing w:val="-2"/>
          <w:sz w:val="23"/>
          <w:szCs w:val="23"/>
        </w:rPr>
        <w:t>S</w:t>
      </w:r>
      <w:r w:rsidRPr="00E848E0">
        <w:rPr>
          <w:rFonts w:asciiTheme="minorBidi" w:hAnsiTheme="minorBidi" w:cstheme="minorBidi"/>
          <w:spacing w:val="-2"/>
          <w:sz w:val="23"/>
          <w:szCs w:val="23"/>
        </w:rPr>
        <w:t xml:space="preserve">ervices. Interested </w:t>
      </w:r>
      <w:r w:rsidR="001D70EB" w:rsidRPr="00E848E0">
        <w:rPr>
          <w:rFonts w:asciiTheme="minorBidi" w:hAnsiTheme="minorBidi" w:cstheme="minorBidi"/>
          <w:spacing w:val="-2"/>
          <w:sz w:val="23"/>
          <w:szCs w:val="23"/>
        </w:rPr>
        <w:t>C</w:t>
      </w:r>
      <w:r w:rsidRPr="00E848E0">
        <w:rPr>
          <w:rFonts w:asciiTheme="minorBidi" w:hAnsiTheme="minorBidi" w:cstheme="minorBidi"/>
          <w:spacing w:val="-2"/>
          <w:sz w:val="23"/>
          <w:szCs w:val="23"/>
        </w:rPr>
        <w:t xml:space="preserve">onsultants </w:t>
      </w:r>
      <w:r w:rsidR="00E07E32" w:rsidRPr="00E848E0">
        <w:rPr>
          <w:rFonts w:asciiTheme="minorBidi" w:hAnsiTheme="minorBidi" w:cstheme="minorBidi"/>
          <w:spacing w:val="-2"/>
          <w:sz w:val="23"/>
          <w:szCs w:val="23"/>
        </w:rPr>
        <w:t>should</w:t>
      </w:r>
      <w:r w:rsidRPr="00E848E0">
        <w:rPr>
          <w:rFonts w:asciiTheme="minorBidi" w:hAnsiTheme="minorBidi" w:cstheme="minorBidi"/>
          <w:spacing w:val="-2"/>
          <w:sz w:val="23"/>
          <w:szCs w:val="23"/>
        </w:rPr>
        <w:t xml:space="preserve"> provide information </w:t>
      </w:r>
      <w:r w:rsidR="006D6898" w:rsidRPr="00E848E0">
        <w:rPr>
          <w:rFonts w:asciiTheme="minorBidi" w:hAnsiTheme="minorBidi" w:cstheme="minorBidi"/>
          <w:spacing w:val="-2"/>
          <w:sz w:val="23"/>
          <w:szCs w:val="23"/>
        </w:rPr>
        <w:t xml:space="preserve">demonstrating </w:t>
      </w:r>
      <w:r w:rsidRPr="00E848E0">
        <w:rPr>
          <w:rFonts w:asciiTheme="minorBidi" w:hAnsiTheme="minorBidi" w:cstheme="minorBidi"/>
          <w:spacing w:val="-2"/>
          <w:sz w:val="23"/>
          <w:szCs w:val="23"/>
        </w:rPr>
        <w:t xml:space="preserve">that they </w:t>
      </w:r>
      <w:r w:rsidR="00E07E32" w:rsidRPr="00E848E0">
        <w:rPr>
          <w:rFonts w:asciiTheme="minorBidi" w:hAnsiTheme="minorBidi" w:cstheme="minorBidi"/>
          <w:spacing w:val="-2"/>
          <w:sz w:val="23"/>
          <w:szCs w:val="23"/>
        </w:rPr>
        <w:t xml:space="preserve">have the required qualifications and </w:t>
      </w:r>
      <w:r w:rsidR="00916E24" w:rsidRPr="00E848E0">
        <w:rPr>
          <w:rFonts w:asciiTheme="minorBidi" w:hAnsiTheme="minorBidi" w:cstheme="minorBidi"/>
          <w:spacing w:val="-2"/>
          <w:sz w:val="23"/>
          <w:szCs w:val="23"/>
        </w:rPr>
        <w:t xml:space="preserve">relevant </w:t>
      </w:r>
      <w:r w:rsidR="00E07E32" w:rsidRPr="00E848E0">
        <w:rPr>
          <w:rFonts w:asciiTheme="minorBidi" w:hAnsiTheme="minorBidi" w:cstheme="minorBidi"/>
          <w:spacing w:val="-2"/>
          <w:sz w:val="23"/>
          <w:szCs w:val="23"/>
        </w:rPr>
        <w:t>experience</w:t>
      </w:r>
      <w:r w:rsidRPr="00E848E0">
        <w:rPr>
          <w:rFonts w:asciiTheme="minorBidi" w:hAnsiTheme="minorBidi" w:cstheme="minorBidi"/>
          <w:spacing w:val="-2"/>
          <w:sz w:val="23"/>
          <w:szCs w:val="23"/>
        </w:rPr>
        <w:t xml:space="preserve"> to perform the </w:t>
      </w:r>
      <w:r w:rsidR="006D6898" w:rsidRPr="00E848E0">
        <w:rPr>
          <w:rFonts w:asciiTheme="minorBidi" w:hAnsiTheme="minorBidi" w:cstheme="minorBidi"/>
          <w:spacing w:val="-2"/>
          <w:sz w:val="23"/>
          <w:szCs w:val="23"/>
        </w:rPr>
        <w:t>S</w:t>
      </w:r>
      <w:r w:rsidRPr="00E848E0">
        <w:rPr>
          <w:rFonts w:asciiTheme="minorBidi" w:hAnsiTheme="minorBidi" w:cstheme="minorBidi"/>
          <w:spacing w:val="-2"/>
          <w:sz w:val="23"/>
          <w:szCs w:val="23"/>
        </w:rPr>
        <w:t>ervices</w:t>
      </w:r>
      <w:r w:rsidR="000C4041" w:rsidRPr="00166D63">
        <w:rPr>
          <w:rFonts w:asciiTheme="minorBidi" w:hAnsiTheme="minorBidi" w:cstheme="minorBidi"/>
          <w:color w:val="FF0000"/>
          <w:spacing w:val="-2"/>
          <w:sz w:val="23"/>
          <w:szCs w:val="23"/>
        </w:rPr>
        <w:t>.</w:t>
      </w:r>
      <w:r w:rsidRPr="00166D63">
        <w:rPr>
          <w:rFonts w:asciiTheme="minorBidi" w:hAnsiTheme="minorBidi" w:cstheme="minorBidi"/>
          <w:color w:val="FF0000"/>
          <w:spacing w:val="-2"/>
          <w:sz w:val="23"/>
          <w:szCs w:val="23"/>
        </w:rPr>
        <w:t xml:space="preserve"> </w:t>
      </w:r>
      <w:r w:rsidR="0067662B" w:rsidRPr="00BD1C1C">
        <w:rPr>
          <w:rFonts w:asciiTheme="minorBidi" w:hAnsiTheme="minorBidi" w:cstheme="minorBidi"/>
          <w:color w:val="000000" w:themeColor="text1"/>
          <w:spacing w:val="-2"/>
          <w:sz w:val="23"/>
          <w:szCs w:val="23"/>
        </w:rPr>
        <w:t xml:space="preserve">The shortlisting criteria </w:t>
      </w:r>
      <w:proofErr w:type="gramStart"/>
      <w:r w:rsidR="00B9591E">
        <w:rPr>
          <w:rFonts w:asciiTheme="minorBidi" w:hAnsiTheme="minorBidi" w:cstheme="minorBidi"/>
          <w:color w:val="000000" w:themeColor="text1"/>
          <w:spacing w:val="-2"/>
          <w:sz w:val="23"/>
          <w:szCs w:val="23"/>
        </w:rPr>
        <w:t>is</w:t>
      </w:r>
      <w:proofErr w:type="gramEnd"/>
      <w:r w:rsidR="00B9591E">
        <w:rPr>
          <w:rFonts w:asciiTheme="minorBidi" w:hAnsiTheme="minorBidi" w:cstheme="minorBidi"/>
          <w:color w:val="000000" w:themeColor="text1"/>
          <w:spacing w:val="-2"/>
          <w:sz w:val="23"/>
          <w:szCs w:val="23"/>
        </w:rPr>
        <w:t xml:space="preserve"> as</w:t>
      </w:r>
      <w:r w:rsidR="0067662B">
        <w:rPr>
          <w:rFonts w:asciiTheme="minorBidi" w:hAnsiTheme="minorBidi" w:cstheme="minorBidi"/>
          <w:color w:val="000000" w:themeColor="text1"/>
          <w:spacing w:val="-2"/>
          <w:sz w:val="23"/>
          <w:szCs w:val="23"/>
        </w:rPr>
        <w:t xml:space="preserve"> follows;</w:t>
      </w:r>
    </w:p>
    <w:p w14:paraId="7124A0A8" w14:textId="77777777" w:rsidR="0067662B" w:rsidRPr="002B47A1" w:rsidRDefault="0067662B" w:rsidP="00916E24">
      <w:pPr>
        <w:suppressAutoHyphens/>
        <w:jc w:val="both"/>
        <w:rPr>
          <w:rFonts w:asciiTheme="minorBidi" w:hAnsiTheme="minorBidi" w:cstheme="minorBidi"/>
          <w:spacing w:val="-2"/>
          <w:sz w:val="23"/>
          <w:szCs w:val="23"/>
        </w:rPr>
      </w:pPr>
    </w:p>
    <w:p w14:paraId="609E1567" w14:textId="1EA93737" w:rsidR="0067662B" w:rsidRPr="002B47A1" w:rsidRDefault="008858F8" w:rsidP="008858F8">
      <w:pPr>
        <w:pStyle w:val="ListParagraph"/>
        <w:numPr>
          <w:ilvl w:val="0"/>
          <w:numId w:val="3"/>
        </w:numPr>
        <w:suppressAutoHyphens/>
        <w:jc w:val="both"/>
        <w:rPr>
          <w:rFonts w:asciiTheme="minorBidi" w:hAnsiTheme="minorBidi"/>
          <w:spacing w:val="-2"/>
          <w:sz w:val="23"/>
          <w:szCs w:val="23"/>
        </w:rPr>
      </w:pPr>
      <w:r w:rsidRPr="002B47A1">
        <w:rPr>
          <w:rFonts w:asciiTheme="minorBidi" w:hAnsiTheme="minorBidi"/>
          <w:spacing w:val="-2"/>
          <w:sz w:val="23"/>
          <w:szCs w:val="23"/>
        </w:rPr>
        <w:t>The firm’s core business</w:t>
      </w:r>
      <w:r w:rsidR="007912BC" w:rsidRPr="002B47A1">
        <w:rPr>
          <w:rFonts w:asciiTheme="minorBidi" w:hAnsiTheme="minorBidi"/>
          <w:spacing w:val="-2"/>
          <w:sz w:val="23"/>
          <w:szCs w:val="23"/>
        </w:rPr>
        <w:t xml:space="preserve"> ( Submit company profile)</w:t>
      </w:r>
    </w:p>
    <w:p w14:paraId="1B8061EE" w14:textId="44398B69" w:rsidR="007912BC" w:rsidRPr="002B47A1" w:rsidRDefault="004A2EA1" w:rsidP="008858F8">
      <w:pPr>
        <w:pStyle w:val="ListParagraph"/>
        <w:numPr>
          <w:ilvl w:val="0"/>
          <w:numId w:val="3"/>
        </w:numPr>
        <w:suppressAutoHyphens/>
        <w:jc w:val="both"/>
        <w:rPr>
          <w:rFonts w:asciiTheme="minorBidi" w:hAnsiTheme="minorBidi"/>
          <w:spacing w:val="-2"/>
          <w:sz w:val="23"/>
          <w:szCs w:val="23"/>
        </w:rPr>
      </w:pPr>
      <w:r w:rsidRPr="002B47A1">
        <w:rPr>
          <w:rFonts w:asciiTheme="minorBidi" w:hAnsiTheme="minorBidi"/>
          <w:sz w:val="23"/>
          <w:szCs w:val="23"/>
        </w:rPr>
        <w:t xml:space="preserve">Experience of the firm ( Not </w:t>
      </w:r>
      <w:r w:rsidR="00AA69BC" w:rsidRPr="002B47A1">
        <w:rPr>
          <w:rFonts w:asciiTheme="minorBidi" w:hAnsiTheme="minorBidi"/>
          <w:sz w:val="23"/>
          <w:szCs w:val="23"/>
        </w:rPr>
        <w:t xml:space="preserve">less than 10 years) </w:t>
      </w:r>
    </w:p>
    <w:p w14:paraId="73F5DF6C" w14:textId="6AFBDFE5" w:rsidR="00AA69BC" w:rsidRPr="002B47A1" w:rsidRDefault="00CB54B5" w:rsidP="008858F8">
      <w:pPr>
        <w:pStyle w:val="ListParagraph"/>
        <w:numPr>
          <w:ilvl w:val="0"/>
          <w:numId w:val="3"/>
        </w:numPr>
        <w:suppressAutoHyphens/>
        <w:jc w:val="both"/>
        <w:rPr>
          <w:rFonts w:asciiTheme="minorBidi" w:hAnsiTheme="minorBidi"/>
          <w:spacing w:val="-2"/>
          <w:sz w:val="23"/>
          <w:szCs w:val="23"/>
        </w:rPr>
      </w:pPr>
      <w:r w:rsidRPr="002B47A1">
        <w:rPr>
          <w:rFonts w:asciiTheme="minorBidi" w:hAnsiTheme="minorBidi"/>
          <w:sz w:val="23"/>
          <w:szCs w:val="23"/>
        </w:rPr>
        <w:t xml:space="preserve">Evidence of having undertaken similar assignments in the COMESA region or in Africa  in the last ten </w:t>
      </w:r>
      <w:r w:rsidR="004D5983" w:rsidRPr="002B47A1">
        <w:rPr>
          <w:rFonts w:asciiTheme="minorBidi" w:hAnsiTheme="minorBidi"/>
          <w:sz w:val="23"/>
          <w:szCs w:val="23"/>
        </w:rPr>
        <w:t xml:space="preserve">(10 No.) </w:t>
      </w:r>
      <w:r w:rsidRPr="002B47A1">
        <w:rPr>
          <w:rFonts w:asciiTheme="minorBidi" w:hAnsiTheme="minorBidi"/>
          <w:sz w:val="23"/>
          <w:szCs w:val="23"/>
        </w:rPr>
        <w:t>years</w:t>
      </w:r>
      <w:r w:rsidR="00FB525E" w:rsidRPr="002B47A1">
        <w:rPr>
          <w:rFonts w:asciiTheme="minorBidi" w:hAnsiTheme="minorBidi"/>
          <w:sz w:val="23"/>
          <w:szCs w:val="23"/>
        </w:rPr>
        <w:t xml:space="preserve">. </w:t>
      </w:r>
      <w:r w:rsidR="00874DBB" w:rsidRPr="002B47A1">
        <w:rPr>
          <w:rFonts w:asciiTheme="minorBidi" w:hAnsiTheme="minorBidi"/>
          <w:sz w:val="23"/>
          <w:szCs w:val="23"/>
        </w:rPr>
        <w:t>(</w:t>
      </w:r>
      <w:r w:rsidR="00064908" w:rsidRPr="002B47A1">
        <w:rPr>
          <w:rFonts w:asciiTheme="minorBidi" w:hAnsiTheme="minorBidi"/>
          <w:sz w:val="23"/>
          <w:szCs w:val="23"/>
        </w:rPr>
        <w:t>Name, scope and cost of pre</w:t>
      </w:r>
      <w:r w:rsidR="00B043C8">
        <w:rPr>
          <w:rFonts w:asciiTheme="minorBidi" w:hAnsiTheme="minorBidi"/>
          <w:sz w:val="23"/>
          <w:szCs w:val="23"/>
        </w:rPr>
        <w:t>v</w:t>
      </w:r>
      <w:r w:rsidR="00064908" w:rsidRPr="002B47A1">
        <w:rPr>
          <w:rFonts w:asciiTheme="minorBidi" w:hAnsiTheme="minorBidi"/>
          <w:sz w:val="23"/>
          <w:szCs w:val="23"/>
        </w:rPr>
        <w:t>ious comparable si</w:t>
      </w:r>
      <w:r w:rsidR="004B1401" w:rsidRPr="002B47A1">
        <w:rPr>
          <w:rFonts w:asciiTheme="minorBidi" w:hAnsiTheme="minorBidi"/>
          <w:sz w:val="23"/>
          <w:szCs w:val="23"/>
        </w:rPr>
        <w:t>milar assignments and client contact details</w:t>
      </w:r>
      <w:r w:rsidR="00FB525E" w:rsidRPr="002B47A1">
        <w:rPr>
          <w:rFonts w:asciiTheme="minorBidi" w:hAnsiTheme="minorBidi"/>
          <w:sz w:val="23"/>
          <w:szCs w:val="23"/>
        </w:rPr>
        <w:t xml:space="preserve"> </w:t>
      </w:r>
      <w:r w:rsidR="00874DBB" w:rsidRPr="002B47A1">
        <w:rPr>
          <w:rFonts w:asciiTheme="minorBidi" w:hAnsiTheme="minorBidi"/>
          <w:sz w:val="23"/>
          <w:szCs w:val="23"/>
        </w:rPr>
        <w:t xml:space="preserve">-email, </w:t>
      </w:r>
      <w:r w:rsidR="00E63397" w:rsidRPr="002B47A1">
        <w:rPr>
          <w:rFonts w:asciiTheme="minorBidi" w:hAnsiTheme="minorBidi"/>
          <w:sz w:val="23"/>
          <w:szCs w:val="23"/>
        </w:rPr>
        <w:t>physical address  and  details of the contact person.</w:t>
      </w:r>
    </w:p>
    <w:p w14:paraId="3175B962" w14:textId="5541C5EC" w:rsidR="002B47A1" w:rsidRPr="00321810" w:rsidRDefault="002B47A1" w:rsidP="008858F8">
      <w:pPr>
        <w:pStyle w:val="ListParagraph"/>
        <w:numPr>
          <w:ilvl w:val="0"/>
          <w:numId w:val="3"/>
        </w:numPr>
        <w:suppressAutoHyphens/>
        <w:jc w:val="both"/>
        <w:rPr>
          <w:rFonts w:asciiTheme="minorBidi" w:hAnsiTheme="minorBidi"/>
          <w:spacing w:val="-2"/>
          <w:sz w:val="23"/>
          <w:szCs w:val="23"/>
        </w:rPr>
      </w:pPr>
      <w:r w:rsidRPr="002B47A1">
        <w:rPr>
          <w:rFonts w:asciiTheme="minorBidi" w:hAnsiTheme="minorBidi"/>
          <w:sz w:val="23"/>
          <w:szCs w:val="23"/>
        </w:rPr>
        <w:t xml:space="preserve">Firms technical and Managerial  capacity to manage  the assignment </w:t>
      </w:r>
    </w:p>
    <w:p w14:paraId="737D962A" w14:textId="293C11A2" w:rsidR="00321810" w:rsidRPr="00321810" w:rsidRDefault="00321810" w:rsidP="00321810">
      <w:pPr>
        <w:pStyle w:val="ListParagraph"/>
        <w:numPr>
          <w:ilvl w:val="0"/>
          <w:numId w:val="3"/>
        </w:numPr>
        <w:jc w:val="both"/>
        <w:rPr>
          <w:rFonts w:asciiTheme="minorBidi" w:hAnsiTheme="minorBidi"/>
          <w:spacing w:val="-2"/>
          <w:sz w:val="23"/>
          <w:szCs w:val="23"/>
        </w:rPr>
      </w:pPr>
      <w:r w:rsidRPr="00321810">
        <w:rPr>
          <w:rFonts w:ascii="Tahoma" w:hAnsi="Tahoma" w:cs="Tahoma"/>
          <w:color w:val="000000"/>
        </w:rPr>
        <w:t xml:space="preserve">Eligibility </w:t>
      </w:r>
      <w:r w:rsidRPr="00321810">
        <w:rPr>
          <w:rFonts w:ascii="Tahoma" w:hAnsi="Tahoma" w:cs="Tahoma"/>
          <w:color w:val="000000" w:themeColor="text1"/>
        </w:rPr>
        <w:t>(Firm</w:t>
      </w:r>
      <w:r>
        <w:rPr>
          <w:rFonts w:ascii="Tahoma" w:hAnsi="Tahoma" w:cs="Tahoma"/>
          <w:color w:val="000000" w:themeColor="text1"/>
        </w:rPr>
        <w:t>/</w:t>
      </w:r>
      <w:r w:rsidRPr="00321810">
        <w:rPr>
          <w:rFonts w:ascii="Tahoma" w:hAnsi="Tahoma" w:cs="Tahoma"/>
          <w:color w:val="000000" w:themeColor="text1"/>
        </w:rPr>
        <w:t>s must not  be debarred or sanctioned by the World Bank)</w:t>
      </w:r>
    </w:p>
    <w:p w14:paraId="606C174C" w14:textId="77777777" w:rsidR="00B043C8" w:rsidRDefault="00B043C8" w:rsidP="007E515C">
      <w:pPr>
        <w:suppressAutoHyphens/>
        <w:jc w:val="both"/>
        <w:rPr>
          <w:rFonts w:asciiTheme="minorBidi" w:hAnsiTheme="minorBidi" w:cstheme="minorBidi"/>
          <w:color w:val="000000" w:themeColor="text1"/>
          <w:spacing w:val="-2"/>
          <w:sz w:val="23"/>
          <w:szCs w:val="23"/>
          <w:lang w:val="en-GB"/>
        </w:rPr>
      </w:pPr>
    </w:p>
    <w:p w14:paraId="021861F8" w14:textId="6FEFDFDD" w:rsidR="007E515C" w:rsidRPr="0078233B" w:rsidRDefault="007E515C" w:rsidP="007E515C">
      <w:pPr>
        <w:suppressAutoHyphens/>
        <w:jc w:val="both"/>
        <w:rPr>
          <w:rFonts w:asciiTheme="minorBidi" w:hAnsiTheme="minorBidi" w:cstheme="minorBidi"/>
          <w:color w:val="FF0000"/>
          <w:spacing w:val="-2"/>
          <w:sz w:val="23"/>
          <w:szCs w:val="23"/>
        </w:rPr>
      </w:pPr>
      <w:r w:rsidRPr="0078233B">
        <w:rPr>
          <w:rFonts w:asciiTheme="minorBidi" w:hAnsiTheme="minorBidi" w:cstheme="minorBidi"/>
          <w:color w:val="000000" w:themeColor="text1"/>
          <w:spacing w:val="-2"/>
          <w:sz w:val="23"/>
          <w:szCs w:val="23"/>
        </w:rPr>
        <w:t>The attention of interested Consultants is drawn to Section III, paragraphs, 3.14, 3.16, and 3.17 of the World Bank’s “Procurement Regulations for IPF Borrowers” Fifth Edition of September</w:t>
      </w:r>
      <w:r w:rsidRPr="0078233B">
        <w:rPr>
          <w:rFonts w:asciiTheme="minorBidi" w:hAnsiTheme="minorBidi" w:cstheme="minorBidi"/>
          <w:color w:val="FF0000"/>
          <w:spacing w:val="-2"/>
          <w:sz w:val="23"/>
          <w:szCs w:val="23"/>
        </w:rPr>
        <w:t xml:space="preserve"> </w:t>
      </w:r>
      <w:r w:rsidRPr="0078233B">
        <w:rPr>
          <w:rFonts w:asciiTheme="minorBidi" w:hAnsiTheme="minorBidi" w:cstheme="minorBidi"/>
          <w:color w:val="000000" w:themeColor="text1"/>
          <w:spacing w:val="-2"/>
          <w:sz w:val="23"/>
          <w:szCs w:val="23"/>
        </w:rPr>
        <w:t>2023</w:t>
      </w:r>
      <w:r w:rsidRPr="0078233B">
        <w:rPr>
          <w:rFonts w:asciiTheme="minorBidi" w:hAnsiTheme="minorBidi" w:cstheme="minorBidi"/>
          <w:color w:val="FF0000"/>
          <w:spacing w:val="-2"/>
          <w:sz w:val="23"/>
          <w:szCs w:val="23"/>
        </w:rPr>
        <w:t xml:space="preserve">.   </w:t>
      </w:r>
    </w:p>
    <w:p w14:paraId="1EC06053" w14:textId="4D9E74FB" w:rsidR="00E07E32" w:rsidRPr="00257881" w:rsidRDefault="004E721D" w:rsidP="00257881">
      <w:pPr>
        <w:suppressAutoHyphens/>
        <w:jc w:val="both"/>
        <w:rPr>
          <w:rFonts w:asciiTheme="minorBidi" w:hAnsiTheme="minorBidi" w:cstheme="minorBidi"/>
          <w:spacing w:val="-2"/>
          <w:sz w:val="23"/>
          <w:szCs w:val="23"/>
        </w:rPr>
      </w:pPr>
      <w:r w:rsidRPr="0072652B">
        <w:rPr>
          <w:rFonts w:asciiTheme="minorBidi" w:hAnsiTheme="minorBidi" w:cstheme="minorBidi"/>
          <w:spacing w:val="-2"/>
          <w:sz w:val="23"/>
          <w:szCs w:val="23"/>
        </w:rPr>
        <w:t xml:space="preserve">  </w:t>
      </w:r>
    </w:p>
    <w:p w14:paraId="553C092C" w14:textId="0122E5B9" w:rsidR="00F17486" w:rsidRPr="00257881" w:rsidRDefault="009830E4" w:rsidP="00347EF7">
      <w:pPr>
        <w:jc w:val="both"/>
        <w:rPr>
          <w:rFonts w:asciiTheme="minorBidi" w:hAnsiTheme="minorBidi" w:cstheme="minorBidi"/>
          <w:sz w:val="23"/>
          <w:szCs w:val="23"/>
        </w:rPr>
      </w:pPr>
      <w:r w:rsidRPr="00257881">
        <w:rPr>
          <w:rFonts w:asciiTheme="minorBidi" w:hAnsiTheme="minorBidi" w:cstheme="minorBidi"/>
          <w:spacing w:val="-2"/>
          <w:sz w:val="23"/>
          <w:szCs w:val="23"/>
        </w:rPr>
        <w:t xml:space="preserve">Consultants may associate </w:t>
      </w:r>
      <w:r w:rsidR="006F3706" w:rsidRPr="00257881">
        <w:rPr>
          <w:rFonts w:asciiTheme="minorBidi" w:hAnsiTheme="minorBidi" w:cstheme="minorBidi"/>
          <w:spacing w:val="-2"/>
          <w:sz w:val="23"/>
          <w:szCs w:val="23"/>
        </w:rPr>
        <w:t xml:space="preserve">with other firms </w:t>
      </w:r>
      <w:r w:rsidRPr="00257881">
        <w:rPr>
          <w:rFonts w:asciiTheme="minorBidi" w:hAnsiTheme="minorBidi" w:cstheme="minorBidi"/>
          <w:spacing w:val="-2"/>
          <w:sz w:val="23"/>
          <w:szCs w:val="23"/>
        </w:rPr>
        <w:t xml:space="preserve">to enhance their </w:t>
      </w:r>
      <w:r w:rsidR="00257881" w:rsidRPr="00257881">
        <w:rPr>
          <w:rFonts w:asciiTheme="minorBidi" w:hAnsiTheme="minorBidi" w:cstheme="minorBidi"/>
          <w:spacing w:val="-2"/>
          <w:sz w:val="23"/>
          <w:szCs w:val="23"/>
        </w:rPr>
        <w:t>qualifications</w:t>
      </w:r>
      <w:r w:rsidR="00257881" w:rsidRPr="00257881">
        <w:rPr>
          <w:rFonts w:asciiTheme="minorBidi" w:hAnsiTheme="minorBidi" w:cstheme="minorBidi"/>
          <w:sz w:val="23"/>
          <w:szCs w:val="23"/>
        </w:rPr>
        <w:t xml:space="preserve"> but</w:t>
      </w:r>
      <w:r w:rsidR="00095418" w:rsidRPr="00257881">
        <w:rPr>
          <w:rFonts w:asciiTheme="minorBidi" w:hAnsiTheme="minorBidi" w:cstheme="minorBidi"/>
          <w:sz w:val="23"/>
          <w:szCs w:val="23"/>
        </w:rPr>
        <w:t xml:space="preserve"> should </w:t>
      </w:r>
      <w:r w:rsidR="004C3F92" w:rsidRPr="00257881">
        <w:rPr>
          <w:rFonts w:asciiTheme="minorBidi" w:hAnsiTheme="minorBidi" w:cstheme="minorBidi"/>
          <w:sz w:val="23"/>
          <w:szCs w:val="23"/>
        </w:rPr>
        <w:t xml:space="preserve">indicate </w:t>
      </w:r>
      <w:r w:rsidR="00095418" w:rsidRPr="00257881">
        <w:rPr>
          <w:rFonts w:asciiTheme="minorBidi" w:hAnsiTheme="minorBidi" w:cstheme="minorBidi"/>
          <w:sz w:val="23"/>
          <w:szCs w:val="23"/>
        </w:rPr>
        <w:t xml:space="preserve">clearly whether the association is in the form of a </w:t>
      </w:r>
      <w:r w:rsidR="00684E8F" w:rsidRPr="00257881">
        <w:rPr>
          <w:rFonts w:asciiTheme="minorBidi" w:hAnsiTheme="minorBidi" w:cstheme="minorBidi"/>
          <w:sz w:val="23"/>
          <w:szCs w:val="23"/>
        </w:rPr>
        <w:t>j</w:t>
      </w:r>
      <w:r w:rsidR="00095418" w:rsidRPr="00257881">
        <w:rPr>
          <w:rFonts w:asciiTheme="minorBidi" w:hAnsiTheme="minorBidi" w:cstheme="minorBidi"/>
          <w:sz w:val="23"/>
          <w:szCs w:val="23"/>
        </w:rPr>
        <w:t>oint</w:t>
      </w:r>
      <w:r w:rsidR="0092546E" w:rsidRPr="00257881">
        <w:rPr>
          <w:rFonts w:asciiTheme="minorBidi" w:hAnsiTheme="minorBidi" w:cstheme="minorBidi"/>
          <w:sz w:val="23"/>
          <w:szCs w:val="23"/>
        </w:rPr>
        <w:t xml:space="preserve"> </w:t>
      </w:r>
      <w:r w:rsidR="00684E8F" w:rsidRPr="00257881">
        <w:rPr>
          <w:rFonts w:asciiTheme="minorBidi" w:hAnsiTheme="minorBidi" w:cstheme="minorBidi"/>
          <w:sz w:val="23"/>
          <w:szCs w:val="23"/>
        </w:rPr>
        <w:t>v</w:t>
      </w:r>
      <w:r w:rsidR="00095418" w:rsidRPr="00257881">
        <w:rPr>
          <w:rFonts w:asciiTheme="minorBidi" w:hAnsiTheme="minorBidi" w:cstheme="minorBidi"/>
          <w:sz w:val="23"/>
          <w:szCs w:val="23"/>
        </w:rPr>
        <w:t xml:space="preserve">enture </w:t>
      </w:r>
      <w:r w:rsidR="004C3F92" w:rsidRPr="00257881">
        <w:rPr>
          <w:rFonts w:asciiTheme="minorBidi" w:hAnsiTheme="minorBidi" w:cstheme="minorBidi"/>
          <w:sz w:val="23"/>
          <w:szCs w:val="23"/>
        </w:rPr>
        <w:t>and/</w:t>
      </w:r>
      <w:r w:rsidR="00095418" w:rsidRPr="00257881">
        <w:rPr>
          <w:rFonts w:asciiTheme="minorBidi" w:hAnsiTheme="minorBidi" w:cstheme="minorBidi"/>
          <w:sz w:val="23"/>
          <w:szCs w:val="23"/>
        </w:rPr>
        <w:t xml:space="preserve">or </w:t>
      </w:r>
      <w:r w:rsidR="004C3F92" w:rsidRPr="00257881">
        <w:rPr>
          <w:rFonts w:asciiTheme="minorBidi" w:hAnsiTheme="minorBidi" w:cstheme="minorBidi"/>
          <w:sz w:val="23"/>
          <w:szCs w:val="23"/>
        </w:rPr>
        <w:t>a</w:t>
      </w:r>
      <w:r w:rsidR="00095418" w:rsidRPr="00257881">
        <w:rPr>
          <w:rFonts w:asciiTheme="minorBidi" w:hAnsiTheme="minorBidi" w:cstheme="minorBidi"/>
          <w:sz w:val="23"/>
          <w:szCs w:val="23"/>
        </w:rPr>
        <w:t xml:space="preserve"> </w:t>
      </w:r>
      <w:r w:rsidR="00BD14B2" w:rsidRPr="00257881">
        <w:rPr>
          <w:rFonts w:asciiTheme="minorBidi" w:hAnsiTheme="minorBidi" w:cstheme="minorBidi"/>
          <w:sz w:val="23"/>
          <w:szCs w:val="23"/>
        </w:rPr>
        <w:t>sub-consultancy</w:t>
      </w:r>
      <w:r w:rsidR="00095418" w:rsidRPr="00257881">
        <w:rPr>
          <w:rFonts w:asciiTheme="minorBidi" w:hAnsiTheme="minorBidi" w:cstheme="minorBidi"/>
          <w:sz w:val="23"/>
          <w:szCs w:val="23"/>
        </w:rPr>
        <w:t xml:space="preserve">. In the case of a </w:t>
      </w:r>
      <w:r w:rsidR="0092546E" w:rsidRPr="00257881">
        <w:rPr>
          <w:rFonts w:asciiTheme="minorBidi" w:hAnsiTheme="minorBidi" w:cstheme="minorBidi"/>
          <w:sz w:val="23"/>
          <w:szCs w:val="23"/>
        </w:rPr>
        <w:t>j</w:t>
      </w:r>
      <w:r w:rsidR="00095418" w:rsidRPr="00257881">
        <w:rPr>
          <w:rFonts w:asciiTheme="minorBidi" w:hAnsiTheme="minorBidi" w:cstheme="minorBidi"/>
          <w:sz w:val="23"/>
          <w:szCs w:val="23"/>
        </w:rPr>
        <w:t xml:space="preserve">oint </w:t>
      </w:r>
      <w:r w:rsidR="00DD7362" w:rsidRPr="00257881">
        <w:rPr>
          <w:rFonts w:asciiTheme="minorBidi" w:hAnsiTheme="minorBidi" w:cstheme="minorBidi"/>
          <w:sz w:val="23"/>
          <w:szCs w:val="23"/>
        </w:rPr>
        <w:t>v</w:t>
      </w:r>
      <w:r w:rsidR="00095418" w:rsidRPr="00257881">
        <w:rPr>
          <w:rFonts w:asciiTheme="minorBidi" w:hAnsiTheme="minorBidi" w:cstheme="minorBidi"/>
          <w:sz w:val="23"/>
          <w:szCs w:val="23"/>
        </w:rPr>
        <w:t xml:space="preserve">enture, all </w:t>
      </w:r>
      <w:r w:rsidR="00DF4F57" w:rsidRPr="00257881">
        <w:rPr>
          <w:rFonts w:asciiTheme="minorBidi" w:hAnsiTheme="minorBidi" w:cstheme="minorBidi"/>
          <w:sz w:val="23"/>
          <w:szCs w:val="23"/>
        </w:rPr>
        <w:t xml:space="preserve">the partners in </w:t>
      </w:r>
      <w:r w:rsidR="00DD7362" w:rsidRPr="00257881">
        <w:rPr>
          <w:rFonts w:asciiTheme="minorBidi" w:hAnsiTheme="minorBidi" w:cstheme="minorBidi"/>
          <w:sz w:val="23"/>
          <w:szCs w:val="23"/>
        </w:rPr>
        <w:t xml:space="preserve">the joint venture </w:t>
      </w:r>
      <w:r w:rsidR="00DF4F57" w:rsidRPr="00257881">
        <w:rPr>
          <w:rFonts w:asciiTheme="minorBidi" w:hAnsiTheme="minorBidi" w:cstheme="minorBidi"/>
          <w:sz w:val="23"/>
          <w:szCs w:val="23"/>
        </w:rPr>
        <w:t>shall be jointly and severally liable for the entire contract</w:t>
      </w:r>
      <w:r w:rsidR="00A90DFA" w:rsidRPr="00257881">
        <w:rPr>
          <w:rFonts w:asciiTheme="minorBidi" w:hAnsiTheme="minorBidi" w:cstheme="minorBidi"/>
          <w:sz w:val="23"/>
          <w:szCs w:val="23"/>
        </w:rPr>
        <w:t>,</w:t>
      </w:r>
      <w:r w:rsidR="00DF4F57" w:rsidRPr="00257881">
        <w:rPr>
          <w:rFonts w:asciiTheme="minorBidi" w:hAnsiTheme="minorBidi" w:cstheme="minorBidi"/>
          <w:sz w:val="23"/>
          <w:szCs w:val="23"/>
        </w:rPr>
        <w:t xml:space="preserve"> if selected.</w:t>
      </w:r>
    </w:p>
    <w:p w14:paraId="7B38BF96" w14:textId="77777777" w:rsidR="00F17486" w:rsidRPr="00166D63" w:rsidRDefault="00F17486" w:rsidP="00916E24">
      <w:pPr>
        <w:suppressAutoHyphens/>
        <w:jc w:val="both"/>
        <w:rPr>
          <w:rFonts w:asciiTheme="minorBidi" w:hAnsiTheme="minorBidi" w:cstheme="minorBidi"/>
          <w:color w:val="FF0000"/>
          <w:spacing w:val="-2"/>
          <w:sz w:val="23"/>
          <w:szCs w:val="23"/>
        </w:rPr>
      </w:pPr>
    </w:p>
    <w:p w14:paraId="06C59670" w14:textId="096E1A17" w:rsidR="00646E0C" w:rsidRPr="00E60BCA" w:rsidRDefault="00646E0C" w:rsidP="00646E0C">
      <w:pPr>
        <w:suppressAutoHyphens/>
        <w:rPr>
          <w:rFonts w:asciiTheme="minorBidi" w:hAnsiTheme="minorBidi" w:cstheme="minorBidi"/>
          <w:spacing w:val="-2"/>
          <w:sz w:val="23"/>
          <w:szCs w:val="23"/>
        </w:rPr>
      </w:pPr>
      <w:r w:rsidRPr="00E60BCA">
        <w:rPr>
          <w:rFonts w:asciiTheme="minorBidi" w:hAnsiTheme="minorBidi" w:cstheme="minorBidi"/>
          <w:spacing w:val="-2"/>
          <w:sz w:val="23"/>
          <w:szCs w:val="23"/>
        </w:rPr>
        <w:t xml:space="preserve">A Consultant will be selected in accordance with </w:t>
      </w:r>
      <w:r w:rsidRPr="069241A8">
        <w:rPr>
          <w:rFonts w:asciiTheme="minorBidi" w:hAnsiTheme="minorBidi" w:cstheme="minorBidi"/>
          <w:i/>
          <w:iCs/>
          <w:spacing w:val="-2"/>
          <w:sz w:val="23"/>
          <w:szCs w:val="23"/>
        </w:rPr>
        <w:t xml:space="preserve">the </w:t>
      </w:r>
      <w:r>
        <w:rPr>
          <w:rFonts w:asciiTheme="minorBidi" w:hAnsiTheme="minorBidi" w:cstheme="minorBidi"/>
          <w:i/>
          <w:iCs/>
          <w:spacing w:val="-2"/>
          <w:sz w:val="23"/>
          <w:szCs w:val="23"/>
        </w:rPr>
        <w:t xml:space="preserve">Quality Cost Based selection </w:t>
      </w:r>
      <w:r w:rsidR="00B043C8">
        <w:rPr>
          <w:rFonts w:asciiTheme="minorBidi" w:hAnsiTheme="minorBidi" w:cstheme="minorBidi"/>
          <w:i/>
          <w:iCs/>
          <w:spacing w:val="-2"/>
          <w:sz w:val="23"/>
          <w:szCs w:val="23"/>
        </w:rPr>
        <w:t xml:space="preserve">(QCBS) </w:t>
      </w:r>
      <w:r>
        <w:rPr>
          <w:rFonts w:asciiTheme="minorBidi" w:hAnsiTheme="minorBidi" w:cstheme="minorBidi"/>
          <w:i/>
          <w:iCs/>
          <w:spacing w:val="-2"/>
          <w:sz w:val="23"/>
          <w:szCs w:val="23"/>
        </w:rPr>
        <w:t xml:space="preserve"> </w:t>
      </w:r>
      <w:r w:rsidRPr="069241A8">
        <w:rPr>
          <w:rFonts w:asciiTheme="minorBidi" w:hAnsiTheme="minorBidi" w:cstheme="minorBidi"/>
          <w:spacing w:val="-2"/>
          <w:sz w:val="23"/>
          <w:szCs w:val="23"/>
        </w:rPr>
        <w:t xml:space="preserve">method </w:t>
      </w:r>
      <w:r w:rsidRPr="00E60BCA">
        <w:rPr>
          <w:rFonts w:asciiTheme="minorBidi" w:hAnsiTheme="minorBidi" w:cstheme="minorBidi"/>
          <w:spacing w:val="-2"/>
          <w:sz w:val="23"/>
          <w:szCs w:val="23"/>
        </w:rPr>
        <w:t xml:space="preserve">set out in the Procurement Regulations Fifth Edition of September 2023.   </w:t>
      </w:r>
    </w:p>
    <w:p w14:paraId="6528F36B" w14:textId="77777777" w:rsidR="00646E0C" w:rsidRPr="00E60BCA" w:rsidRDefault="00646E0C" w:rsidP="00646E0C">
      <w:pPr>
        <w:suppressAutoHyphens/>
        <w:rPr>
          <w:rFonts w:asciiTheme="minorBidi" w:hAnsiTheme="minorBidi" w:cstheme="minorBidi"/>
          <w:spacing w:val="-2"/>
          <w:sz w:val="23"/>
          <w:szCs w:val="23"/>
        </w:rPr>
      </w:pPr>
    </w:p>
    <w:p w14:paraId="48524164" w14:textId="77777777" w:rsidR="00161C25" w:rsidRDefault="00161C25">
      <w:pPr>
        <w:suppressAutoHyphens/>
        <w:rPr>
          <w:rFonts w:asciiTheme="minorBidi" w:hAnsiTheme="minorBidi" w:cstheme="minorBidi"/>
          <w:color w:val="FF0000"/>
          <w:spacing w:val="-2"/>
          <w:sz w:val="23"/>
          <w:szCs w:val="23"/>
        </w:rPr>
      </w:pPr>
    </w:p>
    <w:p w14:paraId="5A4A82AA" w14:textId="77777777" w:rsidR="0093444B" w:rsidRDefault="00161C25" w:rsidP="0093444B">
      <w:pPr>
        <w:ind w:hanging="24"/>
        <w:jc w:val="both"/>
        <w:rPr>
          <w:rFonts w:ascii="Arial" w:hAnsi="Arial" w:cs="Arial"/>
          <w:sz w:val="23"/>
          <w:szCs w:val="23"/>
        </w:rPr>
      </w:pPr>
      <w:r w:rsidRPr="0078233B">
        <w:rPr>
          <w:rFonts w:asciiTheme="minorBidi" w:hAnsiTheme="minorBidi" w:cstheme="minorBidi"/>
          <w:color w:val="000000" w:themeColor="text1"/>
          <w:spacing w:val="-2"/>
          <w:sz w:val="23"/>
          <w:szCs w:val="23"/>
        </w:rPr>
        <w:t>Further information can be obtained at the address below during office hours from</w:t>
      </w:r>
      <w:r w:rsidRPr="0078233B">
        <w:rPr>
          <w:rFonts w:asciiTheme="minorBidi" w:hAnsiTheme="minorBidi" w:cstheme="minorBidi"/>
          <w:i/>
          <w:color w:val="000000" w:themeColor="text1"/>
          <w:spacing w:val="-2"/>
          <w:sz w:val="23"/>
          <w:szCs w:val="23"/>
        </w:rPr>
        <w:t xml:space="preserve"> 09:00 to 16:00 hours</w:t>
      </w:r>
      <w:r w:rsidRPr="0078233B">
        <w:rPr>
          <w:rFonts w:asciiTheme="minorBidi" w:hAnsiTheme="minorBidi" w:cstheme="minorBidi"/>
          <w:color w:val="000000" w:themeColor="text1"/>
          <w:spacing w:val="-2"/>
          <w:sz w:val="23"/>
          <w:szCs w:val="23"/>
        </w:rPr>
        <w:t xml:space="preserve"> Monday to Thursday</w:t>
      </w:r>
      <w:r>
        <w:rPr>
          <w:rFonts w:asciiTheme="minorBidi" w:hAnsiTheme="minorBidi" w:cstheme="minorBidi"/>
          <w:color w:val="000000" w:themeColor="text1"/>
          <w:spacing w:val="-2"/>
          <w:sz w:val="23"/>
          <w:szCs w:val="23"/>
        </w:rPr>
        <w:t>, o</w:t>
      </w:r>
      <w:r w:rsidRPr="0078233B">
        <w:rPr>
          <w:rFonts w:asciiTheme="minorBidi" w:hAnsiTheme="minorBidi" w:cstheme="minorBidi"/>
          <w:color w:val="000000" w:themeColor="text1"/>
          <w:spacing w:val="-2"/>
          <w:sz w:val="23"/>
          <w:szCs w:val="23"/>
        </w:rPr>
        <w:t xml:space="preserve">n Fridays  from </w:t>
      </w:r>
      <w:r w:rsidRPr="0078233B">
        <w:rPr>
          <w:rFonts w:asciiTheme="minorBidi" w:hAnsiTheme="minorBidi" w:cstheme="minorBidi"/>
          <w:i/>
          <w:color w:val="000000" w:themeColor="text1"/>
          <w:spacing w:val="-2"/>
          <w:sz w:val="23"/>
          <w:szCs w:val="23"/>
        </w:rPr>
        <w:t>0900 to 12:30 hours</w:t>
      </w:r>
      <w:r>
        <w:rPr>
          <w:rFonts w:asciiTheme="minorBidi" w:hAnsiTheme="minorBidi" w:cstheme="minorBidi"/>
          <w:i/>
          <w:color w:val="000000" w:themeColor="text1"/>
          <w:spacing w:val="-2"/>
          <w:sz w:val="23"/>
          <w:szCs w:val="23"/>
        </w:rPr>
        <w:t xml:space="preserve">  Zambian time </w:t>
      </w:r>
      <w:r w:rsidRPr="000D2EAF">
        <w:rPr>
          <w:rFonts w:asciiTheme="minorBidi" w:hAnsiTheme="minorBidi" w:cstheme="minorBidi"/>
          <w:i/>
          <w:color w:val="000000" w:themeColor="text1"/>
          <w:spacing w:val="-2"/>
          <w:sz w:val="23"/>
          <w:szCs w:val="23"/>
        </w:rPr>
        <w:t>except for weekends and Public Holidays</w:t>
      </w:r>
      <w:r>
        <w:rPr>
          <w:rFonts w:asciiTheme="minorBidi" w:hAnsiTheme="minorBidi" w:cstheme="minorBidi"/>
          <w:i/>
          <w:color w:val="000000" w:themeColor="text1"/>
          <w:spacing w:val="-2"/>
          <w:sz w:val="23"/>
          <w:szCs w:val="23"/>
        </w:rPr>
        <w:t xml:space="preserve">. Address: </w:t>
      </w:r>
      <w:r w:rsidRPr="00AC2664">
        <w:rPr>
          <w:rFonts w:ascii="Arial" w:hAnsi="Arial" w:cs="Arial"/>
          <w:b/>
          <w:bCs/>
          <w:sz w:val="23"/>
          <w:szCs w:val="23"/>
          <w:lang w:val="en-GB"/>
        </w:rPr>
        <w:t xml:space="preserve">  Head  of  Procurement</w:t>
      </w:r>
      <w:r>
        <w:rPr>
          <w:rFonts w:ascii="Arial" w:hAnsi="Arial" w:cs="Arial"/>
          <w:b/>
          <w:bCs/>
          <w:sz w:val="23"/>
          <w:szCs w:val="23"/>
          <w:lang w:val="en-GB"/>
        </w:rPr>
        <w:t>,</w:t>
      </w:r>
      <w:r w:rsidRPr="00AC2664">
        <w:rPr>
          <w:rFonts w:ascii="Arial" w:hAnsi="Arial" w:cs="Arial"/>
          <w:sz w:val="23"/>
          <w:szCs w:val="23"/>
          <w:lang w:val="en-GB"/>
        </w:rPr>
        <w:t xml:space="preserve"> COMESA Secretariat, Ben Bella Road, Lusaka, Zambia.</w:t>
      </w:r>
      <w:r>
        <w:rPr>
          <w:rFonts w:ascii="Arial" w:hAnsi="Arial" w:cs="Arial"/>
          <w:sz w:val="23"/>
          <w:szCs w:val="23"/>
          <w:lang w:val="en-GB"/>
        </w:rPr>
        <w:t xml:space="preserve"> </w:t>
      </w:r>
      <w:r w:rsidRPr="00AC2664">
        <w:rPr>
          <w:rFonts w:ascii="Arial" w:hAnsi="Arial" w:cs="Arial"/>
          <w:sz w:val="23"/>
          <w:szCs w:val="23"/>
          <w:lang w:val="en-GB"/>
        </w:rPr>
        <w:t xml:space="preserve"> </w:t>
      </w:r>
      <w:r w:rsidRPr="000004BD">
        <w:rPr>
          <w:rFonts w:ascii="Arial" w:hAnsi="Arial" w:cs="Arial"/>
          <w:sz w:val="23"/>
          <w:szCs w:val="23"/>
        </w:rPr>
        <w:t xml:space="preserve">Email address:  </w:t>
      </w:r>
      <w:hyperlink r:id="rId10" w:history="1">
        <w:r w:rsidRPr="00ED7832">
          <w:rPr>
            <w:rStyle w:val="Hyperlink"/>
            <w:rFonts w:ascii="Arial" w:hAnsi="Arial" w:cs="Arial"/>
            <w:sz w:val="23"/>
            <w:szCs w:val="23"/>
          </w:rPr>
          <w:t>Tenders@comesa.int</w:t>
        </w:r>
      </w:hyperlink>
      <w:r>
        <w:rPr>
          <w:rFonts w:ascii="Arial" w:hAnsi="Arial" w:cs="Arial"/>
          <w:sz w:val="23"/>
          <w:szCs w:val="23"/>
        </w:rPr>
        <w:t xml:space="preserve"> copy </w:t>
      </w:r>
      <w:hyperlink r:id="rId11" w:history="1">
        <w:r w:rsidRPr="000004BD">
          <w:rPr>
            <w:rStyle w:val="Hyperlink"/>
            <w:rFonts w:ascii="Arial" w:hAnsi="Arial" w:cs="Arial"/>
            <w:sz w:val="23"/>
            <w:szCs w:val="23"/>
          </w:rPr>
          <w:t>procurement@comesa.int</w:t>
        </w:r>
      </w:hyperlink>
      <w:r w:rsidRPr="000004BD">
        <w:rPr>
          <w:rFonts w:ascii="Arial" w:hAnsi="Arial" w:cs="Arial"/>
          <w:sz w:val="23"/>
          <w:szCs w:val="23"/>
        </w:rPr>
        <w:t xml:space="preserve"> </w:t>
      </w:r>
    </w:p>
    <w:p w14:paraId="10908D94" w14:textId="77777777" w:rsidR="0093444B" w:rsidRDefault="0093444B" w:rsidP="0093444B">
      <w:pPr>
        <w:ind w:hanging="24"/>
        <w:jc w:val="both"/>
        <w:rPr>
          <w:rFonts w:ascii="Arial" w:hAnsi="Arial" w:cs="Arial"/>
          <w:sz w:val="23"/>
          <w:szCs w:val="23"/>
        </w:rPr>
      </w:pPr>
    </w:p>
    <w:p w14:paraId="54E77C36" w14:textId="5FF4DF28" w:rsidR="00161C25" w:rsidRPr="0093444B" w:rsidRDefault="0093444B" w:rsidP="0093444B">
      <w:pPr>
        <w:ind w:hanging="24"/>
        <w:jc w:val="both"/>
        <w:rPr>
          <w:rFonts w:ascii="Arial" w:hAnsi="Arial" w:cs="Arial"/>
          <w:sz w:val="23"/>
          <w:szCs w:val="23"/>
        </w:rPr>
      </w:pPr>
      <w:r w:rsidRPr="008146AA">
        <w:rPr>
          <w:rFonts w:ascii="Arial" w:hAnsi="Arial" w:cs="Arial"/>
          <w:b/>
          <w:bCs/>
          <w:sz w:val="23"/>
          <w:szCs w:val="23"/>
        </w:rPr>
        <w:t>4.0</w:t>
      </w:r>
      <w:r>
        <w:rPr>
          <w:rFonts w:ascii="Arial" w:hAnsi="Arial" w:cs="Arial"/>
          <w:sz w:val="23"/>
          <w:szCs w:val="23"/>
        </w:rPr>
        <w:t xml:space="preserve"> </w:t>
      </w:r>
      <w:r w:rsidR="00161C25" w:rsidRPr="0093444B">
        <w:rPr>
          <w:rFonts w:ascii="Arial" w:hAnsi="Arial" w:cs="Arial"/>
          <w:b/>
          <w:bCs/>
          <w:spacing w:val="-2"/>
          <w:sz w:val="23"/>
          <w:szCs w:val="23"/>
        </w:rPr>
        <w:t xml:space="preserve">  </w:t>
      </w:r>
      <w:r w:rsidR="00161C25" w:rsidRPr="0093444B">
        <w:rPr>
          <w:rFonts w:asciiTheme="minorBidi" w:hAnsiTheme="minorBidi"/>
          <w:b/>
          <w:bCs/>
          <w:spacing w:val="-2"/>
          <w:sz w:val="23"/>
          <w:szCs w:val="23"/>
        </w:rPr>
        <w:t>SUBMISSION</w:t>
      </w:r>
    </w:p>
    <w:p w14:paraId="4F950938" w14:textId="77777777" w:rsidR="00161C25" w:rsidRPr="009159D4" w:rsidRDefault="00161C25" w:rsidP="00161C25">
      <w:pPr>
        <w:suppressAutoHyphens/>
        <w:jc w:val="both"/>
        <w:rPr>
          <w:rFonts w:asciiTheme="minorBidi" w:hAnsiTheme="minorBidi" w:cstheme="minorBidi"/>
          <w:spacing w:val="-2"/>
          <w:sz w:val="23"/>
          <w:szCs w:val="23"/>
        </w:rPr>
      </w:pPr>
    </w:p>
    <w:p w14:paraId="238F8EE0" w14:textId="77777777" w:rsidR="00161C25" w:rsidRPr="00692DD9" w:rsidRDefault="00161C25" w:rsidP="00161C25">
      <w:pPr>
        <w:suppressAutoHyphens/>
        <w:jc w:val="both"/>
        <w:rPr>
          <w:rFonts w:asciiTheme="minorBidi" w:hAnsiTheme="minorBidi" w:cstheme="minorBidi"/>
          <w:spacing w:val="-2"/>
          <w:sz w:val="23"/>
          <w:szCs w:val="23"/>
        </w:rPr>
      </w:pPr>
      <w:r w:rsidRPr="00692DD9">
        <w:rPr>
          <w:rFonts w:asciiTheme="minorBidi" w:hAnsiTheme="minorBidi" w:cstheme="minorBidi"/>
          <w:spacing w:val="-2"/>
          <w:sz w:val="23"/>
          <w:szCs w:val="23"/>
        </w:rPr>
        <w:t>Expressions of interest must be submitted written to the following email address;</w:t>
      </w:r>
    </w:p>
    <w:p w14:paraId="5568DF92" w14:textId="77777777" w:rsidR="00161C25" w:rsidRPr="00692DD9" w:rsidRDefault="00161C25" w:rsidP="00161C25">
      <w:pPr>
        <w:suppressAutoHyphens/>
        <w:jc w:val="both"/>
        <w:rPr>
          <w:rStyle w:val="Hyperlink"/>
          <w:rFonts w:asciiTheme="minorBidi" w:hAnsiTheme="minorBidi" w:cstheme="minorBidi"/>
          <w:sz w:val="23"/>
          <w:szCs w:val="23"/>
        </w:rPr>
      </w:pPr>
      <w:hyperlink r:id="rId12" w:history="1">
        <w:r w:rsidRPr="00692DD9">
          <w:rPr>
            <w:rStyle w:val="Hyperlink"/>
            <w:rFonts w:asciiTheme="minorBidi" w:hAnsiTheme="minorBidi" w:cstheme="minorBidi"/>
            <w:spacing w:val="-2"/>
            <w:sz w:val="23"/>
            <w:szCs w:val="23"/>
            <w:lang w:val="en-GB"/>
          </w:rPr>
          <w:t>Tenders@comesa.int</w:t>
        </w:r>
      </w:hyperlink>
      <w:r w:rsidRPr="00692DD9">
        <w:rPr>
          <w:rStyle w:val="Hyperlink"/>
          <w:rFonts w:asciiTheme="minorBidi" w:hAnsiTheme="minorBidi" w:cstheme="minorBidi"/>
          <w:spacing w:val="-2"/>
          <w:sz w:val="23"/>
          <w:szCs w:val="23"/>
          <w:lang w:val="en-GB"/>
        </w:rPr>
        <w:t xml:space="preserve"> </w:t>
      </w:r>
      <w:r w:rsidRPr="00692DD9">
        <w:rPr>
          <w:rFonts w:asciiTheme="minorBidi" w:hAnsiTheme="minorBidi" w:cstheme="minorBidi"/>
          <w:spacing w:val="-2"/>
          <w:sz w:val="23"/>
          <w:szCs w:val="23"/>
        </w:rPr>
        <w:t xml:space="preserve"> copy to</w:t>
      </w:r>
      <w:r w:rsidRPr="00692DD9">
        <w:rPr>
          <w:rStyle w:val="Hyperlink"/>
          <w:rFonts w:asciiTheme="minorBidi" w:hAnsiTheme="minorBidi" w:cstheme="minorBidi"/>
          <w:sz w:val="23"/>
          <w:szCs w:val="23"/>
        </w:rPr>
        <w:t xml:space="preserve"> </w:t>
      </w:r>
      <w:hyperlink r:id="rId13" w:history="1">
        <w:r w:rsidRPr="00692DD9">
          <w:rPr>
            <w:rStyle w:val="Hyperlink"/>
            <w:rFonts w:asciiTheme="minorBidi" w:hAnsiTheme="minorBidi" w:cstheme="minorBidi"/>
            <w:spacing w:val="-2"/>
            <w:sz w:val="23"/>
            <w:szCs w:val="23"/>
            <w:lang w:val="en-GB"/>
          </w:rPr>
          <w:t>procurement@comesa.int</w:t>
        </w:r>
      </w:hyperlink>
      <w:r w:rsidRPr="00692DD9">
        <w:rPr>
          <w:rStyle w:val="Hyperlink"/>
          <w:rFonts w:asciiTheme="minorBidi" w:hAnsiTheme="minorBidi" w:cstheme="minorBidi"/>
          <w:sz w:val="23"/>
          <w:szCs w:val="23"/>
        </w:rPr>
        <w:t xml:space="preserve"> </w:t>
      </w:r>
    </w:p>
    <w:p w14:paraId="3355C6B9" w14:textId="77777777" w:rsidR="00161C25" w:rsidRDefault="00161C25" w:rsidP="00161C25">
      <w:pPr>
        <w:jc w:val="both"/>
        <w:rPr>
          <w:rStyle w:val="Hyperlink"/>
          <w:rFonts w:asciiTheme="minorBidi" w:hAnsiTheme="minorBidi" w:cstheme="minorBidi"/>
          <w:spacing w:val="-2"/>
          <w:sz w:val="23"/>
          <w:szCs w:val="23"/>
        </w:rPr>
      </w:pPr>
      <w:bookmarkStart w:id="0" w:name="_Hlk53135691"/>
      <w:bookmarkStart w:id="1" w:name="_Hlk54596178"/>
      <w:bookmarkStart w:id="2" w:name="_Hlk61262835"/>
    </w:p>
    <w:p w14:paraId="76D34EC5" w14:textId="77777777" w:rsidR="0093444B" w:rsidRPr="00337741" w:rsidRDefault="00161C25" w:rsidP="0093444B">
      <w:pPr>
        <w:suppressAutoHyphens/>
        <w:rPr>
          <w:rFonts w:asciiTheme="minorBidi" w:hAnsiTheme="minorBidi" w:cstheme="minorBidi"/>
          <w:b/>
          <w:spacing w:val="-2"/>
          <w:sz w:val="23"/>
          <w:szCs w:val="23"/>
          <w:lang w:val="en-GB"/>
        </w:rPr>
      </w:pPr>
      <w:r w:rsidRPr="00692DD9">
        <w:rPr>
          <w:rFonts w:ascii="Arial" w:hAnsi="Arial" w:cs="Arial"/>
          <w:b/>
          <w:bCs/>
          <w:sz w:val="23"/>
          <w:szCs w:val="23"/>
        </w:rPr>
        <w:t>ASSIGNMENT TITLE:</w:t>
      </w:r>
      <w:r w:rsidRPr="00692DD9">
        <w:rPr>
          <w:rFonts w:asciiTheme="minorBidi" w:hAnsiTheme="minorBidi" w:cstheme="minorBidi"/>
          <w:b/>
          <w:bCs/>
          <w:sz w:val="23"/>
          <w:szCs w:val="23"/>
          <w:u w:val="single"/>
        </w:rPr>
        <w:t xml:space="preserve"> </w:t>
      </w:r>
      <w:r w:rsidR="0093444B" w:rsidRPr="00F3601C">
        <w:rPr>
          <w:rFonts w:asciiTheme="minorBidi" w:hAnsiTheme="minorBidi" w:cstheme="minorBidi"/>
          <w:b/>
          <w:sz w:val="23"/>
          <w:szCs w:val="23"/>
        </w:rPr>
        <w:t>ENGAGEMENT OF PROJECT PREPARATION FACILITY FUND (PPF) MANAGER</w:t>
      </w:r>
      <w:r w:rsidR="0093444B">
        <w:rPr>
          <w:rFonts w:asciiTheme="minorBidi" w:hAnsiTheme="minorBidi" w:cstheme="minorBidi"/>
          <w:b/>
          <w:sz w:val="23"/>
          <w:szCs w:val="23"/>
        </w:rPr>
        <w:t xml:space="preserve">. </w:t>
      </w:r>
      <w:r w:rsidR="0093444B" w:rsidRPr="00337741">
        <w:rPr>
          <w:rFonts w:asciiTheme="minorBidi" w:hAnsiTheme="minorBidi" w:cstheme="minorBidi"/>
          <w:b/>
          <w:spacing w:val="-2"/>
          <w:sz w:val="23"/>
          <w:szCs w:val="23"/>
          <w:lang w:val="en-GB"/>
        </w:rPr>
        <w:t xml:space="preserve">REFERENCE NO. ZM-COMESA -474527-CS-CDS </w:t>
      </w:r>
    </w:p>
    <w:p w14:paraId="3B09559E" w14:textId="2381DD6B" w:rsidR="0093444B" w:rsidRPr="00F3601C" w:rsidRDefault="0093444B" w:rsidP="0093444B">
      <w:pPr>
        <w:pStyle w:val="BodyText"/>
        <w:rPr>
          <w:rFonts w:asciiTheme="minorBidi" w:hAnsiTheme="minorBidi" w:cstheme="minorBidi"/>
          <w:b/>
          <w:sz w:val="23"/>
          <w:szCs w:val="23"/>
        </w:rPr>
      </w:pPr>
      <w:r w:rsidRPr="00F3601C">
        <w:rPr>
          <w:rFonts w:asciiTheme="minorBidi" w:hAnsiTheme="minorBidi" w:cstheme="minorBidi"/>
          <w:b/>
          <w:sz w:val="23"/>
          <w:szCs w:val="23"/>
        </w:rPr>
        <w:t> </w:t>
      </w:r>
    </w:p>
    <w:p w14:paraId="64D1B0FE" w14:textId="0E698387" w:rsidR="00161C25" w:rsidRPr="00FC178A" w:rsidRDefault="00161C25" w:rsidP="00161C25">
      <w:pPr>
        <w:rPr>
          <w:rFonts w:ascii="Arial" w:hAnsi="Arial" w:cs="Arial"/>
          <w:szCs w:val="22"/>
        </w:rPr>
      </w:pPr>
      <w:r>
        <w:rPr>
          <w:rFonts w:ascii="Arial" w:hAnsi="Arial" w:cs="Arial"/>
          <w:szCs w:val="22"/>
        </w:rPr>
        <w:t xml:space="preserve">ATT: </w:t>
      </w:r>
      <w:r w:rsidRPr="00FC178A">
        <w:rPr>
          <w:rFonts w:ascii="Arial" w:hAnsi="Arial" w:cs="Arial"/>
          <w:szCs w:val="22"/>
        </w:rPr>
        <w:t>Mr</w:t>
      </w:r>
      <w:r w:rsidR="0058506A">
        <w:rPr>
          <w:rFonts w:ascii="Arial" w:hAnsi="Arial" w:cs="Arial"/>
          <w:szCs w:val="22"/>
        </w:rPr>
        <w:t xml:space="preserve">. </w:t>
      </w:r>
      <w:r w:rsidRPr="00FC178A">
        <w:rPr>
          <w:rFonts w:ascii="Arial" w:hAnsi="Arial" w:cs="Arial"/>
          <w:szCs w:val="22"/>
        </w:rPr>
        <w:t>Silver Mwesigwa</w:t>
      </w:r>
    </w:p>
    <w:p w14:paraId="5B7FFFCD" w14:textId="77777777" w:rsidR="00161C25" w:rsidRPr="00FC178A" w:rsidRDefault="00161C25" w:rsidP="00161C25">
      <w:pPr>
        <w:rPr>
          <w:rFonts w:ascii="Arial" w:hAnsi="Arial" w:cs="Arial"/>
          <w:szCs w:val="22"/>
        </w:rPr>
      </w:pPr>
      <w:r w:rsidRPr="00FC178A">
        <w:rPr>
          <w:rFonts w:ascii="Arial" w:hAnsi="Arial" w:cs="Arial"/>
          <w:szCs w:val="22"/>
        </w:rPr>
        <w:t xml:space="preserve">Head of Procurement </w:t>
      </w:r>
    </w:p>
    <w:p w14:paraId="58853B28" w14:textId="77777777" w:rsidR="00161C25" w:rsidRPr="00884057" w:rsidRDefault="00161C25" w:rsidP="00161C25">
      <w:pPr>
        <w:rPr>
          <w:rFonts w:ascii="Arial" w:hAnsi="Arial" w:cs="Arial"/>
          <w:szCs w:val="22"/>
          <w:lang w:val="en-GB"/>
        </w:rPr>
      </w:pPr>
    </w:p>
    <w:p w14:paraId="0A3B45A7" w14:textId="77777777" w:rsidR="00161C25" w:rsidRPr="00EB31AE" w:rsidRDefault="00161C25" w:rsidP="00161C25">
      <w:pPr>
        <w:rPr>
          <w:rFonts w:ascii="Arial" w:hAnsi="Arial" w:cs="Arial"/>
          <w:szCs w:val="22"/>
          <w:lang w:val="it-IT"/>
        </w:rPr>
      </w:pPr>
      <w:r w:rsidRPr="00EB31AE">
        <w:rPr>
          <w:rFonts w:ascii="Arial" w:hAnsi="Arial" w:cs="Arial"/>
          <w:szCs w:val="22"/>
          <w:lang w:val="it-IT"/>
        </w:rPr>
        <w:t xml:space="preserve">COMESA </w:t>
      </w:r>
      <w:r>
        <w:rPr>
          <w:rFonts w:ascii="Arial" w:hAnsi="Arial" w:cs="Arial"/>
          <w:szCs w:val="22"/>
          <w:lang w:val="it-IT"/>
        </w:rPr>
        <w:t xml:space="preserve">Secretariat </w:t>
      </w:r>
    </w:p>
    <w:p w14:paraId="1EEBBC29" w14:textId="77777777" w:rsidR="00161C25" w:rsidRPr="00EB31AE" w:rsidRDefault="00161C25" w:rsidP="00161C25">
      <w:pPr>
        <w:rPr>
          <w:rFonts w:ascii="Arial" w:hAnsi="Arial" w:cs="Arial"/>
          <w:szCs w:val="22"/>
          <w:lang w:val="it-IT"/>
        </w:rPr>
      </w:pPr>
      <w:r w:rsidRPr="00EB31AE">
        <w:rPr>
          <w:rFonts w:ascii="Arial" w:hAnsi="Arial" w:cs="Arial"/>
          <w:szCs w:val="22"/>
          <w:lang w:val="it-IT"/>
        </w:rPr>
        <w:t>Ben Bella Road</w:t>
      </w:r>
    </w:p>
    <w:p w14:paraId="549E35FA" w14:textId="77777777" w:rsidR="00161C25" w:rsidRPr="00EB31AE" w:rsidRDefault="00161C25" w:rsidP="00161C25">
      <w:pPr>
        <w:rPr>
          <w:rFonts w:ascii="Arial" w:hAnsi="Arial" w:cs="Arial"/>
          <w:szCs w:val="22"/>
          <w:lang w:val="it-IT"/>
        </w:rPr>
      </w:pPr>
      <w:r w:rsidRPr="00EB31AE">
        <w:rPr>
          <w:rFonts w:ascii="Arial" w:hAnsi="Arial" w:cs="Arial"/>
          <w:szCs w:val="22"/>
          <w:lang w:val="it-IT"/>
        </w:rPr>
        <w:t>P.O Box 30051</w:t>
      </w:r>
    </w:p>
    <w:p w14:paraId="5489A3CB" w14:textId="77777777" w:rsidR="00161C25" w:rsidRPr="00EB31AE" w:rsidRDefault="00161C25" w:rsidP="00161C25">
      <w:pPr>
        <w:rPr>
          <w:rFonts w:ascii="Arial" w:hAnsi="Arial" w:cs="Arial"/>
          <w:szCs w:val="22"/>
          <w:lang w:val="it-IT"/>
        </w:rPr>
      </w:pPr>
      <w:r w:rsidRPr="00EB31AE">
        <w:rPr>
          <w:rFonts w:ascii="Arial" w:hAnsi="Arial" w:cs="Arial"/>
          <w:szCs w:val="22"/>
          <w:lang w:val="it-IT"/>
        </w:rPr>
        <w:t>LUSAKA 10101</w:t>
      </w:r>
    </w:p>
    <w:p w14:paraId="3F5D72C5" w14:textId="77777777" w:rsidR="00161C25" w:rsidRPr="00EB31AE" w:rsidRDefault="00161C25" w:rsidP="00161C25">
      <w:pPr>
        <w:rPr>
          <w:rFonts w:ascii="Arial" w:hAnsi="Arial" w:cs="Arial"/>
          <w:szCs w:val="22"/>
          <w:lang w:val="it-IT"/>
        </w:rPr>
      </w:pPr>
      <w:r w:rsidRPr="00EB31AE">
        <w:rPr>
          <w:rFonts w:ascii="Arial" w:hAnsi="Arial" w:cs="Arial"/>
          <w:szCs w:val="22"/>
          <w:lang w:val="it-IT"/>
        </w:rPr>
        <w:t>Zambia</w:t>
      </w:r>
    </w:p>
    <w:p w14:paraId="7F08C91A" w14:textId="77777777" w:rsidR="00161C25" w:rsidRPr="00EB31AE" w:rsidRDefault="00161C25" w:rsidP="00161C25">
      <w:pPr>
        <w:rPr>
          <w:rFonts w:ascii="Arial" w:hAnsi="Arial" w:cs="Arial"/>
          <w:szCs w:val="22"/>
          <w:lang w:val="it-IT"/>
        </w:rPr>
      </w:pPr>
    </w:p>
    <w:p w14:paraId="0F17ECF9" w14:textId="77777777" w:rsidR="00161C25" w:rsidRPr="00EB31AE" w:rsidRDefault="00161C25" w:rsidP="00161C25">
      <w:pPr>
        <w:rPr>
          <w:rFonts w:ascii="Arial" w:hAnsi="Arial" w:cs="Arial"/>
          <w:szCs w:val="22"/>
          <w:lang w:val="it-IT"/>
        </w:rPr>
      </w:pPr>
      <w:r w:rsidRPr="00EB31AE">
        <w:rPr>
          <w:rFonts w:ascii="Arial" w:hAnsi="Arial" w:cs="Arial"/>
          <w:szCs w:val="22"/>
          <w:lang w:val="it-IT"/>
        </w:rPr>
        <w:t xml:space="preserve">Telephone: +260 211 2297226/29; Web: </w:t>
      </w:r>
      <w:hyperlink r:id="rId14" w:history="1">
        <w:r w:rsidRPr="00EB31AE">
          <w:rPr>
            <w:rStyle w:val="Hyperlink"/>
            <w:rFonts w:ascii="Arial" w:hAnsi="Arial" w:cs="Arial"/>
            <w:color w:val="auto"/>
            <w:szCs w:val="22"/>
            <w:lang w:val="it-IT"/>
          </w:rPr>
          <w:t>http://www.comesa.int</w:t>
        </w:r>
      </w:hyperlink>
      <w:r w:rsidRPr="00EB31AE">
        <w:rPr>
          <w:rFonts w:ascii="Arial" w:hAnsi="Arial" w:cs="Arial"/>
          <w:szCs w:val="22"/>
          <w:u w:val="single"/>
          <w:lang w:val="it-IT"/>
        </w:rPr>
        <w:t xml:space="preserve"> </w:t>
      </w:r>
      <w:r w:rsidRPr="00EB31AE">
        <w:rPr>
          <w:rFonts w:ascii="Arial" w:hAnsi="Arial" w:cs="Arial"/>
          <w:szCs w:val="22"/>
          <w:lang w:val="it-IT"/>
        </w:rPr>
        <w:t xml:space="preserve">Facsimile: +260 211 227318; </w:t>
      </w:r>
    </w:p>
    <w:p w14:paraId="23EAD01F" w14:textId="77777777" w:rsidR="00161C25" w:rsidRPr="00D6711F" w:rsidRDefault="00161C25" w:rsidP="00161C25">
      <w:pPr>
        <w:jc w:val="both"/>
        <w:rPr>
          <w:rStyle w:val="Hyperlink"/>
          <w:rFonts w:asciiTheme="minorBidi" w:hAnsiTheme="minorBidi" w:cstheme="minorBidi"/>
          <w:spacing w:val="-2"/>
          <w:sz w:val="23"/>
          <w:szCs w:val="23"/>
          <w:lang w:val="en-GB"/>
        </w:rPr>
      </w:pPr>
    </w:p>
    <w:bookmarkEnd w:id="0"/>
    <w:bookmarkEnd w:id="1"/>
    <w:bookmarkEnd w:id="2"/>
    <w:p w14:paraId="023EE991" w14:textId="77777777" w:rsidR="00161C25" w:rsidRPr="0009191A" w:rsidRDefault="00161C25" w:rsidP="00161C25">
      <w:pPr>
        <w:ind w:left="270"/>
        <w:jc w:val="both"/>
        <w:rPr>
          <w:rFonts w:ascii="Arial" w:hAnsi="Arial" w:cs="Arial"/>
          <w:sz w:val="23"/>
          <w:szCs w:val="23"/>
          <w:lang w:val="pt-PT"/>
        </w:rPr>
      </w:pPr>
    </w:p>
    <w:p w14:paraId="42930AE9" w14:textId="7652985D" w:rsidR="00161C25" w:rsidRPr="0093444B" w:rsidRDefault="00161C25" w:rsidP="0093444B">
      <w:pPr>
        <w:pStyle w:val="ListParagraph"/>
        <w:numPr>
          <w:ilvl w:val="0"/>
          <w:numId w:val="5"/>
        </w:numPr>
        <w:tabs>
          <w:tab w:val="left" w:pos="284"/>
        </w:tabs>
        <w:suppressAutoHyphens/>
        <w:jc w:val="both"/>
        <w:rPr>
          <w:rFonts w:ascii="Arial" w:hAnsi="Arial" w:cs="Arial"/>
          <w:b/>
          <w:bCs/>
          <w:color w:val="000000" w:themeColor="text1"/>
          <w:sz w:val="23"/>
          <w:szCs w:val="23"/>
        </w:rPr>
      </w:pPr>
      <w:r w:rsidRPr="0093444B">
        <w:rPr>
          <w:rFonts w:asciiTheme="minorBidi" w:hAnsiTheme="minorBidi"/>
          <w:b/>
          <w:bCs/>
          <w:color w:val="000000" w:themeColor="text1"/>
          <w:spacing w:val="-2"/>
          <w:sz w:val="23"/>
          <w:szCs w:val="23"/>
        </w:rPr>
        <w:t xml:space="preserve">   C</w:t>
      </w:r>
      <w:r w:rsidRPr="0093444B">
        <w:rPr>
          <w:rFonts w:ascii="Arial" w:hAnsi="Arial" w:cs="Arial"/>
          <w:b/>
          <w:bCs/>
          <w:color w:val="000000" w:themeColor="text1"/>
          <w:sz w:val="23"/>
          <w:szCs w:val="23"/>
        </w:rPr>
        <w:t>LOSING DATE FOR SUBMISSION</w:t>
      </w:r>
    </w:p>
    <w:p w14:paraId="1E165F12" w14:textId="77777777" w:rsidR="00161C25" w:rsidRPr="000004BD" w:rsidRDefault="00161C25" w:rsidP="00161C25">
      <w:pPr>
        <w:pStyle w:val="BodyText2"/>
        <w:tabs>
          <w:tab w:val="left" w:pos="540"/>
        </w:tabs>
        <w:spacing w:after="0" w:line="240" w:lineRule="auto"/>
        <w:ind w:left="-426" w:hanging="24"/>
        <w:jc w:val="both"/>
        <w:rPr>
          <w:rFonts w:ascii="Arial" w:hAnsi="Arial" w:cs="Arial"/>
          <w:color w:val="000000" w:themeColor="text1"/>
          <w:sz w:val="23"/>
          <w:szCs w:val="23"/>
        </w:rPr>
      </w:pPr>
    </w:p>
    <w:p w14:paraId="5B49F886" w14:textId="438A945B" w:rsidR="00161C25" w:rsidRPr="000004BD" w:rsidRDefault="00161C25" w:rsidP="00161C25">
      <w:pPr>
        <w:pStyle w:val="BodyText2"/>
        <w:tabs>
          <w:tab w:val="left" w:pos="540"/>
        </w:tabs>
        <w:spacing w:after="0" w:line="240" w:lineRule="auto"/>
        <w:ind w:hanging="24"/>
        <w:jc w:val="both"/>
        <w:rPr>
          <w:rFonts w:ascii="Arial" w:hAnsi="Arial" w:cs="Arial"/>
          <w:b/>
          <w:i/>
          <w:sz w:val="23"/>
          <w:szCs w:val="23"/>
        </w:rPr>
      </w:pPr>
      <w:r w:rsidRPr="000004BD">
        <w:rPr>
          <w:rFonts w:ascii="Arial" w:hAnsi="Arial" w:cs="Arial"/>
          <w:sz w:val="23"/>
          <w:szCs w:val="23"/>
        </w:rPr>
        <w:tab/>
        <w:t xml:space="preserve">The Closing date for receipt of Expression of Interest is  </w:t>
      </w:r>
      <w:r w:rsidR="009A59CF">
        <w:rPr>
          <w:rFonts w:ascii="Arial" w:hAnsi="Arial" w:cs="Arial"/>
          <w:sz w:val="23"/>
          <w:szCs w:val="23"/>
        </w:rPr>
        <w:t>2</w:t>
      </w:r>
      <w:r>
        <w:rPr>
          <w:rFonts w:ascii="Arial" w:hAnsi="Arial" w:cs="Arial"/>
          <w:sz w:val="23"/>
          <w:szCs w:val="23"/>
        </w:rPr>
        <w:t>4</w:t>
      </w:r>
      <w:r w:rsidRPr="00327CA8">
        <w:rPr>
          <w:rFonts w:ascii="Arial" w:hAnsi="Arial" w:cs="Arial"/>
          <w:sz w:val="23"/>
          <w:szCs w:val="23"/>
          <w:vertAlign w:val="superscript"/>
        </w:rPr>
        <w:t>th</w:t>
      </w:r>
      <w:r>
        <w:rPr>
          <w:rFonts w:ascii="Arial" w:hAnsi="Arial" w:cs="Arial"/>
          <w:sz w:val="23"/>
          <w:szCs w:val="23"/>
        </w:rPr>
        <w:t xml:space="preserve"> April 2025</w:t>
      </w:r>
      <w:r w:rsidRPr="000004BD">
        <w:rPr>
          <w:rFonts w:ascii="Arial" w:hAnsi="Arial" w:cs="Arial"/>
          <w:sz w:val="23"/>
          <w:szCs w:val="23"/>
        </w:rPr>
        <w:t xml:space="preserve"> </w:t>
      </w:r>
      <w:r w:rsidRPr="000004BD">
        <w:rPr>
          <w:rFonts w:ascii="Arial" w:hAnsi="Arial" w:cs="Arial"/>
          <w:b/>
          <w:i/>
          <w:sz w:val="23"/>
          <w:szCs w:val="23"/>
        </w:rPr>
        <w:t>at 1</w:t>
      </w:r>
      <w:r w:rsidR="009A59CF">
        <w:rPr>
          <w:rFonts w:ascii="Arial" w:hAnsi="Arial" w:cs="Arial"/>
          <w:b/>
          <w:i/>
          <w:sz w:val="23"/>
          <w:szCs w:val="23"/>
        </w:rPr>
        <w:t>2</w:t>
      </w:r>
      <w:r w:rsidRPr="000004BD">
        <w:rPr>
          <w:rFonts w:ascii="Arial" w:hAnsi="Arial" w:cs="Arial"/>
          <w:b/>
          <w:i/>
          <w:sz w:val="23"/>
          <w:szCs w:val="23"/>
        </w:rPr>
        <w:t>:00 hours  Zambian time</w:t>
      </w:r>
    </w:p>
    <w:p w14:paraId="3FD0155B" w14:textId="77777777" w:rsidR="00161C25" w:rsidRPr="000004BD" w:rsidRDefault="00161C25" w:rsidP="00161C25">
      <w:pPr>
        <w:suppressAutoHyphens/>
        <w:rPr>
          <w:rFonts w:asciiTheme="minorBidi" w:hAnsiTheme="minorBidi" w:cstheme="minorBidi"/>
          <w:color w:val="FF0000"/>
          <w:spacing w:val="-2"/>
          <w:sz w:val="23"/>
          <w:szCs w:val="23"/>
        </w:rPr>
      </w:pPr>
    </w:p>
    <w:p w14:paraId="2CD01462" w14:textId="77777777" w:rsidR="00161C25" w:rsidRPr="000004BD" w:rsidRDefault="00161C25" w:rsidP="00161C25">
      <w:pPr>
        <w:suppressAutoHyphens/>
        <w:rPr>
          <w:rFonts w:asciiTheme="minorBidi" w:hAnsiTheme="minorBidi" w:cstheme="minorBidi"/>
          <w:color w:val="FF0000"/>
          <w:spacing w:val="-2"/>
          <w:sz w:val="23"/>
          <w:szCs w:val="23"/>
        </w:rPr>
      </w:pPr>
    </w:p>
    <w:p w14:paraId="45AAC2A7" w14:textId="77777777" w:rsidR="00161C25" w:rsidRPr="001C51D4" w:rsidRDefault="00161C25" w:rsidP="00161C25">
      <w:pPr>
        <w:jc w:val="both"/>
        <w:rPr>
          <w:rFonts w:ascii="Arial" w:hAnsi="Arial" w:cs="Arial"/>
          <w:b/>
          <w:bCs/>
          <w:color w:val="000000" w:themeColor="text1"/>
          <w:sz w:val="23"/>
          <w:szCs w:val="23"/>
        </w:rPr>
      </w:pPr>
      <w:r w:rsidRPr="000004BD">
        <w:rPr>
          <w:rFonts w:ascii="Arial" w:hAnsi="Arial" w:cs="Arial"/>
          <w:b/>
          <w:bCs/>
          <w:sz w:val="23"/>
          <w:szCs w:val="23"/>
        </w:rPr>
        <w:t>NB</w:t>
      </w:r>
      <w:r w:rsidRPr="001C51D4">
        <w:rPr>
          <w:rFonts w:ascii="Arial" w:hAnsi="Arial" w:cs="Arial"/>
          <w:b/>
          <w:bCs/>
          <w:color w:val="000000" w:themeColor="text1"/>
          <w:sz w:val="23"/>
          <w:szCs w:val="23"/>
        </w:rPr>
        <w:t>: Physical submission of EOIs shall  not be accepted.</w:t>
      </w:r>
    </w:p>
    <w:p w14:paraId="42FA4C58" w14:textId="77777777" w:rsidR="00161C25" w:rsidRPr="001C51D4" w:rsidRDefault="00161C25" w:rsidP="00161C25">
      <w:pPr>
        <w:suppressAutoHyphens/>
        <w:rPr>
          <w:rFonts w:asciiTheme="minorBidi" w:hAnsiTheme="minorBidi" w:cstheme="minorBidi"/>
          <w:color w:val="000000" w:themeColor="text1"/>
          <w:spacing w:val="-2"/>
          <w:sz w:val="23"/>
          <w:szCs w:val="23"/>
        </w:rPr>
      </w:pPr>
    </w:p>
    <w:p w14:paraId="174FB758" w14:textId="77777777" w:rsidR="00161C25" w:rsidRPr="001C51D4" w:rsidRDefault="00161C25" w:rsidP="00161C25">
      <w:pPr>
        <w:suppressAutoHyphens/>
        <w:rPr>
          <w:rFonts w:asciiTheme="minorBidi" w:hAnsiTheme="minorBidi" w:cstheme="minorBidi"/>
          <w:color w:val="000000" w:themeColor="text1"/>
          <w:spacing w:val="-2"/>
          <w:sz w:val="23"/>
          <w:szCs w:val="23"/>
        </w:rPr>
      </w:pPr>
    </w:p>
    <w:p w14:paraId="170A6FDB" w14:textId="77777777" w:rsidR="00161C25" w:rsidRDefault="00161C25">
      <w:pPr>
        <w:suppressAutoHyphens/>
        <w:rPr>
          <w:rFonts w:asciiTheme="minorBidi" w:hAnsiTheme="minorBidi" w:cstheme="minorBidi"/>
          <w:color w:val="FF0000"/>
          <w:spacing w:val="-2"/>
          <w:sz w:val="23"/>
          <w:szCs w:val="23"/>
        </w:rPr>
      </w:pPr>
    </w:p>
    <w:p w14:paraId="5BF79AB8" w14:textId="77777777" w:rsidR="00161C25" w:rsidRDefault="00161C25">
      <w:pPr>
        <w:suppressAutoHyphens/>
        <w:rPr>
          <w:rFonts w:asciiTheme="minorBidi" w:hAnsiTheme="minorBidi" w:cstheme="minorBidi"/>
          <w:color w:val="FF0000"/>
          <w:spacing w:val="-2"/>
          <w:sz w:val="23"/>
          <w:szCs w:val="23"/>
        </w:rPr>
      </w:pPr>
    </w:p>
    <w:p w14:paraId="644DEAD6" w14:textId="77777777" w:rsidR="00161C25" w:rsidRDefault="00161C25">
      <w:pPr>
        <w:suppressAutoHyphens/>
        <w:rPr>
          <w:rFonts w:asciiTheme="minorBidi" w:hAnsiTheme="minorBidi" w:cstheme="minorBidi"/>
          <w:color w:val="FF0000"/>
          <w:spacing w:val="-2"/>
          <w:sz w:val="23"/>
          <w:szCs w:val="23"/>
        </w:rPr>
      </w:pPr>
    </w:p>
    <w:p w14:paraId="02C0D93E" w14:textId="77777777" w:rsidR="00161C25" w:rsidRDefault="00161C25">
      <w:pPr>
        <w:suppressAutoHyphens/>
        <w:rPr>
          <w:rFonts w:asciiTheme="minorBidi" w:hAnsiTheme="minorBidi" w:cstheme="minorBidi"/>
          <w:color w:val="FF0000"/>
          <w:spacing w:val="-2"/>
          <w:sz w:val="23"/>
          <w:szCs w:val="23"/>
        </w:rPr>
      </w:pPr>
    </w:p>
    <w:sectPr w:rsidR="00161C25" w:rsidSect="007A7A2E">
      <w:headerReference w:type="default" r:id="rId15"/>
      <w:endnotePr>
        <w:numFmt w:val="decimal"/>
      </w:endnotePr>
      <w:pgSz w:w="12240" w:h="15840"/>
      <w:pgMar w:top="1440" w:right="1800" w:bottom="1134"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B6B06" w14:textId="77777777" w:rsidR="001F33CA" w:rsidRDefault="001F33CA">
      <w:r>
        <w:separator/>
      </w:r>
    </w:p>
  </w:endnote>
  <w:endnote w:type="continuationSeparator" w:id="0">
    <w:p w14:paraId="060F6A38" w14:textId="77777777" w:rsidR="001F33CA" w:rsidRDefault="001F33CA">
      <w:r>
        <w:rPr>
          <w:sz w:val="24"/>
        </w:rPr>
        <w:t xml:space="preserve"> </w:t>
      </w:r>
    </w:p>
  </w:endnote>
  <w:endnote w:type="continuationNotice" w:id="1">
    <w:p w14:paraId="4CCF9CA2" w14:textId="77777777" w:rsidR="001F33CA" w:rsidRDefault="001F33C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2DB93" w14:textId="77777777" w:rsidR="001F33CA" w:rsidRDefault="001F33CA">
      <w:r>
        <w:rPr>
          <w:sz w:val="24"/>
        </w:rPr>
        <w:separator/>
      </w:r>
    </w:p>
  </w:footnote>
  <w:footnote w:type="continuationSeparator" w:id="0">
    <w:p w14:paraId="61ABEA5E" w14:textId="77777777" w:rsidR="001F33CA" w:rsidRDefault="001F33CA">
      <w:r>
        <w:continuationSeparator/>
      </w:r>
    </w:p>
  </w:footnote>
  <w:footnote w:id="1">
    <w:p w14:paraId="56E80961" w14:textId="46839369" w:rsidR="00EC7078" w:rsidRDefault="00EC7078" w:rsidP="0057353D">
      <w:pPr>
        <w:pStyle w:val="FootnoteText"/>
        <w:rPr>
          <w:lang w:val="en-GB"/>
        </w:rPr>
      </w:pPr>
    </w:p>
    <w:p w14:paraId="358BFECC" w14:textId="77777777" w:rsidR="00BC0233" w:rsidRPr="00BC0233" w:rsidRDefault="00BC0233" w:rsidP="0057353D">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0CCE4"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5298C"/>
    <w:multiLevelType w:val="hybridMultilevel"/>
    <w:tmpl w:val="5FC44E36"/>
    <w:lvl w:ilvl="0" w:tplc="384C496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5D2205"/>
    <w:multiLevelType w:val="hybridMultilevel"/>
    <w:tmpl w:val="BB82EC58"/>
    <w:lvl w:ilvl="0" w:tplc="684C85BA">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AE96880"/>
    <w:multiLevelType w:val="hybridMultilevel"/>
    <w:tmpl w:val="BB82EC5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B407C94"/>
    <w:multiLevelType w:val="multilevel"/>
    <w:tmpl w:val="0FA8240C"/>
    <w:lvl w:ilvl="0">
      <w:start w:val="1"/>
      <w:numFmt w:val="decimal"/>
      <w:lvlText w:val="%1.0"/>
      <w:lvlJc w:val="left"/>
      <w:pPr>
        <w:ind w:left="432" w:hanging="432"/>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6EEC3292"/>
    <w:multiLevelType w:val="multilevel"/>
    <w:tmpl w:val="766A1A62"/>
    <w:lvl w:ilvl="0">
      <w:start w:val="5"/>
      <w:numFmt w:val="decimal"/>
      <w:lvlText w:val="%1.0"/>
      <w:lvlJc w:val="left"/>
      <w:pPr>
        <w:ind w:left="360" w:hanging="360"/>
      </w:pPr>
      <w:rPr>
        <w:rFonts w:asciiTheme="minorBidi" w:hAnsiTheme="minorBidi" w:cstheme="minorBidi" w:hint="default"/>
      </w:rPr>
    </w:lvl>
    <w:lvl w:ilvl="1">
      <w:start w:val="1"/>
      <w:numFmt w:val="decimal"/>
      <w:lvlText w:val="%1.%2"/>
      <w:lvlJc w:val="left"/>
      <w:pPr>
        <w:ind w:left="1080" w:hanging="360"/>
      </w:pPr>
      <w:rPr>
        <w:rFonts w:asciiTheme="minorBidi" w:hAnsiTheme="minorBidi" w:cstheme="minorBidi" w:hint="default"/>
      </w:rPr>
    </w:lvl>
    <w:lvl w:ilvl="2">
      <w:start w:val="1"/>
      <w:numFmt w:val="decimal"/>
      <w:lvlText w:val="%1.%2.%3"/>
      <w:lvlJc w:val="left"/>
      <w:pPr>
        <w:ind w:left="2160" w:hanging="720"/>
      </w:pPr>
      <w:rPr>
        <w:rFonts w:asciiTheme="minorBidi" w:hAnsiTheme="minorBidi" w:cstheme="minorBidi" w:hint="default"/>
      </w:rPr>
    </w:lvl>
    <w:lvl w:ilvl="3">
      <w:start w:val="1"/>
      <w:numFmt w:val="decimal"/>
      <w:lvlText w:val="%1.%2.%3.%4"/>
      <w:lvlJc w:val="left"/>
      <w:pPr>
        <w:ind w:left="2880" w:hanging="720"/>
      </w:pPr>
      <w:rPr>
        <w:rFonts w:asciiTheme="minorBidi" w:hAnsiTheme="minorBidi" w:cstheme="minorBidi" w:hint="default"/>
      </w:rPr>
    </w:lvl>
    <w:lvl w:ilvl="4">
      <w:start w:val="1"/>
      <w:numFmt w:val="decimal"/>
      <w:lvlText w:val="%1.%2.%3.%4.%5"/>
      <w:lvlJc w:val="left"/>
      <w:pPr>
        <w:ind w:left="3960" w:hanging="1080"/>
      </w:pPr>
      <w:rPr>
        <w:rFonts w:asciiTheme="minorBidi" w:hAnsiTheme="minorBidi" w:cstheme="minorBidi" w:hint="default"/>
      </w:rPr>
    </w:lvl>
    <w:lvl w:ilvl="5">
      <w:start w:val="1"/>
      <w:numFmt w:val="decimal"/>
      <w:lvlText w:val="%1.%2.%3.%4.%5.%6"/>
      <w:lvlJc w:val="left"/>
      <w:pPr>
        <w:ind w:left="5040" w:hanging="1440"/>
      </w:pPr>
      <w:rPr>
        <w:rFonts w:asciiTheme="minorBidi" w:hAnsiTheme="minorBidi" w:cstheme="minorBidi" w:hint="default"/>
      </w:rPr>
    </w:lvl>
    <w:lvl w:ilvl="6">
      <w:start w:val="1"/>
      <w:numFmt w:val="decimal"/>
      <w:lvlText w:val="%1.%2.%3.%4.%5.%6.%7"/>
      <w:lvlJc w:val="left"/>
      <w:pPr>
        <w:ind w:left="5760" w:hanging="1440"/>
      </w:pPr>
      <w:rPr>
        <w:rFonts w:asciiTheme="minorBidi" w:hAnsiTheme="minorBidi" w:cstheme="minorBidi" w:hint="default"/>
      </w:rPr>
    </w:lvl>
    <w:lvl w:ilvl="7">
      <w:start w:val="1"/>
      <w:numFmt w:val="decimal"/>
      <w:lvlText w:val="%1.%2.%3.%4.%5.%6.%7.%8"/>
      <w:lvlJc w:val="left"/>
      <w:pPr>
        <w:ind w:left="6840" w:hanging="1800"/>
      </w:pPr>
      <w:rPr>
        <w:rFonts w:asciiTheme="minorBidi" w:hAnsiTheme="minorBidi" w:cstheme="minorBidi" w:hint="default"/>
      </w:rPr>
    </w:lvl>
    <w:lvl w:ilvl="8">
      <w:start w:val="1"/>
      <w:numFmt w:val="decimal"/>
      <w:lvlText w:val="%1.%2.%3.%4.%5.%6.%7.%8.%9"/>
      <w:lvlJc w:val="left"/>
      <w:pPr>
        <w:ind w:left="7560" w:hanging="1800"/>
      </w:pPr>
      <w:rPr>
        <w:rFonts w:asciiTheme="minorBidi" w:hAnsiTheme="minorBidi" w:cstheme="minorBidi" w:hint="default"/>
      </w:rPr>
    </w:lvl>
  </w:abstractNum>
  <w:abstractNum w:abstractNumId="5" w15:restartNumberingAfterBreak="0">
    <w:nsid w:val="760FF3CE"/>
    <w:multiLevelType w:val="hybridMultilevel"/>
    <w:tmpl w:val="DA20774E"/>
    <w:lvl w:ilvl="0" w:tplc="4E28D72A">
      <w:start w:val="1"/>
      <w:numFmt w:val="bullet"/>
      <w:lvlText w:val=""/>
      <w:lvlJc w:val="left"/>
      <w:pPr>
        <w:ind w:left="360" w:hanging="360"/>
      </w:pPr>
      <w:rPr>
        <w:rFonts w:ascii="Symbol" w:hAnsi="Symbol" w:hint="default"/>
      </w:rPr>
    </w:lvl>
    <w:lvl w:ilvl="1" w:tplc="EC726E04">
      <w:start w:val="1"/>
      <w:numFmt w:val="bullet"/>
      <w:lvlText w:val="o"/>
      <w:lvlJc w:val="left"/>
      <w:pPr>
        <w:ind w:left="1080" w:hanging="360"/>
      </w:pPr>
      <w:rPr>
        <w:rFonts w:ascii="Courier New" w:hAnsi="Courier New" w:hint="default"/>
      </w:rPr>
    </w:lvl>
    <w:lvl w:ilvl="2" w:tplc="F5D46CC8">
      <w:start w:val="1"/>
      <w:numFmt w:val="bullet"/>
      <w:lvlText w:val=""/>
      <w:lvlJc w:val="left"/>
      <w:pPr>
        <w:ind w:left="1800" w:hanging="360"/>
      </w:pPr>
      <w:rPr>
        <w:rFonts w:ascii="Wingdings" w:hAnsi="Wingdings" w:hint="default"/>
      </w:rPr>
    </w:lvl>
    <w:lvl w:ilvl="3" w:tplc="9CE0C2AE">
      <w:start w:val="1"/>
      <w:numFmt w:val="bullet"/>
      <w:lvlText w:val=""/>
      <w:lvlJc w:val="left"/>
      <w:pPr>
        <w:ind w:left="2520" w:hanging="360"/>
      </w:pPr>
      <w:rPr>
        <w:rFonts w:ascii="Symbol" w:hAnsi="Symbol" w:hint="default"/>
      </w:rPr>
    </w:lvl>
    <w:lvl w:ilvl="4" w:tplc="3BD8212C">
      <w:start w:val="1"/>
      <w:numFmt w:val="bullet"/>
      <w:lvlText w:val="o"/>
      <w:lvlJc w:val="left"/>
      <w:pPr>
        <w:ind w:left="3240" w:hanging="360"/>
      </w:pPr>
      <w:rPr>
        <w:rFonts w:ascii="Courier New" w:hAnsi="Courier New" w:hint="default"/>
      </w:rPr>
    </w:lvl>
    <w:lvl w:ilvl="5" w:tplc="1AF6A3C0">
      <w:start w:val="1"/>
      <w:numFmt w:val="bullet"/>
      <w:lvlText w:val=""/>
      <w:lvlJc w:val="left"/>
      <w:pPr>
        <w:ind w:left="3960" w:hanging="360"/>
      </w:pPr>
      <w:rPr>
        <w:rFonts w:ascii="Wingdings" w:hAnsi="Wingdings" w:hint="default"/>
      </w:rPr>
    </w:lvl>
    <w:lvl w:ilvl="6" w:tplc="747A0670">
      <w:start w:val="1"/>
      <w:numFmt w:val="bullet"/>
      <w:lvlText w:val=""/>
      <w:lvlJc w:val="left"/>
      <w:pPr>
        <w:ind w:left="4680" w:hanging="360"/>
      </w:pPr>
      <w:rPr>
        <w:rFonts w:ascii="Symbol" w:hAnsi="Symbol" w:hint="default"/>
      </w:rPr>
    </w:lvl>
    <w:lvl w:ilvl="7" w:tplc="40241D30">
      <w:start w:val="1"/>
      <w:numFmt w:val="bullet"/>
      <w:lvlText w:val="o"/>
      <w:lvlJc w:val="left"/>
      <w:pPr>
        <w:ind w:left="5400" w:hanging="360"/>
      </w:pPr>
      <w:rPr>
        <w:rFonts w:ascii="Courier New" w:hAnsi="Courier New" w:hint="default"/>
      </w:rPr>
    </w:lvl>
    <w:lvl w:ilvl="8" w:tplc="30CA3434">
      <w:start w:val="1"/>
      <w:numFmt w:val="bullet"/>
      <w:lvlText w:val=""/>
      <w:lvlJc w:val="left"/>
      <w:pPr>
        <w:ind w:left="6120" w:hanging="360"/>
      </w:pPr>
      <w:rPr>
        <w:rFonts w:ascii="Wingdings" w:hAnsi="Wingdings" w:hint="default"/>
      </w:rPr>
    </w:lvl>
  </w:abstractNum>
  <w:abstractNum w:abstractNumId="6" w15:restartNumberingAfterBreak="0">
    <w:nsid w:val="7CF04B59"/>
    <w:multiLevelType w:val="hybridMultilevel"/>
    <w:tmpl w:val="43905434"/>
    <w:lvl w:ilvl="0" w:tplc="72D863D4">
      <w:start w:val="1"/>
      <w:numFmt w:val="decimal"/>
      <w:lvlText w:val="%1.0"/>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862668766">
    <w:abstractNumId w:val="0"/>
  </w:num>
  <w:num w:numId="2" w16cid:durableId="647169237">
    <w:abstractNumId w:val="3"/>
  </w:num>
  <w:num w:numId="3" w16cid:durableId="1239172675">
    <w:abstractNumId w:val="1"/>
  </w:num>
  <w:num w:numId="4" w16cid:durableId="920330164">
    <w:abstractNumId w:val="6"/>
  </w:num>
  <w:num w:numId="5" w16cid:durableId="1107240123">
    <w:abstractNumId w:val="4"/>
  </w:num>
  <w:num w:numId="6" w16cid:durableId="2086340473">
    <w:abstractNumId w:val="5"/>
  </w:num>
  <w:num w:numId="7" w16cid:durableId="1096679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506C"/>
    <w:rsid w:val="00011151"/>
    <w:rsid w:val="00022B70"/>
    <w:rsid w:val="00026BA1"/>
    <w:rsid w:val="000447BE"/>
    <w:rsid w:val="0006373E"/>
    <w:rsid w:val="00064908"/>
    <w:rsid w:val="0007139E"/>
    <w:rsid w:val="00084A87"/>
    <w:rsid w:val="00087977"/>
    <w:rsid w:val="00095418"/>
    <w:rsid w:val="000A4184"/>
    <w:rsid w:val="000C0EC0"/>
    <w:rsid w:val="000C4041"/>
    <w:rsid w:val="000D2FCC"/>
    <w:rsid w:val="001056C5"/>
    <w:rsid w:val="00137802"/>
    <w:rsid w:val="00146D68"/>
    <w:rsid w:val="0015087D"/>
    <w:rsid w:val="00161C25"/>
    <w:rsid w:val="00166D63"/>
    <w:rsid w:val="00172D8D"/>
    <w:rsid w:val="00196614"/>
    <w:rsid w:val="001B0D84"/>
    <w:rsid w:val="001C33BF"/>
    <w:rsid w:val="001C4752"/>
    <w:rsid w:val="001D10CB"/>
    <w:rsid w:val="001D70EB"/>
    <w:rsid w:val="001E0CE2"/>
    <w:rsid w:val="001F33CA"/>
    <w:rsid w:val="00207317"/>
    <w:rsid w:val="00237402"/>
    <w:rsid w:val="00255210"/>
    <w:rsid w:val="00257881"/>
    <w:rsid w:val="002662F8"/>
    <w:rsid w:val="002727A9"/>
    <w:rsid w:val="002B47A1"/>
    <w:rsid w:val="002C4377"/>
    <w:rsid w:val="00321810"/>
    <w:rsid w:val="0032211F"/>
    <w:rsid w:val="00337741"/>
    <w:rsid w:val="00342B13"/>
    <w:rsid w:val="00347EF7"/>
    <w:rsid w:val="00347F53"/>
    <w:rsid w:val="00357959"/>
    <w:rsid w:val="0036578F"/>
    <w:rsid w:val="00372355"/>
    <w:rsid w:val="00394CE1"/>
    <w:rsid w:val="003A449A"/>
    <w:rsid w:val="003B0ADD"/>
    <w:rsid w:val="003C6BFB"/>
    <w:rsid w:val="003D7E2E"/>
    <w:rsid w:val="003E513B"/>
    <w:rsid w:val="004011E2"/>
    <w:rsid w:val="004019F6"/>
    <w:rsid w:val="00401C57"/>
    <w:rsid w:val="0043391F"/>
    <w:rsid w:val="00436995"/>
    <w:rsid w:val="00447B7B"/>
    <w:rsid w:val="004A217A"/>
    <w:rsid w:val="004A2EA1"/>
    <w:rsid w:val="004A5E02"/>
    <w:rsid w:val="004B1401"/>
    <w:rsid w:val="004B77D2"/>
    <w:rsid w:val="004B7C87"/>
    <w:rsid w:val="004C3F92"/>
    <w:rsid w:val="004D5983"/>
    <w:rsid w:val="004E06CE"/>
    <w:rsid w:val="004E6AC4"/>
    <w:rsid w:val="004E721D"/>
    <w:rsid w:val="0053415F"/>
    <w:rsid w:val="00542289"/>
    <w:rsid w:val="00546871"/>
    <w:rsid w:val="00561114"/>
    <w:rsid w:val="0057353D"/>
    <w:rsid w:val="0058506A"/>
    <w:rsid w:val="005879A5"/>
    <w:rsid w:val="00592C43"/>
    <w:rsid w:val="00593053"/>
    <w:rsid w:val="005A0276"/>
    <w:rsid w:val="005B1335"/>
    <w:rsid w:val="005D31B4"/>
    <w:rsid w:val="00646E0C"/>
    <w:rsid w:val="00656E5F"/>
    <w:rsid w:val="00661034"/>
    <w:rsid w:val="0067662B"/>
    <w:rsid w:val="00684E8F"/>
    <w:rsid w:val="006D6898"/>
    <w:rsid w:val="006F3706"/>
    <w:rsid w:val="006F7266"/>
    <w:rsid w:val="00716D2C"/>
    <w:rsid w:val="0072652B"/>
    <w:rsid w:val="00777954"/>
    <w:rsid w:val="0077799D"/>
    <w:rsid w:val="00785CA1"/>
    <w:rsid w:val="007912BC"/>
    <w:rsid w:val="007A7A2E"/>
    <w:rsid w:val="007B513D"/>
    <w:rsid w:val="007D59F6"/>
    <w:rsid w:val="007E515C"/>
    <w:rsid w:val="0080242D"/>
    <w:rsid w:val="008146AA"/>
    <w:rsid w:val="008174CB"/>
    <w:rsid w:val="008227A5"/>
    <w:rsid w:val="00825B5C"/>
    <w:rsid w:val="0083275E"/>
    <w:rsid w:val="00850B07"/>
    <w:rsid w:val="0087407E"/>
    <w:rsid w:val="00874DBB"/>
    <w:rsid w:val="008858F8"/>
    <w:rsid w:val="008915EA"/>
    <w:rsid w:val="008929AC"/>
    <w:rsid w:val="008A2E93"/>
    <w:rsid w:val="008A4AA7"/>
    <w:rsid w:val="008C6CEA"/>
    <w:rsid w:val="008D38F1"/>
    <w:rsid w:val="008E6A69"/>
    <w:rsid w:val="008F2097"/>
    <w:rsid w:val="008F2D7E"/>
    <w:rsid w:val="009109E8"/>
    <w:rsid w:val="00910D30"/>
    <w:rsid w:val="00916E24"/>
    <w:rsid w:val="0092546E"/>
    <w:rsid w:val="00927186"/>
    <w:rsid w:val="00930D65"/>
    <w:rsid w:val="0093412E"/>
    <w:rsid w:val="0093444B"/>
    <w:rsid w:val="00942DDC"/>
    <w:rsid w:val="00945686"/>
    <w:rsid w:val="0094777E"/>
    <w:rsid w:val="00960FF0"/>
    <w:rsid w:val="00972ED9"/>
    <w:rsid w:val="009830E4"/>
    <w:rsid w:val="009A59CF"/>
    <w:rsid w:val="009A68A1"/>
    <w:rsid w:val="009B24C1"/>
    <w:rsid w:val="009B6206"/>
    <w:rsid w:val="009C3C43"/>
    <w:rsid w:val="009C747E"/>
    <w:rsid w:val="00A04992"/>
    <w:rsid w:val="00A05A45"/>
    <w:rsid w:val="00A431CD"/>
    <w:rsid w:val="00A54F5A"/>
    <w:rsid w:val="00A843F7"/>
    <w:rsid w:val="00A90DFA"/>
    <w:rsid w:val="00AA69BC"/>
    <w:rsid w:val="00AB71C1"/>
    <w:rsid w:val="00AD7426"/>
    <w:rsid w:val="00B043C8"/>
    <w:rsid w:val="00B20153"/>
    <w:rsid w:val="00B3630A"/>
    <w:rsid w:val="00B449AD"/>
    <w:rsid w:val="00B552A2"/>
    <w:rsid w:val="00B705D9"/>
    <w:rsid w:val="00B7708E"/>
    <w:rsid w:val="00B81B58"/>
    <w:rsid w:val="00B9591E"/>
    <w:rsid w:val="00BA4299"/>
    <w:rsid w:val="00BC0233"/>
    <w:rsid w:val="00BC1BB9"/>
    <w:rsid w:val="00BD14B2"/>
    <w:rsid w:val="00BD6CBC"/>
    <w:rsid w:val="00BE6471"/>
    <w:rsid w:val="00BF0925"/>
    <w:rsid w:val="00BF1A46"/>
    <w:rsid w:val="00C24DF1"/>
    <w:rsid w:val="00C46FE5"/>
    <w:rsid w:val="00C55D76"/>
    <w:rsid w:val="00C63A3C"/>
    <w:rsid w:val="00C70D43"/>
    <w:rsid w:val="00C839ED"/>
    <w:rsid w:val="00CB54B5"/>
    <w:rsid w:val="00CD158A"/>
    <w:rsid w:val="00D11CED"/>
    <w:rsid w:val="00D12616"/>
    <w:rsid w:val="00D24F28"/>
    <w:rsid w:val="00D35A53"/>
    <w:rsid w:val="00D51573"/>
    <w:rsid w:val="00D66483"/>
    <w:rsid w:val="00D677DE"/>
    <w:rsid w:val="00D8414F"/>
    <w:rsid w:val="00DA15DD"/>
    <w:rsid w:val="00DA187A"/>
    <w:rsid w:val="00DB79F7"/>
    <w:rsid w:val="00DD4619"/>
    <w:rsid w:val="00DD7362"/>
    <w:rsid w:val="00DF4F57"/>
    <w:rsid w:val="00E07E32"/>
    <w:rsid w:val="00E63397"/>
    <w:rsid w:val="00E848E0"/>
    <w:rsid w:val="00EA6878"/>
    <w:rsid w:val="00EB5460"/>
    <w:rsid w:val="00EC50B8"/>
    <w:rsid w:val="00EC7078"/>
    <w:rsid w:val="00F17486"/>
    <w:rsid w:val="00F20824"/>
    <w:rsid w:val="00F3601C"/>
    <w:rsid w:val="00F63325"/>
    <w:rsid w:val="00F65087"/>
    <w:rsid w:val="00F67564"/>
    <w:rsid w:val="00F82E50"/>
    <w:rsid w:val="00FA4B64"/>
    <w:rsid w:val="00FB228B"/>
    <w:rsid w:val="00FB443F"/>
    <w:rsid w:val="00FB525E"/>
    <w:rsid w:val="00FC1E74"/>
    <w:rsid w:val="00FD36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A03D3"/>
  <w15:docId w15:val="{9C343F81-8DC9-4750-BBE8-D4712DAAF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uiPriority w:val="99"/>
    <w:semiHidden/>
    <w:rsid w:val="008A4AA7"/>
    <w:rPr>
      <w:rFonts w:ascii="CG Times" w:hAnsi="CG Times"/>
      <w:noProof w:val="0"/>
      <w:sz w:val="22"/>
      <w:vertAlign w:val="superscript"/>
      <w:lang w:val="en-US"/>
    </w:rPr>
  </w:style>
  <w:style w:type="paragraph" w:styleId="FootnoteText">
    <w:name w:val="footnote text"/>
    <w:basedOn w:val="Normal"/>
    <w:link w:val="FootnoteTextChar"/>
    <w:uiPriority w:val="99"/>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uiPriority w:val="99"/>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unhideWhenUsed/>
    <w:rsid w:val="00E07E32"/>
    <w:rPr>
      <w:sz w:val="20"/>
    </w:rPr>
  </w:style>
  <w:style w:type="character" w:customStyle="1" w:styleId="CommentTextChar">
    <w:name w:val="Comment Text Char"/>
    <w:basedOn w:val="DefaultParagraphFont"/>
    <w:link w:val="CommentText"/>
    <w:uiPriority w:val="99"/>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character" w:customStyle="1" w:styleId="dictionarylistcontent-138">
    <w:name w:val="dictionarylistcontent-138"/>
    <w:basedOn w:val="DefaultParagraphFont"/>
    <w:rsid w:val="00661034"/>
  </w:style>
  <w:style w:type="paragraph" w:styleId="ListParagraph">
    <w:name w:val="List Paragraph"/>
    <w:aliases w:val="Citation List,본문(내용),List Paragraph (numbered (a)),heading 6,List Paragraph1,Bullets,Figures,Paragraphe  revu,References,List Bulet,COMESA Text 2,Standard 12 pt,List Bullet Mary,Numbered List Paragraph,ReferencesCxSpLast"/>
    <w:basedOn w:val="Normal"/>
    <w:link w:val="ListParagraphChar"/>
    <w:uiPriority w:val="34"/>
    <w:qFormat/>
    <w:rsid w:val="009B6206"/>
    <w:pPr>
      <w:spacing w:after="160" w:line="259" w:lineRule="auto"/>
      <w:ind w:left="720"/>
      <w:contextualSpacing/>
    </w:pPr>
    <w:rPr>
      <w:rFonts w:asciiTheme="minorHAnsi" w:eastAsiaTheme="minorHAnsi" w:hAnsiTheme="minorHAnsi" w:cstheme="minorBidi"/>
      <w:szCs w:val="22"/>
      <w:lang w:val="en-GB"/>
    </w:rPr>
  </w:style>
  <w:style w:type="character" w:customStyle="1" w:styleId="FootnoteTextChar">
    <w:name w:val="Footnote Text Char"/>
    <w:basedOn w:val="DefaultParagraphFont"/>
    <w:link w:val="FootnoteText"/>
    <w:uiPriority w:val="99"/>
    <w:rsid w:val="009B6206"/>
  </w:style>
  <w:style w:type="character" w:customStyle="1" w:styleId="ListParagraphChar">
    <w:name w:val="List Paragraph Char"/>
    <w:aliases w:val="Citation List Char,본문(내용) Char,List Paragraph (numbered (a)) Char,heading 6 Char,List Paragraph1 Char,Bullets Char,Figures Char,Paragraphe  revu Char,References Char,List Bulet Char,COMESA Text 2 Char,Standard 12 pt Char"/>
    <w:basedOn w:val="DefaultParagraphFont"/>
    <w:link w:val="ListParagraph"/>
    <w:uiPriority w:val="34"/>
    <w:qFormat/>
    <w:rsid w:val="009B6206"/>
    <w:rPr>
      <w:rFonts w:asciiTheme="minorHAnsi" w:eastAsiaTheme="minorHAnsi" w:hAnsiTheme="minorHAnsi" w:cstheme="minorBidi"/>
      <w:sz w:val="22"/>
      <w:szCs w:val="22"/>
      <w:lang w:val="en-GB"/>
    </w:rPr>
  </w:style>
  <w:style w:type="paragraph" w:styleId="BodyText2">
    <w:name w:val="Body Text 2"/>
    <w:basedOn w:val="Normal"/>
    <w:link w:val="BodyText2Char"/>
    <w:uiPriority w:val="99"/>
    <w:semiHidden/>
    <w:unhideWhenUsed/>
    <w:rsid w:val="00161C25"/>
    <w:pPr>
      <w:spacing w:after="120" w:line="480" w:lineRule="auto"/>
    </w:pPr>
  </w:style>
  <w:style w:type="character" w:customStyle="1" w:styleId="BodyText2Char">
    <w:name w:val="Body Text 2 Char"/>
    <w:basedOn w:val="DefaultParagraphFont"/>
    <w:link w:val="BodyText2"/>
    <w:uiPriority w:val="99"/>
    <w:semiHidden/>
    <w:rsid w:val="00161C25"/>
    <w:rPr>
      <w:rFonts w:ascii="CG Times" w:hAnsi="CG Times"/>
      <w:sz w:val="22"/>
    </w:rPr>
  </w:style>
  <w:style w:type="paragraph" w:styleId="Title">
    <w:name w:val="Title"/>
    <w:basedOn w:val="Normal"/>
    <w:link w:val="TitleChar"/>
    <w:qFormat/>
    <w:rsid w:val="00321810"/>
    <w:pPr>
      <w:ind w:left="-24"/>
      <w:jc w:val="center"/>
    </w:pPr>
    <w:rPr>
      <w:rFonts w:ascii="Times New Roman" w:hAnsi="Times New Roman"/>
      <w:b/>
      <w:sz w:val="28"/>
      <w:lang w:val="en-GB"/>
    </w:rPr>
  </w:style>
  <w:style w:type="character" w:customStyle="1" w:styleId="TitleChar">
    <w:name w:val="Title Char"/>
    <w:basedOn w:val="DefaultParagraphFont"/>
    <w:link w:val="Title"/>
    <w:rsid w:val="00321810"/>
    <w:rPr>
      <w:b/>
      <w:sz w:val="28"/>
      <w:lang w:val="en-GB"/>
    </w:rPr>
  </w:style>
  <w:style w:type="paragraph" w:styleId="Revision">
    <w:name w:val="Revision"/>
    <w:hidden/>
    <w:uiPriority w:val="99"/>
    <w:semiHidden/>
    <w:rsid w:val="001D10CB"/>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curement@comesa.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nders@comesa.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comesa.in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Tenders@comesa.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omes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A868B-B122-4DDB-B32F-462EDFF71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1377</Words>
  <Characters>7853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9212</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Joyce Mutale</dc:creator>
  <cp:lastModifiedBy>Joyce Mutale</cp:lastModifiedBy>
  <cp:revision>3</cp:revision>
  <dcterms:created xsi:type="dcterms:W3CDTF">2025-04-03T07:13:00Z</dcterms:created>
  <dcterms:modified xsi:type="dcterms:W3CDTF">2025-04-03T07:15:00Z</dcterms:modified>
</cp:coreProperties>
</file>