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AD6AB" w14:textId="77777777" w:rsidR="00D83485" w:rsidRDefault="00D83485" w:rsidP="00D83485">
      <w:pPr>
        <w:pStyle w:val="Title"/>
        <w:ind w:left="0"/>
        <w:rPr>
          <w:rFonts w:ascii="Arial" w:hAnsi="Arial" w:cs="Arial"/>
        </w:rPr>
      </w:pPr>
      <w:r>
        <w:rPr>
          <w:rFonts w:ascii="Arial" w:hAnsi="Arial" w:cs="Arial"/>
        </w:rPr>
        <w:t>COMMON MARKET FOR EASTERN AND</w:t>
      </w:r>
    </w:p>
    <w:p w14:paraId="31BA2F45" w14:textId="77777777" w:rsidR="00D83485" w:rsidRDefault="00D83485" w:rsidP="00D83485">
      <w:pPr>
        <w:pStyle w:val="Heading3"/>
        <w:jc w:val="center"/>
        <w:rPr>
          <w:b w:val="0"/>
          <w:bCs/>
          <w:i/>
          <w:iCs/>
          <w:sz w:val="28"/>
        </w:rPr>
      </w:pPr>
      <w:r>
        <w:rPr>
          <w:rFonts w:ascii="Arial" w:hAnsi="Arial" w:cs="Arial"/>
          <w:bCs/>
          <w:iCs/>
          <w:sz w:val="28"/>
        </w:rPr>
        <w:t>SOUTHERN AFRICA</w:t>
      </w:r>
    </w:p>
    <w:p w14:paraId="4EB4390A" w14:textId="77777777" w:rsidR="00D83485" w:rsidRDefault="00D83485" w:rsidP="00D83485">
      <w:pPr>
        <w:ind w:left="24"/>
        <w:jc w:val="center"/>
      </w:pPr>
      <w:r>
        <w:rPr>
          <w:rFonts w:ascii="Arial" w:hAnsi="Arial" w:cs="Arial"/>
          <w:noProof/>
        </w:rPr>
        <mc:AlternateContent>
          <mc:Choice Requires="wps">
            <w:drawing>
              <wp:anchor distT="0" distB="0" distL="114300" distR="114300" simplePos="0" relativeHeight="251660288" behindDoc="0" locked="0" layoutInCell="1" allowOverlap="1" wp14:anchorId="58B81AAC" wp14:editId="29E42D39">
                <wp:simplePos x="0" y="0"/>
                <wp:positionH relativeFrom="column">
                  <wp:posOffset>4168140</wp:posOffset>
                </wp:positionH>
                <wp:positionV relativeFrom="paragraph">
                  <wp:posOffset>309880</wp:posOffset>
                </wp:positionV>
                <wp:extent cx="1575435" cy="549275"/>
                <wp:effectExtent l="3810" t="0" r="1905"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5435" cy="5492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71CE5E" w14:textId="77777777" w:rsidR="00D83485" w:rsidRPr="003F11EE" w:rsidRDefault="00D83485" w:rsidP="00D83485">
                            <w:pPr>
                              <w:jc w:val="center"/>
                              <w:rPr>
                                <w:rFonts w:ascii="Arial" w:hAnsi="Arial"/>
                                <w:b/>
                                <w:bCs/>
                              </w:rPr>
                            </w:pPr>
                            <w:r w:rsidRPr="003F11EE">
                              <w:rPr>
                                <w:rFonts w:hint="cs"/>
                                <w:b/>
                                <w:bCs/>
                                <w:rtl/>
                                <w:lang w:bidi="ar-EG"/>
                              </w:rPr>
                              <w:t>السوق المشتركة 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81AAC" id="Rectangle 4" o:spid="_x0000_s1026" style="position:absolute;left:0;text-align:left;margin-left:328.2pt;margin-top:24.4pt;width:124.05pt;height: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" stroked="f">
                <v:textbox inset="1pt,1pt,1pt,1pt">
                  <w:txbxContent>
                    <w:p w14:paraId="4D71CE5E" w14:textId="77777777" w:rsidR="00D83485" w:rsidRPr="003F11EE" w:rsidRDefault="00D83485" w:rsidP="00D83485">
                      <w:pPr>
                        <w:jc w:val="center"/>
                        <w:rPr>
                          <w:rFonts w:ascii="Arial" w:hAnsi="Arial"/>
                          <w:b/>
                          <w:bCs/>
                        </w:rPr>
                      </w:pPr>
                      <w:r w:rsidRPr="003F11EE">
                        <w:rPr>
                          <w:rFonts w:hint="cs"/>
                          <w:b/>
                          <w:bCs/>
                          <w:rtl/>
                          <w:lang w:bidi="ar-EG"/>
                        </w:rPr>
                        <w:t>السوق المشتركة 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الأفريقى</w:t>
                      </w:r>
                    </w:p>
                  </w:txbxContent>
                </v:textbox>
              </v:rect>
            </w:pict>
          </mc:Fallback>
        </mc:AlternateContent>
      </w:r>
      <w:r>
        <w:rPr>
          <w:rFonts w:ascii="Arial" w:hAnsi="Arial" w:cs="Arial"/>
          <w:noProof/>
        </w:rPr>
        <w:drawing>
          <wp:inline distT="0" distB="0" distL="0" distR="0" wp14:anchorId="31A7BD66" wp14:editId="0B19B5CB">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Pr>
          <w:b/>
          <w:bCs/>
          <w:i/>
          <w:iCs/>
          <w:noProof/>
          <w:sz w:val="28"/>
        </w:rPr>
        <mc:AlternateContent>
          <mc:Choice Requires="wps">
            <w:drawing>
              <wp:anchor distT="0" distB="0" distL="114300" distR="114300" simplePos="0" relativeHeight="251659264" behindDoc="0" locked="0" layoutInCell="1" allowOverlap="1" wp14:anchorId="745FE803" wp14:editId="1E54AEEE">
                <wp:simplePos x="0" y="0"/>
                <wp:positionH relativeFrom="column">
                  <wp:posOffset>-106680</wp:posOffset>
                </wp:positionH>
                <wp:positionV relativeFrom="paragraph">
                  <wp:posOffset>375285</wp:posOffset>
                </wp:positionV>
                <wp:extent cx="1371600" cy="330200"/>
                <wp:effectExtent l="0" t="0" r="381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302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4B1390" w14:textId="77777777" w:rsidR="00D83485" w:rsidRDefault="00D83485" w:rsidP="00D83485">
                            <w:pPr>
                              <w:pStyle w:val="Heading6"/>
                            </w:pPr>
                            <w:r>
                              <w:t>MARCHE COMMUN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FE803" id="Rectangle 3" o:spid="_x0000_s1027" style="position:absolute;left:0;text-align:left;margin-left:-8.4pt;margin-top:29.55pt;width:108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" stroked="f">
                <v:textbox inset="1pt,1pt,1pt,1pt">
                  <w:txbxContent>
                    <w:p w14:paraId="784B1390" w14:textId="77777777" w:rsidR="00D83485" w:rsidRDefault="00D83485" w:rsidP="00D83485">
                      <w:pPr>
                        <w:pStyle w:val="Heading6"/>
                      </w:pPr>
                      <w:r>
                        <w:t>MARCHE COMMUN</w:t>
                      </w:r>
                    </w:p>
                  </w:txbxContent>
                </v:textbox>
              </v:rect>
            </w:pict>
          </mc:Fallback>
        </mc:AlternateContent>
      </w:r>
    </w:p>
    <w:p w14:paraId="72FD1FB4" w14:textId="3E734FF6" w:rsidR="00D83485" w:rsidRPr="00BC0912" w:rsidRDefault="00D83485" w:rsidP="00D83485">
      <w:pPr>
        <w:ind w:left="720" w:firstLine="720"/>
        <w:jc w:val="both"/>
        <w:rPr>
          <w:rFonts w:ascii="Arial" w:hAnsi="Arial" w:cs="Arial"/>
          <w:b/>
          <w:sz w:val="28"/>
          <w:szCs w:val="28"/>
        </w:rPr>
      </w:pPr>
      <w:r w:rsidRPr="00BC0912">
        <w:rPr>
          <w:rFonts w:ascii="Arial" w:hAnsi="Arial" w:cs="Arial"/>
          <w:b/>
          <w:sz w:val="28"/>
          <w:szCs w:val="28"/>
        </w:rPr>
        <w:t>REQUEST FOR EXPRESSION OF INTEREST</w:t>
      </w:r>
    </w:p>
    <w:p w14:paraId="73B62BE2" w14:textId="77777777" w:rsidR="00D83485" w:rsidRPr="00BC0912" w:rsidRDefault="00D83485" w:rsidP="00D83485">
      <w:pPr>
        <w:pStyle w:val="Heading1a"/>
        <w:keepNext w:val="0"/>
        <w:keepLines w:val="0"/>
        <w:tabs>
          <w:tab w:val="clear" w:pos="-720"/>
        </w:tabs>
        <w:suppressAutoHyphens w:val="0"/>
        <w:jc w:val="left"/>
        <w:rPr>
          <w:rFonts w:ascii="Arial" w:hAnsi="Arial" w:cs="Arial"/>
          <w:bCs/>
          <w:smallCaps w:val="0"/>
          <w:sz w:val="24"/>
          <w:szCs w:val="24"/>
        </w:rPr>
      </w:pPr>
      <w:r w:rsidRPr="00BC0912">
        <w:rPr>
          <w:rFonts w:ascii="Arial" w:hAnsi="Arial" w:cs="Arial"/>
          <w:bCs/>
          <w:smallCaps w:val="0"/>
          <w:sz w:val="24"/>
          <w:szCs w:val="24"/>
        </w:rPr>
        <w:t xml:space="preserve">                       </w:t>
      </w:r>
      <w:r>
        <w:rPr>
          <w:rFonts w:ascii="Arial" w:hAnsi="Arial" w:cs="Arial"/>
          <w:bCs/>
          <w:smallCaps w:val="0"/>
          <w:sz w:val="24"/>
          <w:szCs w:val="24"/>
        </w:rPr>
        <w:t xml:space="preserve">       </w:t>
      </w:r>
      <w:r w:rsidRPr="00BC0912">
        <w:rPr>
          <w:rFonts w:ascii="Arial" w:hAnsi="Arial" w:cs="Arial"/>
          <w:bCs/>
          <w:smallCaps w:val="0"/>
          <w:sz w:val="24"/>
          <w:szCs w:val="24"/>
        </w:rPr>
        <w:t xml:space="preserve"> </w:t>
      </w:r>
      <w:r>
        <w:rPr>
          <w:rFonts w:ascii="Arial" w:hAnsi="Arial" w:cs="Arial"/>
          <w:bCs/>
          <w:smallCaps w:val="0"/>
          <w:sz w:val="24"/>
          <w:szCs w:val="24"/>
        </w:rPr>
        <w:t xml:space="preserve">         </w:t>
      </w:r>
      <w:r w:rsidRPr="00BC0912">
        <w:rPr>
          <w:rFonts w:ascii="Arial" w:hAnsi="Arial" w:cs="Arial"/>
          <w:bCs/>
          <w:smallCaps w:val="0"/>
          <w:sz w:val="24"/>
          <w:szCs w:val="24"/>
        </w:rPr>
        <w:t xml:space="preserve"> </w:t>
      </w:r>
      <w:r>
        <w:rPr>
          <w:rFonts w:ascii="Arial" w:hAnsi="Arial" w:cs="Arial"/>
          <w:bCs/>
          <w:smallCaps w:val="0"/>
          <w:sz w:val="24"/>
          <w:szCs w:val="24"/>
        </w:rPr>
        <w:t xml:space="preserve">        </w:t>
      </w:r>
      <w:r w:rsidRPr="00BC0912">
        <w:rPr>
          <w:rFonts w:ascii="Arial" w:hAnsi="Arial" w:cs="Arial"/>
          <w:bCs/>
          <w:smallCaps w:val="0"/>
          <w:sz w:val="24"/>
          <w:szCs w:val="24"/>
        </w:rPr>
        <w:t>(</w:t>
      </w:r>
      <w:r>
        <w:rPr>
          <w:rFonts w:ascii="Arial" w:hAnsi="Arial" w:cs="Arial"/>
          <w:bCs/>
          <w:smallCaps w:val="0"/>
          <w:sz w:val="24"/>
          <w:szCs w:val="24"/>
        </w:rPr>
        <w:t xml:space="preserve">FIRM </w:t>
      </w:r>
      <w:r w:rsidRPr="00BC0912">
        <w:rPr>
          <w:rFonts w:ascii="Arial" w:hAnsi="Arial" w:cs="Arial"/>
          <w:bCs/>
          <w:smallCaps w:val="0"/>
          <w:sz w:val="24"/>
          <w:szCs w:val="24"/>
        </w:rPr>
        <w:t>SELECTION)</w:t>
      </w:r>
    </w:p>
    <w:p w14:paraId="2EBE61BB" w14:textId="77777777" w:rsidR="00D83485" w:rsidRPr="00B72B13" w:rsidRDefault="00D83485" w:rsidP="00D83485">
      <w:pPr>
        <w:suppressAutoHyphens/>
        <w:rPr>
          <w:rFonts w:ascii="Arial" w:hAnsi="Arial" w:cs="Arial"/>
          <w:b/>
          <w:i/>
          <w:spacing w:val="-2"/>
          <w:sz w:val="16"/>
          <w:szCs w:val="16"/>
        </w:rPr>
      </w:pPr>
    </w:p>
    <w:p w14:paraId="5D9B06E2" w14:textId="77777777" w:rsidR="009830E4" w:rsidRDefault="009830E4">
      <w:pPr>
        <w:pStyle w:val="ChapterNumber"/>
        <w:tabs>
          <w:tab w:val="clear" w:pos="-720"/>
        </w:tabs>
        <w:rPr>
          <w:rFonts w:ascii="Times New Roman" w:hAnsi="Times New Roman"/>
          <w:spacing w:val="-2"/>
        </w:rPr>
      </w:pPr>
    </w:p>
    <w:p w14:paraId="1CDA5D67" w14:textId="77777777" w:rsidR="00B57ACA" w:rsidRPr="00E03B0D" w:rsidRDefault="002D262E" w:rsidP="002D262E">
      <w:pPr>
        <w:suppressAutoHyphens/>
        <w:rPr>
          <w:rFonts w:ascii="Arial" w:eastAsia="Calibri" w:hAnsi="Arial" w:cs="Arial"/>
          <w:b/>
          <w:sz w:val="24"/>
          <w:szCs w:val="24"/>
        </w:rPr>
      </w:pPr>
      <w:r w:rsidRPr="00E03B0D">
        <w:rPr>
          <w:rFonts w:ascii="Arial" w:hAnsi="Arial" w:cs="Arial"/>
          <w:b/>
          <w:iCs/>
          <w:spacing w:val="-2"/>
          <w:sz w:val="24"/>
          <w:szCs w:val="24"/>
        </w:rPr>
        <w:t>NAME OF PROJECT</w:t>
      </w:r>
      <w:r w:rsidRPr="00E03B0D">
        <w:rPr>
          <w:rFonts w:ascii="Arial" w:hAnsi="Arial" w:cs="Arial"/>
          <w:b/>
          <w:spacing w:val="-2"/>
          <w:sz w:val="24"/>
          <w:szCs w:val="24"/>
        </w:rPr>
        <w:t>:</w:t>
      </w:r>
      <w:r w:rsidRPr="00E03B0D">
        <w:rPr>
          <w:rFonts w:ascii="Arial" w:eastAsia="Calibri" w:hAnsi="Arial" w:cs="Arial"/>
          <w:b/>
          <w:sz w:val="24"/>
          <w:szCs w:val="24"/>
        </w:rPr>
        <w:t xml:space="preserve"> REGIONAL INFRASTRUCTURE FINANCE FACILITY </w:t>
      </w:r>
      <w:r w:rsidR="00B57ACA" w:rsidRPr="00E03B0D">
        <w:rPr>
          <w:rFonts w:ascii="Arial" w:eastAsia="Calibri" w:hAnsi="Arial" w:cs="Arial"/>
          <w:b/>
          <w:sz w:val="24"/>
          <w:szCs w:val="24"/>
        </w:rPr>
        <w:t xml:space="preserve">      </w:t>
      </w:r>
    </w:p>
    <w:p w14:paraId="49E38D5B" w14:textId="21793C7C" w:rsidR="00C75446" w:rsidRPr="00E03B0D" w:rsidRDefault="00C75446" w:rsidP="00C75446">
      <w:pPr>
        <w:suppressAutoHyphens/>
        <w:rPr>
          <w:rFonts w:ascii="Arial" w:hAnsi="Arial" w:cs="Arial"/>
          <w:bCs/>
          <w:spacing w:val="-2"/>
          <w:sz w:val="24"/>
          <w:szCs w:val="24"/>
        </w:rPr>
      </w:pPr>
      <w:r>
        <w:rPr>
          <w:rFonts w:ascii="Arial" w:eastAsia="Calibri" w:hAnsi="Arial" w:cs="Arial"/>
          <w:b/>
          <w:sz w:val="24"/>
          <w:szCs w:val="24"/>
        </w:rPr>
        <w:t xml:space="preserve">   </w:t>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t xml:space="preserve">    </w:t>
      </w:r>
      <w:r w:rsidRPr="00E03B0D">
        <w:rPr>
          <w:rFonts w:ascii="Arial" w:eastAsia="Calibri" w:hAnsi="Arial" w:cs="Arial"/>
          <w:b/>
          <w:sz w:val="24"/>
          <w:szCs w:val="24"/>
        </w:rPr>
        <w:t>(RIFF) PROJECT</w:t>
      </w:r>
      <w:r w:rsidRPr="00E03B0D">
        <w:rPr>
          <w:rFonts w:ascii="Arial" w:eastAsia="Calibri" w:hAnsi="Arial" w:cs="Arial"/>
          <w:bCs/>
          <w:sz w:val="24"/>
          <w:szCs w:val="24"/>
        </w:rPr>
        <w:t xml:space="preserve"> </w:t>
      </w:r>
    </w:p>
    <w:p w14:paraId="3956C738" w14:textId="77777777" w:rsidR="002D262E" w:rsidRPr="00E03B0D" w:rsidRDefault="002D262E" w:rsidP="002D262E">
      <w:pPr>
        <w:jc w:val="both"/>
        <w:rPr>
          <w:rFonts w:ascii="Arial" w:hAnsi="Arial" w:cs="Arial"/>
          <w:bCs/>
          <w:sz w:val="24"/>
          <w:szCs w:val="24"/>
        </w:rPr>
      </w:pPr>
    </w:p>
    <w:p w14:paraId="0276C5F5" w14:textId="2E98DCAE" w:rsidR="002D262E" w:rsidRPr="00DE4A0E" w:rsidRDefault="002D262E" w:rsidP="002D262E">
      <w:pPr>
        <w:jc w:val="both"/>
        <w:rPr>
          <w:rFonts w:ascii="Arial" w:hAnsi="Arial" w:cs="Arial"/>
          <w:b/>
          <w:sz w:val="24"/>
          <w:szCs w:val="24"/>
        </w:rPr>
      </w:pPr>
      <w:r w:rsidRPr="00DE4A0E">
        <w:rPr>
          <w:rFonts w:ascii="Arial" w:hAnsi="Arial" w:cs="Arial"/>
          <w:b/>
          <w:sz w:val="24"/>
          <w:szCs w:val="24"/>
        </w:rPr>
        <w:t>GRANT NO: D6780-3A</w:t>
      </w:r>
    </w:p>
    <w:p w14:paraId="1F63E57E" w14:textId="7C26D73D" w:rsidR="009830E4" w:rsidRPr="001B0D84" w:rsidRDefault="009830E4">
      <w:pPr>
        <w:suppressAutoHyphens/>
        <w:rPr>
          <w:rFonts w:ascii="Times New Roman" w:hAnsi="Times New Roman"/>
          <w:b/>
          <w:spacing w:val="-2"/>
          <w:sz w:val="24"/>
        </w:rPr>
      </w:pPr>
    </w:p>
    <w:p w14:paraId="1941F33E" w14:textId="72FD0134" w:rsidR="00EC50B8" w:rsidRPr="00DA2A13" w:rsidRDefault="006B2359">
      <w:pPr>
        <w:pStyle w:val="BodyText"/>
        <w:rPr>
          <w:rFonts w:ascii="Arial" w:hAnsi="Arial" w:cs="Arial"/>
          <w:b/>
        </w:rPr>
      </w:pPr>
      <w:r w:rsidRPr="00DA2A13">
        <w:rPr>
          <w:rFonts w:ascii="Arial" w:hAnsi="Arial" w:cs="Arial"/>
          <w:b/>
        </w:rPr>
        <w:t>ASSIGNMENT TITLE</w:t>
      </w:r>
      <w:r w:rsidR="000C4041" w:rsidRPr="00DA2A13">
        <w:rPr>
          <w:rFonts w:ascii="Arial" w:hAnsi="Arial" w:cs="Arial"/>
          <w:b/>
        </w:rPr>
        <w:t xml:space="preserve">: </w:t>
      </w:r>
      <w:r w:rsidR="00F90A26" w:rsidRPr="00DA2A13">
        <w:rPr>
          <w:rFonts w:ascii="Arial" w:hAnsi="Arial" w:cs="Arial"/>
          <w:b/>
        </w:rPr>
        <w:t xml:space="preserve">PROCUREMENT OF A PLANNING &amp; BUDGETING SYSTEM </w:t>
      </w:r>
    </w:p>
    <w:p w14:paraId="5F5DCE9A" w14:textId="77777777" w:rsidR="006B2359" w:rsidRPr="00E03B0D" w:rsidRDefault="006B2359">
      <w:pPr>
        <w:suppressAutoHyphens/>
        <w:rPr>
          <w:rFonts w:ascii="Arial" w:hAnsi="Arial" w:cs="Arial"/>
          <w:bCs/>
          <w:spacing w:val="-2"/>
          <w:sz w:val="24"/>
        </w:rPr>
      </w:pPr>
    </w:p>
    <w:p w14:paraId="121D3FAF" w14:textId="0BC76B72" w:rsidR="00EC50B8" w:rsidRPr="00DE4A0E" w:rsidRDefault="0001679A">
      <w:pPr>
        <w:suppressAutoHyphens/>
        <w:rPr>
          <w:rFonts w:ascii="Arial" w:hAnsi="Arial" w:cs="Arial"/>
          <w:b/>
          <w:sz w:val="24"/>
          <w:szCs w:val="24"/>
          <w:shd w:val="clear" w:color="auto" w:fill="FFFFFF"/>
          <w:lang w:val="pt-PT"/>
        </w:rPr>
      </w:pPr>
      <w:r w:rsidRPr="00D64870">
        <w:rPr>
          <w:rFonts w:ascii="Arial" w:hAnsi="Arial" w:cs="Arial"/>
          <w:b/>
          <w:sz w:val="24"/>
          <w:szCs w:val="24"/>
          <w:lang w:val="pt-PT"/>
        </w:rPr>
        <w:t>ISD No</w:t>
      </w:r>
      <w:r w:rsidR="007A3709" w:rsidRPr="00D64870">
        <w:rPr>
          <w:rFonts w:ascii="Arial" w:hAnsi="Arial" w:cs="Arial"/>
          <w:b/>
          <w:sz w:val="24"/>
          <w:szCs w:val="24"/>
          <w:lang w:val="pt-PT"/>
        </w:rPr>
        <w:t xml:space="preserve">. </w:t>
      </w:r>
      <w:r w:rsidRPr="00DE4A0E">
        <w:rPr>
          <w:rFonts w:ascii="Arial" w:hAnsi="Arial" w:cs="Arial"/>
          <w:b/>
          <w:spacing w:val="-2"/>
          <w:sz w:val="24"/>
          <w:szCs w:val="24"/>
          <w:lang w:val="pt-PT"/>
        </w:rPr>
        <w:t xml:space="preserve"> </w:t>
      </w:r>
      <w:r w:rsidR="00EA621B" w:rsidRPr="00DE4A0E">
        <w:rPr>
          <w:rFonts w:ascii="Arial" w:hAnsi="Arial" w:cs="Arial"/>
          <w:b/>
          <w:spacing w:val="-2"/>
          <w:sz w:val="24"/>
          <w:szCs w:val="24"/>
          <w:lang w:val="pt-PT"/>
        </w:rPr>
        <w:t xml:space="preserve">REFERENCE </w:t>
      </w:r>
      <w:r w:rsidR="00EC50B8" w:rsidRPr="00DE4A0E">
        <w:rPr>
          <w:rFonts w:ascii="Arial" w:hAnsi="Arial" w:cs="Arial"/>
          <w:b/>
          <w:spacing w:val="-2"/>
          <w:sz w:val="24"/>
          <w:szCs w:val="24"/>
          <w:lang w:val="pt-PT"/>
        </w:rPr>
        <w:t>No.</w:t>
      </w:r>
      <w:r w:rsidR="00A541AA" w:rsidRPr="00DE4A0E">
        <w:rPr>
          <w:rFonts w:ascii="Arial" w:hAnsi="Arial" w:cs="Arial"/>
          <w:b/>
          <w:sz w:val="24"/>
          <w:szCs w:val="24"/>
          <w:shd w:val="clear" w:color="auto" w:fill="FFFFFF"/>
          <w:lang w:val="pt-PT"/>
        </w:rPr>
        <w:t xml:space="preserve"> ZM-COMESA -394071-CS-LCS</w:t>
      </w:r>
    </w:p>
    <w:p w14:paraId="481EB22C" w14:textId="77777777" w:rsidR="0053166F" w:rsidRPr="00DE4A0E" w:rsidRDefault="0053166F">
      <w:pPr>
        <w:suppressAutoHyphens/>
        <w:rPr>
          <w:rFonts w:ascii="Arial" w:hAnsi="Arial" w:cs="Arial"/>
          <w:b/>
          <w:sz w:val="24"/>
          <w:szCs w:val="24"/>
          <w:shd w:val="clear" w:color="auto" w:fill="FFFFFF"/>
          <w:lang w:val="pt-PT"/>
        </w:rPr>
      </w:pPr>
    </w:p>
    <w:p w14:paraId="6D3B2BAA" w14:textId="27595417" w:rsidR="0053166F" w:rsidRPr="00DE4A0E" w:rsidRDefault="00BE71A2">
      <w:pPr>
        <w:suppressAutoHyphens/>
        <w:rPr>
          <w:rFonts w:ascii="Arial" w:hAnsi="Arial" w:cs="Arial"/>
          <w:b/>
          <w:spacing w:val="-2"/>
          <w:sz w:val="24"/>
          <w:szCs w:val="24"/>
          <w:lang w:val="en-GB"/>
        </w:rPr>
      </w:pPr>
      <w:r w:rsidRPr="00DE4A0E">
        <w:rPr>
          <w:rFonts w:ascii="Arial" w:hAnsi="Arial" w:cs="Arial"/>
          <w:b/>
        </w:rPr>
        <w:t>ISSUED ON</w:t>
      </w:r>
      <w:r w:rsidRPr="00DE4A0E">
        <w:rPr>
          <w:rFonts w:ascii="Arial" w:hAnsi="Arial" w:cs="Arial"/>
          <w:b/>
          <w:sz w:val="24"/>
          <w:szCs w:val="24"/>
          <w:shd w:val="clear" w:color="auto" w:fill="FFFFFF"/>
          <w:lang w:val="en-GB"/>
        </w:rPr>
        <w:t xml:space="preserve"> : </w:t>
      </w:r>
      <w:r w:rsidR="008044A2">
        <w:rPr>
          <w:rFonts w:ascii="Arial" w:hAnsi="Arial" w:cs="Arial"/>
          <w:b/>
          <w:sz w:val="24"/>
          <w:szCs w:val="24"/>
          <w:shd w:val="clear" w:color="auto" w:fill="FFFFFF"/>
          <w:lang w:val="en-GB"/>
        </w:rPr>
        <w:t>21</w:t>
      </w:r>
      <w:r w:rsidR="00565EC0" w:rsidRPr="00DE4A0E">
        <w:rPr>
          <w:rFonts w:ascii="Arial" w:hAnsi="Arial" w:cs="Arial"/>
          <w:b/>
          <w:sz w:val="24"/>
          <w:szCs w:val="24"/>
          <w:shd w:val="clear" w:color="auto" w:fill="FFFFFF"/>
          <w:lang w:val="en-GB"/>
        </w:rPr>
        <w:t xml:space="preserve">  MARCH 2024</w:t>
      </w:r>
    </w:p>
    <w:p w14:paraId="0720CBDC" w14:textId="77777777" w:rsidR="009830E4" w:rsidRPr="00E9706A" w:rsidRDefault="009830E4">
      <w:pPr>
        <w:suppressAutoHyphens/>
        <w:rPr>
          <w:rFonts w:ascii="Times New Roman" w:hAnsi="Times New Roman"/>
          <w:spacing w:val="-2"/>
          <w:sz w:val="24"/>
          <w:lang w:val="en-GB"/>
        </w:rPr>
      </w:pPr>
    </w:p>
    <w:p w14:paraId="037D5635" w14:textId="0F989881" w:rsidR="00916E24" w:rsidRPr="00712BD1" w:rsidRDefault="007329B0" w:rsidP="0035528B">
      <w:pPr>
        <w:suppressAutoHyphens/>
        <w:spacing w:after="120"/>
        <w:jc w:val="both"/>
        <w:rPr>
          <w:rFonts w:ascii="Arial" w:hAnsi="Arial" w:cs="Arial"/>
          <w:bCs/>
          <w:szCs w:val="22"/>
        </w:rPr>
      </w:pPr>
      <w:r w:rsidRPr="00712BD1">
        <w:rPr>
          <w:rFonts w:ascii="Arial" w:hAnsi="Arial" w:cs="Arial"/>
          <w:szCs w:val="22"/>
        </w:rPr>
        <w:t xml:space="preserve">The Common Market for Eastern and Southern Africa (COMESA) received a grant from the World Bank towards the implementation of the Regional Infrastructure Finance Facility project and </w:t>
      </w:r>
      <w:r w:rsidRPr="00712BD1">
        <w:rPr>
          <w:rFonts w:ascii="Arial" w:hAnsi="Arial" w:cs="Arial"/>
          <w:bCs/>
          <w:szCs w:val="22"/>
        </w:rPr>
        <w:t>intends to apply a portion of the proceeds of this grant to eligible payments under the contract</w:t>
      </w:r>
      <w:r w:rsidR="00046E2F" w:rsidRPr="00712BD1">
        <w:rPr>
          <w:rFonts w:ascii="Arial" w:hAnsi="Arial" w:cs="Arial"/>
          <w:bCs/>
          <w:szCs w:val="22"/>
        </w:rPr>
        <w:t xml:space="preserve">  for the procurement of  </w:t>
      </w:r>
      <w:r w:rsidR="00E02691">
        <w:rPr>
          <w:rFonts w:ascii="Arial" w:hAnsi="Arial" w:cs="Arial"/>
          <w:bCs/>
          <w:szCs w:val="22"/>
        </w:rPr>
        <w:t xml:space="preserve">a </w:t>
      </w:r>
      <w:r w:rsidR="007D4EF1" w:rsidRPr="00712BD1">
        <w:rPr>
          <w:rFonts w:ascii="Arial" w:hAnsi="Arial" w:cs="Arial"/>
          <w:bCs/>
          <w:szCs w:val="22"/>
        </w:rPr>
        <w:t xml:space="preserve">planning  and </w:t>
      </w:r>
      <w:r w:rsidR="00046E2F" w:rsidRPr="00712BD1">
        <w:rPr>
          <w:rFonts w:ascii="Arial" w:hAnsi="Arial" w:cs="Arial"/>
          <w:bCs/>
          <w:szCs w:val="22"/>
        </w:rPr>
        <w:t>budge</w:t>
      </w:r>
      <w:r w:rsidR="007D4EF1" w:rsidRPr="00712BD1">
        <w:rPr>
          <w:rFonts w:ascii="Arial" w:hAnsi="Arial" w:cs="Arial"/>
          <w:bCs/>
          <w:szCs w:val="22"/>
        </w:rPr>
        <w:t xml:space="preserve">ting system. </w:t>
      </w:r>
    </w:p>
    <w:p w14:paraId="0A3FA1DF" w14:textId="77777777" w:rsidR="00526451" w:rsidRPr="00712BD1" w:rsidRDefault="00526451" w:rsidP="0035528B">
      <w:pPr>
        <w:tabs>
          <w:tab w:val="left" w:pos="2799"/>
        </w:tabs>
        <w:spacing w:after="120"/>
        <w:jc w:val="both"/>
        <w:rPr>
          <w:rFonts w:ascii="Arial" w:eastAsiaTheme="minorHAnsi" w:hAnsi="Arial" w:cs="Arial"/>
          <w:szCs w:val="22"/>
        </w:rPr>
      </w:pPr>
      <w:r w:rsidRPr="00712BD1">
        <w:rPr>
          <w:rFonts w:ascii="Arial" w:eastAsiaTheme="minorHAnsi" w:hAnsi="Arial" w:cs="Arial"/>
          <w:szCs w:val="22"/>
        </w:rPr>
        <w:t>The Common Market for Eastern and Southern Africa (COMESA) is a regional grouping of 21 African States which have agreed to promote regional integration through trade development and transport facilitation.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The Secretariat is based in Lusaka, Zambia.</w:t>
      </w:r>
    </w:p>
    <w:p w14:paraId="4631AD9F" w14:textId="55EA01D3" w:rsidR="00526451" w:rsidRPr="00712BD1" w:rsidRDefault="00526451" w:rsidP="0035528B">
      <w:pPr>
        <w:tabs>
          <w:tab w:val="left" w:pos="2799"/>
        </w:tabs>
        <w:spacing w:after="120"/>
        <w:jc w:val="both"/>
        <w:rPr>
          <w:rFonts w:ascii="Arial" w:eastAsiaTheme="minorHAnsi" w:hAnsi="Arial" w:cs="Arial"/>
          <w:szCs w:val="22"/>
        </w:rPr>
      </w:pPr>
      <w:r w:rsidRPr="00712BD1">
        <w:rPr>
          <w:rFonts w:ascii="Arial" w:eastAsiaTheme="minorHAnsi" w:hAnsi="Arial" w:cs="Arial"/>
          <w:szCs w:val="22"/>
        </w:rPr>
        <w:t>COMESA Secretariat prepares and submits an annual work programme and budget for         consideration and approval of the COMESA Council of Ministers. The annual budget incorporates the</w:t>
      </w:r>
      <w:r w:rsidR="00C75446">
        <w:rPr>
          <w:rFonts w:ascii="Arial" w:eastAsiaTheme="minorHAnsi" w:hAnsi="Arial" w:cs="Arial"/>
          <w:szCs w:val="22"/>
        </w:rPr>
        <w:t xml:space="preserve"> </w:t>
      </w:r>
      <w:r w:rsidRPr="00712BD1">
        <w:rPr>
          <w:rFonts w:ascii="Arial" w:eastAsiaTheme="minorHAnsi" w:hAnsi="Arial" w:cs="Arial"/>
          <w:szCs w:val="22"/>
        </w:rPr>
        <w:t xml:space="preserve">approved Member States contributions and grants for implementation of the annual work programme and is analyzed based on various cost </w:t>
      </w:r>
      <w:r w:rsidR="00712BD1" w:rsidRPr="00712BD1">
        <w:rPr>
          <w:rFonts w:ascii="Arial" w:eastAsiaTheme="minorHAnsi" w:hAnsi="Arial" w:cs="Arial"/>
          <w:szCs w:val="22"/>
        </w:rPr>
        <w:t>centers</w:t>
      </w:r>
      <w:r w:rsidRPr="00712BD1">
        <w:rPr>
          <w:rFonts w:ascii="Arial" w:eastAsiaTheme="minorHAnsi" w:hAnsi="Arial" w:cs="Arial"/>
          <w:szCs w:val="22"/>
        </w:rPr>
        <w:t>. The work programme incorporates the activities, budget, expected results and timeline for a particular focus area. Each division and unit are required to prepare and submit a costed work programme in line with its mandate, following which the work programmes and budget proposals are consolidated.</w:t>
      </w:r>
    </w:p>
    <w:p w14:paraId="7ADE7CC8" w14:textId="0E914647" w:rsidR="00526451" w:rsidRPr="009222FD" w:rsidRDefault="00526451" w:rsidP="0035528B">
      <w:pPr>
        <w:tabs>
          <w:tab w:val="left" w:pos="2799"/>
        </w:tabs>
        <w:spacing w:after="120"/>
        <w:jc w:val="both"/>
        <w:rPr>
          <w:rFonts w:ascii="Arial" w:eastAsiaTheme="minorHAnsi" w:hAnsi="Arial" w:cs="Arial"/>
          <w:szCs w:val="22"/>
        </w:rPr>
      </w:pPr>
      <w:r w:rsidRPr="009222FD">
        <w:rPr>
          <w:rFonts w:ascii="Arial" w:eastAsiaTheme="minorHAnsi" w:hAnsi="Arial" w:cs="Arial"/>
          <w:szCs w:val="22"/>
        </w:rPr>
        <w:t>The current Planning and Budgeting process at COMESA is manual. Ms</w:t>
      </w:r>
      <w:r w:rsidR="00C75446">
        <w:rPr>
          <w:rFonts w:ascii="Arial" w:eastAsiaTheme="minorHAnsi" w:hAnsi="Arial" w:cs="Arial"/>
          <w:szCs w:val="22"/>
        </w:rPr>
        <w:t>-</w:t>
      </w:r>
      <w:r w:rsidRPr="009222FD">
        <w:rPr>
          <w:rFonts w:ascii="Arial" w:eastAsiaTheme="minorHAnsi" w:hAnsi="Arial" w:cs="Arial"/>
          <w:szCs w:val="22"/>
        </w:rPr>
        <w:t>Excel templates are provided to programme and budget holders to capture planning and budgeting information, which are then submitted to Budget and Finance Division for rationalization and consolidation.</w:t>
      </w:r>
    </w:p>
    <w:p w14:paraId="4466048F" w14:textId="337A34AC" w:rsidR="00526451" w:rsidRDefault="00526451" w:rsidP="0035528B">
      <w:pPr>
        <w:tabs>
          <w:tab w:val="left" w:pos="2799"/>
        </w:tabs>
        <w:spacing w:after="120"/>
        <w:jc w:val="both"/>
        <w:rPr>
          <w:rFonts w:ascii="Arial" w:eastAsiaTheme="minorHAnsi" w:hAnsi="Arial" w:cs="Arial"/>
          <w:szCs w:val="22"/>
        </w:rPr>
      </w:pPr>
      <w:r w:rsidRPr="00135565">
        <w:rPr>
          <w:rFonts w:ascii="Arial" w:eastAsiaTheme="minorHAnsi" w:hAnsi="Arial" w:cs="Arial"/>
          <w:szCs w:val="22"/>
        </w:rPr>
        <w:t xml:space="preserve">The COMESA wish to procure a </w:t>
      </w:r>
      <w:r>
        <w:rPr>
          <w:rFonts w:ascii="Arial" w:eastAsiaTheme="minorHAnsi" w:hAnsi="Arial" w:cs="Arial"/>
          <w:szCs w:val="22"/>
        </w:rPr>
        <w:t xml:space="preserve">digital </w:t>
      </w:r>
      <w:r w:rsidRPr="00135565">
        <w:rPr>
          <w:rFonts w:ascii="Arial" w:eastAsiaTheme="minorHAnsi" w:hAnsi="Arial" w:cs="Arial"/>
          <w:szCs w:val="22"/>
        </w:rPr>
        <w:t>Planning and Budgeting system to digitize the current      manual preparation and consolidation of the work programme and budget by various Units and Divisions of the Secretariat</w:t>
      </w:r>
    </w:p>
    <w:p w14:paraId="57E5AF73" w14:textId="77777777" w:rsidR="00C75446" w:rsidRDefault="00C75446" w:rsidP="00526451">
      <w:pPr>
        <w:tabs>
          <w:tab w:val="left" w:pos="2799"/>
        </w:tabs>
        <w:spacing w:before="360" w:after="120" w:line="276" w:lineRule="auto"/>
        <w:jc w:val="both"/>
        <w:rPr>
          <w:rFonts w:ascii="Arial" w:eastAsiaTheme="minorHAnsi" w:hAnsi="Arial" w:cs="Arial"/>
          <w:szCs w:val="22"/>
        </w:rPr>
      </w:pPr>
    </w:p>
    <w:p w14:paraId="11F05020" w14:textId="77777777" w:rsidR="00C75446" w:rsidRDefault="00C75446" w:rsidP="00526451">
      <w:pPr>
        <w:tabs>
          <w:tab w:val="left" w:pos="2799"/>
        </w:tabs>
        <w:spacing w:before="360" w:after="120" w:line="276" w:lineRule="auto"/>
        <w:jc w:val="both"/>
        <w:rPr>
          <w:rFonts w:ascii="Arial" w:eastAsiaTheme="minorHAnsi" w:hAnsi="Arial" w:cs="Arial"/>
          <w:szCs w:val="22"/>
        </w:rPr>
      </w:pPr>
    </w:p>
    <w:p w14:paraId="3CF0087E" w14:textId="77777777" w:rsidR="00C75446" w:rsidRDefault="00C75446" w:rsidP="00526451">
      <w:pPr>
        <w:tabs>
          <w:tab w:val="left" w:pos="2799"/>
        </w:tabs>
        <w:spacing w:before="360" w:after="120" w:line="276" w:lineRule="auto"/>
        <w:jc w:val="both"/>
        <w:rPr>
          <w:rFonts w:ascii="Arial" w:eastAsiaTheme="minorHAnsi" w:hAnsi="Arial" w:cs="Arial"/>
          <w:szCs w:val="22"/>
        </w:rPr>
      </w:pPr>
    </w:p>
    <w:p w14:paraId="18C9BE30" w14:textId="4B3EA295" w:rsidR="00526451" w:rsidRPr="00880B46" w:rsidRDefault="00526451" w:rsidP="00526451">
      <w:pPr>
        <w:tabs>
          <w:tab w:val="left" w:pos="2799"/>
        </w:tabs>
        <w:spacing w:before="360" w:after="120" w:line="276" w:lineRule="auto"/>
        <w:jc w:val="both"/>
        <w:rPr>
          <w:rFonts w:ascii="Arial" w:eastAsiaTheme="minorHAnsi" w:hAnsi="Arial" w:cs="Arial"/>
          <w:szCs w:val="22"/>
        </w:rPr>
      </w:pPr>
      <w:r>
        <w:rPr>
          <w:rFonts w:ascii="Arial" w:eastAsiaTheme="minorHAnsi" w:hAnsi="Arial" w:cs="Arial"/>
          <w:szCs w:val="22"/>
        </w:rPr>
        <w:t xml:space="preserve">It is expected that a digital Planning and Budgeting system at COMESA  Secretariat  will resolve the following: </w:t>
      </w:r>
    </w:p>
    <w:p w14:paraId="0E9201EB" w14:textId="77777777" w:rsidR="00526451" w:rsidRPr="00135565" w:rsidRDefault="00526451" w:rsidP="00526451">
      <w:pPr>
        <w:pStyle w:val="ListParagraph"/>
        <w:numPr>
          <w:ilvl w:val="0"/>
          <w:numId w:val="2"/>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Processes:</w:t>
      </w:r>
      <w:r w:rsidRPr="00135565">
        <w:rPr>
          <w:rFonts w:ascii="Arial" w:eastAsiaTheme="minorHAnsi" w:hAnsi="Arial" w:cs="Arial"/>
          <w:sz w:val="22"/>
          <w:szCs w:val="22"/>
        </w:rPr>
        <w:t xml:space="preserve"> Manual processes should be automated to achieve effectiveness and efficiency</w:t>
      </w:r>
    </w:p>
    <w:p w14:paraId="12605CFB" w14:textId="77777777" w:rsidR="00526451" w:rsidRPr="00135565" w:rsidRDefault="00526451" w:rsidP="00526451">
      <w:pPr>
        <w:pStyle w:val="ListParagraph"/>
        <w:numPr>
          <w:ilvl w:val="0"/>
          <w:numId w:val="2"/>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Accessibility:</w:t>
      </w:r>
      <w:r w:rsidRPr="00135565">
        <w:rPr>
          <w:rFonts w:ascii="Arial" w:eastAsiaTheme="minorHAnsi" w:hAnsi="Arial" w:cs="Arial"/>
          <w:sz w:val="22"/>
          <w:szCs w:val="22"/>
        </w:rPr>
        <w:t xml:space="preserve"> Staff should be able to access the planning and budgeting system anytime and from anywhere.</w:t>
      </w:r>
    </w:p>
    <w:p w14:paraId="15DBBD09" w14:textId="77777777" w:rsidR="00526451" w:rsidRPr="00135565" w:rsidRDefault="00526451" w:rsidP="00526451">
      <w:pPr>
        <w:pStyle w:val="ListParagraph"/>
        <w:numPr>
          <w:ilvl w:val="0"/>
          <w:numId w:val="2"/>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Integration:</w:t>
      </w:r>
      <w:r w:rsidRPr="00135565">
        <w:rPr>
          <w:rFonts w:ascii="Arial" w:eastAsiaTheme="minorHAnsi" w:hAnsi="Arial" w:cs="Arial"/>
          <w:sz w:val="22"/>
          <w:szCs w:val="22"/>
        </w:rPr>
        <w:t xml:space="preserve"> The application should be able to fully integrate with current and future relevant application systems. </w:t>
      </w:r>
    </w:p>
    <w:p w14:paraId="29EFD06C" w14:textId="77777777" w:rsidR="00526451" w:rsidRPr="00135565" w:rsidRDefault="00526451" w:rsidP="00526451">
      <w:pPr>
        <w:pStyle w:val="ListParagraph"/>
        <w:numPr>
          <w:ilvl w:val="0"/>
          <w:numId w:val="2"/>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Data Integrity and Security:</w:t>
      </w:r>
      <w:r w:rsidRPr="00135565">
        <w:rPr>
          <w:rFonts w:ascii="Arial" w:eastAsiaTheme="minorHAnsi" w:hAnsi="Arial" w:cs="Arial"/>
          <w:sz w:val="22"/>
          <w:szCs w:val="22"/>
        </w:rPr>
        <w:t xml:space="preserve">  Data Integrity and Security should be enhanced through proper access controls and other electronic means. The manual system does not adequately protect information assets.   </w:t>
      </w:r>
    </w:p>
    <w:p w14:paraId="701B8404" w14:textId="77777777" w:rsidR="00526451" w:rsidRPr="00135565" w:rsidRDefault="00526451" w:rsidP="00526451">
      <w:pPr>
        <w:pStyle w:val="ListParagraph"/>
        <w:numPr>
          <w:ilvl w:val="0"/>
          <w:numId w:val="2"/>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Scalability:</w:t>
      </w:r>
      <w:r w:rsidRPr="00135565">
        <w:rPr>
          <w:rFonts w:ascii="Arial" w:eastAsiaTheme="minorHAnsi" w:hAnsi="Arial" w:cs="Arial"/>
          <w:sz w:val="22"/>
          <w:szCs w:val="22"/>
        </w:rPr>
        <w:t xml:space="preserve"> All applications/systems at COMESA should be able to accommodate new features/modules to meet the changing organization needs</w:t>
      </w:r>
    </w:p>
    <w:p w14:paraId="6AA483EA" w14:textId="77777777" w:rsidR="00526451" w:rsidRPr="00135565" w:rsidRDefault="00526451" w:rsidP="00526451">
      <w:pPr>
        <w:pStyle w:val="ListParagraph"/>
        <w:numPr>
          <w:ilvl w:val="0"/>
          <w:numId w:val="2"/>
        </w:numPr>
        <w:tabs>
          <w:tab w:val="left" w:pos="2799"/>
        </w:tabs>
        <w:jc w:val="both"/>
        <w:rPr>
          <w:rFonts w:ascii="Arial" w:eastAsiaTheme="minorHAnsi" w:hAnsi="Arial" w:cs="Arial"/>
          <w:sz w:val="22"/>
          <w:szCs w:val="22"/>
        </w:rPr>
      </w:pPr>
      <w:r w:rsidRPr="00135565">
        <w:rPr>
          <w:rFonts w:ascii="Arial" w:eastAsiaTheme="minorHAnsi" w:hAnsi="Arial" w:cs="Arial"/>
          <w:b/>
          <w:sz w:val="22"/>
          <w:szCs w:val="22"/>
        </w:rPr>
        <w:t>Currency:</w:t>
      </w:r>
      <w:r w:rsidRPr="00135565">
        <w:rPr>
          <w:rFonts w:ascii="Arial" w:eastAsiaTheme="minorHAnsi" w:hAnsi="Arial" w:cs="Arial"/>
          <w:sz w:val="22"/>
          <w:szCs w:val="22"/>
        </w:rPr>
        <w:t xml:space="preserve"> the system shall support multi-currency budgeting and reporting. It should be able to provide consolidated reports in the base currency. </w:t>
      </w:r>
    </w:p>
    <w:p w14:paraId="44658897" w14:textId="3221CBD4" w:rsidR="00526451" w:rsidRDefault="00305DA9" w:rsidP="00305DA9">
      <w:pPr>
        <w:jc w:val="both"/>
        <w:rPr>
          <w:rFonts w:ascii="Arial" w:eastAsiaTheme="minorHAnsi" w:hAnsi="Arial" w:cs="Arial"/>
          <w:szCs w:val="22"/>
        </w:rPr>
      </w:pPr>
      <w:r w:rsidRPr="00305DA9">
        <w:rPr>
          <w:rFonts w:ascii="Arial" w:eastAsiaTheme="minorHAnsi" w:hAnsi="Arial" w:cs="Arial"/>
          <w:bCs/>
          <w:szCs w:val="22"/>
        </w:rPr>
        <w:t>vii</w:t>
      </w:r>
      <w:r>
        <w:rPr>
          <w:rFonts w:ascii="Arial" w:eastAsiaTheme="minorHAnsi" w:hAnsi="Arial" w:cs="Arial"/>
          <w:b/>
          <w:szCs w:val="22"/>
        </w:rPr>
        <w:t xml:space="preserve">   </w:t>
      </w:r>
      <w:r w:rsidR="00604F5C">
        <w:rPr>
          <w:rFonts w:ascii="Arial" w:eastAsiaTheme="minorHAnsi" w:hAnsi="Arial" w:cs="Arial"/>
          <w:b/>
          <w:szCs w:val="22"/>
        </w:rPr>
        <w:t xml:space="preserve">  </w:t>
      </w:r>
      <w:r w:rsidR="00C75446">
        <w:rPr>
          <w:rFonts w:ascii="Arial" w:eastAsiaTheme="minorHAnsi" w:hAnsi="Arial" w:cs="Arial"/>
          <w:b/>
          <w:szCs w:val="22"/>
        </w:rPr>
        <w:t xml:space="preserve">  </w:t>
      </w:r>
      <w:r>
        <w:rPr>
          <w:rFonts w:ascii="Arial" w:eastAsiaTheme="minorHAnsi" w:hAnsi="Arial" w:cs="Arial"/>
          <w:b/>
          <w:szCs w:val="22"/>
        </w:rPr>
        <w:t xml:space="preserve">  </w:t>
      </w:r>
      <w:r w:rsidR="00526451" w:rsidRPr="009B01DA">
        <w:rPr>
          <w:rFonts w:ascii="Arial" w:eastAsiaTheme="minorHAnsi" w:hAnsi="Arial" w:cs="Arial"/>
          <w:b/>
          <w:szCs w:val="22"/>
        </w:rPr>
        <w:t>Reports:</w:t>
      </w:r>
      <w:r w:rsidR="00526451" w:rsidRPr="009B01DA">
        <w:rPr>
          <w:rFonts w:ascii="Arial" w:eastAsiaTheme="minorHAnsi" w:hAnsi="Arial" w:cs="Arial"/>
          <w:szCs w:val="22"/>
        </w:rPr>
        <w:t xml:space="preserve"> Current manual system does not address all stakeholders reporting needs.</w:t>
      </w:r>
    </w:p>
    <w:p w14:paraId="178EDD4C" w14:textId="77777777" w:rsidR="00604F5C" w:rsidRPr="009B01DA" w:rsidRDefault="00604F5C" w:rsidP="00305DA9">
      <w:pPr>
        <w:jc w:val="both"/>
        <w:rPr>
          <w:rFonts w:ascii="Arial" w:eastAsiaTheme="minorHAnsi" w:hAnsi="Arial" w:cs="Arial"/>
          <w:szCs w:val="22"/>
        </w:rPr>
      </w:pPr>
    </w:p>
    <w:p w14:paraId="0D4BC0D1" w14:textId="781BD8DF" w:rsidR="00825B5C" w:rsidRPr="005A55A6" w:rsidRDefault="00825B5C" w:rsidP="00F074FF">
      <w:pPr>
        <w:suppressAutoHyphens/>
        <w:jc w:val="both"/>
        <w:rPr>
          <w:rFonts w:ascii="Arial" w:hAnsi="Arial" w:cs="Arial"/>
          <w:b/>
          <w:bCs/>
          <w:spacing w:val="-2"/>
          <w:szCs w:val="22"/>
        </w:rPr>
      </w:pPr>
      <w:r w:rsidRPr="005A55A6">
        <w:rPr>
          <w:rFonts w:ascii="Arial" w:hAnsi="Arial" w:cs="Arial"/>
          <w:b/>
          <w:bCs/>
          <w:spacing w:val="-2"/>
          <w:szCs w:val="22"/>
        </w:rPr>
        <w:t>The detailed Terms of Reference (TOR) for the assignment</w:t>
      </w:r>
      <w:r w:rsidR="00F074FF" w:rsidRPr="005A55A6">
        <w:rPr>
          <w:rFonts w:ascii="Arial" w:hAnsi="Arial" w:cs="Arial"/>
          <w:b/>
          <w:bCs/>
          <w:spacing w:val="-2"/>
          <w:szCs w:val="22"/>
        </w:rPr>
        <w:t xml:space="preserve"> </w:t>
      </w:r>
      <w:r w:rsidRPr="005A55A6">
        <w:rPr>
          <w:rFonts w:ascii="Arial" w:hAnsi="Arial" w:cs="Arial"/>
          <w:b/>
          <w:bCs/>
          <w:spacing w:val="-2"/>
          <w:szCs w:val="22"/>
        </w:rPr>
        <w:t xml:space="preserve">are attached to this request for </w:t>
      </w:r>
      <w:r w:rsidR="00557DC5" w:rsidRPr="005A55A6">
        <w:rPr>
          <w:rFonts w:ascii="Arial" w:hAnsi="Arial" w:cs="Arial"/>
          <w:b/>
          <w:bCs/>
          <w:spacing w:val="-2"/>
          <w:szCs w:val="22"/>
        </w:rPr>
        <w:t>E</w:t>
      </w:r>
      <w:r w:rsidRPr="005A55A6">
        <w:rPr>
          <w:rFonts w:ascii="Arial" w:hAnsi="Arial" w:cs="Arial"/>
          <w:b/>
          <w:bCs/>
          <w:spacing w:val="-2"/>
          <w:szCs w:val="22"/>
        </w:rPr>
        <w:t xml:space="preserve">xpressions of </w:t>
      </w:r>
      <w:r w:rsidR="00557DC5" w:rsidRPr="005A55A6">
        <w:rPr>
          <w:rFonts w:ascii="Arial" w:hAnsi="Arial" w:cs="Arial"/>
          <w:b/>
          <w:bCs/>
          <w:spacing w:val="-2"/>
          <w:szCs w:val="22"/>
        </w:rPr>
        <w:t>I</w:t>
      </w:r>
      <w:r w:rsidRPr="005A55A6">
        <w:rPr>
          <w:rFonts w:ascii="Arial" w:hAnsi="Arial" w:cs="Arial"/>
          <w:b/>
          <w:bCs/>
          <w:spacing w:val="-2"/>
          <w:szCs w:val="22"/>
        </w:rPr>
        <w:t>nterest</w:t>
      </w:r>
      <w:r w:rsidR="00557DC5" w:rsidRPr="005A55A6">
        <w:rPr>
          <w:rFonts w:ascii="Arial" w:hAnsi="Arial" w:cs="Arial"/>
          <w:b/>
          <w:bCs/>
          <w:spacing w:val="-2"/>
          <w:szCs w:val="22"/>
        </w:rPr>
        <w:t xml:space="preserve"> (EOI)</w:t>
      </w:r>
      <w:r w:rsidRPr="005A55A6">
        <w:rPr>
          <w:rFonts w:ascii="Arial" w:hAnsi="Arial" w:cs="Arial"/>
          <w:b/>
          <w:bCs/>
          <w:spacing w:val="-2"/>
          <w:szCs w:val="22"/>
        </w:rPr>
        <w:t>.</w:t>
      </w:r>
    </w:p>
    <w:p w14:paraId="3AFC4294" w14:textId="77777777" w:rsidR="009830E4" w:rsidRPr="00D12616" w:rsidRDefault="009830E4" w:rsidP="00916E24">
      <w:pPr>
        <w:suppressAutoHyphens/>
        <w:jc w:val="both"/>
        <w:rPr>
          <w:rFonts w:ascii="Times New Roman" w:hAnsi="Times New Roman"/>
          <w:spacing w:val="-2"/>
          <w:sz w:val="24"/>
          <w:szCs w:val="24"/>
        </w:rPr>
      </w:pPr>
    </w:p>
    <w:p w14:paraId="0E828896" w14:textId="0164F2D4" w:rsidR="00367CDB" w:rsidRPr="00D64870" w:rsidRDefault="0042532A" w:rsidP="00367CDB">
      <w:pPr>
        <w:suppressAutoHyphens/>
        <w:jc w:val="both"/>
        <w:rPr>
          <w:rFonts w:ascii="Arial" w:hAnsi="Arial" w:cs="Arial"/>
          <w:b/>
          <w:bCs/>
          <w:color w:val="4F81BD" w:themeColor="accent1"/>
          <w:spacing w:val="-2"/>
          <w:szCs w:val="22"/>
        </w:rPr>
      </w:pPr>
      <w:r w:rsidRPr="009258D1">
        <w:rPr>
          <w:rFonts w:ascii="Arial" w:hAnsi="Arial" w:cs="Arial"/>
          <w:spacing w:val="-2"/>
        </w:rPr>
        <w:t>The Common Market for Eastern and Southern Africa now invites eligible consultants</w:t>
      </w:r>
      <w:r w:rsidR="004E1EA8">
        <w:rPr>
          <w:rFonts w:ascii="Arial" w:hAnsi="Arial" w:cs="Arial"/>
          <w:spacing w:val="-2"/>
        </w:rPr>
        <w:t xml:space="preserve"> (firms)</w:t>
      </w:r>
      <w:r w:rsidRPr="009258D1">
        <w:rPr>
          <w:rFonts w:ascii="Arial" w:hAnsi="Arial" w:cs="Arial"/>
          <w:spacing w:val="-2"/>
        </w:rPr>
        <w:t xml:space="preserve"> to indicate their interest in providing these services. Interested consultants must provide information indicating that they are qualified to perform the services (brochures, description of similar assignments, </w:t>
      </w:r>
      <w:r w:rsidR="007E4A8D" w:rsidRPr="007E4A8D">
        <w:rPr>
          <w:rFonts w:ascii="Arial" w:hAnsi="Arial" w:cs="Arial"/>
        </w:rPr>
        <w:t>core business and</w:t>
      </w:r>
      <w:r w:rsidR="007E4A8D">
        <w:rPr>
          <w:rFonts w:ascii="Arial" w:hAnsi="Arial" w:cs="Arial"/>
        </w:rPr>
        <w:t xml:space="preserve"> not less than </w:t>
      </w:r>
      <w:r w:rsidR="006A6751">
        <w:rPr>
          <w:rFonts w:ascii="Arial" w:hAnsi="Arial" w:cs="Arial"/>
        </w:rPr>
        <w:t xml:space="preserve">10 </w:t>
      </w:r>
      <w:r w:rsidR="007E4A8D" w:rsidRPr="007E4A8D">
        <w:rPr>
          <w:rFonts w:ascii="Arial" w:hAnsi="Arial" w:cs="Arial"/>
        </w:rPr>
        <w:t>years in business</w:t>
      </w:r>
      <w:r w:rsidR="006A6751">
        <w:rPr>
          <w:rFonts w:ascii="Arial" w:hAnsi="Arial" w:cs="Arial"/>
        </w:rPr>
        <w:t xml:space="preserve">, </w:t>
      </w:r>
      <w:r w:rsidRPr="007E4A8D">
        <w:rPr>
          <w:rFonts w:ascii="Arial" w:hAnsi="Arial" w:cs="Arial"/>
          <w:spacing w:val="-2"/>
        </w:rPr>
        <w:t>experience</w:t>
      </w:r>
      <w:r w:rsidRPr="009258D1">
        <w:rPr>
          <w:rFonts w:ascii="Arial" w:hAnsi="Arial" w:cs="Arial"/>
          <w:spacing w:val="-2"/>
        </w:rPr>
        <w:t xml:space="preserve"> in similar conditions, </w:t>
      </w:r>
      <w:r w:rsidR="006711FB" w:rsidRPr="006711FB">
        <w:rPr>
          <w:rFonts w:ascii="Arial" w:hAnsi="Arial" w:cs="Arial"/>
        </w:rPr>
        <w:t>relevant experience</w:t>
      </w:r>
      <w:r w:rsidR="006711FB">
        <w:t xml:space="preserve">, </w:t>
      </w:r>
      <w:r w:rsidR="006711FB" w:rsidRPr="006711FB">
        <w:rPr>
          <w:rFonts w:ascii="Arial" w:hAnsi="Arial" w:cs="Arial"/>
        </w:rPr>
        <w:t>technical and managerial capability of the firm</w:t>
      </w:r>
      <w:r w:rsidR="00371EC4">
        <w:t xml:space="preserve">, </w:t>
      </w:r>
      <w:proofErr w:type="spellStart"/>
      <w:r w:rsidRPr="009258D1">
        <w:rPr>
          <w:rFonts w:ascii="Arial" w:hAnsi="Arial" w:cs="Arial"/>
          <w:spacing w:val="-2"/>
        </w:rPr>
        <w:t>etc</w:t>
      </w:r>
      <w:proofErr w:type="spellEnd"/>
      <w:r w:rsidRPr="009258D1">
        <w:rPr>
          <w:rFonts w:ascii="Arial" w:hAnsi="Arial" w:cs="Arial"/>
          <w:spacing w:val="-2"/>
        </w:rPr>
        <w:t xml:space="preserve">). </w:t>
      </w:r>
      <w:r w:rsidRPr="002B4026">
        <w:rPr>
          <w:rFonts w:ascii="Arial" w:hAnsi="Arial" w:cs="Arial"/>
          <w:color w:val="000000" w:themeColor="text1"/>
          <w:spacing w:val="-2"/>
        </w:rPr>
        <w:t>Consultants may constitute joint ventures to enhance their chances of qualification</w:t>
      </w:r>
      <w:r w:rsidR="00D64870" w:rsidRPr="002B4026">
        <w:rPr>
          <w:rFonts w:ascii="Arial" w:hAnsi="Arial" w:cs="Arial"/>
          <w:color w:val="000000" w:themeColor="text1"/>
          <w:szCs w:val="22"/>
        </w:rPr>
        <w:t xml:space="preserve">. </w:t>
      </w:r>
      <w:r w:rsidR="00367CDB" w:rsidRPr="002B4026">
        <w:rPr>
          <w:rFonts w:ascii="Arial" w:hAnsi="Arial" w:cs="Arial"/>
          <w:color w:val="000000" w:themeColor="text1"/>
          <w:szCs w:val="22"/>
        </w:rPr>
        <w:t xml:space="preserve"> In the case of a joint venture, all the partners in the joint venture shall be jointly and severally liable for the entire contract, if selected</w:t>
      </w:r>
      <w:r w:rsidR="00E52297" w:rsidRPr="002B4026">
        <w:rPr>
          <w:rFonts w:ascii="Arial" w:hAnsi="Arial" w:cs="Arial"/>
          <w:color w:val="000000" w:themeColor="text1"/>
          <w:szCs w:val="22"/>
        </w:rPr>
        <w:t>.</w:t>
      </w:r>
      <w:r w:rsidR="00E07B8B" w:rsidRPr="002B4026">
        <w:rPr>
          <w:rFonts w:ascii="Arial" w:hAnsi="Arial" w:cs="Arial"/>
          <w:color w:val="000000" w:themeColor="text1"/>
          <w:szCs w:val="22"/>
        </w:rPr>
        <w:t xml:space="preserve"> </w:t>
      </w:r>
    </w:p>
    <w:p w14:paraId="5C02C460" w14:textId="40BE8EA0" w:rsidR="0042532A" w:rsidRPr="009258D1" w:rsidRDefault="0042532A" w:rsidP="0042532A">
      <w:pPr>
        <w:rPr>
          <w:rFonts w:ascii="Arial" w:hAnsi="Arial" w:cs="Arial"/>
          <w:spacing w:val="-2"/>
        </w:rPr>
      </w:pPr>
    </w:p>
    <w:p w14:paraId="51625B0D" w14:textId="0E5BD365" w:rsidR="00557DC5" w:rsidRDefault="00557DC5" w:rsidP="00557DC5">
      <w:pPr>
        <w:suppressAutoHyphens/>
        <w:rPr>
          <w:rFonts w:ascii="Arial" w:hAnsi="Arial" w:cs="Arial"/>
          <w:color w:val="000000" w:themeColor="text1"/>
          <w:spacing w:val="-2"/>
        </w:rPr>
      </w:pPr>
      <w:r w:rsidRPr="00056BA3">
        <w:rPr>
          <w:rFonts w:ascii="Arial" w:hAnsi="Arial" w:cs="Arial"/>
          <w:color w:val="000000" w:themeColor="text1"/>
          <w:spacing w:val="-2"/>
        </w:rPr>
        <w:t xml:space="preserve">The attention of interested Consultants is drawn to Section III, paragraphs, 3.14, 3.16, and 3.17 of the World Bank’s “Procurement Regulations for IPF Borrowers” </w:t>
      </w:r>
      <w:r w:rsidR="00623E0E">
        <w:rPr>
          <w:rFonts w:ascii="Arial" w:hAnsi="Arial" w:cs="Arial"/>
          <w:color w:val="000000" w:themeColor="text1"/>
          <w:spacing w:val="-2"/>
        </w:rPr>
        <w:t xml:space="preserve"> November </w:t>
      </w:r>
      <w:r w:rsidRPr="00056BA3">
        <w:rPr>
          <w:rFonts w:ascii="Arial" w:hAnsi="Arial" w:cs="Arial"/>
          <w:color w:val="000000" w:themeColor="text1"/>
          <w:spacing w:val="-2"/>
        </w:rPr>
        <w:t xml:space="preserve"> 2020 setting forth the World Bank’s policy on conflict of interest.</w:t>
      </w:r>
    </w:p>
    <w:p w14:paraId="05CCFB1C" w14:textId="77777777" w:rsidR="008D31DC" w:rsidRDefault="008D31DC" w:rsidP="00557DC5">
      <w:pPr>
        <w:suppressAutoHyphens/>
        <w:rPr>
          <w:rFonts w:ascii="Arial" w:hAnsi="Arial" w:cs="Arial"/>
          <w:color w:val="000000" w:themeColor="text1"/>
          <w:spacing w:val="-2"/>
        </w:rPr>
      </w:pPr>
    </w:p>
    <w:p w14:paraId="454BE1C8" w14:textId="640913AE" w:rsidR="00557DC5" w:rsidRPr="00056BA3" w:rsidRDefault="00557DC5" w:rsidP="00557DC5">
      <w:pPr>
        <w:suppressAutoHyphens/>
        <w:rPr>
          <w:rFonts w:ascii="Arial" w:hAnsi="Arial" w:cs="Arial"/>
          <w:b/>
          <w:bCs/>
          <w:spacing w:val="-2"/>
        </w:rPr>
      </w:pPr>
      <w:r w:rsidRPr="00056BA3">
        <w:rPr>
          <w:rFonts w:ascii="Arial" w:hAnsi="Arial" w:cs="Arial"/>
          <w:b/>
          <w:bCs/>
          <w:spacing w:val="-2"/>
        </w:rPr>
        <w:t>4.0 SUBMISSION</w:t>
      </w:r>
    </w:p>
    <w:p w14:paraId="58B99787" w14:textId="77777777" w:rsidR="00DA3C91" w:rsidRDefault="00DA3C91" w:rsidP="00557DC5">
      <w:pPr>
        <w:suppressAutoHyphens/>
        <w:rPr>
          <w:rFonts w:ascii="Arial" w:hAnsi="Arial" w:cs="Arial"/>
          <w:spacing w:val="-2"/>
        </w:rPr>
      </w:pPr>
    </w:p>
    <w:p w14:paraId="0B218A41" w14:textId="4C174A5B" w:rsidR="00557DC5" w:rsidRDefault="00557DC5" w:rsidP="00557DC5">
      <w:pPr>
        <w:suppressAutoHyphens/>
        <w:rPr>
          <w:rFonts w:ascii="Arial" w:hAnsi="Arial" w:cs="Arial"/>
          <w:spacing w:val="-2"/>
        </w:rPr>
      </w:pPr>
      <w:r w:rsidRPr="00056BA3">
        <w:rPr>
          <w:rFonts w:ascii="Arial" w:hAnsi="Arial" w:cs="Arial"/>
          <w:spacing w:val="-2"/>
        </w:rPr>
        <w:t>Expressions of interest must be submitted</w:t>
      </w:r>
      <w:r>
        <w:rPr>
          <w:rFonts w:ascii="Arial" w:hAnsi="Arial" w:cs="Arial"/>
          <w:spacing w:val="-2"/>
        </w:rPr>
        <w:t xml:space="preserve"> </w:t>
      </w:r>
      <w:r w:rsidR="00EA3CDA">
        <w:rPr>
          <w:rFonts w:ascii="Arial" w:hAnsi="Arial" w:cs="Arial"/>
          <w:spacing w:val="-2"/>
        </w:rPr>
        <w:t xml:space="preserve"> </w:t>
      </w:r>
      <w:r w:rsidR="00561E8D">
        <w:rPr>
          <w:rFonts w:ascii="Arial" w:hAnsi="Arial" w:cs="Arial"/>
          <w:spacing w:val="-2"/>
        </w:rPr>
        <w:t xml:space="preserve">in written  </w:t>
      </w:r>
      <w:r w:rsidR="00EA3CDA">
        <w:rPr>
          <w:rFonts w:ascii="Arial" w:hAnsi="Arial" w:cs="Arial"/>
          <w:spacing w:val="-2"/>
        </w:rPr>
        <w:t>to the following email address</w:t>
      </w:r>
      <w:r w:rsidR="00367CDB">
        <w:rPr>
          <w:rFonts w:ascii="Arial" w:hAnsi="Arial" w:cs="Arial"/>
          <w:spacing w:val="-2"/>
        </w:rPr>
        <w:t>;</w:t>
      </w:r>
    </w:p>
    <w:p w14:paraId="35365948" w14:textId="47B52F39" w:rsidR="001124E9" w:rsidRPr="001124E9" w:rsidRDefault="008044A2" w:rsidP="00557DC5">
      <w:pPr>
        <w:suppressAutoHyphens/>
        <w:rPr>
          <w:rFonts w:ascii="Arial" w:hAnsi="Arial" w:cs="Arial"/>
          <w:spacing w:val="-2"/>
          <w:lang w:val="en-GB"/>
        </w:rPr>
      </w:pPr>
      <w:hyperlink r:id="rId9" w:history="1">
        <w:r w:rsidR="001124E9" w:rsidRPr="001124E9">
          <w:rPr>
            <w:rStyle w:val="Hyperlink"/>
            <w:rFonts w:ascii="Arial" w:hAnsi="Arial" w:cs="Arial"/>
            <w:spacing w:val="-2"/>
            <w:lang w:val="en-GB"/>
          </w:rPr>
          <w:t>Tenders@comesa.int</w:t>
        </w:r>
      </w:hyperlink>
      <w:r w:rsidR="001124E9" w:rsidRPr="001124E9">
        <w:rPr>
          <w:rFonts w:ascii="Arial" w:hAnsi="Arial" w:cs="Arial"/>
          <w:spacing w:val="-2"/>
          <w:lang w:val="en-GB"/>
        </w:rPr>
        <w:t xml:space="preserve"> copy procurement@</w:t>
      </w:r>
      <w:r w:rsidR="001124E9">
        <w:rPr>
          <w:rFonts w:ascii="Arial" w:hAnsi="Arial" w:cs="Arial"/>
          <w:spacing w:val="-2"/>
          <w:lang w:val="en-GB"/>
        </w:rPr>
        <w:t>comesa.int</w:t>
      </w:r>
    </w:p>
    <w:p w14:paraId="1B56629D" w14:textId="77777777" w:rsidR="00DC0699" w:rsidRPr="001124E9" w:rsidRDefault="00DC0699" w:rsidP="00557DC5">
      <w:pPr>
        <w:jc w:val="both"/>
        <w:rPr>
          <w:rFonts w:ascii="Arial" w:hAnsi="Arial" w:cs="Arial"/>
          <w:b/>
          <w:bCs/>
          <w:lang w:val="en-GB"/>
        </w:rPr>
      </w:pPr>
      <w:bookmarkStart w:id="0" w:name="_Hlk53135691"/>
      <w:bookmarkStart w:id="1" w:name="_Hlk54596178"/>
      <w:bookmarkStart w:id="2" w:name="_Hlk61262835"/>
    </w:p>
    <w:p w14:paraId="500A18F6" w14:textId="2FBBB51A" w:rsidR="0038583F" w:rsidRPr="00DA2A13" w:rsidRDefault="00C11424" w:rsidP="0038583F">
      <w:pPr>
        <w:jc w:val="both"/>
        <w:rPr>
          <w:rFonts w:ascii="Arial" w:hAnsi="Arial" w:cs="Arial"/>
          <w:b/>
        </w:rPr>
      </w:pPr>
      <w:r w:rsidRPr="001E61C3">
        <w:rPr>
          <w:rFonts w:ascii="Arial" w:hAnsi="Arial" w:cs="Arial"/>
          <w:b/>
          <w:bCs/>
        </w:rPr>
        <w:t>ASSIGNMENT TITLE:</w:t>
      </w:r>
      <w:r w:rsidRPr="00DA2A13">
        <w:rPr>
          <w:rFonts w:ascii="Arial" w:hAnsi="Arial" w:cs="Arial"/>
          <w:b/>
        </w:rPr>
        <w:t xml:space="preserve">PROCUREMENT OF A PLANNING &amp; BUDGETING SYSTEM </w:t>
      </w:r>
    </w:p>
    <w:p w14:paraId="2E6C7B59" w14:textId="77777777" w:rsidR="0038583F" w:rsidRPr="00DA2A13" w:rsidRDefault="0038583F" w:rsidP="0038583F">
      <w:pPr>
        <w:suppressAutoHyphens/>
        <w:rPr>
          <w:rFonts w:ascii="Arial" w:hAnsi="Arial" w:cs="Arial"/>
          <w:b/>
          <w:spacing w:val="-2"/>
          <w:sz w:val="24"/>
        </w:rPr>
      </w:pPr>
    </w:p>
    <w:p w14:paraId="12C4C0FA" w14:textId="416A9138" w:rsidR="0038583F" w:rsidRPr="00DA2A13" w:rsidRDefault="0038583F" w:rsidP="0038583F">
      <w:pPr>
        <w:suppressAutoHyphens/>
        <w:rPr>
          <w:rFonts w:ascii="Arial" w:hAnsi="Arial" w:cs="Arial"/>
          <w:b/>
          <w:sz w:val="24"/>
          <w:szCs w:val="24"/>
          <w:shd w:val="clear" w:color="auto" w:fill="FFFFFF"/>
          <w:lang w:val="pt-PT"/>
        </w:rPr>
      </w:pPr>
      <w:r w:rsidRPr="00DA2A13">
        <w:rPr>
          <w:rFonts w:ascii="Arial" w:hAnsi="Arial" w:cs="Arial"/>
          <w:b/>
          <w:spacing w:val="-2"/>
          <w:sz w:val="24"/>
          <w:szCs w:val="24"/>
          <w:lang w:val="pt-PT"/>
        </w:rPr>
        <w:t>REFERENCE No.</w:t>
      </w:r>
      <w:r w:rsidRPr="00DA2A13">
        <w:rPr>
          <w:rFonts w:ascii="Arial" w:hAnsi="Arial" w:cs="Arial"/>
          <w:b/>
          <w:sz w:val="24"/>
          <w:szCs w:val="24"/>
          <w:shd w:val="clear" w:color="auto" w:fill="FFFFFF"/>
          <w:lang w:val="pt-PT"/>
        </w:rPr>
        <w:t xml:space="preserve"> ZM-COMESA -394071-CS-LCS</w:t>
      </w:r>
    </w:p>
    <w:p w14:paraId="42601BE3" w14:textId="77777777" w:rsidR="0038583F" w:rsidRPr="0038583F" w:rsidRDefault="0038583F" w:rsidP="00557DC5">
      <w:pPr>
        <w:jc w:val="both"/>
        <w:rPr>
          <w:rFonts w:ascii="Arial" w:hAnsi="Arial" w:cs="Arial"/>
          <w:b/>
          <w:bCs/>
          <w:lang w:val="pt-PT"/>
        </w:rPr>
      </w:pPr>
    </w:p>
    <w:bookmarkEnd w:id="0"/>
    <w:bookmarkEnd w:id="1"/>
    <w:bookmarkEnd w:id="2"/>
    <w:p w14:paraId="2F2FDB35" w14:textId="08408DE6" w:rsidR="00557DC5" w:rsidRPr="00393B32" w:rsidRDefault="00630765" w:rsidP="004C6B45">
      <w:pPr>
        <w:jc w:val="both"/>
        <w:rPr>
          <w:rFonts w:ascii="Arial" w:hAnsi="Arial" w:cs="Arial"/>
          <w:szCs w:val="22"/>
          <w:lang w:val="en-GB"/>
        </w:rPr>
      </w:pPr>
      <w:r>
        <w:rPr>
          <w:rFonts w:ascii="Arial" w:hAnsi="Arial" w:cs="Arial"/>
        </w:rPr>
        <w:t>ATT:</w:t>
      </w:r>
      <w:r w:rsidR="00B85037">
        <w:rPr>
          <w:rFonts w:ascii="Arial" w:hAnsi="Arial" w:cs="Arial"/>
        </w:rPr>
        <w:t>THE</w:t>
      </w:r>
      <w:r w:rsidR="00393B32">
        <w:rPr>
          <w:rFonts w:ascii="Arial" w:hAnsi="Arial" w:cs="Arial"/>
        </w:rPr>
        <w:t> </w:t>
      </w:r>
      <w:r w:rsidR="00557DC5" w:rsidRPr="00056BA3">
        <w:rPr>
          <w:rFonts w:ascii="Arial" w:hAnsi="Arial" w:cs="Arial"/>
        </w:rPr>
        <w:t>HEAD</w:t>
      </w:r>
      <w:r w:rsidR="00393B32">
        <w:rPr>
          <w:rFonts w:ascii="Arial" w:hAnsi="Arial" w:cs="Arial"/>
        </w:rPr>
        <w:t> </w:t>
      </w:r>
      <w:r w:rsidR="00557DC5" w:rsidRPr="00056BA3">
        <w:rPr>
          <w:rFonts w:ascii="Arial" w:hAnsi="Arial" w:cs="Arial"/>
        </w:rPr>
        <w:t>OF</w:t>
      </w:r>
      <w:r w:rsidR="00393B32">
        <w:rPr>
          <w:rFonts w:ascii="Arial" w:hAnsi="Arial" w:cs="Arial"/>
        </w:rPr>
        <w:t> </w:t>
      </w:r>
      <w:r w:rsidR="00557DC5" w:rsidRPr="00056BA3">
        <w:rPr>
          <w:rFonts w:ascii="Arial" w:hAnsi="Arial" w:cs="Arial"/>
        </w:rPr>
        <w:t>PROCUREMENT</w:t>
      </w:r>
      <w:r w:rsidR="004C6B45">
        <w:rPr>
          <w:rFonts w:ascii="Arial" w:hAnsi="Arial" w:cs="Arial"/>
        </w:rPr>
        <w:t>,</w:t>
      </w:r>
      <w:r w:rsidR="00557DC5" w:rsidRPr="00393B32">
        <w:rPr>
          <w:rFonts w:ascii="Arial" w:hAnsi="Arial" w:cs="Arial"/>
          <w:szCs w:val="22"/>
          <w:lang w:val="en-GB"/>
        </w:rPr>
        <w:t>COMESA</w:t>
      </w:r>
      <w:r w:rsidR="00393B32">
        <w:rPr>
          <w:rFonts w:ascii="Arial" w:hAnsi="Arial" w:cs="Arial"/>
          <w:szCs w:val="22"/>
          <w:lang w:val="en-GB"/>
        </w:rPr>
        <w:t> </w:t>
      </w:r>
      <w:r w:rsidR="00557DC5" w:rsidRPr="00393B32">
        <w:rPr>
          <w:rFonts w:ascii="Arial" w:hAnsi="Arial" w:cs="Arial"/>
          <w:szCs w:val="22"/>
          <w:lang w:val="en-GB"/>
        </w:rPr>
        <w:t>SECRETARIAT</w:t>
      </w:r>
      <w:r w:rsidR="00582273" w:rsidRPr="00393B32">
        <w:rPr>
          <w:rFonts w:ascii="Arial" w:hAnsi="Arial" w:cs="Arial"/>
          <w:szCs w:val="22"/>
          <w:lang w:val="en-GB"/>
        </w:rPr>
        <w:t>,</w:t>
      </w:r>
      <w:r w:rsidR="00557DC5" w:rsidRPr="00393B32">
        <w:rPr>
          <w:rFonts w:ascii="Arial" w:hAnsi="Arial" w:cs="Arial"/>
          <w:szCs w:val="22"/>
          <w:lang w:val="en-GB"/>
        </w:rPr>
        <w:t>BEN</w:t>
      </w:r>
      <w:r w:rsidR="00393B32">
        <w:rPr>
          <w:rFonts w:ascii="Arial" w:hAnsi="Arial" w:cs="Arial"/>
          <w:szCs w:val="22"/>
          <w:lang w:val="en-GB"/>
        </w:rPr>
        <w:t> </w:t>
      </w:r>
      <w:r w:rsidR="00557DC5" w:rsidRPr="00393B32">
        <w:rPr>
          <w:rFonts w:ascii="Arial" w:hAnsi="Arial" w:cs="Arial"/>
          <w:szCs w:val="22"/>
          <w:lang w:val="en-GB"/>
        </w:rPr>
        <w:t>BELLA ROAD</w:t>
      </w:r>
      <w:r w:rsidR="00582273" w:rsidRPr="00393B32">
        <w:rPr>
          <w:rFonts w:ascii="Arial" w:hAnsi="Arial" w:cs="Arial"/>
          <w:szCs w:val="22"/>
          <w:lang w:val="en-GB"/>
        </w:rPr>
        <w:t>,</w:t>
      </w:r>
      <w:r w:rsidR="00557DC5" w:rsidRPr="00393B32">
        <w:rPr>
          <w:rFonts w:ascii="Arial" w:hAnsi="Arial" w:cs="Arial"/>
          <w:szCs w:val="22"/>
          <w:lang w:val="en-GB"/>
        </w:rPr>
        <w:t>LUSAKA, ZAMBIA</w:t>
      </w:r>
    </w:p>
    <w:p w14:paraId="59F95572" w14:textId="77777777" w:rsidR="00557DC5" w:rsidRPr="00393B32" w:rsidRDefault="00557DC5" w:rsidP="00557DC5">
      <w:pPr>
        <w:pStyle w:val="Footer"/>
        <w:ind w:firstLine="270"/>
        <w:jc w:val="both"/>
        <w:rPr>
          <w:rFonts w:ascii="Arial" w:hAnsi="Arial" w:cs="Arial"/>
          <w:sz w:val="16"/>
          <w:szCs w:val="16"/>
          <w:lang w:val="en-GB"/>
        </w:rPr>
      </w:pPr>
      <w:r w:rsidRPr="00393B32">
        <w:rPr>
          <w:rFonts w:ascii="Arial" w:hAnsi="Arial" w:cs="Arial"/>
          <w:szCs w:val="22"/>
          <w:lang w:val="en-GB"/>
        </w:rPr>
        <w:t xml:space="preserve">     </w:t>
      </w:r>
    </w:p>
    <w:p w14:paraId="7BBB517E" w14:textId="4B0B5801" w:rsidR="00557DC5" w:rsidRPr="00056BA3" w:rsidRDefault="00557DC5" w:rsidP="00557DC5">
      <w:pPr>
        <w:pStyle w:val="BodyText2"/>
        <w:tabs>
          <w:tab w:val="left" w:pos="540"/>
        </w:tabs>
        <w:spacing w:after="0" w:line="240" w:lineRule="auto"/>
        <w:ind w:left="270" w:hanging="720"/>
        <w:rPr>
          <w:rFonts w:ascii="Arial" w:hAnsi="Arial" w:cs="Arial"/>
          <w:b/>
          <w:bCs/>
        </w:rPr>
      </w:pPr>
      <w:r w:rsidRPr="00056BA3">
        <w:rPr>
          <w:rFonts w:ascii="Arial" w:hAnsi="Arial" w:cs="Arial"/>
          <w:b/>
          <w:bCs/>
        </w:rPr>
        <w:t>5.0 CLOSING DATE FOR SUBMISSION</w:t>
      </w:r>
    </w:p>
    <w:p w14:paraId="5C325B6A" w14:textId="77777777" w:rsidR="00557DC5" w:rsidRPr="00056BA3" w:rsidRDefault="00557DC5" w:rsidP="00557DC5">
      <w:pPr>
        <w:pStyle w:val="BodyText2"/>
        <w:tabs>
          <w:tab w:val="left" w:pos="540"/>
        </w:tabs>
        <w:spacing w:after="0" w:line="240" w:lineRule="auto"/>
        <w:ind w:left="-426" w:hanging="24"/>
        <w:rPr>
          <w:rFonts w:ascii="Arial" w:hAnsi="Arial" w:cs="Arial"/>
          <w:color w:val="FF0000"/>
        </w:rPr>
      </w:pPr>
    </w:p>
    <w:p w14:paraId="12E9C91A" w14:textId="5DE23D2F" w:rsidR="00557DC5" w:rsidRPr="002B4026" w:rsidRDefault="00557DC5" w:rsidP="00557DC5">
      <w:pPr>
        <w:pStyle w:val="BodyText2"/>
        <w:tabs>
          <w:tab w:val="left" w:pos="540"/>
        </w:tabs>
        <w:spacing w:after="0" w:line="240" w:lineRule="auto"/>
        <w:ind w:left="-426" w:hanging="24"/>
        <w:rPr>
          <w:rFonts w:ascii="Arial" w:hAnsi="Arial" w:cs="Arial"/>
          <w:b/>
          <w:i/>
          <w:color w:val="000000" w:themeColor="text1"/>
        </w:rPr>
      </w:pPr>
      <w:r w:rsidRPr="002B4026">
        <w:rPr>
          <w:rFonts w:ascii="Arial" w:hAnsi="Arial" w:cs="Arial"/>
          <w:color w:val="000000" w:themeColor="text1"/>
        </w:rPr>
        <w:t xml:space="preserve">The Closing date for receipt of Expression of Interest is </w:t>
      </w:r>
      <w:r w:rsidR="00C84289" w:rsidRPr="002B4026">
        <w:rPr>
          <w:rFonts w:ascii="Arial" w:hAnsi="Arial" w:cs="Arial"/>
          <w:color w:val="000000" w:themeColor="text1"/>
        </w:rPr>
        <w:t xml:space="preserve"> </w:t>
      </w:r>
      <w:r w:rsidR="00484BC1" w:rsidRPr="002B4026">
        <w:rPr>
          <w:rFonts w:ascii="Arial" w:hAnsi="Arial" w:cs="Arial"/>
          <w:color w:val="000000" w:themeColor="text1"/>
        </w:rPr>
        <w:t>1</w:t>
      </w:r>
      <w:r w:rsidR="008044A2">
        <w:rPr>
          <w:rFonts w:ascii="Arial" w:hAnsi="Arial" w:cs="Arial"/>
          <w:color w:val="000000" w:themeColor="text1"/>
        </w:rPr>
        <w:t>9</w:t>
      </w:r>
      <w:r w:rsidR="00024685" w:rsidRPr="002B4026">
        <w:rPr>
          <w:rFonts w:ascii="Arial" w:hAnsi="Arial" w:cs="Arial"/>
          <w:color w:val="000000" w:themeColor="text1"/>
          <w:vertAlign w:val="superscript"/>
        </w:rPr>
        <w:t xml:space="preserve">th </w:t>
      </w:r>
      <w:r w:rsidR="00024685" w:rsidRPr="002B4026">
        <w:rPr>
          <w:rFonts w:ascii="Arial" w:hAnsi="Arial" w:cs="Arial"/>
          <w:color w:val="000000" w:themeColor="text1"/>
        </w:rPr>
        <w:t>April 2024</w:t>
      </w:r>
      <w:r w:rsidRPr="002B4026">
        <w:rPr>
          <w:rFonts w:ascii="Arial" w:hAnsi="Arial" w:cs="Arial"/>
          <w:color w:val="000000" w:themeColor="text1"/>
        </w:rPr>
        <w:t xml:space="preserve"> </w:t>
      </w:r>
      <w:r w:rsidRPr="002B4026">
        <w:rPr>
          <w:rFonts w:ascii="Arial" w:hAnsi="Arial" w:cs="Arial"/>
          <w:b/>
          <w:i/>
          <w:color w:val="000000" w:themeColor="text1"/>
        </w:rPr>
        <w:t xml:space="preserve">at 10:00 hours  </w:t>
      </w:r>
      <w:r w:rsidR="00024685" w:rsidRPr="002B4026">
        <w:rPr>
          <w:rFonts w:ascii="Arial" w:hAnsi="Arial" w:cs="Arial"/>
          <w:b/>
          <w:i/>
          <w:color w:val="000000" w:themeColor="text1"/>
        </w:rPr>
        <w:t>Central Africa Time (CAT)</w:t>
      </w:r>
      <w:r w:rsidR="00E07B8B" w:rsidRPr="002B4026">
        <w:rPr>
          <w:rFonts w:ascii="Arial" w:hAnsi="Arial" w:cs="Arial"/>
          <w:b/>
          <w:i/>
          <w:color w:val="000000" w:themeColor="text1"/>
        </w:rPr>
        <w:t xml:space="preserve"> </w:t>
      </w:r>
    </w:p>
    <w:p w14:paraId="2DD4AAE3" w14:textId="77777777" w:rsidR="00557DC5" w:rsidRPr="002B4026" w:rsidRDefault="00557DC5" w:rsidP="00557DC5">
      <w:pPr>
        <w:ind w:hanging="360"/>
        <w:rPr>
          <w:rFonts w:ascii="Arial" w:hAnsi="Arial" w:cs="Arial"/>
          <w:color w:val="000000" w:themeColor="text1"/>
          <w:sz w:val="16"/>
          <w:szCs w:val="16"/>
        </w:rPr>
      </w:pPr>
      <w:r w:rsidRPr="002B4026">
        <w:rPr>
          <w:rFonts w:ascii="Arial" w:hAnsi="Arial" w:cs="Arial"/>
          <w:color w:val="000000" w:themeColor="text1"/>
        </w:rPr>
        <w:t> </w:t>
      </w:r>
    </w:p>
    <w:p w14:paraId="2565C0E1" w14:textId="77777777" w:rsidR="00874132" w:rsidRPr="00393B32" w:rsidRDefault="00557DC5" w:rsidP="000430DD">
      <w:pPr>
        <w:ind w:hanging="360"/>
        <w:rPr>
          <w:rFonts w:ascii="Arial" w:hAnsi="Arial" w:cs="Arial"/>
          <w:color w:val="000000" w:themeColor="text1"/>
        </w:rPr>
      </w:pPr>
      <w:r w:rsidRPr="00393B32">
        <w:rPr>
          <w:rFonts w:ascii="Arial" w:hAnsi="Arial" w:cs="Arial"/>
          <w:color w:val="000000" w:themeColor="text1"/>
        </w:rPr>
        <w:t>Further information can be obtained at the address below during office hours</w:t>
      </w:r>
      <w:r w:rsidR="00874132" w:rsidRPr="00393B32">
        <w:rPr>
          <w:rFonts w:ascii="Arial" w:hAnsi="Arial" w:cs="Arial"/>
          <w:color w:val="000000" w:themeColor="text1"/>
        </w:rPr>
        <w:t xml:space="preserve">, </w:t>
      </w:r>
      <w:r w:rsidRPr="00393B32">
        <w:rPr>
          <w:rFonts w:ascii="Arial" w:hAnsi="Arial" w:cs="Arial"/>
          <w:color w:val="000000" w:themeColor="text1"/>
        </w:rPr>
        <w:t xml:space="preserve"> 09</w:t>
      </w:r>
      <w:r w:rsidR="000430DD" w:rsidRPr="00393B32">
        <w:rPr>
          <w:rFonts w:ascii="Arial" w:hAnsi="Arial" w:cs="Arial"/>
          <w:color w:val="000000" w:themeColor="text1"/>
        </w:rPr>
        <w:t xml:space="preserve"> </w:t>
      </w:r>
      <w:r w:rsidRPr="00393B32">
        <w:rPr>
          <w:rFonts w:ascii="Arial" w:hAnsi="Arial" w:cs="Arial"/>
          <w:color w:val="000000" w:themeColor="text1"/>
        </w:rPr>
        <w:t xml:space="preserve">00 </w:t>
      </w:r>
      <w:r w:rsidR="00874132" w:rsidRPr="00393B32">
        <w:rPr>
          <w:rFonts w:ascii="Arial" w:hAnsi="Arial" w:cs="Arial"/>
          <w:color w:val="000000" w:themeColor="text1"/>
        </w:rPr>
        <w:t xml:space="preserve">- </w:t>
      </w:r>
      <w:r w:rsidRPr="00393B32">
        <w:rPr>
          <w:rFonts w:ascii="Arial" w:hAnsi="Arial" w:cs="Arial"/>
          <w:color w:val="000000" w:themeColor="text1"/>
        </w:rPr>
        <w:t xml:space="preserve"> 1700 </w:t>
      </w:r>
    </w:p>
    <w:p w14:paraId="3F055641" w14:textId="367E4690" w:rsidR="00557DC5" w:rsidRPr="00393B32" w:rsidRDefault="00557DC5" w:rsidP="000430DD">
      <w:pPr>
        <w:ind w:hanging="360"/>
        <w:rPr>
          <w:rFonts w:ascii="Arial" w:hAnsi="Arial" w:cs="Arial"/>
          <w:color w:val="000000" w:themeColor="text1"/>
        </w:rPr>
      </w:pPr>
      <w:r w:rsidRPr="00393B32">
        <w:rPr>
          <w:rFonts w:ascii="Arial" w:hAnsi="Arial" w:cs="Arial"/>
          <w:color w:val="000000" w:themeColor="text1"/>
        </w:rPr>
        <w:t xml:space="preserve">hours </w:t>
      </w:r>
      <w:r w:rsidR="000430DD" w:rsidRPr="00393B32">
        <w:rPr>
          <w:rFonts w:ascii="Arial" w:hAnsi="Arial" w:cs="Arial"/>
          <w:spacing w:val="-2"/>
        </w:rPr>
        <w:t xml:space="preserve">Central Africa Time (CAT) </w:t>
      </w:r>
      <w:r w:rsidRPr="00393B32">
        <w:rPr>
          <w:rFonts w:ascii="Arial" w:hAnsi="Arial" w:cs="Arial"/>
          <w:color w:val="000000" w:themeColor="text1"/>
        </w:rPr>
        <w:t xml:space="preserve"> to the following address. </w:t>
      </w:r>
    </w:p>
    <w:p w14:paraId="3A6FF4EF" w14:textId="77777777" w:rsidR="00EC0B8E" w:rsidRPr="00D64870" w:rsidRDefault="00EC0B8E" w:rsidP="00997887">
      <w:pPr>
        <w:ind w:hanging="360"/>
        <w:rPr>
          <w:rFonts w:ascii="Arial" w:hAnsi="Arial" w:cs="Arial"/>
          <w:color w:val="000000" w:themeColor="text1"/>
          <w:lang w:val="en-GB"/>
        </w:rPr>
      </w:pPr>
    </w:p>
    <w:p w14:paraId="28E94CED" w14:textId="77777777" w:rsidR="00D20C67" w:rsidRPr="00393B32" w:rsidRDefault="00557DC5" w:rsidP="00997887">
      <w:pPr>
        <w:ind w:hanging="360"/>
        <w:rPr>
          <w:rFonts w:ascii="Arial" w:hAnsi="Arial" w:cs="Arial"/>
          <w:color w:val="000000" w:themeColor="text1"/>
          <w:lang w:val="it-IT"/>
        </w:rPr>
      </w:pPr>
      <w:r w:rsidRPr="00393B32">
        <w:rPr>
          <w:rFonts w:ascii="Arial" w:hAnsi="Arial" w:cs="Arial"/>
          <w:color w:val="000000" w:themeColor="text1"/>
          <w:lang w:val="it-IT"/>
        </w:rPr>
        <w:t>COMESA Secretariat</w:t>
      </w:r>
      <w:r w:rsidR="00874132" w:rsidRPr="00393B32">
        <w:rPr>
          <w:rFonts w:ascii="Arial" w:hAnsi="Arial" w:cs="Arial"/>
          <w:color w:val="000000" w:themeColor="text1"/>
          <w:lang w:val="it-IT"/>
        </w:rPr>
        <w:t>,</w:t>
      </w:r>
      <w:r w:rsidRPr="00393B32">
        <w:rPr>
          <w:rFonts w:ascii="Arial" w:hAnsi="Arial" w:cs="Arial"/>
          <w:color w:val="000000" w:themeColor="text1"/>
          <w:lang w:val="it-IT"/>
        </w:rPr>
        <w:t>Ben Bella Road  Lusaka, Zambia</w:t>
      </w:r>
      <w:r w:rsidR="00D20C67" w:rsidRPr="00393B32">
        <w:rPr>
          <w:rFonts w:ascii="Arial" w:hAnsi="Arial" w:cs="Arial"/>
          <w:color w:val="000000" w:themeColor="text1"/>
          <w:lang w:val="it-IT"/>
        </w:rPr>
        <w:t xml:space="preserve"> </w:t>
      </w:r>
    </w:p>
    <w:p w14:paraId="639AAFA5" w14:textId="0A29FEC8" w:rsidR="00997887" w:rsidRPr="00393B32" w:rsidRDefault="00557DC5" w:rsidP="00997887">
      <w:pPr>
        <w:ind w:hanging="360"/>
        <w:rPr>
          <w:rFonts w:ascii="Arial" w:hAnsi="Arial" w:cs="Arial"/>
          <w:color w:val="000000" w:themeColor="text1"/>
        </w:rPr>
      </w:pPr>
      <w:r w:rsidRPr="00393B32">
        <w:rPr>
          <w:rFonts w:ascii="Arial" w:hAnsi="Arial" w:cs="Arial"/>
          <w:color w:val="000000" w:themeColor="text1"/>
        </w:rPr>
        <w:t xml:space="preserve">Email address:  Procurement </w:t>
      </w:r>
      <w:r w:rsidR="0035528B" w:rsidRPr="00393B32">
        <w:rPr>
          <w:rFonts w:ascii="Arial" w:hAnsi="Arial" w:cs="Arial"/>
          <w:color w:val="000000" w:themeColor="text1"/>
        </w:rPr>
        <w:t>comesa.int.</w:t>
      </w:r>
      <w:r w:rsidRPr="00393B32">
        <w:rPr>
          <w:rFonts w:ascii="Arial" w:hAnsi="Arial" w:cs="Arial"/>
          <w:color w:val="000000" w:themeColor="text1"/>
        </w:rPr>
        <w:t xml:space="preserve"> </w:t>
      </w:r>
    </w:p>
    <w:p w14:paraId="08F282A9" w14:textId="77777777" w:rsidR="00997887" w:rsidRPr="00393B32" w:rsidRDefault="00997887" w:rsidP="00997887">
      <w:pPr>
        <w:ind w:hanging="360"/>
        <w:rPr>
          <w:rFonts w:ascii="Arial" w:hAnsi="Arial" w:cs="Arial"/>
          <w:color w:val="000000" w:themeColor="text1"/>
        </w:rPr>
      </w:pPr>
    </w:p>
    <w:p w14:paraId="2D9D41A8" w14:textId="77777777" w:rsidR="00997887" w:rsidRPr="00393B32" w:rsidRDefault="00997887" w:rsidP="00997887">
      <w:pPr>
        <w:ind w:hanging="360"/>
        <w:rPr>
          <w:rFonts w:ascii="Arial" w:hAnsi="Arial" w:cs="Arial"/>
          <w:color w:val="000000" w:themeColor="text1"/>
        </w:rPr>
      </w:pPr>
    </w:p>
    <w:p w14:paraId="1350DD8A" w14:textId="0C142265" w:rsidR="00997887" w:rsidRPr="00D20C67" w:rsidRDefault="00997887" w:rsidP="00997887">
      <w:pPr>
        <w:ind w:hanging="360"/>
        <w:rPr>
          <w:rFonts w:ascii="Arial" w:hAnsi="Arial" w:cs="Arial"/>
          <w:b/>
          <w:bCs/>
          <w:color w:val="000000" w:themeColor="text1"/>
        </w:rPr>
      </w:pPr>
      <w:r w:rsidRPr="00D20C67">
        <w:rPr>
          <w:rFonts w:ascii="Arial" w:hAnsi="Arial" w:cs="Arial"/>
          <w:b/>
          <w:bCs/>
        </w:rPr>
        <w:t xml:space="preserve">NB: Physical submission of EOIs </w:t>
      </w:r>
      <w:r w:rsidR="00D20C67">
        <w:rPr>
          <w:rFonts w:ascii="Arial" w:hAnsi="Arial" w:cs="Arial"/>
          <w:b/>
          <w:bCs/>
        </w:rPr>
        <w:t xml:space="preserve">shall </w:t>
      </w:r>
      <w:r w:rsidRPr="00D20C67">
        <w:rPr>
          <w:rFonts w:ascii="Arial" w:hAnsi="Arial" w:cs="Arial"/>
          <w:b/>
          <w:bCs/>
        </w:rPr>
        <w:t xml:space="preserve"> not be accepted.</w:t>
      </w:r>
    </w:p>
    <w:p w14:paraId="541208C8" w14:textId="77777777" w:rsidR="009830E4" w:rsidRDefault="009830E4">
      <w:pPr>
        <w:suppressAutoHyphens/>
        <w:rPr>
          <w:rFonts w:ascii="Times New Roman" w:hAnsi="Times New Roman"/>
          <w:spacing w:val="-2"/>
          <w:sz w:val="24"/>
        </w:rPr>
      </w:pPr>
    </w:p>
    <w:sectPr w:rsidR="009830E4" w:rsidSect="00774C7B">
      <w:headerReference w:type="default" r:id="rId10"/>
      <w:endnotePr>
        <w:numFmt w:val="decimal"/>
      </w:endnotePr>
      <w:pgSz w:w="12240" w:h="15840"/>
      <w:pgMar w:top="284" w:right="900" w:bottom="142"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BEBC" w14:textId="77777777" w:rsidR="00774C7B" w:rsidRDefault="00774C7B">
      <w:r>
        <w:separator/>
      </w:r>
    </w:p>
  </w:endnote>
  <w:endnote w:type="continuationSeparator" w:id="0">
    <w:p w14:paraId="5C01420B" w14:textId="77777777" w:rsidR="00774C7B" w:rsidRDefault="00774C7B">
      <w:r>
        <w:rPr>
          <w:sz w:val="24"/>
        </w:rPr>
        <w:t xml:space="preserve"> </w:t>
      </w:r>
    </w:p>
  </w:endnote>
  <w:endnote w:type="continuationNotice" w:id="1">
    <w:p w14:paraId="7EA2FCAE" w14:textId="77777777" w:rsidR="00774C7B" w:rsidRDefault="00774C7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1D92" w14:textId="77777777" w:rsidR="00774C7B" w:rsidRDefault="00774C7B">
      <w:r>
        <w:rPr>
          <w:sz w:val="24"/>
        </w:rPr>
        <w:separator/>
      </w:r>
    </w:p>
  </w:footnote>
  <w:footnote w:type="continuationSeparator" w:id="0">
    <w:p w14:paraId="45804710" w14:textId="77777777" w:rsidR="00774C7B" w:rsidRDefault="0077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13C2"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31C60"/>
    <w:multiLevelType w:val="hybridMultilevel"/>
    <w:tmpl w:val="090AFE16"/>
    <w:lvl w:ilvl="0" w:tplc="2000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627F86"/>
    <w:multiLevelType w:val="hybridMultilevel"/>
    <w:tmpl w:val="34CE0F78"/>
    <w:lvl w:ilvl="0" w:tplc="2000001B">
      <w:start w:val="1"/>
      <w:numFmt w:val="lowerRoman"/>
      <w:lvlText w:val="%1."/>
      <w:lvlJc w:val="righ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0D6006"/>
    <w:multiLevelType w:val="hybridMultilevel"/>
    <w:tmpl w:val="240C4358"/>
    <w:lvl w:ilvl="0" w:tplc="D5AA815C">
      <w:start w:val="1"/>
      <w:numFmt w:val="bullet"/>
      <w:lvlText w:val=""/>
      <w:lvlJc w:val="left"/>
      <w:pPr>
        <w:tabs>
          <w:tab w:val="num" w:pos="720"/>
        </w:tabs>
        <w:ind w:left="720" w:hanging="360"/>
      </w:pPr>
      <w:rPr>
        <w:rFonts w:ascii="Symbol" w:hAnsi="Symbol" w:hint="default"/>
      </w:rPr>
    </w:lvl>
    <w:lvl w:ilvl="1" w:tplc="04B60D1A" w:tentative="1">
      <w:start w:val="1"/>
      <w:numFmt w:val="bullet"/>
      <w:lvlText w:val=""/>
      <w:lvlJc w:val="left"/>
      <w:pPr>
        <w:tabs>
          <w:tab w:val="num" w:pos="1440"/>
        </w:tabs>
        <w:ind w:left="1440" w:hanging="360"/>
      </w:pPr>
      <w:rPr>
        <w:rFonts w:ascii="Symbol" w:hAnsi="Symbol" w:hint="default"/>
      </w:rPr>
    </w:lvl>
    <w:lvl w:ilvl="2" w:tplc="1CE62E78" w:tentative="1">
      <w:start w:val="1"/>
      <w:numFmt w:val="bullet"/>
      <w:lvlText w:val=""/>
      <w:lvlJc w:val="left"/>
      <w:pPr>
        <w:tabs>
          <w:tab w:val="num" w:pos="2160"/>
        </w:tabs>
        <w:ind w:left="2160" w:hanging="360"/>
      </w:pPr>
      <w:rPr>
        <w:rFonts w:ascii="Symbol" w:hAnsi="Symbol" w:hint="default"/>
      </w:rPr>
    </w:lvl>
    <w:lvl w:ilvl="3" w:tplc="15E419A6" w:tentative="1">
      <w:start w:val="1"/>
      <w:numFmt w:val="bullet"/>
      <w:lvlText w:val=""/>
      <w:lvlJc w:val="left"/>
      <w:pPr>
        <w:tabs>
          <w:tab w:val="num" w:pos="2880"/>
        </w:tabs>
        <w:ind w:left="2880" w:hanging="360"/>
      </w:pPr>
      <w:rPr>
        <w:rFonts w:ascii="Symbol" w:hAnsi="Symbol" w:hint="default"/>
      </w:rPr>
    </w:lvl>
    <w:lvl w:ilvl="4" w:tplc="44D61732" w:tentative="1">
      <w:start w:val="1"/>
      <w:numFmt w:val="bullet"/>
      <w:lvlText w:val=""/>
      <w:lvlJc w:val="left"/>
      <w:pPr>
        <w:tabs>
          <w:tab w:val="num" w:pos="3600"/>
        </w:tabs>
        <w:ind w:left="3600" w:hanging="360"/>
      </w:pPr>
      <w:rPr>
        <w:rFonts w:ascii="Symbol" w:hAnsi="Symbol" w:hint="default"/>
      </w:rPr>
    </w:lvl>
    <w:lvl w:ilvl="5" w:tplc="1E40C6CE" w:tentative="1">
      <w:start w:val="1"/>
      <w:numFmt w:val="bullet"/>
      <w:lvlText w:val=""/>
      <w:lvlJc w:val="left"/>
      <w:pPr>
        <w:tabs>
          <w:tab w:val="num" w:pos="4320"/>
        </w:tabs>
        <w:ind w:left="4320" w:hanging="360"/>
      </w:pPr>
      <w:rPr>
        <w:rFonts w:ascii="Symbol" w:hAnsi="Symbol" w:hint="default"/>
      </w:rPr>
    </w:lvl>
    <w:lvl w:ilvl="6" w:tplc="65084936" w:tentative="1">
      <w:start w:val="1"/>
      <w:numFmt w:val="bullet"/>
      <w:lvlText w:val=""/>
      <w:lvlJc w:val="left"/>
      <w:pPr>
        <w:tabs>
          <w:tab w:val="num" w:pos="5040"/>
        </w:tabs>
        <w:ind w:left="5040" w:hanging="360"/>
      </w:pPr>
      <w:rPr>
        <w:rFonts w:ascii="Symbol" w:hAnsi="Symbol" w:hint="default"/>
      </w:rPr>
    </w:lvl>
    <w:lvl w:ilvl="7" w:tplc="0D84D9AE" w:tentative="1">
      <w:start w:val="1"/>
      <w:numFmt w:val="bullet"/>
      <w:lvlText w:val=""/>
      <w:lvlJc w:val="left"/>
      <w:pPr>
        <w:tabs>
          <w:tab w:val="num" w:pos="5760"/>
        </w:tabs>
        <w:ind w:left="5760" w:hanging="360"/>
      </w:pPr>
      <w:rPr>
        <w:rFonts w:ascii="Symbol" w:hAnsi="Symbol" w:hint="default"/>
      </w:rPr>
    </w:lvl>
    <w:lvl w:ilvl="8" w:tplc="A40865F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7747422"/>
    <w:multiLevelType w:val="hybridMultilevel"/>
    <w:tmpl w:val="31EA287C"/>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40920114">
    <w:abstractNumId w:val="2"/>
  </w:num>
  <w:num w:numId="2" w16cid:durableId="486820354">
    <w:abstractNumId w:val="0"/>
  </w:num>
  <w:num w:numId="3" w16cid:durableId="972977377">
    <w:abstractNumId w:val="1"/>
  </w:num>
  <w:num w:numId="4" w16cid:durableId="13216943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5792"/>
    <w:rsid w:val="0001679A"/>
    <w:rsid w:val="00024685"/>
    <w:rsid w:val="00026BA1"/>
    <w:rsid w:val="00040129"/>
    <w:rsid w:val="000430DD"/>
    <w:rsid w:val="000434C1"/>
    <w:rsid w:val="000447BE"/>
    <w:rsid w:val="00046E2F"/>
    <w:rsid w:val="0007139E"/>
    <w:rsid w:val="00095418"/>
    <w:rsid w:val="000A4184"/>
    <w:rsid w:val="000C0EC0"/>
    <w:rsid w:val="000C4041"/>
    <w:rsid w:val="001124E9"/>
    <w:rsid w:val="00137802"/>
    <w:rsid w:val="00146D68"/>
    <w:rsid w:val="0018494F"/>
    <w:rsid w:val="00196614"/>
    <w:rsid w:val="00196F9D"/>
    <w:rsid w:val="001B0D84"/>
    <w:rsid w:val="001C4752"/>
    <w:rsid w:val="001D70EB"/>
    <w:rsid w:val="001E2DAF"/>
    <w:rsid w:val="0020381E"/>
    <w:rsid w:val="002727A9"/>
    <w:rsid w:val="002B4026"/>
    <w:rsid w:val="002C4377"/>
    <w:rsid w:val="002D262E"/>
    <w:rsid w:val="002D457F"/>
    <w:rsid w:val="00305CAF"/>
    <w:rsid w:val="00305DA9"/>
    <w:rsid w:val="0035528B"/>
    <w:rsid w:val="00357959"/>
    <w:rsid w:val="00367CDB"/>
    <w:rsid w:val="00371EC4"/>
    <w:rsid w:val="00372355"/>
    <w:rsid w:val="00373647"/>
    <w:rsid w:val="0038583F"/>
    <w:rsid w:val="00393B32"/>
    <w:rsid w:val="00394CE1"/>
    <w:rsid w:val="003B0ADD"/>
    <w:rsid w:val="004011E2"/>
    <w:rsid w:val="004019F6"/>
    <w:rsid w:val="00413DF1"/>
    <w:rsid w:val="0042532A"/>
    <w:rsid w:val="00431A60"/>
    <w:rsid w:val="00436995"/>
    <w:rsid w:val="00447B7B"/>
    <w:rsid w:val="00484BC1"/>
    <w:rsid w:val="0049188F"/>
    <w:rsid w:val="004A5E02"/>
    <w:rsid w:val="004C3F92"/>
    <w:rsid w:val="004C6B45"/>
    <w:rsid w:val="004E1EA8"/>
    <w:rsid w:val="004E721D"/>
    <w:rsid w:val="00526451"/>
    <w:rsid w:val="0053166F"/>
    <w:rsid w:val="00557DC5"/>
    <w:rsid w:val="00561114"/>
    <w:rsid w:val="00561E8D"/>
    <w:rsid w:val="00565EC0"/>
    <w:rsid w:val="00570D15"/>
    <w:rsid w:val="00582273"/>
    <w:rsid w:val="00593053"/>
    <w:rsid w:val="005A0276"/>
    <w:rsid w:val="005A55A6"/>
    <w:rsid w:val="00604F5C"/>
    <w:rsid w:val="00623E0E"/>
    <w:rsid w:val="00630765"/>
    <w:rsid w:val="006711FB"/>
    <w:rsid w:val="006719E1"/>
    <w:rsid w:val="00684E8F"/>
    <w:rsid w:val="006A6751"/>
    <w:rsid w:val="006B2359"/>
    <w:rsid w:val="006B34DD"/>
    <w:rsid w:val="006D5AD3"/>
    <w:rsid w:val="006D6898"/>
    <w:rsid w:val="006F3706"/>
    <w:rsid w:val="00712BD1"/>
    <w:rsid w:val="007329B0"/>
    <w:rsid w:val="00774C7B"/>
    <w:rsid w:val="00785CA1"/>
    <w:rsid w:val="007A3709"/>
    <w:rsid w:val="007A7691"/>
    <w:rsid w:val="007B481E"/>
    <w:rsid w:val="007D1DE4"/>
    <w:rsid w:val="007D4EF1"/>
    <w:rsid w:val="007D59F6"/>
    <w:rsid w:val="007E4A8D"/>
    <w:rsid w:val="008044A2"/>
    <w:rsid w:val="008174CB"/>
    <w:rsid w:val="00825B5C"/>
    <w:rsid w:val="008270D1"/>
    <w:rsid w:val="0083275E"/>
    <w:rsid w:val="00842E55"/>
    <w:rsid w:val="00874132"/>
    <w:rsid w:val="00884AB2"/>
    <w:rsid w:val="008913E5"/>
    <w:rsid w:val="008929AC"/>
    <w:rsid w:val="008A4AA7"/>
    <w:rsid w:val="008D31DC"/>
    <w:rsid w:val="008D38F1"/>
    <w:rsid w:val="008F2097"/>
    <w:rsid w:val="00916E24"/>
    <w:rsid w:val="00921C1C"/>
    <w:rsid w:val="0092546E"/>
    <w:rsid w:val="009258D1"/>
    <w:rsid w:val="00930D65"/>
    <w:rsid w:val="00945686"/>
    <w:rsid w:val="009830E4"/>
    <w:rsid w:val="00997887"/>
    <w:rsid w:val="009A68A1"/>
    <w:rsid w:val="009B01DA"/>
    <w:rsid w:val="009C3C43"/>
    <w:rsid w:val="009C747E"/>
    <w:rsid w:val="009E68CF"/>
    <w:rsid w:val="00A05A45"/>
    <w:rsid w:val="00A541AA"/>
    <w:rsid w:val="00A90DFA"/>
    <w:rsid w:val="00AB087F"/>
    <w:rsid w:val="00AB71C1"/>
    <w:rsid w:val="00AD44BB"/>
    <w:rsid w:val="00AE108F"/>
    <w:rsid w:val="00AE2817"/>
    <w:rsid w:val="00AE6593"/>
    <w:rsid w:val="00B20153"/>
    <w:rsid w:val="00B3630A"/>
    <w:rsid w:val="00B536B9"/>
    <w:rsid w:val="00B57ACA"/>
    <w:rsid w:val="00B85037"/>
    <w:rsid w:val="00BA4299"/>
    <w:rsid w:val="00BA6956"/>
    <w:rsid w:val="00BC1BB9"/>
    <w:rsid w:val="00BD14B2"/>
    <w:rsid w:val="00BD6CBC"/>
    <w:rsid w:val="00BE71A2"/>
    <w:rsid w:val="00C11424"/>
    <w:rsid w:val="00C13947"/>
    <w:rsid w:val="00C24DF1"/>
    <w:rsid w:val="00C55D76"/>
    <w:rsid w:val="00C70D43"/>
    <w:rsid w:val="00C75446"/>
    <w:rsid w:val="00C84289"/>
    <w:rsid w:val="00C940AE"/>
    <w:rsid w:val="00CC3D6E"/>
    <w:rsid w:val="00CD158A"/>
    <w:rsid w:val="00CE181E"/>
    <w:rsid w:val="00D12616"/>
    <w:rsid w:val="00D20C67"/>
    <w:rsid w:val="00D24F28"/>
    <w:rsid w:val="00D35A53"/>
    <w:rsid w:val="00D51573"/>
    <w:rsid w:val="00D64870"/>
    <w:rsid w:val="00D66483"/>
    <w:rsid w:val="00D6707E"/>
    <w:rsid w:val="00D83485"/>
    <w:rsid w:val="00D8414F"/>
    <w:rsid w:val="00DA15DD"/>
    <w:rsid w:val="00DA2A13"/>
    <w:rsid w:val="00DA3C91"/>
    <w:rsid w:val="00DC0699"/>
    <w:rsid w:val="00DC2676"/>
    <w:rsid w:val="00DD34FB"/>
    <w:rsid w:val="00DD7362"/>
    <w:rsid w:val="00DE4A0E"/>
    <w:rsid w:val="00DF4F57"/>
    <w:rsid w:val="00E02691"/>
    <w:rsid w:val="00E03B0D"/>
    <w:rsid w:val="00E07B8B"/>
    <w:rsid w:val="00E07E32"/>
    <w:rsid w:val="00E37590"/>
    <w:rsid w:val="00E52297"/>
    <w:rsid w:val="00E5527E"/>
    <w:rsid w:val="00E9706A"/>
    <w:rsid w:val="00EA3CDA"/>
    <w:rsid w:val="00EA621B"/>
    <w:rsid w:val="00EB5460"/>
    <w:rsid w:val="00EC0B8E"/>
    <w:rsid w:val="00EC50B8"/>
    <w:rsid w:val="00EE0500"/>
    <w:rsid w:val="00F074FF"/>
    <w:rsid w:val="00F13819"/>
    <w:rsid w:val="00F17486"/>
    <w:rsid w:val="00F51A0E"/>
    <w:rsid w:val="00F63325"/>
    <w:rsid w:val="00F67564"/>
    <w:rsid w:val="00F90A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B85B"/>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aliases w:val="EOI Header"/>
    <w:basedOn w:val="Normal"/>
    <w:link w:val="FooterChar"/>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uiPriority w:val="99"/>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COMESA Text 2,Standard 12 pt,List Paragraph Saana,References,List Tables,Bullets,List Paragraph Activities,List Paragraph1,List Paragraph11,references,List Bulet,Citation List,Normal bullet 2,Paragraph,Primus H 3,List Paragraph2,Heading3"/>
    <w:basedOn w:val="Normal"/>
    <w:link w:val="ListParagraphChar"/>
    <w:uiPriority w:val="34"/>
    <w:qFormat/>
    <w:rsid w:val="00526451"/>
    <w:pPr>
      <w:ind w:left="720"/>
    </w:pPr>
    <w:rPr>
      <w:rFonts w:ascii="Times New Roman" w:hAnsi="Times New Roman"/>
      <w:sz w:val="24"/>
      <w:szCs w:val="24"/>
    </w:rPr>
  </w:style>
  <w:style w:type="character" w:customStyle="1" w:styleId="ListParagraphChar">
    <w:name w:val="List Paragraph Char"/>
    <w:aliases w:val="COMESA Text 2 Char,Standard 12 pt Char,List Paragraph Saana Char,References Char,List Tables Char,Bullets Char,List Paragraph Activities Char,List Paragraph1 Char,List Paragraph11 Char,references Char,List Bulet Char,Paragraph Char"/>
    <w:link w:val="ListParagraph"/>
    <w:uiPriority w:val="34"/>
    <w:qFormat/>
    <w:locked/>
    <w:rsid w:val="00526451"/>
    <w:rPr>
      <w:sz w:val="24"/>
      <w:szCs w:val="24"/>
    </w:rPr>
  </w:style>
  <w:style w:type="paragraph" w:styleId="Title">
    <w:name w:val="Title"/>
    <w:basedOn w:val="Normal"/>
    <w:link w:val="TitleChar"/>
    <w:qFormat/>
    <w:rsid w:val="00D83485"/>
    <w:pPr>
      <w:ind w:left="-24"/>
      <w:jc w:val="center"/>
    </w:pPr>
    <w:rPr>
      <w:rFonts w:ascii="Times New Roman" w:hAnsi="Times New Roman"/>
      <w:b/>
      <w:sz w:val="28"/>
      <w:lang w:val="en-GB"/>
    </w:rPr>
  </w:style>
  <w:style w:type="character" w:customStyle="1" w:styleId="TitleChar">
    <w:name w:val="Title Char"/>
    <w:basedOn w:val="DefaultParagraphFont"/>
    <w:link w:val="Title"/>
    <w:rsid w:val="00D83485"/>
    <w:rPr>
      <w:b/>
      <w:sz w:val="28"/>
      <w:lang w:val="en-GB"/>
    </w:rPr>
  </w:style>
  <w:style w:type="paragraph" w:styleId="BodyText2">
    <w:name w:val="Body Text 2"/>
    <w:basedOn w:val="Normal"/>
    <w:link w:val="BodyText2Char"/>
    <w:uiPriority w:val="99"/>
    <w:semiHidden/>
    <w:unhideWhenUsed/>
    <w:rsid w:val="00557DC5"/>
    <w:pPr>
      <w:spacing w:after="120" w:line="480" w:lineRule="auto"/>
    </w:pPr>
    <w:rPr>
      <w:rFonts w:asciiTheme="minorHAnsi" w:eastAsiaTheme="minorEastAsia" w:hAnsiTheme="minorHAnsi" w:cstheme="minorBidi"/>
      <w:szCs w:val="22"/>
      <w:lang w:val="en-GB" w:eastAsia="en-GB"/>
    </w:rPr>
  </w:style>
  <w:style w:type="character" w:customStyle="1" w:styleId="BodyText2Char">
    <w:name w:val="Body Text 2 Char"/>
    <w:basedOn w:val="DefaultParagraphFont"/>
    <w:link w:val="BodyText2"/>
    <w:uiPriority w:val="99"/>
    <w:semiHidden/>
    <w:rsid w:val="00557DC5"/>
    <w:rPr>
      <w:rFonts w:asciiTheme="minorHAnsi" w:eastAsiaTheme="minorEastAsia" w:hAnsiTheme="minorHAnsi" w:cstheme="minorBidi"/>
      <w:sz w:val="22"/>
      <w:szCs w:val="22"/>
      <w:lang w:val="en-GB" w:eastAsia="en-GB"/>
    </w:rPr>
  </w:style>
  <w:style w:type="character" w:customStyle="1" w:styleId="FooterChar">
    <w:name w:val="Footer Char"/>
    <w:aliases w:val="EOI Header Char"/>
    <w:basedOn w:val="DefaultParagraphFont"/>
    <w:link w:val="Footer"/>
    <w:rsid w:val="00557DC5"/>
    <w:rPr>
      <w:rFonts w:ascii="CG Times" w:hAnsi="CG Times"/>
      <w:sz w:val="22"/>
    </w:rPr>
  </w:style>
  <w:style w:type="character" w:styleId="UnresolvedMention">
    <w:name w:val="Unresolved Mention"/>
    <w:basedOn w:val="DefaultParagraphFont"/>
    <w:uiPriority w:val="99"/>
    <w:semiHidden/>
    <w:unhideWhenUsed/>
    <w:rsid w:val="001124E9"/>
    <w:rPr>
      <w:color w:val="605E5C"/>
      <w:shd w:val="clear" w:color="auto" w:fill="E1DFDD"/>
    </w:rPr>
  </w:style>
  <w:style w:type="paragraph" w:styleId="Revision">
    <w:name w:val="Revision"/>
    <w:hidden/>
    <w:uiPriority w:val="99"/>
    <w:semiHidden/>
    <w:rsid w:val="00E07B8B"/>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s@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4681</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5429</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Joyce Mutale</cp:lastModifiedBy>
  <cp:revision>2</cp:revision>
  <cp:lastPrinted>2017-08-01T14:35:00Z</cp:lastPrinted>
  <dcterms:created xsi:type="dcterms:W3CDTF">2024-03-21T07:28:00Z</dcterms:created>
  <dcterms:modified xsi:type="dcterms:W3CDTF">2024-03-21T07:28:00Z</dcterms:modified>
</cp:coreProperties>
</file>