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65ABB" w14:textId="57F4427A" w:rsidR="007A1200" w:rsidRPr="007B2971" w:rsidRDefault="007A1200" w:rsidP="007A1200">
      <w:pPr>
        <w:tabs>
          <w:tab w:val="center" w:pos="4320"/>
          <w:tab w:val="right" w:pos="8640"/>
        </w:tabs>
        <w:spacing w:after="240" w:line="240" w:lineRule="auto"/>
        <w:jc w:val="center"/>
        <w:rPr>
          <w:rFonts w:ascii="Times New Roman" w:eastAsia="Times New Roman" w:hAnsi="Times New Roman" w:cs="Times New Roman"/>
          <w:b/>
          <w:sz w:val="24"/>
          <w:szCs w:val="24"/>
          <w:lang w:val="fr-FR" w:eastAsia="en-GB"/>
        </w:rPr>
      </w:pPr>
      <w:r w:rsidRPr="007B2971">
        <w:rPr>
          <w:rFonts w:ascii="Times New Roman" w:hAnsi="Times New Roman" w:cs="Times New Roman"/>
          <w:noProof/>
          <w:sz w:val="24"/>
          <w:szCs w:val="24"/>
          <w:lang w:val="fr-FR" w:eastAsia="fr-FR"/>
        </w:rPr>
        <w:drawing>
          <wp:inline distT="0" distB="0" distL="0" distR="0" wp14:anchorId="50A72FF1" wp14:editId="38E7006D">
            <wp:extent cx="904240" cy="936752"/>
            <wp:effectExtent l="0" t="0" r="0" b="0"/>
            <wp:docPr id="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1" cy="937406"/>
                    </a:xfrm>
                    <a:prstGeom prst="rect">
                      <a:avLst/>
                    </a:prstGeom>
                    <a:noFill/>
                    <a:ln>
                      <a:noFill/>
                    </a:ln>
                  </pic:spPr>
                </pic:pic>
              </a:graphicData>
            </a:graphic>
          </wp:inline>
        </w:drawing>
      </w:r>
    </w:p>
    <w:p w14:paraId="78EF0EAE" w14:textId="77777777" w:rsidR="000A6515" w:rsidRPr="007B2971" w:rsidRDefault="000A6515" w:rsidP="000A6515">
      <w:pPr>
        <w:tabs>
          <w:tab w:val="center" w:pos="4320"/>
          <w:tab w:val="right" w:pos="8640"/>
        </w:tabs>
        <w:spacing w:after="240" w:line="240" w:lineRule="auto"/>
        <w:jc w:val="center"/>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b/>
          <w:sz w:val="24"/>
          <w:szCs w:val="24"/>
          <w:lang w:val="fr-FR" w:eastAsia="en-GB"/>
        </w:rPr>
        <w:t xml:space="preserve">ANNONCE TYPE POUR UNE PUBLICATION LOCALE </w:t>
      </w:r>
    </w:p>
    <w:p w14:paraId="364379A5" w14:textId="4E4D6EFB" w:rsidR="00646ADC" w:rsidRPr="007B2971" w:rsidRDefault="000A6515" w:rsidP="000A6515">
      <w:pPr>
        <w:tabs>
          <w:tab w:val="center" w:pos="4320"/>
          <w:tab w:val="right" w:pos="8640"/>
        </w:tabs>
        <w:spacing w:after="240" w:line="240" w:lineRule="auto"/>
        <w:jc w:val="center"/>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b/>
          <w:sz w:val="24"/>
          <w:szCs w:val="24"/>
          <w:lang w:val="fr-FR" w:eastAsia="en-GB"/>
        </w:rPr>
        <w:t xml:space="preserve">D'APPEL D'OFFRES OUVERT </w:t>
      </w:r>
      <w:r w:rsidR="00873197" w:rsidRPr="007B2971">
        <w:rPr>
          <w:rFonts w:ascii="Times New Roman" w:eastAsia="Times New Roman" w:hAnsi="Times New Roman" w:cs="Times New Roman"/>
          <w:b/>
          <w:sz w:val="24"/>
          <w:szCs w:val="24"/>
          <w:lang w:val="fr-FR" w:eastAsia="en-GB"/>
        </w:rPr>
        <w:t>LOCAL</w:t>
      </w:r>
    </w:p>
    <w:tbl>
      <w:tblPr>
        <w:tblW w:w="9349" w:type="dxa"/>
        <w:tblLayout w:type="fixed"/>
        <w:tblLook w:val="0000" w:firstRow="0" w:lastRow="0" w:firstColumn="0" w:lastColumn="0" w:noHBand="0" w:noVBand="0"/>
      </w:tblPr>
      <w:tblGrid>
        <w:gridCol w:w="6494"/>
        <w:gridCol w:w="2855"/>
      </w:tblGrid>
      <w:tr w:rsidR="00646ADC" w:rsidRPr="007B2971" w14:paraId="15A1F6BF" w14:textId="77777777" w:rsidTr="00EE320F">
        <w:trPr>
          <w:trHeight w:val="1707"/>
        </w:trPr>
        <w:tc>
          <w:tcPr>
            <w:tcW w:w="6494" w:type="dxa"/>
          </w:tcPr>
          <w:p w14:paraId="559E784C" w14:textId="57AF2589" w:rsidR="00646ADC" w:rsidRPr="007B2971" w:rsidRDefault="005E67C8" w:rsidP="00646ADC">
            <w:pPr>
              <w:spacing w:before="120" w:after="0" w:line="240" w:lineRule="auto"/>
              <w:rPr>
                <w:rFonts w:ascii="Times New Roman" w:eastAsia="Times New Roman" w:hAnsi="Times New Roman" w:cs="Times New Roman"/>
                <w:b/>
                <w:color w:val="000000"/>
                <w:sz w:val="24"/>
                <w:szCs w:val="24"/>
                <w:lang w:val="fr-FR" w:eastAsia="en-GB"/>
              </w:rPr>
            </w:pPr>
            <w:r w:rsidRPr="007B2971">
              <w:rPr>
                <w:rFonts w:ascii="Times New Roman" w:eastAsia="Times New Roman" w:hAnsi="Times New Roman" w:cs="Times New Roman"/>
                <w:b/>
                <w:color w:val="000000"/>
                <w:sz w:val="24"/>
                <w:szCs w:val="24"/>
                <w:lang w:val="fr-FR" w:eastAsia="en-GB"/>
              </w:rPr>
              <w:t xml:space="preserve">Programme de facilitation du commerce </w:t>
            </w:r>
            <w:r w:rsidR="0080656E" w:rsidRPr="007B2971">
              <w:rPr>
                <w:rFonts w:ascii="Times New Roman" w:eastAsia="Times New Roman" w:hAnsi="Times New Roman" w:cs="Times New Roman"/>
                <w:b/>
                <w:color w:val="000000"/>
                <w:sz w:val="24"/>
                <w:szCs w:val="24"/>
                <w:lang w:val="fr-FR" w:eastAsia="en-GB"/>
              </w:rPr>
              <w:t xml:space="preserve">du COMESA </w:t>
            </w:r>
            <w:r w:rsidR="00CD4C42" w:rsidRPr="007B2971">
              <w:rPr>
                <w:rFonts w:ascii="Times New Roman" w:eastAsia="Times New Roman" w:hAnsi="Times New Roman" w:cs="Times New Roman"/>
                <w:b/>
                <w:color w:val="000000"/>
                <w:sz w:val="24"/>
                <w:szCs w:val="24"/>
                <w:lang w:val="fr-FR" w:eastAsia="en-GB"/>
              </w:rPr>
              <w:t>dans le cadre</w:t>
            </w:r>
            <w:r w:rsidRPr="007B2971">
              <w:rPr>
                <w:rFonts w:ascii="Times New Roman" w:eastAsia="Times New Roman" w:hAnsi="Times New Roman" w:cs="Times New Roman"/>
                <w:b/>
                <w:color w:val="000000"/>
                <w:sz w:val="24"/>
                <w:szCs w:val="24"/>
                <w:lang w:val="fr-FR" w:eastAsia="en-GB"/>
              </w:rPr>
              <w:t xml:space="preserve"> du 11</w:t>
            </w:r>
            <w:r w:rsidRPr="007B2971">
              <w:rPr>
                <w:rFonts w:ascii="Times New Roman" w:eastAsia="Times New Roman" w:hAnsi="Times New Roman" w:cs="Times New Roman"/>
                <w:b/>
                <w:color w:val="000000"/>
                <w:sz w:val="24"/>
                <w:szCs w:val="24"/>
                <w:vertAlign w:val="superscript"/>
                <w:lang w:val="fr-FR" w:eastAsia="en-GB"/>
              </w:rPr>
              <w:t>e</w:t>
            </w:r>
            <w:r w:rsidRPr="007B2971">
              <w:rPr>
                <w:rFonts w:ascii="Times New Roman" w:eastAsia="Times New Roman" w:hAnsi="Times New Roman" w:cs="Times New Roman"/>
                <w:b/>
                <w:color w:val="000000"/>
                <w:sz w:val="24"/>
                <w:szCs w:val="24"/>
                <w:lang w:val="fr-FR" w:eastAsia="en-GB"/>
              </w:rPr>
              <w:t xml:space="preserve"> FED</w:t>
            </w:r>
          </w:p>
          <w:p w14:paraId="3B79CEC8" w14:textId="40E4A639" w:rsidR="00646ADC" w:rsidRPr="007B2971" w:rsidRDefault="005E67C8" w:rsidP="00646ADC">
            <w:pPr>
              <w:spacing w:before="120" w:after="0" w:line="240" w:lineRule="auto"/>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b/>
                <w:color w:val="000000"/>
                <w:sz w:val="24"/>
                <w:szCs w:val="24"/>
                <w:lang w:val="fr-FR" w:eastAsia="en-GB"/>
              </w:rPr>
              <w:t xml:space="preserve">Nom du projet :- Construction d'un bâtiment à guichet unique au </w:t>
            </w:r>
            <w:r w:rsidR="004B74CB" w:rsidRPr="007B2971">
              <w:rPr>
                <w:rFonts w:ascii="Times New Roman" w:eastAsia="Times New Roman" w:hAnsi="Times New Roman" w:cs="Times New Roman"/>
                <w:b/>
                <w:color w:val="000000"/>
                <w:sz w:val="24"/>
                <w:szCs w:val="24"/>
                <w:lang w:val="fr-FR" w:eastAsia="en-GB"/>
              </w:rPr>
              <w:t>PK51</w:t>
            </w:r>
          </w:p>
          <w:p w14:paraId="4AFE99F5" w14:textId="77777777" w:rsidR="00646ADC" w:rsidRPr="007B2971" w:rsidRDefault="00646ADC" w:rsidP="00646ADC">
            <w:pPr>
              <w:spacing w:before="120" w:after="0" w:line="240" w:lineRule="auto"/>
              <w:rPr>
                <w:rFonts w:ascii="Times New Roman" w:eastAsia="Times New Roman" w:hAnsi="Times New Roman" w:cs="Times New Roman"/>
                <w:b/>
                <w:sz w:val="24"/>
                <w:szCs w:val="24"/>
                <w:lang w:val="fr-FR" w:eastAsia="en-GB"/>
              </w:rPr>
            </w:pPr>
          </w:p>
          <w:p w14:paraId="24653AE6" w14:textId="1BAA9D10" w:rsidR="00646ADC" w:rsidRPr="007B2971" w:rsidRDefault="004B74CB" w:rsidP="0065675B">
            <w:pPr>
              <w:spacing w:after="480" w:line="240" w:lineRule="auto"/>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b/>
                <w:sz w:val="24"/>
                <w:szCs w:val="24"/>
                <w:lang w:val="fr-FR" w:eastAsia="en-GB"/>
              </w:rPr>
              <w:t>MTC</w:t>
            </w:r>
            <w:r w:rsidR="00646ADC" w:rsidRPr="007B2971">
              <w:rPr>
                <w:rFonts w:ascii="Times New Roman" w:eastAsia="Times New Roman" w:hAnsi="Times New Roman" w:cs="Times New Roman"/>
                <w:b/>
                <w:sz w:val="24"/>
                <w:szCs w:val="24"/>
                <w:lang w:val="fr-FR" w:eastAsia="en-GB"/>
              </w:rPr>
              <w:t>/COMESA-EDF-11/</w:t>
            </w:r>
            <w:r w:rsidR="007A0F09" w:rsidRPr="007B2971">
              <w:rPr>
                <w:rFonts w:ascii="Times New Roman" w:eastAsia="Times New Roman" w:hAnsi="Times New Roman" w:cs="Times New Roman"/>
                <w:b/>
                <w:sz w:val="24"/>
                <w:szCs w:val="24"/>
                <w:lang w:val="fr-FR" w:eastAsia="en-GB"/>
              </w:rPr>
              <w:t>TFP</w:t>
            </w:r>
            <w:r w:rsidR="00646ADC" w:rsidRPr="007B2971">
              <w:rPr>
                <w:rFonts w:ascii="Times New Roman" w:eastAsia="Times New Roman" w:hAnsi="Times New Roman" w:cs="Times New Roman"/>
                <w:b/>
                <w:sz w:val="24"/>
                <w:szCs w:val="24"/>
                <w:lang w:val="fr-FR" w:eastAsia="en-GB"/>
              </w:rPr>
              <w:t>/00</w:t>
            </w:r>
            <w:r w:rsidR="0065675B" w:rsidRPr="007B2971">
              <w:rPr>
                <w:rFonts w:ascii="Times New Roman" w:eastAsia="Times New Roman" w:hAnsi="Times New Roman" w:cs="Times New Roman"/>
                <w:b/>
                <w:sz w:val="24"/>
                <w:szCs w:val="24"/>
                <w:lang w:val="fr-FR" w:eastAsia="en-GB"/>
              </w:rPr>
              <w:t>1</w:t>
            </w:r>
            <w:r w:rsidR="00646ADC" w:rsidRPr="007B2971">
              <w:rPr>
                <w:rFonts w:ascii="Times New Roman" w:eastAsia="Times New Roman" w:hAnsi="Times New Roman" w:cs="Times New Roman"/>
                <w:b/>
                <w:sz w:val="24"/>
                <w:szCs w:val="24"/>
                <w:lang w:val="fr-FR" w:eastAsia="en-GB"/>
              </w:rPr>
              <w:t>/202</w:t>
            </w:r>
            <w:r w:rsidR="007A0F09" w:rsidRPr="007B2971">
              <w:rPr>
                <w:rFonts w:ascii="Times New Roman" w:eastAsia="Times New Roman" w:hAnsi="Times New Roman" w:cs="Times New Roman"/>
                <w:b/>
                <w:sz w:val="24"/>
                <w:szCs w:val="24"/>
                <w:lang w:val="fr-FR" w:eastAsia="en-GB"/>
              </w:rPr>
              <w:t>4</w:t>
            </w:r>
          </w:p>
        </w:tc>
        <w:tc>
          <w:tcPr>
            <w:tcW w:w="2855" w:type="dxa"/>
          </w:tcPr>
          <w:p w14:paraId="5A915CCC" w14:textId="77777777" w:rsidR="00646ADC" w:rsidRPr="007B2971" w:rsidRDefault="00646ADC" w:rsidP="00646ADC">
            <w:pPr>
              <w:spacing w:before="120" w:after="0" w:line="240" w:lineRule="auto"/>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b/>
                <w:noProof/>
                <w:sz w:val="24"/>
                <w:szCs w:val="24"/>
                <w:lang w:val="fr-FR" w:eastAsia="fr-FR"/>
              </w:rPr>
              <w:drawing>
                <wp:inline distT="0" distB="0" distL="0" distR="0" wp14:anchorId="6998BFD9" wp14:editId="2404CAAA">
                  <wp:extent cx="138112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p>
        </w:tc>
      </w:tr>
    </w:tbl>
    <w:p w14:paraId="0183C1CD" w14:textId="4CCA09D0" w:rsidR="007921BD" w:rsidRPr="007B2971" w:rsidRDefault="005E67C8" w:rsidP="007921BD">
      <w:pPr>
        <w:spacing w:after="0" w:line="36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Le Secrétariat du COMESA a l'intention d'attribuer un contrat de construction d'un bâtiment à guichet unique au PK 51 à Djibouti avec l'assistance financière du Programme de facilitation du commerce du Marché commun de l'Afrique orientale et australe (COMESA) dans le cadre du 11</w:t>
      </w:r>
      <w:r w:rsidR="009853A0" w:rsidRPr="007B2971">
        <w:rPr>
          <w:rFonts w:ascii="Times New Roman" w:eastAsia="Times New Roman" w:hAnsi="Times New Roman" w:cs="Times New Roman"/>
          <w:sz w:val="24"/>
          <w:szCs w:val="24"/>
          <w:vertAlign w:val="superscript"/>
          <w:lang w:val="fr-FR" w:eastAsia="en-GB"/>
        </w:rPr>
        <w:t>e</w:t>
      </w:r>
      <w:r w:rsidR="009853A0" w:rsidRPr="007B2971">
        <w:rPr>
          <w:rFonts w:ascii="Times New Roman" w:eastAsia="Times New Roman" w:hAnsi="Times New Roman" w:cs="Times New Roman"/>
          <w:sz w:val="24"/>
          <w:szCs w:val="24"/>
          <w:lang w:val="fr-FR" w:eastAsia="en-GB"/>
        </w:rPr>
        <w:t xml:space="preserve"> </w:t>
      </w:r>
      <w:r w:rsidRPr="007B2971">
        <w:rPr>
          <w:rFonts w:ascii="Times New Roman" w:eastAsia="Times New Roman" w:hAnsi="Times New Roman" w:cs="Times New Roman"/>
          <w:sz w:val="24"/>
          <w:szCs w:val="24"/>
          <w:lang w:val="fr-FR" w:eastAsia="en-GB"/>
        </w:rPr>
        <w:t xml:space="preserve"> Fonds européen de développement (FED).</w:t>
      </w:r>
    </w:p>
    <w:p w14:paraId="59CAD6F2" w14:textId="77777777" w:rsidR="007D12BD" w:rsidRPr="007B2971" w:rsidRDefault="007D12BD" w:rsidP="007921BD">
      <w:pPr>
        <w:spacing w:after="0" w:line="360" w:lineRule="auto"/>
        <w:jc w:val="both"/>
        <w:rPr>
          <w:rFonts w:ascii="Times New Roman" w:eastAsia="Times New Roman" w:hAnsi="Times New Roman" w:cs="Times New Roman"/>
          <w:sz w:val="24"/>
          <w:szCs w:val="24"/>
          <w:lang w:val="fr-FR" w:eastAsia="en-GB"/>
        </w:rPr>
      </w:pPr>
    </w:p>
    <w:p w14:paraId="55D13F68" w14:textId="262506BA" w:rsidR="00B511A8" w:rsidRPr="007B2971" w:rsidRDefault="00AB16A6" w:rsidP="003D00B5">
      <w:pPr>
        <w:spacing w:after="0" w:line="36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Le dossier d'appel d'offres sera publié sur le site</w:t>
      </w:r>
      <w:r w:rsidR="00B95378" w:rsidRPr="007B2971">
        <w:rPr>
          <w:rFonts w:ascii="Times New Roman" w:eastAsia="Times New Roman" w:hAnsi="Times New Roman" w:cs="Times New Roman"/>
          <w:sz w:val="24"/>
          <w:szCs w:val="24"/>
          <w:lang w:val="fr-FR" w:eastAsia="en-GB"/>
        </w:rPr>
        <w:t xml:space="preserve"> </w:t>
      </w:r>
      <w:r w:rsidR="003166A8" w:rsidRPr="007B2971">
        <w:rPr>
          <w:rFonts w:ascii="Times New Roman" w:eastAsia="Times New Roman" w:hAnsi="Times New Roman" w:cs="Times New Roman"/>
          <w:sz w:val="24"/>
          <w:szCs w:val="24"/>
          <w:lang w:val="fr-FR" w:eastAsia="en-GB"/>
        </w:rPr>
        <w:t>:</w:t>
      </w:r>
      <w:r w:rsidR="00D511C6" w:rsidRPr="007B2971">
        <w:rPr>
          <w:rFonts w:ascii="Times New Roman" w:eastAsia="Times New Roman" w:hAnsi="Times New Roman" w:cs="Times New Roman"/>
          <w:color w:val="0000FF"/>
          <w:sz w:val="24"/>
          <w:szCs w:val="24"/>
          <w:u w:val="single"/>
          <w:lang w:val="fr-FR" w:eastAsia="en-GB"/>
        </w:rPr>
        <w:t xml:space="preserve"> </w:t>
      </w:r>
      <w:hyperlink r:id="rId10" w:history="1">
        <w:r w:rsidR="00D511C6" w:rsidRPr="007B2971">
          <w:rPr>
            <w:rStyle w:val="Hyperlink"/>
            <w:rFonts w:ascii="Times New Roman" w:eastAsia="Times New Roman" w:hAnsi="Times New Roman" w:cs="Times New Roman"/>
            <w:sz w:val="24"/>
            <w:szCs w:val="24"/>
            <w:lang w:val="fr-FR" w:eastAsia="en-GB"/>
          </w:rPr>
          <w:t>www.comesa.int</w:t>
        </w:r>
      </w:hyperlink>
      <w:r w:rsidR="00D511C6" w:rsidRPr="007B2971">
        <w:rPr>
          <w:rFonts w:ascii="Times New Roman" w:eastAsia="Times New Roman" w:hAnsi="Times New Roman" w:cs="Times New Roman"/>
          <w:sz w:val="24"/>
          <w:szCs w:val="24"/>
          <w:lang w:val="fr-FR" w:eastAsia="en-GB"/>
        </w:rPr>
        <w:t xml:space="preserve"> </w:t>
      </w:r>
    </w:p>
    <w:p w14:paraId="0A4D749C" w14:textId="77777777" w:rsidR="00B511A8" w:rsidRPr="007B2971" w:rsidRDefault="00B511A8" w:rsidP="003D00B5">
      <w:pPr>
        <w:spacing w:after="0" w:line="360" w:lineRule="auto"/>
        <w:jc w:val="both"/>
        <w:rPr>
          <w:rFonts w:ascii="Times New Roman" w:eastAsia="Times New Roman" w:hAnsi="Times New Roman" w:cs="Times New Roman"/>
          <w:sz w:val="24"/>
          <w:szCs w:val="24"/>
          <w:lang w:val="fr-FR" w:eastAsia="en-GB"/>
        </w:rPr>
      </w:pPr>
    </w:p>
    <w:p w14:paraId="1FBB57BB" w14:textId="5FFCAE54" w:rsidR="00646ADC" w:rsidRPr="007B2971" w:rsidRDefault="00B95378" w:rsidP="003D00B5">
      <w:pPr>
        <w:spacing w:after="0" w:line="36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Les offres cryptées par mot de passe doivent être soumises au plus tard le 16 mai 2024, à 10h00, </w:t>
      </w:r>
      <w:r w:rsidR="00084DFE" w:rsidRPr="007B2971">
        <w:rPr>
          <w:rFonts w:ascii="Times New Roman" w:eastAsia="Times New Roman" w:hAnsi="Times New Roman" w:cs="Times New Roman"/>
          <w:sz w:val="24"/>
          <w:szCs w:val="24"/>
          <w:lang w:val="fr-FR" w:eastAsia="en-GB"/>
        </w:rPr>
        <w:t xml:space="preserve">à </w:t>
      </w:r>
      <w:r w:rsidR="00FB50B5" w:rsidRPr="007B2971">
        <w:rPr>
          <w:rFonts w:ascii="Times New Roman" w:eastAsia="Times New Roman" w:hAnsi="Times New Roman" w:cs="Times New Roman"/>
          <w:sz w:val="24"/>
          <w:szCs w:val="24"/>
          <w:lang w:val="fr-FR" w:eastAsia="en-GB"/>
        </w:rPr>
        <w:t>l’adresse :</w:t>
      </w:r>
      <w:r w:rsidR="00302FC1" w:rsidRPr="007B2971">
        <w:rPr>
          <w:rFonts w:ascii="Times New Roman" w:eastAsia="Times New Roman" w:hAnsi="Times New Roman" w:cs="Times New Roman"/>
          <w:sz w:val="24"/>
          <w:szCs w:val="24"/>
          <w:lang w:val="fr-FR" w:eastAsia="en-GB"/>
        </w:rPr>
        <w:t xml:space="preserve"> </w:t>
      </w:r>
      <w:hyperlink r:id="rId11" w:history="1">
        <w:r w:rsidR="00D34041" w:rsidRPr="007B2971">
          <w:rPr>
            <w:rStyle w:val="Hyperlink"/>
            <w:rFonts w:ascii="Times New Roman" w:eastAsia="Times New Roman" w:hAnsi="Times New Roman" w:cs="Times New Roman"/>
            <w:sz w:val="24"/>
            <w:szCs w:val="24"/>
            <w:lang w:val="fr-FR" w:eastAsia="en-GB"/>
          </w:rPr>
          <w:t>tenders@comesa.int</w:t>
        </w:r>
      </w:hyperlink>
      <w:r w:rsidR="00D34041" w:rsidRPr="007B2971">
        <w:rPr>
          <w:rFonts w:ascii="Times New Roman" w:eastAsia="Times New Roman" w:hAnsi="Times New Roman" w:cs="Times New Roman"/>
          <w:sz w:val="24"/>
          <w:szCs w:val="24"/>
          <w:lang w:val="fr-FR" w:eastAsia="en-GB"/>
        </w:rPr>
        <w:t xml:space="preserve"> </w:t>
      </w:r>
      <w:r w:rsidRPr="007B2971">
        <w:rPr>
          <w:rFonts w:ascii="Times New Roman" w:eastAsia="Times New Roman" w:hAnsi="Times New Roman" w:cs="Times New Roman"/>
          <w:sz w:val="24"/>
          <w:szCs w:val="24"/>
          <w:lang w:val="fr-FR" w:eastAsia="en-GB"/>
        </w:rPr>
        <w:t xml:space="preserve">avec copie à </w:t>
      </w:r>
      <w:r w:rsidR="00000000">
        <w:fldChar w:fldCharType="begin"/>
      </w:r>
      <w:r w:rsidR="00000000" w:rsidRPr="006D57F4">
        <w:rPr>
          <w:lang w:val="fr-FR"/>
        </w:rPr>
        <w:instrText>HYPERLINK "mailto:abyabato@comesa.int"</w:instrText>
      </w:r>
      <w:r w:rsidR="00000000">
        <w:fldChar w:fldCharType="separate"/>
      </w:r>
      <w:r w:rsidR="00D34041" w:rsidRPr="007B2971">
        <w:rPr>
          <w:rStyle w:val="Hyperlink"/>
          <w:rFonts w:ascii="Times New Roman" w:eastAsia="Times New Roman" w:hAnsi="Times New Roman" w:cs="Times New Roman"/>
          <w:sz w:val="24"/>
          <w:szCs w:val="24"/>
          <w:lang w:val="fr-FR" w:eastAsia="en-GB"/>
        </w:rPr>
        <w:t>abyabato@comesa.int</w:t>
      </w:r>
      <w:r w:rsidR="00000000">
        <w:rPr>
          <w:rStyle w:val="Hyperlink"/>
          <w:rFonts w:ascii="Times New Roman" w:eastAsia="Times New Roman" w:hAnsi="Times New Roman" w:cs="Times New Roman"/>
          <w:sz w:val="24"/>
          <w:szCs w:val="24"/>
          <w:lang w:val="fr-FR" w:eastAsia="en-GB"/>
        </w:rPr>
        <w:fldChar w:fldCharType="end"/>
      </w:r>
      <w:r w:rsidR="00D34041" w:rsidRPr="007B2971">
        <w:rPr>
          <w:rFonts w:ascii="Times New Roman" w:eastAsia="Times New Roman" w:hAnsi="Times New Roman" w:cs="Times New Roman"/>
          <w:sz w:val="24"/>
          <w:szCs w:val="24"/>
          <w:lang w:val="fr-FR" w:eastAsia="en-GB"/>
        </w:rPr>
        <w:t xml:space="preserve"> </w:t>
      </w:r>
      <w:r w:rsidRPr="007B2971">
        <w:rPr>
          <w:rFonts w:ascii="Times New Roman" w:eastAsia="Times New Roman" w:hAnsi="Times New Roman" w:cs="Times New Roman"/>
          <w:sz w:val="24"/>
          <w:szCs w:val="24"/>
          <w:lang w:val="fr-FR" w:eastAsia="en-GB"/>
        </w:rPr>
        <w:t>et</w:t>
      </w:r>
      <w:r w:rsidR="00D34041" w:rsidRPr="007B2971">
        <w:rPr>
          <w:rFonts w:ascii="Times New Roman" w:eastAsia="Times New Roman" w:hAnsi="Times New Roman" w:cs="Times New Roman"/>
          <w:sz w:val="24"/>
          <w:szCs w:val="24"/>
          <w:lang w:val="fr-FR" w:eastAsia="en-GB"/>
        </w:rPr>
        <w:t xml:space="preserve"> </w:t>
      </w:r>
      <w:hyperlink r:id="rId12" w:history="1">
        <w:r w:rsidR="00302FC1" w:rsidRPr="007B2971">
          <w:rPr>
            <w:rStyle w:val="Hyperlink"/>
            <w:rFonts w:ascii="Times New Roman" w:eastAsia="Times New Roman" w:hAnsi="Times New Roman" w:cs="Times New Roman"/>
            <w:sz w:val="24"/>
            <w:szCs w:val="24"/>
            <w:lang w:val="fr-FR" w:eastAsia="en-GB"/>
          </w:rPr>
          <w:t>tfp@comesa.int</w:t>
        </w:r>
      </w:hyperlink>
      <w:r w:rsidR="00222BBA" w:rsidRPr="007B2971">
        <w:rPr>
          <w:rFonts w:ascii="Times New Roman" w:eastAsia="Times New Roman" w:hAnsi="Times New Roman" w:cs="Times New Roman"/>
          <w:sz w:val="24"/>
          <w:szCs w:val="24"/>
          <w:lang w:val="fr-FR" w:eastAsia="en-GB"/>
        </w:rPr>
        <w:t>.</w:t>
      </w:r>
      <w:r w:rsidR="00302FC1" w:rsidRPr="007B2971">
        <w:rPr>
          <w:rFonts w:ascii="Times New Roman" w:eastAsia="Times New Roman" w:hAnsi="Times New Roman" w:cs="Times New Roman"/>
          <w:sz w:val="24"/>
          <w:szCs w:val="24"/>
          <w:lang w:val="fr-FR" w:eastAsia="en-GB"/>
        </w:rPr>
        <w:t xml:space="preserve"> </w:t>
      </w:r>
      <w:r w:rsidRPr="007B2971">
        <w:rPr>
          <w:rFonts w:ascii="Times New Roman" w:eastAsia="Times New Roman" w:hAnsi="Times New Roman" w:cs="Times New Roman"/>
          <w:sz w:val="24"/>
          <w:szCs w:val="24"/>
          <w:lang w:val="fr-FR" w:eastAsia="en-GB"/>
        </w:rPr>
        <w:t xml:space="preserve">D'éventuelles informations complémentaires ou clarifications/questions seront publiées sur le site </w:t>
      </w:r>
      <w:r w:rsidR="00000000">
        <w:fldChar w:fldCharType="begin"/>
      </w:r>
      <w:r w:rsidR="00000000">
        <w:instrText>HYPERLINK "http://www.comesa.int"</w:instrText>
      </w:r>
      <w:r w:rsidR="00000000">
        <w:fldChar w:fldCharType="separate"/>
      </w:r>
      <w:r w:rsidR="003D00B5" w:rsidRPr="007B2971">
        <w:rPr>
          <w:rStyle w:val="Hyperlink"/>
          <w:rFonts w:ascii="Times New Roman" w:eastAsia="Times New Roman" w:hAnsi="Times New Roman" w:cs="Times New Roman"/>
          <w:sz w:val="24"/>
          <w:szCs w:val="24"/>
          <w:lang w:val="fr-FR" w:eastAsia="en-GB"/>
        </w:rPr>
        <w:t>www.comesa.int</w:t>
      </w:r>
      <w:r w:rsidR="00000000">
        <w:rPr>
          <w:rStyle w:val="Hyperlink"/>
          <w:rFonts w:ascii="Times New Roman" w:eastAsia="Times New Roman" w:hAnsi="Times New Roman" w:cs="Times New Roman"/>
          <w:sz w:val="24"/>
          <w:szCs w:val="24"/>
          <w:lang w:val="fr-FR" w:eastAsia="en-GB"/>
        </w:rPr>
        <w:fldChar w:fldCharType="end"/>
      </w:r>
      <w:r w:rsidR="003D00B5" w:rsidRPr="007B2971">
        <w:rPr>
          <w:rFonts w:ascii="Times New Roman" w:eastAsia="Times New Roman" w:hAnsi="Times New Roman" w:cs="Times New Roman"/>
          <w:sz w:val="24"/>
          <w:szCs w:val="24"/>
          <w:lang w:val="fr-FR" w:eastAsia="en-GB"/>
        </w:rPr>
        <w:t xml:space="preserve"> </w:t>
      </w:r>
    </w:p>
    <w:p w14:paraId="49338E88" w14:textId="59EFC601" w:rsidR="00F72F36" w:rsidRPr="007B2971" w:rsidRDefault="00F72F36" w:rsidP="003D00B5">
      <w:pPr>
        <w:spacing w:after="0" w:line="360" w:lineRule="auto"/>
        <w:jc w:val="both"/>
        <w:rPr>
          <w:rFonts w:ascii="Times New Roman" w:eastAsia="Times New Roman" w:hAnsi="Times New Roman" w:cs="Times New Roman"/>
          <w:sz w:val="24"/>
          <w:szCs w:val="24"/>
          <w:lang w:val="fr-FR" w:eastAsia="en-GB"/>
        </w:rPr>
      </w:pPr>
    </w:p>
    <w:p w14:paraId="26BBEC3F"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77EF8E50"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2229A381"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65450F25"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5E7A1806"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3283109A"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2785408C"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21F45DC8"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467D6A0C"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1F71F8F9"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7BB8C705" w14:textId="77777777" w:rsidR="00FB50B5" w:rsidRPr="007B2971" w:rsidRDefault="00FB50B5" w:rsidP="00D953E0">
      <w:pPr>
        <w:widowControl w:val="0"/>
        <w:spacing w:before="100" w:after="100" w:line="240" w:lineRule="auto"/>
        <w:jc w:val="center"/>
        <w:rPr>
          <w:rFonts w:ascii="Times New Roman" w:eastAsia="Times New Roman" w:hAnsi="Times New Roman" w:cs="Times New Roman"/>
          <w:b/>
          <w:snapToGrid w:val="0"/>
          <w:sz w:val="24"/>
          <w:szCs w:val="24"/>
          <w:lang w:val="fr-FR"/>
        </w:rPr>
        <w:sectPr w:rsidR="00FB50B5" w:rsidRPr="007B2971" w:rsidSect="005366C6">
          <w:footerReference w:type="even" r:id="rId13"/>
          <w:footerReference w:type="default" r:id="rId14"/>
          <w:headerReference w:type="first" r:id="rId15"/>
          <w:footerReference w:type="first" r:id="rId16"/>
          <w:pgSz w:w="11907" w:h="16840" w:code="9"/>
          <w:pgMar w:top="993" w:right="1298" w:bottom="1077" w:left="1298" w:header="720" w:footer="720" w:gutter="0"/>
          <w:pgNumType w:start="1"/>
          <w:cols w:space="720"/>
          <w:vAlign w:val="center"/>
          <w:noEndnote/>
          <w:titlePg/>
        </w:sectPr>
      </w:pPr>
    </w:p>
    <w:p w14:paraId="228ECA84" w14:textId="55BA8F5F" w:rsidR="00D953E0" w:rsidRPr="007B2971" w:rsidRDefault="00110F4E"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r w:rsidRPr="007B2971">
        <w:rPr>
          <w:rFonts w:ascii="Times New Roman" w:eastAsia="Times New Roman" w:hAnsi="Times New Roman" w:cs="Times New Roman"/>
          <w:b/>
          <w:snapToGrid w:val="0"/>
          <w:sz w:val="24"/>
          <w:szCs w:val="24"/>
          <w:lang w:val="fr-FR"/>
        </w:rPr>
        <w:lastRenderedPageBreak/>
        <w:t>AVIS DE MARCHÉ</w:t>
      </w:r>
    </w:p>
    <w:p w14:paraId="5AFBF76D" w14:textId="298F9F53" w:rsidR="00D953E0" w:rsidRPr="007B2971" w:rsidRDefault="00110F4E" w:rsidP="00D953E0">
      <w:pPr>
        <w:widowControl w:val="0"/>
        <w:spacing w:before="100" w:beforeAutospacing="1" w:after="100" w:afterAutospacing="1" w:line="240" w:lineRule="auto"/>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t>APPEL D'OFFRES : INFORMATIONS GÉNÉRALES</w:t>
      </w:r>
      <w:r w:rsidR="00D953E0" w:rsidRPr="007B2971">
        <w:rPr>
          <w:rFonts w:ascii="Times New Roman" w:eastAsia="Times New Roman" w:hAnsi="Times New Roman" w:cs="Times New Roman"/>
          <w:b/>
          <w:snapToGrid w:val="0"/>
          <w:sz w:val="24"/>
          <w:szCs w:val="24"/>
          <w:u w:val="single"/>
          <w:lang w:val="fr-FR"/>
        </w:rPr>
        <w:br/>
      </w:r>
      <w:r w:rsidR="00D953E0" w:rsidRPr="007B2971">
        <w:rPr>
          <w:rFonts w:ascii="Times New Roman" w:eastAsia="Times New Roman" w:hAnsi="Times New Roman" w:cs="Times New Roman"/>
          <w:snapToGrid w:val="0"/>
          <w:sz w:val="24"/>
          <w:szCs w:val="24"/>
          <w:u w:val="single"/>
          <w:lang w:val="fr-FR"/>
        </w:rPr>
        <w:br/>
      </w:r>
      <w:r w:rsidR="00D953E0" w:rsidRPr="007B2971">
        <w:rPr>
          <w:rFonts w:ascii="Times New Roman" w:eastAsia="Times New Roman" w:hAnsi="Times New Roman" w:cs="Times New Roman"/>
          <w:b/>
          <w:snapToGrid w:val="0"/>
          <w:sz w:val="24"/>
          <w:szCs w:val="24"/>
          <w:u w:val="single"/>
          <w:lang w:val="fr-FR"/>
        </w:rPr>
        <w:t xml:space="preserve">I.1) </w:t>
      </w:r>
      <w:r w:rsidRPr="007B2971">
        <w:rPr>
          <w:rFonts w:ascii="Times New Roman" w:eastAsia="Times New Roman" w:hAnsi="Times New Roman" w:cs="Times New Roman"/>
          <w:b/>
          <w:snapToGrid w:val="0"/>
          <w:sz w:val="24"/>
          <w:szCs w:val="24"/>
          <w:u w:val="single"/>
          <w:lang w:val="fr-FR"/>
        </w:rPr>
        <w:t>Nom et adr</w:t>
      </w:r>
      <w:r w:rsidR="00A04A25" w:rsidRPr="007B2971">
        <w:rPr>
          <w:rFonts w:ascii="Times New Roman" w:eastAsia="Times New Roman" w:hAnsi="Times New Roman" w:cs="Times New Roman"/>
          <w:b/>
          <w:snapToGrid w:val="0"/>
          <w:sz w:val="24"/>
          <w:szCs w:val="24"/>
          <w:u w:val="single"/>
          <w:lang w:val="fr-FR"/>
        </w:rPr>
        <w:t>esse de l’Autorité contractante</w:t>
      </w:r>
    </w:p>
    <w:p w14:paraId="13480C1C" w14:textId="77777777" w:rsidR="00733DBF" w:rsidRPr="007B2971" w:rsidRDefault="00733DBF" w:rsidP="00733DBF">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Nom officiel : Marché commun de l'Afrique orientale et australe </w:t>
      </w:r>
    </w:p>
    <w:p w14:paraId="4A15C187" w14:textId="1EA6FC10" w:rsidR="00117583" w:rsidRPr="007B2971" w:rsidRDefault="00733DBF" w:rsidP="00733DBF">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Ben Bella Road, Lusaka</w:t>
      </w:r>
      <w:r w:rsidR="00D953E0" w:rsidRPr="007B2971">
        <w:rPr>
          <w:rFonts w:ascii="Times New Roman" w:eastAsia="Times New Roman" w:hAnsi="Times New Roman" w:cs="Times New Roman"/>
          <w:snapToGrid w:val="0"/>
          <w:sz w:val="24"/>
          <w:szCs w:val="24"/>
          <w:lang w:val="fr-FR"/>
        </w:rPr>
        <w:t xml:space="preserve">  </w:t>
      </w:r>
      <w:r w:rsidR="00D953E0" w:rsidRPr="007B2971">
        <w:rPr>
          <w:rFonts w:ascii="Times New Roman" w:eastAsia="Times New Roman" w:hAnsi="Times New Roman" w:cs="Times New Roman"/>
          <w:snapToGrid w:val="0"/>
          <w:sz w:val="24"/>
          <w:szCs w:val="24"/>
          <w:lang w:val="fr-FR"/>
        </w:rPr>
        <w:br/>
      </w:r>
      <w:r w:rsidR="00117583" w:rsidRPr="007B2971">
        <w:rPr>
          <w:rFonts w:ascii="Times New Roman" w:eastAsia="Times New Roman" w:hAnsi="Times New Roman" w:cs="Times New Roman"/>
          <w:snapToGrid w:val="0"/>
          <w:sz w:val="24"/>
          <w:szCs w:val="24"/>
          <w:lang w:val="fr-FR"/>
        </w:rPr>
        <w:t>Zambi</w:t>
      </w:r>
      <w:r w:rsidRPr="007B2971">
        <w:rPr>
          <w:rFonts w:ascii="Times New Roman" w:eastAsia="Times New Roman" w:hAnsi="Times New Roman" w:cs="Times New Roman"/>
          <w:snapToGrid w:val="0"/>
          <w:sz w:val="24"/>
          <w:szCs w:val="24"/>
          <w:lang w:val="fr-FR"/>
        </w:rPr>
        <w:t>e</w:t>
      </w:r>
    </w:p>
    <w:p w14:paraId="0F5009C3" w14:textId="05F33DE5" w:rsidR="00D953E0" w:rsidRPr="007B2971" w:rsidRDefault="004B43DD" w:rsidP="00D953E0">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Site web</w:t>
      </w:r>
      <w:r w:rsidR="00D953E0" w:rsidRPr="007B2971">
        <w:rPr>
          <w:rFonts w:ascii="Times New Roman" w:eastAsia="Times New Roman" w:hAnsi="Times New Roman" w:cs="Times New Roman"/>
          <w:snapToGrid w:val="0"/>
          <w:sz w:val="24"/>
          <w:szCs w:val="24"/>
          <w:lang w:val="fr-FR"/>
        </w:rPr>
        <w:t xml:space="preserve">: </w:t>
      </w:r>
      <w:hyperlink r:id="rId17" w:history="1">
        <w:r w:rsidR="00117583" w:rsidRPr="007B2971">
          <w:rPr>
            <w:rStyle w:val="Hyperlink"/>
            <w:rFonts w:ascii="Times New Roman" w:eastAsia="Times New Roman" w:hAnsi="Times New Roman" w:cs="Times New Roman"/>
            <w:snapToGrid w:val="0"/>
            <w:sz w:val="24"/>
            <w:szCs w:val="24"/>
            <w:lang w:val="fr-FR"/>
          </w:rPr>
          <w:t>www.comesa.int</w:t>
        </w:r>
      </w:hyperlink>
      <w:r w:rsidR="00117583" w:rsidRPr="007B2971">
        <w:rPr>
          <w:rFonts w:ascii="Times New Roman" w:eastAsia="Times New Roman" w:hAnsi="Times New Roman" w:cs="Times New Roman"/>
          <w:snapToGrid w:val="0"/>
          <w:sz w:val="24"/>
          <w:szCs w:val="24"/>
          <w:lang w:val="fr-FR"/>
        </w:rPr>
        <w:t xml:space="preserve"> </w:t>
      </w:r>
      <w:r w:rsidR="00D953E0" w:rsidRPr="007B2971">
        <w:rPr>
          <w:rFonts w:ascii="Times New Roman" w:eastAsia="Times New Roman" w:hAnsi="Times New Roman" w:cs="Times New Roman"/>
          <w:snapToGrid w:val="0"/>
          <w:sz w:val="24"/>
          <w:szCs w:val="24"/>
          <w:lang w:val="fr-FR"/>
        </w:rPr>
        <w:t xml:space="preserve"> </w:t>
      </w:r>
    </w:p>
    <w:p w14:paraId="0C93264E" w14:textId="78824970" w:rsidR="00D953E0" w:rsidRPr="007B2971" w:rsidRDefault="00D953E0" w:rsidP="00D953E0">
      <w:pPr>
        <w:widowControl w:val="0"/>
        <w:spacing w:before="100" w:after="100" w:line="240" w:lineRule="auto"/>
        <w:outlineLvl w:val="0"/>
        <w:rPr>
          <w:rFonts w:ascii="Times New Roman" w:eastAsia="Times New Roman" w:hAnsi="Times New Roman" w:cs="Times New Roman"/>
          <w:b/>
          <w:bCs/>
          <w:snapToGrid w:val="0"/>
          <w:sz w:val="24"/>
          <w:szCs w:val="24"/>
          <w:lang w:val="fr-FR"/>
        </w:rPr>
      </w:pPr>
      <w:r w:rsidRPr="007B2971">
        <w:rPr>
          <w:rFonts w:ascii="Times New Roman" w:eastAsia="Times New Roman" w:hAnsi="Times New Roman" w:cs="Times New Roman"/>
          <w:b/>
          <w:snapToGrid w:val="0"/>
          <w:sz w:val="24"/>
          <w:szCs w:val="24"/>
          <w:u w:val="single"/>
          <w:lang w:val="fr-FR"/>
        </w:rPr>
        <w:br/>
        <w:t xml:space="preserve">II.1.1) </w:t>
      </w:r>
      <w:r w:rsidR="004B43DD" w:rsidRPr="007B2971">
        <w:rPr>
          <w:rFonts w:ascii="Times New Roman" w:eastAsia="Times New Roman" w:hAnsi="Times New Roman" w:cs="Times New Roman"/>
          <w:b/>
          <w:snapToGrid w:val="0"/>
          <w:sz w:val="24"/>
          <w:szCs w:val="24"/>
          <w:u w:val="single"/>
          <w:lang w:val="fr-FR"/>
        </w:rPr>
        <w:t>Titre</w:t>
      </w:r>
      <w:r w:rsidRPr="007B2971">
        <w:rPr>
          <w:rFonts w:ascii="Times New Roman" w:eastAsia="Times New Roman" w:hAnsi="Times New Roman" w:cs="Times New Roman"/>
          <w:b/>
          <w:snapToGrid w:val="0"/>
          <w:sz w:val="24"/>
          <w:szCs w:val="24"/>
          <w:u w:val="single"/>
          <w:lang w:val="fr-FR"/>
        </w:rPr>
        <w:t>:</w:t>
      </w:r>
      <w:r w:rsidRPr="007B2971">
        <w:rPr>
          <w:rFonts w:ascii="Times New Roman" w:eastAsia="Times New Roman" w:hAnsi="Times New Roman" w:cs="Times New Roman"/>
          <w:snapToGrid w:val="0"/>
          <w:sz w:val="24"/>
          <w:szCs w:val="24"/>
          <w:lang w:val="fr-FR"/>
        </w:rPr>
        <w:t xml:space="preserve"> </w:t>
      </w:r>
      <w:r w:rsidRPr="007B2971">
        <w:rPr>
          <w:rFonts w:ascii="Times New Roman" w:eastAsia="Times New Roman" w:hAnsi="Times New Roman" w:cs="Times New Roman"/>
          <w:snapToGrid w:val="0"/>
          <w:sz w:val="24"/>
          <w:szCs w:val="24"/>
          <w:lang w:val="fr-FR"/>
        </w:rPr>
        <w:br/>
      </w:r>
      <w:r w:rsidRPr="007B2971">
        <w:rPr>
          <w:rFonts w:ascii="Times New Roman" w:eastAsia="Times New Roman" w:hAnsi="Times New Roman" w:cs="Times New Roman"/>
          <w:snapToGrid w:val="0"/>
          <w:sz w:val="24"/>
          <w:szCs w:val="24"/>
          <w:lang w:val="fr-FR"/>
        </w:rPr>
        <w:br/>
      </w:r>
      <w:r w:rsidR="004B43DD" w:rsidRPr="007B2971">
        <w:rPr>
          <w:rFonts w:ascii="Times New Roman" w:eastAsia="Times New Roman" w:hAnsi="Times New Roman" w:cs="Times New Roman"/>
          <w:color w:val="000000"/>
          <w:sz w:val="24"/>
          <w:szCs w:val="24"/>
          <w:lang w:val="fr-FR" w:eastAsia="en-GB"/>
        </w:rPr>
        <w:t>Construction d'un bâtiment à guichet unique au PK 51 à Djibouti</w:t>
      </w:r>
      <w:r w:rsidRPr="007B2971">
        <w:rPr>
          <w:rFonts w:ascii="Times New Roman" w:eastAsia="Times New Roman" w:hAnsi="Times New Roman" w:cs="Times New Roman"/>
          <w:b/>
          <w:color w:val="000000"/>
          <w:sz w:val="24"/>
          <w:szCs w:val="24"/>
          <w:lang w:val="fr-FR" w:eastAsia="en-GB"/>
        </w:rPr>
        <w:t xml:space="preserve"> </w:t>
      </w:r>
    </w:p>
    <w:p w14:paraId="0431351D" w14:textId="725DAECE"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t xml:space="preserve">II.1.2) </w:t>
      </w:r>
      <w:r w:rsidR="004B43DD" w:rsidRPr="007B2971">
        <w:rPr>
          <w:rFonts w:ascii="Times New Roman" w:eastAsia="Times New Roman" w:hAnsi="Times New Roman" w:cs="Times New Roman"/>
          <w:b/>
          <w:snapToGrid w:val="0"/>
          <w:sz w:val="24"/>
          <w:szCs w:val="24"/>
          <w:u w:val="single"/>
          <w:lang w:val="fr-FR"/>
        </w:rPr>
        <w:t>Code</w:t>
      </w:r>
      <w:r w:rsidRPr="007B2971">
        <w:rPr>
          <w:rFonts w:ascii="Times New Roman" w:eastAsia="Times New Roman" w:hAnsi="Times New Roman" w:cs="Times New Roman"/>
          <w:b/>
          <w:snapToGrid w:val="0"/>
          <w:sz w:val="24"/>
          <w:szCs w:val="24"/>
          <w:u w:val="single"/>
          <w:lang w:val="fr-FR"/>
        </w:rPr>
        <w:t xml:space="preserve"> CPV</w:t>
      </w:r>
      <w:r w:rsidRPr="007B2971">
        <w:rPr>
          <w:rFonts w:ascii="Times New Roman" w:eastAsia="Times New Roman" w:hAnsi="Times New Roman" w:cs="Times New Roman"/>
          <w:b/>
          <w:snapToGrid w:val="0"/>
          <w:sz w:val="24"/>
          <w:szCs w:val="24"/>
          <w:u w:val="single"/>
          <w:vertAlign w:val="superscript"/>
          <w:lang w:val="fr-FR"/>
        </w:rPr>
        <w:footnoteReference w:id="1"/>
      </w:r>
      <w:r w:rsidRPr="007B2971">
        <w:rPr>
          <w:rFonts w:ascii="Times New Roman" w:eastAsia="Times New Roman" w:hAnsi="Times New Roman" w:cs="Times New Roman"/>
          <w:b/>
          <w:snapToGrid w:val="0"/>
          <w:sz w:val="24"/>
          <w:szCs w:val="24"/>
          <w:u w:val="single"/>
          <w:lang w:val="fr-FR"/>
        </w:rPr>
        <w:t xml:space="preserve"> </w:t>
      </w:r>
      <w:r w:rsidR="004B43DD" w:rsidRPr="007B2971">
        <w:rPr>
          <w:rFonts w:ascii="Times New Roman" w:eastAsia="Times New Roman" w:hAnsi="Times New Roman" w:cs="Times New Roman"/>
          <w:b/>
          <w:snapToGrid w:val="0"/>
          <w:sz w:val="24"/>
          <w:szCs w:val="24"/>
          <w:u w:val="single"/>
          <w:lang w:val="fr-FR"/>
        </w:rPr>
        <w:t>principal</w:t>
      </w:r>
    </w:p>
    <w:p w14:paraId="6ECF448B" w14:textId="7CD0331D"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br/>
        <w:t xml:space="preserve">II.1.3) </w:t>
      </w:r>
      <w:r w:rsidR="004B43DD" w:rsidRPr="007B2971">
        <w:rPr>
          <w:rFonts w:ascii="Times New Roman" w:eastAsia="Times New Roman" w:hAnsi="Times New Roman" w:cs="Times New Roman"/>
          <w:b/>
          <w:snapToGrid w:val="0"/>
          <w:sz w:val="24"/>
          <w:szCs w:val="24"/>
          <w:u w:val="single"/>
          <w:lang w:val="fr-FR"/>
        </w:rPr>
        <w:t>Type de contrat</w:t>
      </w:r>
    </w:p>
    <w:p w14:paraId="20856C61" w14:textId="477C9233" w:rsidR="00D953E0" w:rsidRPr="007B2971" w:rsidRDefault="004B43DD" w:rsidP="00D953E0">
      <w:pPr>
        <w:widowControl w:val="0"/>
        <w:spacing w:before="100" w:after="100" w:line="240" w:lineRule="auto"/>
        <w:ind w:right="360"/>
        <w:jc w:val="both"/>
        <w:rPr>
          <w:rFonts w:ascii="Times New Roman" w:eastAsia="Times New Roman" w:hAnsi="Times New Roman" w:cs="Times New Roman"/>
          <w:i/>
          <w:snapToGrid w:val="0"/>
          <w:sz w:val="24"/>
          <w:szCs w:val="24"/>
          <w:lang w:val="fr-FR"/>
        </w:rPr>
      </w:pPr>
      <w:r w:rsidRPr="007B2971">
        <w:rPr>
          <w:rFonts w:ascii="Times New Roman" w:eastAsia="Times New Roman" w:hAnsi="Times New Roman" w:cs="Times New Roman"/>
          <w:snapToGrid w:val="0"/>
          <w:sz w:val="24"/>
          <w:szCs w:val="24"/>
          <w:lang w:val="fr-FR"/>
        </w:rPr>
        <w:t>Travaux de construction</w:t>
      </w:r>
    </w:p>
    <w:p w14:paraId="399B7DA9" w14:textId="3E532F31" w:rsidR="00D953E0" w:rsidRPr="007B2971" w:rsidRDefault="00D953E0" w:rsidP="00D953E0">
      <w:pPr>
        <w:widowControl w:val="0"/>
        <w:spacing w:before="240" w:after="12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t xml:space="preserve">II.1.4) </w:t>
      </w:r>
      <w:r w:rsidR="00CD4C42" w:rsidRPr="007B2971">
        <w:rPr>
          <w:rFonts w:ascii="Times New Roman" w:eastAsia="Times New Roman" w:hAnsi="Times New Roman" w:cs="Times New Roman"/>
          <w:b/>
          <w:snapToGrid w:val="0"/>
          <w:sz w:val="24"/>
          <w:szCs w:val="24"/>
          <w:u w:val="single"/>
          <w:lang w:val="fr-FR"/>
        </w:rPr>
        <w:t>Brève description du contrat</w:t>
      </w:r>
    </w:p>
    <w:p w14:paraId="1D308D9F" w14:textId="2764044C" w:rsidR="00D953E0" w:rsidRPr="007B2971" w:rsidRDefault="00CD4C42" w:rsidP="00D953E0">
      <w:pPr>
        <w:widowControl w:val="0"/>
        <w:spacing w:before="100" w:after="100" w:line="240" w:lineRule="auto"/>
        <w:jc w:val="both"/>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z w:val="24"/>
          <w:szCs w:val="24"/>
          <w:lang w:val="fr-FR" w:eastAsia="en-GB"/>
        </w:rPr>
        <w:t xml:space="preserve">Le gouvernement de la République de Djibouti, par l'intermédiaire du COMESA, a l'intention d'attribuer un marché de construction d'un bâtiment à guichet unique au PK 51 à Djibouti, financé par le Programme de facilitation du commerce </w:t>
      </w:r>
      <w:r w:rsidR="0080656E" w:rsidRPr="007B2971">
        <w:rPr>
          <w:rFonts w:ascii="Times New Roman" w:eastAsia="Times New Roman" w:hAnsi="Times New Roman" w:cs="Times New Roman"/>
          <w:sz w:val="24"/>
          <w:szCs w:val="24"/>
          <w:lang w:val="fr-FR" w:eastAsia="en-GB"/>
        </w:rPr>
        <w:t xml:space="preserve">du COMESA </w:t>
      </w:r>
      <w:r w:rsidRPr="007B2971">
        <w:rPr>
          <w:rFonts w:ascii="Times New Roman" w:eastAsia="Times New Roman" w:hAnsi="Times New Roman" w:cs="Times New Roman"/>
          <w:sz w:val="24"/>
          <w:szCs w:val="24"/>
          <w:lang w:val="fr-FR" w:eastAsia="en-GB"/>
        </w:rPr>
        <w:t>dans le cadre du 11e Fonds européen de développement (FED).</w:t>
      </w:r>
    </w:p>
    <w:p w14:paraId="6AB5BC57" w14:textId="27BFF7B3"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lang w:val="fr-FR"/>
        </w:rPr>
        <w:br/>
      </w:r>
      <w:r w:rsidRPr="007B2971">
        <w:rPr>
          <w:rFonts w:ascii="Times New Roman" w:eastAsia="Times New Roman" w:hAnsi="Times New Roman" w:cs="Times New Roman"/>
          <w:b/>
          <w:snapToGrid w:val="0"/>
          <w:sz w:val="24"/>
          <w:szCs w:val="24"/>
          <w:u w:val="single"/>
          <w:lang w:val="fr-FR"/>
        </w:rPr>
        <w:t xml:space="preserve">II.1.5) </w:t>
      </w:r>
      <w:r w:rsidR="002D5D7E" w:rsidRPr="007B2971">
        <w:rPr>
          <w:rFonts w:ascii="Times New Roman" w:eastAsia="Times New Roman" w:hAnsi="Times New Roman" w:cs="Times New Roman"/>
          <w:b/>
          <w:snapToGrid w:val="0"/>
          <w:sz w:val="24"/>
          <w:szCs w:val="24"/>
          <w:u w:val="single"/>
          <w:lang w:val="fr-FR"/>
        </w:rPr>
        <w:t>Valeur estimative totale</w:t>
      </w:r>
    </w:p>
    <w:p w14:paraId="59073C8E" w14:textId="6EA06F77" w:rsidR="00D953E0" w:rsidRPr="007B2971" w:rsidRDefault="002D5D7E" w:rsidP="00D953E0">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La monnaie du contrat sera le dollar américain. Tous les montants indiqués doivent s'entendre hors TVA et autres droits et taxes</w:t>
      </w:r>
      <w:r w:rsidR="00D953E0" w:rsidRPr="007B2971">
        <w:rPr>
          <w:rFonts w:ascii="Times New Roman" w:eastAsia="Times New Roman" w:hAnsi="Times New Roman" w:cs="Times New Roman"/>
          <w:snapToGrid w:val="0"/>
          <w:sz w:val="24"/>
          <w:szCs w:val="24"/>
          <w:lang w:val="fr-FR"/>
        </w:rPr>
        <w:t>.</w:t>
      </w:r>
    </w:p>
    <w:p w14:paraId="05AB0375" w14:textId="4A2132C4"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br/>
        <w:t xml:space="preserve">IV.1.1.) </w:t>
      </w:r>
      <w:r w:rsidR="002D5D7E" w:rsidRPr="007B2971">
        <w:rPr>
          <w:rFonts w:ascii="Times New Roman" w:eastAsia="Times New Roman" w:hAnsi="Times New Roman" w:cs="Times New Roman"/>
          <w:b/>
          <w:snapToGrid w:val="0"/>
          <w:sz w:val="24"/>
          <w:szCs w:val="24"/>
          <w:u w:val="single"/>
          <w:lang w:val="fr-FR"/>
        </w:rPr>
        <w:t>Type de procédure</w:t>
      </w:r>
    </w:p>
    <w:p w14:paraId="0CB05A40" w14:textId="3A20CBB2" w:rsidR="00D953E0" w:rsidRPr="007B2971" w:rsidRDefault="002D5D7E" w:rsidP="00D953E0">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Appel d’offres ouvert l</w:t>
      </w:r>
      <w:r w:rsidR="00D953E0" w:rsidRPr="007B2971">
        <w:rPr>
          <w:rFonts w:ascii="Times New Roman" w:eastAsia="Times New Roman" w:hAnsi="Times New Roman" w:cs="Times New Roman"/>
          <w:snapToGrid w:val="0"/>
          <w:sz w:val="24"/>
          <w:szCs w:val="24"/>
          <w:lang w:val="fr-FR"/>
        </w:rPr>
        <w:t xml:space="preserve">ocal </w:t>
      </w:r>
      <w:r w:rsidR="00D953E0" w:rsidRPr="007B2971">
        <w:rPr>
          <w:rFonts w:ascii="Times New Roman" w:eastAsia="Times New Roman" w:hAnsi="Times New Roman" w:cs="Times New Roman"/>
          <w:snapToGrid w:val="0"/>
          <w:sz w:val="24"/>
          <w:szCs w:val="24"/>
          <w:lang w:val="fr-FR"/>
        </w:rPr>
        <w:br/>
      </w:r>
    </w:p>
    <w:p w14:paraId="64830C4F" w14:textId="7292BFA3"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t xml:space="preserve">II.1.6) </w:t>
      </w:r>
      <w:r w:rsidR="00A35EB0" w:rsidRPr="007B2971">
        <w:rPr>
          <w:rFonts w:ascii="Times New Roman" w:eastAsia="Times New Roman" w:hAnsi="Times New Roman" w:cs="Times New Roman"/>
          <w:b/>
          <w:snapToGrid w:val="0"/>
          <w:sz w:val="24"/>
          <w:szCs w:val="24"/>
          <w:u w:val="single"/>
          <w:lang w:val="fr-FR"/>
        </w:rPr>
        <w:t>Informations sur les lots</w:t>
      </w:r>
    </w:p>
    <w:p w14:paraId="127C2258" w14:textId="20544CE3" w:rsidR="00D953E0" w:rsidRPr="007B2971" w:rsidRDefault="00A35EB0" w:rsidP="00D953E0">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Ce contrat est subdivisé en lots</w:t>
      </w:r>
      <w:r w:rsidR="00D953E0" w:rsidRPr="007B2971">
        <w:rPr>
          <w:rFonts w:ascii="Times New Roman" w:eastAsia="Times New Roman" w:hAnsi="Times New Roman" w:cs="Times New Roman"/>
          <w:snapToGrid w:val="0"/>
          <w:sz w:val="24"/>
          <w:szCs w:val="24"/>
          <w:lang w:val="fr-FR"/>
        </w:rPr>
        <w:t>:</w:t>
      </w:r>
      <w:r w:rsidR="00D953E0" w:rsidRPr="007B2971">
        <w:rPr>
          <w:rFonts w:ascii="Times New Roman" w:eastAsia="Times New Roman" w:hAnsi="Times New Roman" w:cs="Times New Roman"/>
          <w:b/>
          <w:snapToGrid w:val="0"/>
          <w:sz w:val="24"/>
          <w:szCs w:val="24"/>
          <w:lang w:val="fr-FR"/>
        </w:rPr>
        <w:t xml:space="preserve"> </w:t>
      </w:r>
      <w:r w:rsidR="00D953E0" w:rsidRPr="007B2971">
        <w:rPr>
          <w:rFonts w:ascii="Times New Roman" w:eastAsia="Times New Roman" w:hAnsi="Times New Roman" w:cs="Times New Roman"/>
          <w:b/>
          <w:bCs/>
          <w:snapToGrid w:val="0"/>
          <w:sz w:val="24"/>
          <w:szCs w:val="24"/>
          <w:lang w:val="fr-FR"/>
        </w:rPr>
        <w:t>NO</w:t>
      </w:r>
      <w:r w:rsidR="00B85393" w:rsidRPr="007B2971">
        <w:rPr>
          <w:rFonts w:ascii="Times New Roman" w:eastAsia="Times New Roman" w:hAnsi="Times New Roman" w:cs="Times New Roman"/>
          <w:b/>
          <w:bCs/>
          <w:snapToGrid w:val="0"/>
          <w:sz w:val="24"/>
          <w:szCs w:val="24"/>
          <w:lang w:val="fr-FR"/>
        </w:rPr>
        <w:t>N</w:t>
      </w:r>
    </w:p>
    <w:p w14:paraId="3F3E562C" w14:textId="329DABAC" w:rsidR="00D953E0" w:rsidRPr="007B2971" w:rsidRDefault="00D953E0" w:rsidP="00810AA9">
      <w:pPr>
        <w:widowControl w:val="0"/>
        <w:spacing w:after="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br/>
        <w:t xml:space="preserve">II.2.3) </w:t>
      </w:r>
      <w:r w:rsidR="00A35EB0" w:rsidRPr="007B2971">
        <w:rPr>
          <w:rFonts w:ascii="Times New Roman" w:eastAsia="Times New Roman" w:hAnsi="Times New Roman" w:cs="Times New Roman"/>
          <w:b/>
          <w:snapToGrid w:val="0"/>
          <w:sz w:val="24"/>
          <w:szCs w:val="24"/>
          <w:u w:val="single"/>
          <w:lang w:val="fr-FR"/>
        </w:rPr>
        <w:t>Lieu d’exécution</w:t>
      </w:r>
    </w:p>
    <w:p w14:paraId="713CCBC2" w14:textId="3C718B1E" w:rsidR="00067F4E" w:rsidRPr="007B2971" w:rsidRDefault="00A35EB0" w:rsidP="00810AA9">
      <w:pPr>
        <w:widowControl w:val="0"/>
        <w:spacing w:after="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Zone géographique bénéficiant de </w:t>
      </w:r>
      <w:r w:rsidR="007C4CA0" w:rsidRPr="007B2971">
        <w:rPr>
          <w:rFonts w:ascii="Times New Roman" w:eastAsia="Times New Roman" w:hAnsi="Times New Roman" w:cs="Times New Roman"/>
          <w:snapToGrid w:val="0"/>
          <w:sz w:val="24"/>
          <w:szCs w:val="24"/>
          <w:lang w:val="fr-FR"/>
        </w:rPr>
        <w:t>l’action :</w:t>
      </w:r>
      <w:r w:rsidR="00D953E0" w:rsidRPr="007B2971">
        <w:rPr>
          <w:rFonts w:ascii="Times New Roman" w:eastAsia="Times New Roman" w:hAnsi="Times New Roman" w:cs="Times New Roman"/>
          <w:snapToGrid w:val="0"/>
          <w:sz w:val="24"/>
          <w:szCs w:val="24"/>
          <w:lang w:val="fr-FR"/>
        </w:rPr>
        <w:t xml:space="preserve"> </w:t>
      </w:r>
      <w:r w:rsidR="003E1CD3" w:rsidRPr="007B2971">
        <w:rPr>
          <w:rFonts w:ascii="Times New Roman" w:eastAsia="Times New Roman" w:hAnsi="Times New Roman" w:cs="Times New Roman"/>
          <w:b/>
          <w:bCs/>
          <w:snapToGrid w:val="0"/>
          <w:sz w:val="24"/>
          <w:szCs w:val="24"/>
          <w:lang w:val="fr-FR"/>
        </w:rPr>
        <w:t>PK 51, Djibouti</w:t>
      </w:r>
    </w:p>
    <w:p w14:paraId="5FB3BF79" w14:textId="77777777" w:rsidR="00810AA9" w:rsidRPr="007B2971" w:rsidRDefault="00810AA9" w:rsidP="00810AA9">
      <w:pPr>
        <w:widowControl w:val="0"/>
        <w:spacing w:after="0" w:line="240" w:lineRule="auto"/>
        <w:outlineLvl w:val="0"/>
        <w:rPr>
          <w:rFonts w:ascii="Times New Roman" w:eastAsia="Times New Roman" w:hAnsi="Times New Roman" w:cs="Times New Roman"/>
          <w:b/>
          <w:snapToGrid w:val="0"/>
          <w:sz w:val="24"/>
          <w:szCs w:val="24"/>
          <w:u w:val="single"/>
          <w:lang w:val="fr-FR"/>
        </w:rPr>
      </w:pPr>
    </w:p>
    <w:p w14:paraId="6B28435E" w14:textId="77777777" w:rsidR="00810AA9" w:rsidRPr="007B2971" w:rsidRDefault="00810AA9" w:rsidP="00810AA9">
      <w:pPr>
        <w:widowControl w:val="0"/>
        <w:spacing w:after="0" w:line="240" w:lineRule="auto"/>
        <w:outlineLvl w:val="0"/>
        <w:rPr>
          <w:rFonts w:ascii="Times New Roman" w:eastAsia="Times New Roman" w:hAnsi="Times New Roman" w:cs="Times New Roman"/>
          <w:b/>
          <w:snapToGrid w:val="0"/>
          <w:sz w:val="24"/>
          <w:szCs w:val="24"/>
          <w:u w:val="single"/>
          <w:lang w:val="fr-FR"/>
        </w:rPr>
      </w:pPr>
    </w:p>
    <w:p w14:paraId="29E2754D" w14:textId="0DC5750E" w:rsidR="00D953E0" w:rsidRPr="007B2971" w:rsidRDefault="00D953E0" w:rsidP="00810AA9">
      <w:pPr>
        <w:widowControl w:val="0"/>
        <w:spacing w:after="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b/>
          <w:snapToGrid w:val="0"/>
          <w:sz w:val="24"/>
          <w:szCs w:val="24"/>
          <w:u w:val="single"/>
          <w:lang w:val="fr-FR"/>
        </w:rPr>
        <w:t xml:space="preserve">II.2.5)  </w:t>
      </w:r>
      <w:r w:rsidR="008A27A5" w:rsidRPr="007B2971">
        <w:rPr>
          <w:rFonts w:ascii="Times New Roman" w:eastAsia="Times New Roman" w:hAnsi="Times New Roman" w:cs="Times New Roman"/>
          <w:b/>
          <w:snapToGrid w:val="0"/>
          <w:sz w:val="24"/>
          <w:szCs w:val="24"/>
          <w:u w:val="single"/>
          <w:lang w:val="fr-FR"/>
        </w:rPr>
        <w:t>Critères d'attribution</w:t>
      </w:r>
    </w:p>
    <w:p w14:paraId="6FBAE1BD" w14:textId="20D0D4FF" w:rsidR="00D953E0" w:rsidRPr="007B2971" w:rsidRDefault="008A27A5" w:rsidP="00810AA9">
      <w:pPr>
        <w:widowControl w:val="0"/>
        <w:spacing w:after="0" w:line="240" w:lineRule="auto"/>
        <w:outlineLvl w:val="0"/>
        <w:rPr>
          <w:rFonts w:ascii="Times New Roman" w:eastAsia="Times New Roman" w:hAnsi="Times New Roman" w:cs="Times New Roman"/>
          <w:b/>
          <w:bCs/>
          <w:snapToGrid w:val="0"/>
          <w:sz w:val="24"/>
          <w:szCs w:val="24"/>
          <w:lang w:val="fr-FR"/>
        </w:rPr>
      </w:pPr>
      <w:r w:rsidRPr="007B2971">
        <w:rPr>
          <w:rFonts w:ascii="Times New Roman" w:eastAsia="Times New Roman" w:hAnsi="Times New Roman" w:cs="Times New Roman"/>
          <w:snapToGrid w:val="0"/>
          <w:sz w:val="24"/>
          <w:szCs w:val="24"/>
          <w:lang w:val="fr-FR"/>
        </w:rPr>
        <w:t xml:space="preserve">Les critères d'attribution sont basés sur le </w:t>
      </w:r>
      <w:r w:rsidRPr="007B2971">
        <w:rPr>
          <w:rFonts w:ascii="Times New Roman" w:eastAsia="Times New Roman" w:hAnsi="Times New Roman" w:cs="Times New Roman"/>
          <w:b/>
          <w:snapToGrid w:val="0"/>
          <w:sz w:val="24"/>
          <w:szCs w:val="24"/>
          <w:lang w:val="fr-FR"/>
        </w:rPr>
        <w:t>prix</w:t>
      </w:r>
      <w:r w:rsidR="00DD4419" w:rsidRPr="007B2971">
        <w:rPr>
          <w:rFonts w:ascii="Times New Roman" w:eastAsia="Times New Roman" w:hAnsi="Times New Roman" w:cs="Times New Roman"/>
          <w:b/>
          <w:snapToGrid w:val="0"/>
          <w:sz w:val="24"/>
          <w:szCs w:val="24"/>
          <w:lang w:val="fr-FR"/>
        </w:rPr>
        <w:t>.</w:t>
      </w:r>
    </w:p>
    <w:p w14:paraId="6F72F689" w14:textId="77777777" w:rsidR="00D953E0" w:rsidRPr="007B2971" w:rsidRDefault="00D953E0" w:rsidP="00D953E0">
      <w:pPr>
        <w:widowControl w:val="0"/>
        <w:spacing w:before="100" w:after="100" w:line="240" w:lineRule="auto"/>
        <w:outlineLvl w:val="0"/>
        <w:rPr>
          <w:rFonts w:ascii="Times New Roman" w:eastAsia="Times New Roman" w:hAnsi="Times New Roman" w:cs="Times New Roman"/>
          <w:b/>
          <w:bCs/>
          <w:snapToGrid w:val="0"/>
          <w:sz w:val="24"/>
          <w:szCs w:val="24"/>
          <w:lang w:val="fr-FR"/>
        </w:rPr>
      </w:pPr>
    </w:p>
    <w:p w14:paraId="2868CEBF" w14:textId="3AB5B2E8"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t xml:space="preserve">I.2.14) </w:t>
      </w:r>
      <w:r w:rsidR="008A27A5" w:rsidRPr="007B2971">
        <w:rPr>
          <w:rFonts w:ascii="Times New Roman" w:eastAsia="Times New Roman" w:hAnsi="Times New Roman" w:cs="Times New Roman"/>
          <w:b/>
          <w:snapToGrid w:val="0"/>
          <w:sz w:val="24"/>
          <w:szCs w:val="24"/>
          <w:u w:val="single"/>
          <w:lang w:val="fr-FR"/>
        </w:rPr>
        <w:t>Informations complémentaires</w:t>
      </w:r>
    </w:p>
    <w:p w14:paraId="3BFC8C7F" w14:textId="661D3694" w:rsidR="00D953E0" w:rsidRPr="007B2971" w:rsidRDefault="00ED3CA3" w:rsidP="001029CC">
      <w:pPr>
        <w:widowControl w:val="0"/>
        <w:spacing w:before="100" w:after="100" w:line="240" w:lineRule="auto"/>
        <w:jc w:val="both"/>
        <w:outlineLvl w:val="0"/>
        <w:rPr>
          <w:rFonts w:ascii="Times New Roman" w:eastAsia="Times New Roman" w:hAnsi="Times New Roman" w:cs="Times New Roman"/>
          <w:b/>
          <w:bCs/>
          <w:snapToGrid w:val="0"/>
          <w:sz w:val="24"/>
          <w:szCs w:val="24"/>
          <w:lang w:val="fr-FR"/>
        </w:rPr>
      </w:pPr>
      <w:r w:rsidRPr="007B2971">
        <w:rPr>
          <w:rFonts w:ascii="Times New Roman" w:eastAsia="Times New Roman" w:hAnsi="Times New Roman" w:cs="Times New Roman"/>
          <w:snapToGrid w:val="0"/>
          <w:sz w:val="24"/>
          <w:szCs w:val="24"/>
          <w:lang w:val="fr-FR"/>
        </w:rPr>
        <w:lastRenderedPageBreak/>
        <w:t xml:space="preserve">Après le marché initial résultant de l'appel d'offres en cours, de nouveaux travaux consistant en la répétition de travaux similaires, jusqu'à un montant estimé à </w:t>
      </w:r>
      <w:r w:rsidRPr="007B2971">
        <w:rPr>
          <w:rFonts w:ascii="Times New Roman" w:eastAsia="Times New Roman" w:hAnsi="Times New Roman" w:cs="Times New Roman"/>
          <w:b/>
          <w:snapToGrid w:val="0"/>
          <w:sz w:val="24"/>
          <w:szCs w:val="24"/>
          <w:lang w:val="fr-FR"/>
        </w:rPr>
        <w:t xml:space="preserve">100 000 </w:t>
      </w:r>
      <w:r w:rsidR="00DD4419" w:rsidRPr="007B2971">
        <w:rPr>
          <w:rFonts w:ascii="Times New Roman" w:eastAsia="Times New Roman" w:hAnsi="Times New Roman" w:cs="Times New Roman"/>
          <w:b/>
          <w:snapToGrid w:val="0"/>
          <w:sz w:val="24"/>
          <w:szCs w:val="24"/>
          <w:lang w:val="fr-FR"/>
        </w:rPr>
        <w:t>USD</w:t>
      </w:r>
      <w:r w:rsidRPr="007B2971">
        <w:rPr>
          <w:rFonts w:ascii="Times New Roman" w:eastAsia="Times New Roman" w:hAnsi="Times New Roman" w:cs="Times New Roman"/>
          <w:snapToGrid w:val="0"/>
          <w:sz w:val="24"/>
          <w:szCs w:val="24"/>
          <w:lang w:val="fr-FR"/>
        </w:rPr>
        <w:t>, peuvent être confiés à l'entrepreneur initial par procédure négociée sans publication préalable d'un avis de marché, à condition que les nouveaux travaux soient conformes au même projet de base</w:t>
      </w:r>
      <w:r w:rsidR="00D953E0" w:rsidRPr="007B2971">
        <w:rPr>
          <w:rFonts w:ascii="Times New Roman" w:eastAsia="Times New Roman" w:hAnsi="Times New Roman" w:cs="Times New Roman"/>
          <w:snapToGrid w:val="0"/>
          <w:sz w:val="24"/>
          <w:szCs w:val="24"/>
          <w:lang w:val="fr-FR"/>
        </w:rPr>
        <w:t>.</w:t>
      </w:r>
    </w:p>
    <w:p w14:paraId="62A6C1CC" w14:textId="7F81BC64"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lang w:val="fr-FR"/>
        </w:rPr>
        <w:br/>
      </w:r>
      <w:r w:rsidRPr="007B2971">
        <w:rPr>
          <w:rFonts w:ascii="Times New Roman" w:eastAsia="Times New Roman" w:hAnsi="Times New Roman" w:cs="Times New Roman"/>
          <w:b/>
          <w:snapToGrid w:val="0"/>
          <w:sz w:val="24"/>
          <w:szCs w:val="24"/>
          <w:u w:val="single"/>
          <w:lang w:val="fr-FR"/>
        </w:rPr>
        <w:t xml:space="preserve">IV.2.2) </w:t>
      </w:r>
      <w:r w:rsidR="00ED3CA3" w:rsidRPr="007B2971">
        <w:rPr>
          <w:rFonts w:ascii="Times New Roman" w:eastAsia="Times New Roman" w:hAnsi="Times New Roman" w:cs="Times New Roman"/>
          <w:b/>
          <w:snapToGrid w:val="0"/>
          <w:sz w:val="24"/>
          <w:szCs w:val="24"/>
          <w:u w:val="single"/>
          <w:lang w:val="fr-FR"/>
        </w:rPr>
        <w:t xml:space="preserve">Date et heure limites </w:t>
      </w:r>
      <w:r w:rsidR="00A04A25" w:rsidRPr="007B2971">
        <w:rPr>
          <w:rFonts w:ascii="Times New Roman" w:eastAsia="Times New Roman" w:hAnsi="Times New Roman" w:cs="Times New Roman"/>
          <w:b/>
          <w:snapToGrid w:val="0"/>
          <w:sz w:val="24"/>
          <w:szCs w:val="24"/>
          <w:u w:val="single"/>
          <w:lang w:val="fr-FR"/>
        </w:rPr>
        <w:t>de dépôt</w:t>
      </w:r>
      <w:r w:rsidR="00ED3CA3" w:rsidRPr="007B2971">
        <w:rPr>
          <w:rFonts w:ascii="Times New Roman" w:eastAsia="Times New Roman" w:hAnsi="Times New Roman" w:cs="Times New Roman"/>
          <w:b/>
          <w:snapToGrid w:val="0"/>
          <w:sz w:val="24"/>
          <w:szCs w:val="24"/>
          <w:u w:val="single"/>
          <w:lang w:val="fr-FR"/>
        </w:rPr>
        <w:t xml:space="preserve"> des offres ou des demandes de participation</w:t>
      </w:r>
    </w:p>
    <w:p w14:paraId="32658AE6" w14:textId="33741B00" w:rsidR="00D953E0" w:rsidRPr="007B2971" w:rsidRDefault="00D953E0" w:rsidP="00D953E0">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Date: </w:t>
      </w:r>
      <w:r w:rsidR="003D4994" w:rsidRPr="007B2971">
        <w:rPr>
          <w:rFonts w:ascii="Times New Roman" w:eastAsia="Times New Roman" w:hAnsi="Times New Roman" w:cs="Times New Roman"/>
          <w:snapToGrid w:val="0"/>
          <w:sz w:val="24"/>
          <w:szCs w:val="24"/>
          <w:lang w:val="fr-FR"/>
        </w:rPr>
        <w:t xml:space="preserve">16 </w:t>
      </w:r>
      <w:r w:rsidR="00ED3CA3" w:rsidRPr="007B2971">
        <w:rPr>
          <w:rFonts w:ascii="Times New Roman" w:eastAsia="Times New Roman" w:hAnsi="Times New Roman" w:cs="Times New Roman"/>
          <w:snapToGrid w:val="0"/>
          <w:sz w:val="24"/>
          <w:szCs w:val="24"/>
          <w:lang w:val="fr-FR"/>
        </w:rPr>
        <w:t>mai</w:t>
      </w:r>
      <w:r w:rsidRPr="007B2971">
        <w:rPr>
          <w:rFonts w:ascii="Times New Roman" w:eastAsia="Times New Roman" w:hAnsi="Times New Roman" w:cs="Times New Roman"/>
          <w:snapToGrid w:val="0"/>
          <w:sz w:val="24"/>
          <w:szCs w:val="24"/>
          <w:lang w:val="fr-FR"/>
        </w:rPr>
        <w:t xml:space="preserve"> 202</w:t>
      </w:r>
      <w:r w:rsidR="003D4994" w:rsidRPr="007B2971">
        <w:rPr>
          <w:rFonts w:ascii="Times New Roman" w:eastAsia="Times New Roman" w:hAnsi="Times New Roman" w:cs="Times New Roman"/>
          <w:snapToGrid w:val="0"/>
          <w:sz w:val="24"/>
          <w:szCs w:val="24"/>
          <w:lang w:val="fr-FR"/>
        </w:rPr>
        <w:t>4</w:t>
      </w:r>
      <w:r w:rsidR="00ED3CA3" w:rsidRPr="007B2971">
        <w:rPr>
          <w:rFonts w:ascii="Times New Roman" w:eastAsia="Times New Roman" w:hAnsi="Times New Roman" w:cs="Times New Roman"/>
          <w:snapToGrid w:val="0"/>
          <w:sz w:val="24"/>
          <w:szCs w:val="24"/>
          <w:lang w:val="fr-FR"/>
        </w:rPr>
        <w:t>.</w:t>
      </w:r>
      <w:r w:rsidRPr="007B2971">
        <w:rPr>
          <w:rFonts w:ascii="Times New Roman" w:eastAsia="Times New Roman" w:hAnsi="Times New Roman" w:cs="Times New Roman"/>
          <w:snapToGrid w:val="0"/>
          <w:sz w:val="24"/>
          <w:szCs w:val="24"/>
          <w:lang w:val="fr-FR"/>
        </w:rPr>
        <w:br/>
      </w:r>
      <w:r w:rsidR="00ED3CA3" w:rsidRPr="007B2971">
        <w:rPr>
          <w:rFonts w:ascii="Times New Roman" w:eastAsia="Times New Roman" w:hAnsi="Times New Roman" w:cs="Times New Roman"/>
          <w:snapToGrid w:val="0"/>
          <w:sz w:val="24"/>
          <w:szCs w:val="24"/>
          <w:lang w:val="fr-FR"/>
        </w:rPr>
        <w:t>Heure locale : 10:00hrs</w:t>
      </w:r>
      <w:r w:rsidRPr="007B2971">
        <w:rPr>
          <w:rFonts w:ascii="Times New Roman" w:eastAsia="Times New Roman" w:hAnsi="Times New Roman" w:cs="Times New Roman"/>
          <w:snapToGrid w:val="0"/>
          <w:sz w:val="24"/>
          <w:szCs w:val="24"/>
          <w:lang w:val="fr-FR"/>
        </w:rPr>
        <w:t>.</w:t>
      </w:r>
    </w:p>
    <w:p w14:paraId="7C8E6095" w14:textId="664AD9EA"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lang w:val="fr-FR"/>
        </w:rPr>
        <w:br/>
      </w:r>
      <w:r w:rsidRPr="007B2971">
        <w:rPr>
          <w:rFonts w:ascii="Times New Roman" w:eastAsia="Times New Roman" w:hAnsi="Times New Roman" w:cs="Times New Roman"/>
          <w:b/>
          <w:snapToGrid w:val="0"/>
          <w:sz w:val="24"/>
          <w:szCs w:val="24"/>
          <w:u w:val="single"/>
          <w:lang w:val="fr-FR"/>
        </w:rPr>
        <w:t xml:space="preserve">IV.2.6) </w:t>
      </w:r>
      <w:r w:rsidR="00F6068D" w:rsidRPr="007B2971">
        <w:rPr>
          <w:rFonts w:ascii="Times New Roman" w:eastAsia="Times New Roman" w:hAnsi="Times New Roman" w:cs="Times New Roman"/>
          <w:b/>
          <w:snapToGrid w:val="0"/>
          <w:sz w:val="24"/>
          <w:szCs w:val="24"/>
          <w:u w:val="single"/>
          <w:lang w:val="fr-FR"/>
        </w:rPr>
        <w:t>Délai minimum pendant lequel le soumissionnaire doit maintenir l'offre</w:t>
      </w:r>
    </w:p>
    <w:p w14:paraId="7D1C3BD2" w14:textId="43074EC0" w:rsidR="00D953E0" w:rsidRPr="007B2971" w:rsidRDefault="00806076" w:rsidP="00D953E0">
      <w:pPr>
        <w:widowControl w:val="0"/>
        <w:spacing w:before="100" w:after="100" w:line="240" w:lineRule="auto"/>
        <w:outlineLvl w:val="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Durée en mois </w:t>
      </w:r>
      <w:r w:rsidR="00EF7785" w:rsidRPr="007B2971">
        <w:rPr>
          <w:rFonts w:ascii="Times New Roman" w:eastAsia="Times New Roman" w:hAnsi="Times New Roman" w:cs="Times New Roman"/>
          <w:snapToGrid w:val="0"/>
          <w:sz w:val="24"/>
          <w:szCs w:val="24"/>
          <w:lang w:val="fr-FR"/>
        </w:rPr>
        <w:t>: 90</w:t>
      </w:r>
      <w:r w:rsidRPr="007B2971">
        <w:rPr>
          <w:rFonts w:ascii="Times New Roman" w:eastAsia="Times New Roman" w:hAnsi="Times New Roman" w:cs="Times New Roman"/>
          <w:snapToGrid w:val="0"/>
          <w:sz w:val="24"/>
          <w:szCs w:val="24"/>
          <w:lang w:val="fr-FR"/>
        </w:rPr>
        <w:t xml:space="preserve"> jours</w:t>
      </w:r>
    </w:p>
    <w:p w14:paraId="3F2FE5B2" w14:textId="78467676" w:rsidR="00D953E0" w:rsidRPr="007B2971" w:rsidRDefault="00D953E0" w:rsidP="00D953E0">
      <w:pPr>
        <w:widowControl w:val="0"/>
        <w:spacing w:before="100" w:after="100" w:line="240" w:lineRule="auto"/>
        <w:outlineLvl w:val="0"/>
        <w:rPr>
          <w:rFonts w:ascii="Times New Roman" w:eastAsia="Times New Roman" w:hAnsi="Times New Roman" w:cs="Times New Roman"/>
          <w:b/>
          <w:snapToGrid w:val="0"/>
          <w:sz w:val="24"/>
          <w:szCs w:val="24"/>
          <w:u w:val="single"/>
          <w:lang w:val="fr-FR"/>
        </w:rPr>
      </w:pPr>
      <w:r w:rsidRPr="007B2971">
        <w:rPr>
          <w:rFonts w:ascii="Times New Roman" w:eastAsia="Times New Roman" w:hAnsi="Times New Roman" w:cs="Times New Roman"/>
          <w:b/>
          <w:snapToGrid w:val="0"/>
          <w:sz w:val="24"/>
          <w:szCs w:val="24"/>
          <w:u w:val="single"/>
          <w:lang w:val="fr-FR"/>
        </w:rPr>
        <w:br/>
        <w:t xml:space="preserve">IV.2.7) </w:t>
      </w:r>
      <w:r w:rsidR="00806076" w:rsidRPr="007B2971">
        <w:rPr>
          <w:rFonts w:ascii="Times New Roman" w:eastAsia="Times New Roman" w:hAnsi="Times New Roman" w:cs="Times New Roman"/>
          <w:b/>
          <w:snapToGrid w:val="0"/>
          <w:sz w:val="24"/>
          <w:szCs w:val="24"/>
          <w:u w:val="single"/>
          <w:lang w:val="fr-FR"/>
        </w:rPr>
        <w:t>Conditions d'ouverture des offres</w:t>
      </w:r>
      <w:r w:rsidRPr="007B2971">
        <w:rPr>
          <w:rFonts w:ascii="Times New Roman" w:eastAsia="Times New Roman" w:hAnsi="Times New Roman" w:cs="Times New Roman"/>
          <w:b/>
          <w:snapToGrid w:val="0"/>
          <w:sz w:val="24"/>
          <w:szCs w:val="24"/>
          <w:u w:val="single"/>
          <w:lang w:val="fr-FR"/>
        </w:rPr>
        <w:t xml:space="preserve"> </w:t>
      </w:r>
    </w:p>
    <w:p w14:paraId="1D645E45" w14:textId="56EDFE78" w:rsidR="00D953E0" w:rsidRPr="007B2971" w:rsidRDefault="00D953E0" w:rsidP="0022374F">
      <w:pPr>
        <w:widowControl w:val="0"/>
        <w:spacing w:before="100" w:after="100" w:line="240" w:lineRule="auto"/>
        <w:outlineLvl w:val="0"/>
        <w:rPr>
          <w:b/>
          <w:sz w:val="24"/>
          <w:szCs w:val="24"/>
          <w:lang w:val="fr-FR"/>
        </w:rPr>
      </w:pPr>
      <w:r w:rsidRPr="007B2971">
        <w:rPr>
          <w:rFonts w:ascii="Times New Roman" w:eastAsia="Times New Roman" w:hAnsi="Times New Roman" w:cs="Times New Roman"/>
          <w:snapToGrid w:val="0"/>
          <w:sz w:val="24"/>
          <w:szCs w:val="24"/>
          <w:lang w:val="fr-FR"/>
        </w:rPr>
        <w:t>Date:</w:t>
      </w:r>
      <w:r w:rsidRPr="007B2971">
        <w:rPr>
          <w:rFonts w:ascii="Times New Roman" w:eastAsia="Times New Roman" w:hAnsi="Times New Roman" w:cs="Times New Roman"/>
          <w:snapToGrid w:val="0"/>
          <w:sz w:val="24"/>
          <w:szCs w:val="24"/>
          <w:u w:val="single"/>
          <w:lang w:val="fr-FR"/>
        </w:rPr>
        <w:t xml:space="preserve"> </w:t>
      </w:r>
      <w:r w:rsidR="003D4994" w:rsidRPr="007B2971">
        <w:rPr>
          <w:rFonts w:ascii="Times New Roman" w:eastAsia="Times New Roman" w:hAnsi="Times New Roman" w:cs="Times New Roman"/>
          <w:snapToGrid w:val="0"/>
          <w:sz w:val="24"/>
          <w:szCs w:val="24"/>
          <w:u w:val="single"/>
          <w:lang w:val="fr-FR"/>
        </w:rPr>
        <w:t>16</w:t>
      </w:r>
      <w:r w:rsidR="007B3ED7" w:rsidRPr="007B2971">
        <w:rPr>
          <w:rFonts w:ascii="Times New Roman" w:eastAsia="Times New Roman" w:hAnsi="Times New Roman" w:cs="Times New Roman"/>
          <w:snapToGrid w:val="0"/>
          <w:sz w:val="24"/>
          <w:szCs w:val="24"/>
          <w:u w:val="single"/>
          <w:lang w:val="fr-FR"/>
        </w:rPr>
        <w:t xml:space="preserve"> </w:t>
      </w:r>
      <w:r w:rsidR="00806076" w:rsidRPr="007B2971">
        <w:rPr>
          <w:rFonts w:ascii="Times New Roman" w:eastAsia="Times New Roman" w:hAnsi="Times New Roman" w:cs="Times New Roman"/>
          <w:snapToGrid w:val="0"/>
          <w:sz w:val="24"/>
          <w:szCs w:val="24"/>
          <w:u w:val="single"/>
          <w:lang w:val="fr-FR"/>
        </w:rPr>
        <w:t>mai</w:t>
      </w:r>
      <w:r w:rsidRPr="007B2971">
        <w:rPr>
          <w:rFonts w:ascii="Times New Roman" w:eastAsia="Times New Roman" w:hAnsi="Times New Roman" w:cs="Times New Roman"/>
          <w:snapToGrid w:val="0"/>
          <w:sz w:val="24"/>
          <w:szCs w:val="24"/>
          <w:u w:val="single"/>
          <w:lang w:val="fr-FR"/>
        </w:rPr>
        <w:t xml:space="preserve"> 202</w:t>
      </w:r>
      <w:r w:rsidR="007B3ED7" w:rsidRPr="007B2971">
        <w:rPr>
          <w:rFonts w:ascii="Times New Roman" w:eastAsia="Times New Roman" w:hAnsi="Times New Roman" w:cs="Times New Roman"/>
          <w:snapToGrid w:val="0"/>
          <w:sz w:val="24"/>
          <w:szCs w:val="24"/>
          <w:u w:val="single"/>
          <w:lang w:val="fr-FR"/>
        </w:rPr>
        <w:t>4</w:t>
      </w:r>
      <w:r w:rsidRPr="007B2971">
        <w:rPr>
          <w:rFonts w:ascii="Times New Roman" w:eastAsia="Times New Roman" w:hAnsi="Times New Roman" w:cs="Times New Roman"/>
          <w:snapToGrid w:val="0"/>
          <w:sz w:val="24"/>
          <w:szCs w:val="24"/>
          <w:u w:val="single"/>
          <w:lang w:val="fr-FR"/>
        </w:rPr>
        <w:br/>
      </w:r>
      <w:r w:rsidR="00806076" w:rsidRPr="007B2971">
        <w:rPr>
          <w:rFonts w:ascii="Times New Roman" w:eastAsia="Times New Roman" w:hAnsi="Times New Roman" w:cs="Times New Roman"/>
          <w:snapToGrid w:val="0"/>
          <w:sz w:val="24"/>
          <w:szCs w:val="24"/>
          <w:lang w:val="fr-FR"/>
        </w:rPr>
        <w:t>Heure locale</w:t>
      </w:r>
      <w:r w:rsidRPr="007B2971">
        <w:rPr>
          <w:rFonts w:ascii="Times New Roman" w:eastAsia="Times New Roman" w:hAnsi="Times New Roman" w:cs="Times New Roman"/>
          <w:snapToGrid w:val="0"/>
          <w:sz w:val="24"/>
          <w:szCs w:val="24"/>
          <w:u w:val="single"/>
          <w:lang w:val="fr-FR"/>
        </w:rPr>
        <w:t>: 1</w:t>
      </w:r>
      <w:r w:rsidR="007B3ED7" w:rsidRPr="007B2971">
        <w:rPr>
          <w:rFonts w:ascii="Times New Roman" w:eastAsia="Times New Roman" w:hAnsi="Times New Roman" w:cs="Times New Roman"/>
          <w:snapToGrid w:val="0"/>
          <w:sz w:val="24"/>
          <w:szCs w:val="24"/>
          <w:u w:val="single"/>
          <w:lang w:val="fr-FR"/>
        </w:rPr>
        <w:t>0</w:t>
      </w:r>
      <w:r w:rsidRPr="007B2971">
        <w:rPr>
          <w:rFonts w:ascii="Times New Roman" w:eastAsia="Times New Roman" w:hAnsi="Times New Roman" w:cs="Times New Roman"/>
          <w:snapToGrid w:val="0"/>
          <w:sz w:val="24"/>
          <w:szCs w:val="24"/>
          <w:u w:val="single"/>
          <w:lang w:val="fr-FR"/>
        </w:rPr>
        <w:t>:30</w:t>
      </w:r>
      <w:r w:rsidRPr="007B2971">
        <w:rPr>
          <w:rFonts w:ascii="Times New Roman" w:eastAsia="Times New Roman" w:hAnsi="Times New Roman" w:cs="Times New Roman"/>
          <w:b/>
          <w:snapToGrid w:val="0"/>
          <w:sz w:val="24"/>
          <w:szCs w:val="24"/>
          <w:u w:val="single"/>
          <w:lang w:val="fr-FR"/>
        </w:rPr>
        <w:br/>
      </w:r>
      <w:r w:rsidR="007B3ED7" w:rsidRPr="007B2971">
        <w:rPr>
          <w:rFonts w:ascii="Times New Roman" w:eastAsia="Times New Roman" w:hAnsi="Times New Roman" w:cs="Times New Roman"/>
          <w:snapToGrid w:val="0"/>
          <w:sz w:val="24"/>
          <w:szCs w:val="24"/>
          <w:lang w:val="fr-FR"/>
        </w:rPr>
        <w:t>Email</w:t>
      </w:r>
      <w:r w:rsidRPr="007B2971">
        <w:rPr>
          <w:rFonts w:ascii="Times New Roman" w:eastAsia="Times New Roman" w:hAnsi="Times New Roman" w:cs="Times New Roman"/>
          <w:snapToGrid w:val="0"/>
          <w:sz w:val="24"/>
          <w:szCs w:val="24"/>
          <w:lang w:val="fr-FR"/>
        </w:rPr>
        <w:t>:</w:t>
      </w:r>
      <w:r w:rsidR="007B3ED7" w:rsidRPr="007B2971">
        <w:rPr>
          <w:rFonts w:ascii="Times New Roman" w:eastAsia="Times New Roman" w:hAnsi="Times New Roman" w:cs="Times New Roman"/>
          <w:snapToGrid w:val="0"/>
          <w:sz w:val="24"/>
          <w:szCs w:val="24"/>
          <w:lang w:val="fr-FR"/>
        </w:rPr>
        <w:t xml:space="preserve"> </w:t>
      </w:r>
      <w:hyperlink r:id="rId18" w:history="1">
        <w:r w:rsidR="007B3ED7" w:rsidRPr="007B2971">
          <w:rPr>
            <w:rStyle w:val="Hyperlink"/>
            <w:rFonts w:ascii="Times New Roman" w:eastAsia="Times New Roman" w:hAnsi="Times New Roman" w:cs="Times New Roman"/>
            <w:snapToGrid w:val="0"/>
            <w:sz w:val="24"/>
            <w:szCs w:val="24"/>
            <w:lang w:val="fr-FR"/>
          </w:rPr>
          <w:t>tenders@comesa.int</w:t>
        </w:r>
      </w:hyperlink>
      <w:r w:rsidR="007B3ED7" w:rsidRPr="007B2971">
        <w:rPr>
          <w:rFonts w:ascii="Times New Roman" w:eastAsia="Times New Roman" w:hAnsi="Times New Roman" w:cs="Times New Roman"/>
          <w:snapToGrid w:val="0"/>
          <w:sz w:val="24"/>
          <w:szCs w:val="24"/>
          <w:lang w:val="fr-FR"/>
        </w:rPr>
        <w:t xml:space="preserve">; </w:t>
      </w:r>
      <w:r w:rsidR="00806076" w:rsidRPr="007B2971">
        <w:rPr>
          <w:rFonts w:ascii="Times New Roman" w:eastAsia="Times New Roman" w:hAnsi="Times New Roman" w:cs="Times New Roman"/>
          <w:snapToGrid w:val="0"/>
          <w:sz w:val="24"/>
          <w:szCs w:val="24"/>
          <w:lang w:val="fr-FR"/>
        </w:rPr>
        <w:t>copie à</w:t>
      </w:r>
      <w:r w:rsidR="007B3ED7" w:rsidRPr="007B2971">
        <w:rPr>
          <w:rFonts w:ascii="Times New Roman" w:eastAsia="Times New Roman" w:hAnsi="Times New Roman" w:cs="Times New Roman"/>
          <w:snapToGrid w:val="0"/>
          <w:sz w:val="24"/>
          <w:szCs w:val="24"/>
          <w:lang w:val="fr-FR"/>
        </w:rPr>
        <w:t xml:space="preserve"> </w:t>
      </w:r>
      <w:hyperlink r:id="rId19" w:history="1">
        <w:r w:rsidR="007B3ED7" w:rsidRPr="007B2971">
          <w:rPr>
            <w:rStyle w:val="Hyperlink"/>
            <w:rFonts w:ascii="Times New Roman" w:eastAsia="Times New Roman" w:hAnsi="Times New Roman" w:cs="Times New Roman"/>
            <w:snapToGrid w:val="0"/>
            <w:sz w:val="24"/>
            <w:szCs w:val="24"/>
            <w:lang w:val="fr-FR"/>
          </w:rPr>
          <w:t>abyabato@comesa.int</w:t>
        </w:r>
      </w:hyperlink>
      <w:r w:rsidR="007B3ED7" w:rsidRPr="007B2971">
        <w:rPr>
          <w:rFonts w:ascii="Times New Roman" w:eastAsia="Times New Roman" w:hAnsi="Times New Roman" w:cs="Times New Roman"/>
          <w:snapToGrid w:val="0"/>
          <w:sz w:val="24"/>
          <w:szCs w:val="24"/>
          <w:lang w:val="fr-FR"/>
        </w:rPr>
        <w:t xml:space="preserve">, </w:t>
      </w:r>
      <w:hyperlink r:id="rId20" w:history="1">
        <w:r w:rsidR="007B3ED7" w:rsidRPr="007B2971">
          <w:rPr>
            <w:rStyle w:val="Hyperlink"/>
            <w:rFonts w:ascii="Times New Roman" w:eastAsia="Times New Roman" w:hAnsi="Times New Roman" w:cs="Times New Roman"/>
            <w:snapToGrid w:val="0"/>
            <w:sz w:val="24"/>
            <w:szCs w:val="24"/>
            <w:lang w:val="fr-FR"/>
          </w:rPr>
          <w:t>tfp@comesa.int</w:t>
        </w:r>
      </w:hyperlink>
      <w:r w:rsidR="007B3ED7" w:rsidRPr="007B2971">
        <w:rPr>
          <w:rFonts w:ascii="Times New Roman" w:eastAsia="Times New Roman" w:hAnsi="Times New Roman" w:cs="Times New Roman"/>
          <w:snapToGrid w:val="0"/>
          <w:sz w:val="24"/>
          <w:szCs w:val="24"/>
          <w:lang w:val="fr-FR"/>
        </w:rPr>
        <w:t xml:space="preserve"> </w:t>
      </w:r>
      <w:r w:rsidRPr="007B2971">
        <w:rPr>
          <w:rFonts w:ascii="Times New Roman" w:eastAsia="Times New Roman" w:hAnsi="Times New Roman" w:cs="Times New Roman"/>
          <w:snapToGrid w:val="0"/>
          <w:sz w:val="24"/>
          <w:szCs w:val="24"/>
          <w:lang w:val="fr-FR"/>
        </w:rPr>
        <w:br/>
      </w:r>
    </w:p>
    <w:p w14:paraId="2E8142C0" w14:textId="77777777" w:rsidR="00D953E0" w:rsidRPr="007B2971" w:rsidRDefault="00D953E0" w:rsidP="00D953E0">
      <w:pPr>
        <w:pStyle w:val="Blockquote"/>
        <w:keepNext/>
        <w:keepLines/>
        <w:spacing w:before="120" w:after="120"/>
        <w:contextualSpacing/>
        <w:jc w:val="center"/>
        <w:rPr>
          <w:b/>
          <w:sz w:val="24"/>
          <w:szCs w:val="24"/>
          <w:lang w:val="fr-FR"/>
        </w:rPr>
      </w:pPr>
    </w:p>
    <w:p w14:paraId="2FEA96BE" w14:textId="77777777" w:rsidR="00D953E0" w:rsidRPr="007B2971" w:rsidRDefault="00D953E0" w:rsidP="00D953E0">
      <w:pPr>
        <w:pStyle w:val="Blockquote"/>
        <w:keepNext/>
        <w:keepLines/>
        <w:spacing w:before="120" w:after="120"/>
        <w:contextualSpacing/>
        <w:jc w:val="center"/>
        <w:rPr>
          <w:b/>
          <w:sz w:val="24"/>
          <w:szCs w:val="24"/>
          <w:lang w:val="fr-FR"/>
        </w:rPr>
      </w:pPr>
    </w:p>
    <w:p w14:paraId="55A5CC71" w14:textId="77777777" w:rsidR="00D953E0" w:rsidRPr="007B2971" w:rsidRDefault="00D953E0" w:rsidP="00D953E0">
      <w:pPr>
        <w:pStyle w:val="Blockquote"/>
        <w:keepNext/>
        <w:keepLines/>
        <w:spacing w:before="120" w:after="120"/>
        <w:contextualSpacing/>
        <w:jc w:val="center"/>
        <w:rPr>
          <w:b/>
          <w:sz w:val="24"/>
          <w:szCs w:val="24"/>
          <w:lang w:val="fr-FR"/>
        </w:rPr>
      </w:pPr>
    </w:p>
    <w:p w14:paraId="54A0E796" w14:textId="77777777" w:rsidR="00D953E0" w:rsidRPr="007B2971" w:rsidRDefault="00D953E0" w:rsidP="00D953E0">
      <w:pPr>
        <w:pStyle w:val="Blockquote"/>
        <w:keepNext/>
        <w:keepLines/>
        <w:spacing w:before="120" w:after="120"/>
        <w:contextualSpacing/>
        <w:jc w:val="center"/>
        <w:rPr>
          <w:b/>
          <w:sz w:val="24"/>
          <w:szCs w:val="24"/>
          <w:lang w:val="fr-FR"/>
        </w:rPr>
      </w:pPr>
    </w:p>
    <w:p w14:paraId="3BE14BD8" w14:textId="77777777" w:rsidR="00D953E0" w:rsidRPr="007B2971" w:rsidRDefault="00D953E0" w:rsidP="00D953E0">
      <w:pPr>
        <w:pStyle w:val="Blockquote"/>
        <w:keepNext/>
        <w:keepLines/>
        <w:spacing w:before="120" w:after="120"/>
        <w:contextualSpacing/>
        <w:jc w:val="center"/>
        <w:rPr>
          <w:b/>
          <w:sz w:val="24"/>
          <w:szCs w:val="24"/>
          <w:lang w:val="fr-FR"/>
        </w:rPr>
      </w:pPr>
    </w:p>
    <w:p w14:paraId="4D277BF4" w14:textId="77777777" w:rsidR="00D953E0" w:rsidRPr="007B2971" w:rsidRDefault="00D953E0" w:rsidP="00D953E0">
      <w:pPr>
        <w:pStyle w:val="Blockquote"/>
        <w:keepNext/>
        <w:keepLines/>
        <w:spacing w:before="120" w:after="120"/>
        <w:contextualSpacing/>
        <w:jc w:val="center"/>
        <w:rPr>
          <w:b/>
          <w:sz w:val="24"/>
          <w:szCs w:val="24"/>
          <w:lang w:val="fr-FR"/>
        </w:rPr>
      </w:pPr>
    </w:p>
    <w:p w14:paraId="7ECB1B59" w14:textId="77777777" w:rsidR="00D953E0" w:rsidRPr="007B2971" w:rsidRDefault="00D953E0" w:rsidP="00D953E0">
      <w:pPr>
        <w:pStyle w:val="Blockquote"/>
        <w:keepNext/>
        <w:keepLines/>
        <w:spacing w:before="120" w:after="120"/>
        <w:contextualSpacing/>
        <w:jc w:val="center"/>
        <w:rPr>
          <w:b/>
          <w:sz w:val="24"/>
          <w:szCs w:val="24"/>
          <w:lang w:val="fr-FR"/>
        </w:rPr>
      </w:pPr>
    </w:p>
    <w:p w14:paraId="50E5321F" w14:textId="77777777" w:rsidR="00D953E0" w:rsidRPr="007B2971" w:rsidRDefault="00D953E0" w:rsidP="00D953E0">
      <w:pPr>
        <w:pStyle w:val="Blockquote"/>
        <w:keepNext/>
        <w:keepLines/>
        <w:spacing w:before="120" w:after="120"/>
        <w:contextualSpacing/>
        <w:jc w:val="center"/>
        <w:rPr>
          <w:b/>
          <w:sz w:val="24"/>
          <w:szCs w:val="24"/>
          <w:lang w:val="fr-FR"/>
        </w:rPr>
      </w:pPr>
    </w:p>
    <w:p w14:paraId="03C0B4CB" w14:textId="77777777" w:rsidR="00D953E0" w:rsidRPr="007B2971" w:rsidRDefault="00D953E0" w:rsidP="00D953E0">
      <w:pPr>
        <w:pStyle w:val="Blockquote"/>
        <w:keepNext/>
        <w:keepLines/>
        <w:spacing w:before="120" w:after="120"/>
        <w:contextualSpacing/>
        <w:jc w:val="center"/>
        <w:rPr>
          <w:b/>
          <w:sz w:val="24"/>
          <w:szCs w:val="24"/>
          <w:lang w:val="fr-FR"/>
        </w:rPr>
      </w:pPr>
    </w:p>
    <w:p w14:paraId="12E487F2" w14:textId="77777777" w:rsidR="00D953E0" w:rsidRPr="007B2971" w:rsidRDefault="00D953E0" w:rsidP="00D953E0">
      <w:pPr>
        <w:pStyle w:val="Blockquote"/>
        <w:keepNext/>
        <w:keepLines/>
        <w:spacing w:before="120" w:after="120"/>
        <w:contextualSpacing/>
        <w:jc w:val="center"/>
        <w:rPr>
          <w:b/>
          <w:sz w:val="24"/>
          <w:szCs w:val="24"/>
          <w:lang w:val="fr-FR"/>
        </w:rPr>
      </w:pPr>
    </w:p>
    <w:p w14:paraId="64400B3B" w14:textId="77777777" w:rsidR="00D953E0" w:rsidRPr="007B2971" w:rsidRDefault="00D953E0" w:rsidP="00D953E0">
      <w:pPr>
        <w:pStyle w:val="Blockquote"/>
        <w:keepNext/>
        <w:keepLines/>
        <w:spacing w:before="120" w:after="120"/>
        <w:contextualSpacing/>
        <w:jc w:val="center"/>
        <w:rPr>
          <w:b/>
          <w:sz w:val="24"/>
          <w:szCs w:val="24"/>
          <w:lang w:val="fr-FR"/>
        </w:rPr>
      </w:pPr>
    </w:p>
    <w:p w14:paraId="07FBB8BE" w14:textId="77777777" w:rsidR="00D953E0" w:rsidRPr="007B2971" w:rsidRDefault="00D953E0" w:rsidP="00D953E0">
      <w:pPr>
        <w:pStyle w:val="Blockquote"/>
        <w:keepNext/>
        <w:keepLines/>
        <w:spacing w:before="120" w:after="120"/>
        <w:contextualSpacing/>
        <w:jc w:val="center"/>
        <w:rPr>
          <w:b/>
          <w:sz w:val="24"/>
          <w:szCs w:val="24"/>
          <w:lang w:val="fr-FR"/>
        </w:rPr>
      </w:pPr>
    </w:p>
    <w:p w14:paraId="5EEB107C" w14:textId="77777777" w:rsidR="00D953E0" w:rsidRPr="007B2971" w:rsidRDefault="00D953E0" w:rsidP="00D953E0">
      <w:pPr>
        <w:pStyle w:val="Blockquote"/>
        <w:keepNext/>
        <w:keepLines/>
        <w:spacing w:before="120" w:after="120"/>
        <w:contextualSpacing/>
        <w:jc w:val="center"/>
        <w:rPr>
          <w:b/>
          <w:sz w:val="24"/>
          <w:szCs w:val="24"/>
          <w:lang w:val="fr-FR"/>
        </w:rPr>
      </w:pPr>
    </w:p>
    <w:p w14:paraId="7AE45F7A" w14:textId="77777777" w:rsidR="00D953E0" w:rsidRPr="007B2971" w:rsidRDefault="00D953E0" w:rsidP="00D953E0">
      <w:pPr>
        <w:pStyle w:val="Blockquote"/>
        <w:keepNext/>
        <w:keepLines/>
        <w:spacing w:before="120" w:after="120"/>
        <w:contextualSpacing/>
        <w:jc w:val="center"/>
        <w:rPr>
          <w:b/>
          <w:sz w:val="24"/>
          <w:szCs w:val="24"/>
          <w:lang w:val="fr-FR"/>
        </w:rPr>
      </w:pPr>
    </w:p>
    <w:p w14:paraId="262FC3E2" w14:textId="77777777" w:rsidR="00D953E0" w:rsidRPr="007B2971" w:rsidRDefault="00D953E0" w:rsidP="00D953E0">
      <w:pPr>
        <w:pStyle w:val="Blockquote"/>
        <w:keepNext/>
        <w:keepLines/>
        <w:spacing w:before="120" w:after="120"/>
        <w:contextualSpacing/>
        <w:jc w:val="center"/>
        <w:rPr>
          <w:b/>
          <w:sz w:val="24"/>
          <w:szCs w:val="24"/>
          <w:lang w:val="fr-FR"/>
        </w:rPr>
      </w:pPr>
    </w:p>
    <w:p w14:paraId="117A729F" w14:textId="77777777" w:rsidR="00D953E0" w:rsidRPr="007B2971" w:rsidRDefault="00D953E0" w:rsidP="00D953E0">
      <w:pPr>
        <w:pStyle w:val="Blockquote"/>
        <w:keepNext/>
        <w:keepLines/>
        <w:spacing w:before="120" w:after="120"/>
        <w:contextualSpacing/>
        <w:jc w:val="center"/>
        <w:rPr>
          <w:b/>
          <w:sz w:val="24"/>
          <w:szCs w:val="24"/>
          <w:lang w:val="fr-FR"/>
        </w:rPr>
      </w:pPr>
    </w:p>
    <w:p w14:paraId="218BF61C" w14:textId="77777777" w:rsidR="00D953E0" w:rsidRPr="007B2971" w:rsidRDefault="00D953E0" w:rsidP="00D953E0">
      <w:pPr>
        <w:pStyle w:val="Blockquote"/>
        <w:keepNext/>
        <w:keepLines/>
        <w:spacing w:before="120" w:after="120"/>
        <w:contextualSpacing/>
        <w:jc w:val="center"/>
        <w:rPr>
          <w:b/>
          <w:sz w:val="24"/>
          <w:szCs w:val="24"/>
          <w:lang w:val="fr-FR"/>
        </w:rPr>
      </w:pPr>
    </w:p>
    <w:p w14:paraId="116D5A6E" w14:textId="77777777" w:rsidR="00D953E0" w:rsidRPr="007B2971" w:rsidRDefault="00D953E0" w:rsidP="00D953E0">
      <w:pPr>
        <w:pStyle w:val="Blockquote"/>
        <w:keepNext/>
        <w:keepLines/>
        <w:spacing w:before="120" w:after="120"/>
        <w:contextualSpacing/>
        <w:jc w:val="center"/>
        <w:rPr>
          <w:b/>
          <w:sz w:val="24"/>
          <w:szCs w:val="24"/>
          <w:lang w:val="fr-FR"/>
        </w:rPr>
      </w:pPr>
    </w:p>
    <w:p w14:paraId="2B32E1AA" w14:textId="77777777" w:rsidR="00D953E0" w:rsidRPr="007B2971" w:rsidRDefault="00D953E0" w:rsidP="00D953E0">
      <w:pPr>
        <w:pStyle w:val="Blockquote"/>
        <w:keepNext/>
        <w:keepLines/>
        <w:spacing w:before="120" w:after="120"/>
        <w:contextualSpacing/>
        <w:jc w:val="center"/>
        <w:rPr>
          <w:b/>
          <w:sz w:val="24"/>
          <w:szCs w:val="24"/>
          <w:lang w:val="fr-FR"/>
        </w:rPr>
      </w:pPr>
    </w:p>
    <w:p w14:paraId="5A07F6F8" w14:textId="77777777" w:rsidR="00D953E0" w:rsidRPr="007B2971" w:rsidRDefault="00D953E0" w:rsidP="00D953E0">
      <w:pPr>
        <w:pStyle w:val="Blockquote"/>
        <w:keepNext/>
        <w:keepLines/>
        <w:spacing w:before="120" w:after="120"/>
        <w:contextualSpacing/>
        <w:jc w:val="center"/>
        <w:rPr>
          <w:b/>
          <w:sz w:val="24"/>
          <w:szCs w:val="24"/>
          <w:lang w:val="fr-FR"/>
        </w:rPr>
      </w:pPr>
    </w:p>
    <w:p w14:paraId="7E9A7B7B" w14:textId="77777777" w:rsidR="00D953E0" w:rsidRPr="007B2971" w:rsidRDefault="00D953E0" w:rsidP="00D953E0">
      <w:pPr>
        <w:pStyle w:val="Blockquote"/>
        <w:keepNext/>
        <w:keepLines/>
        <w:spacing w:before="120" w:after="120"/>
        <w:contextualSpacing/>
        <w:jc w:val="center"/>
        <w:rPr>
          <w:b/>
          <w:sz w:val="24"/>
          <w:szCs w:val="24"/>
          <w:lang w:val="fr-FR"/>
        </w:rPr>
      </w:pPr>
    </w:p>
    <w:p w14:paraId="07801366" w14:textId="77777777" w:rsidR="00D953E0" w:rsidRPr="007B2971" w:rsidRDefault="00D953E0" w:rsidP="00D953E0">
      <w:pPr>
        <w:pStyle w:val="Blockquote"/>
        <w:keepNext/>
        <w:keepLines/>
        <w:spacing w:before="120" w:after="120"/>
        <w:contextualSpacing/>
        <w:jc w:val="center"/>
        <w:rPr>
          <w:b/>
          <w:sz w:val="24"/>
          <w:szCs w:val="24"/>
          <w:lang w:val="fr-FR"/>
        </w:rPr>
      </w:pPr>
    </w:p>
    <w:p w14:paraId="5774F151" w14:textId="77777777" w:rsidR="00D953E0" w:rsidRPr="007B2971" w:rsidRDefault="00D953E0" w:rsidP="00D953E0">
      <w:pPr>
        <w:pStyle w:val="Blockquote"/>
        <w:keepNext/>
        <w:keepLines/>
        <w:spacing w:before="120" w:after="120"/>
        <w:contextualSpacing/>
        <w:jc w:val="center"/>
        <w:rPr>
          <w:b/>
          <w:sz w:val="24"/>
          <w:szCs w:val="24"/>
          <w:lang w:val="fr-FR"/>
        </w:rPr>
      </w:pPr>
    </w:p>
    <w:p w14:paraId="3C5A9248" w14:textId="77777777" w:rsidR="00D953E0" w:rsidRPr="007B2971" w:rsidRDefault="00D953E0" w:rsidP="00D953E0">
      <w:pPr>
        <w:pStyle w:val="Blockquote"/>
        <w:keepNext/>
        <w:keepLines/>
        <w:spacing w:before="120" w:after="120"/>
        <w:contextualSpacing/>
        <w:jc w:val="center"/>
        <w:rPr>
          <w:b/>
          <w:sz w:val="24"/>
          <w:szCs w:val="24"/>
          <w:lang w:val="fr-FR"/>
        </w:rPr>
      </w:pPr>
    </w:p>
    <w:p w14:paraId="79AAB689" w14:textId="77777777" w:rsidR="00D953E0" w:rsidRPr="007B2971" w:rsidRDefault="00D953E0" w:rsidP="00D953E0">
      <w:pPr>
        <w:pStyle w:val="Blockquote"/>
        <w:keepNext/>
        <w:keepLines/>
        <w:spacing w:before="120" w:after="120"/>
        <w:contextualSpacing/>
        <w:jc w:val="center"/>
        <w:rPr>
          <w:b/>
          <w:sz w:val="24"/>
          <w:szCs w:val="24"/>
          <w:lang w:val="fr-FR"/>
        </w:rPr>
      </w:pPr>
    </w:p>
    <w:p w14:paraId="25299291" w14:textId="77777777" w:rsidR="00D953E0" w:rsidRPr="007B2971" w:rsidRDefault="00D953E0" w:rsidP="00D953E0">
      <w:pPr>
        <w:pStyle w:val="Blockquote"/>
        <w:keepNext/>
        <w:keepLines/>
        <w:spacing w:before="120" w:after="120"/>
        <w:contextualSpacing/>
        <w:jc w:val="center"/>
        <w:rPr>
          <w:b/>
          <w:sz w:val="24"/>
          <w:szCs w:val="24"/>
          <w:lang w:val="fr-FR"/>
        </w:rPr>
      </w:pPr>
    </w:p>
    <w:p w14:paraId="46E894A0" w14:textId="77777777" w:rsidR="00D953E0" w:rsidRPr="007B2971" w:rsidRDefault="00D953E0" w:rsidP="00D953E0">
      <w:pPr>
        <w:pStyle w:val="Blockquote"/>
        <w:keepNext/>
        <w:keepLines/>
        <w:spacing w:before="120" w:after="120"/>
        <w:contextualSpacing/>
        <w:jc w:val="center"/>
        <w:rPr>
          <w:b/>
          <w:sz w:val="24"/>
          <w:szCs w:val="24"/>
          <w:lang w:val="fr-FR"/>
        </w:rPr>
      </w:pPr>
    </w:p>
    <w:p w14:paraId="639A90B2" w14:textId="77777777" w:rsidR="00D953E0" w:rsidRPr="007B2971" w:rsidRDefault="00D953E0" w:rsidP="00D953E0">
      <w:pPr>
        <w:pStyle w:val="Blockquote"/>
        <w:keepNext/>
        <w:keepLines/>
        <w:spacing w:before="120" w:after="120"/>
        <w:contextualSpacing/>
        <w:jc w:val="center"/>
        <w:rPr>
          <w:b/>
          <w:sz w:val="24"/>
          <w:szCs w:val="24"/>
          <w:lang w:val="fr-FR"/>
        </w:rPr>
      </w:pPr>
    </w:p>
    <w:p w14:paraId="3BADDCF3"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snapToGrid w:val="0"/>
          <w:sz w:val="24"/>
          <w:szCs w:val="24"/>
          <w:lang w:val="fr-FR"/>
        </w:rPr>
      </w:pPr>
    </w:p>
    <w:p w14:paraId="1802196A"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snapToGrid w:val="0"/>
          <w:sz w:val="24"/>
          <w:szCs w:val="24"/>
          <w:lang w:val="fr-FR"/>
        </w:rPr>
      </w:pPr>
    </w:p>
    <w:p w14:paraId="6566C0C8" w14:textId="77777777" w:rsidR="00331D54"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sectPr w:rsidR="00331D54" w:rsidRPr="007B2971" w:rsidSect="005366C6">
          <w:pgSz w:w="11907" w:h="16840" w:code="9"/>
          <w:pgMar w:top="993" w:right="1298" w:bottom="1077" w:left="1298" w:header="720" w:footer="720" w:gutter="0"/>
          <w:pgNumType w:start="1"/>
          <w:cols w:space="720"/>
          <w:vAlign w:val="center"/>
          <w:noEndnote/>
          <w:titlePg/>
        </w:sectPr>
      </w:pPr>
      <w:r w:rsidRPr="007B2971">
        <w:rPr>
          <w:rFonts w:ascii="Times New Roman" w:eastAsia="Times New Roman" w:hAnsi="Times New Roman" w:cs="Times New Roman"/>
          <w:snapToGrid w:val="0"/>
          <w:sz w:val="24"/>
          <w:szCs w:val="24"/>
          <w:lang w:val="fr-FR"/>
        </w:rPr>
        <w:br/>
      </w:r>
    </w:p>
    <w:p w14:paraId="2395C7C2" w14:textId="2EDDFCE6" w:rsidR="00D953E0" w:rsidRPr="007B2971" w:rsidRDefault="008D4145"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r w:rsidRPr="007B2971">
        <w:rPr>
          <w:rFonts w:ascii="Times New Roman" w:eastAsia="Times New Roman" w:hAnsi="Times New Roman" w:cs="Times New Roman"/>
          <w:b/>
          <w:snapToGrid w:val="0"/>
          <w:sz w:val="24"/>
          <w:szCs w:val="24"/>
          <w:lang w:val="fr-FR"/>
        </w:rPr>
        <w:lastRenderedPageBreak/>
        <w:t>Informations complémentaires sur l'avis de marché</w:t>
      </w:r>
    </w:p>
    <w:p w14:paraId="441D258F" w14:textId="77777777" w:rsidR="00D953E0" w:rsidRPr="007B2971" w:rsidRDefault="00D953E0" w:rsidP="00D953E0">
      <w:pPr>
        <w:widowControl w:val="0"/>
        <w:spacing w:before="100" w:after="100" w:line="240" w:lineRule="auto"/>
        <w:jc w:val="center"/>
        <w:rPr>
          <w:rFonts w:ascii="Times New Roman" w:eastAsia="Times New Roman" w:hAnsi="Times New Roman" w:cs="Times New Roman"/>
          <w:b/>
          <w:snapToGrid w:val="0"/>
          <w:sz w:val="24"/>
          <w:szCs w:val="24"/>
          <w:lang w:val="fr-FR"/>
        </w:rPr>
      </w:pPr>
    </w:p>
    <w:p w14:paraId="2D36AEC0" w14:textId="7CD64BD7" w:rsidR="00D953E0" w:rsidRPr="007B2971" w:rsidRDefault="008D4145" w:rsidP="00D953E0">
      <w:pPr>
        <w:widowControl w:val="0"/>
        <w:spacing w:before="100" w:after="240" w:line="240" w:lineRule="auto"/>
        <w:jc w:val="center"/>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b/>
          <w:color w:val="000000"/>
          <w:sz w:val="24"/>
          <w:szCs w:val="24"/>
          <w:lang w:val="fr-FR" w:eastAsia="en-GB"/>
        </w:rPr>
        <w:t>Construction d'un bâtiment à guichet unique au PK 51, Djibouti</w:t>
      </w:r>
      <w:r w:rsidR="00D953E0" w:rsidRPr="007B2971" w:rsidDel="004D11A1">
        <w:rPr>
          <w:rFonts w:ascii="Times New Roman" w:eastAsia="Times New Roman" w:hAnsi="Times New Roman" w:cs="Times New Roman"/>
          <w:b/>
          <w:bCs/>
          <w:snapToGrid w:val="0"/>
          <w:sz w:val="24"/>
          <w:szCs w:val="24"/>
          <w:lang w:val="fr-FR"/>
        </w:rPr>
        <w:t xml:space="preserve"> </w:t>
      </w:r>
      <w:r w:rsidR="00D953E0" w:rsidRPr="007B2971">
        <w:rPr>
          <w:rFonts w:ascii="Times New Roman" w:eastAsia="Times New Roman" w:hAnsi="Times New Roman" w:cs="Times New Roman"/>
          <w:b/>
          <w:snapToGrid w:val="0"/>
          <w:sz w:val="24"/>
          <w:szCs w:val="24"/>
          <w:lang w:val="fr-FR"/>
        </w:rPr>
        <w:br/>
      </w:r>
      <w:r w:rsidRPr="007B2971">
        <w:rPr>
          <w:rFonts w:ascii="Times New Roman" w:eastAsia="Times New Roman" w:hAnsi="Times New Roman" w:cs="Times New Roman"/>
          <w:b/>
          <w:snapToGrid w:val="0"/>
          <w:sz w:val="24"/>
          <w:szCs w:val="24"/>
          <w:lang w:val="fr-FR"/>
        </w:rPr>
        <w:t>Lieu d’exécution -PK 51 Djibouti</w:t>
      </w:r>
    </w:p>
    <w:p w14:paraId="25DAC063" w14:textId="13EBDEF8" w:rsidR="00D953E0" w:rsidRPr="007B2971" w:rsidRDefault="0080656E" w:rsidP="007B2971">
      <w:pPr>
        <w:pStyle w:val="ListParagraph"/>
        <w:widowControl w:val="0"/>
        <w:numPr>
          <w:ilvl w:val="0"/>
          <w:numId w:val="34"/>
        </w:numPr>
        <w:spacing w:before="100" w:after="100"/>
        <w:rPr>
          <w:rFonts w:ascii="Times New Roman" w:eastAsia="Times New Roman" w:hAnsi="Times New Roman"/>
          <w:snapToGrid w:val="0"/>
          <w:sz w:val="24"/>
          <w:szCs w:val="24"/>
          <w:lang w:val="fr-FR"/>
        </w:rPr>
      </w:pPr>
      <w:r w:rsidRPr="007B2971">
        <w:rPr>
          <w:rFonts w:ascii="Times New Roman" w:eastAsia="Times New Roman" w:hAnsi="Times New Roman"/>
          <w:b/>
          <w:snapToGrid w:val="0"/>
          <w:sz w:val="24"/>
          <w:szCs w:val="24"/>
          <w:lang w:val="fr-FR"/>
        </w:rPr>
        <w:t>Nature du contrat</w:t>
      </w:r>
    </w:p>
    <w:p w14:paraId="54135820" w14:textId="406EDA8F" w:rsidR="00D953E0" w:rsidRPr="007B2971" w:rsidRDefault="00D953E0" w:rsidP="00D953E0">
      <w:pPr>
        <w:widowControl w:val="0"/>
        <w:spacing w:before="100" w:after="100" w:line="240" w:lineRule="auto"/>
        <w:ind w:firstLine="360"/>
        <w:rPr>
          <w:rFonts w:ascii="Times New Roman" w:eastAsia="Times New Roman" w:hAnsi="Times New Roman" w:cs="Times New Roman"/>
          <w:snapToGrid w:val="0"/>
          <w:color w:val="1F497D"/>
          <w:sz w:val="24"/>
          <w:szCs w:val="24"/>
          <w:lang w:val="fr-FR"/>
        </w:rPr>
      </w:pPr>
      <w:r w:rsidRPr="007B2971">
        <w:rPr>
          <w:rFonts w:ascii="Times New Roman" w:eastAsia="Times New Roman" w:hAnsi="Times New Roman" w:cs="Times New Roman"/>
          <w:snapToGrid w:val="0"/>
          <w:sz w:val="24"/>
          <w:szCs w:val="24"/>
          <w:lang w:val="fr-FR"/>
        </w:rPr>
        <w:t xml:space="preserve">   </w:t>
      </w:r>
      <w:r w:rsidRPr="007B2971">
        <w:rPr>
          <w:rFonts w:ascii="Times New Roman" w:eastAsia="Times New Roman" w:hAnsi="Times New Roman" w:cs="Times New Roman"/>
          <w:snapToGrid w:val="0"/>
          <w:sz w:val="24"/>
          <w:szCs w:val="24"/>
          <w:lang w:val="fr-FR"/>
        </w:rPr>
        <w:tab/>
      </w:r>
      <w:r w:rsidR="0080656E" w:rsidRPr="007B2971">
        <w:rPr>
          <w:rFonts w:ascii="Times New Roman" w:eastAsia="Times New Roman" w:hAnsi="Times New Roman" w:cs="Times New Roman"/>
          <w:snapToGrid w:val="0"/>
          <w:sz w:val="24"/>
          <w:szCs w:val="24"/>
          <w:lang w:val="fr-FR"/>
        </w:rPr>
        <w:t>Prix unitaire</w:t>
      </w:r>
    </w:p>
    <w:p w14:paraId="0528AC61" w14:textId="77096E8F" w:rsidR="00D953E0" w:rsidRPr="007B2971" w:rsidRDefault="0080656E"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Titre du programme</w:t>
      </w:r>
    </w:p>
    <w:p w14:paraId="0469B62C" w14:textId="25D83241" w:rsidR="00D953E0" w:rsidRPr="007B2971" w:rsidRDefault="0080656E"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eastAsia="en-GB"/>
        </w:rPr>
      </w:pPr>
      <w:r w:rsidRPr="007B2971">
        <w:rPr>
          <w:rFonts w:ascii="Times New Roman" w:eastAsia="Times New Roman" w:hAnsi="Times New Roman" w:cs="Times New Roman"/>
          <w:color w:val="000000"/>
          <w:sz w:val="24"/>
          <w:szCs w:val="24"/>
          <w:lang w:val="fr-FR" w:eastAsia="en-GB"/>
        </w:rPr>
        <w:t xml:space="preserve">Construction d'un </w:t>
      </w:r>
      <w:r w:rsidR="00EF7785" w:rsidRPr="007B2971">
        <w:rPr>
          <w:rFonts w:ascii="Times New Roman" w:eastAsia="Times New Roman" w:hAnsi="Times New Roman" w:cs="Times New Roman"/>
          <w:color w:val="000000"/>
          <w:sz w:val="24"/>
          <w:szCs w:val="24"/>
          <w:lang w:val="fr-FR" w:eastAsia="en-GB"/>
        </w:rPr>
        <w:t xml:space="preserve">bâtiment à </w:t>
      </w:r>
      <w:r w:rsidRPr="007B2971">
        <w:rPr>
          <w:rFonts w:ascii="Times New Roman" w:eastAsia="Times New Roman" w:hAnsi="Times New Roman" w:cs="Times New Roman"/>
          <w:color w:val="000000"/>
          <w:sz w:val="24"/>
          <w:szCs w:val="24"/>
          <w:lang w:val="fr-FR" w:eastAsia="en-GB"/>
        </w:rPr>
        <w:t xml:space="preserve">guichet unique </w:t>
      </w:r>
      <w:r w:rsidR="00EF7785" w:rsidRPr="007B2971">
        <w:rPr>
          <w:rFonts w:ascii="Times New Roman" w:eastAsia="Times New Roman" w:hAnsi="Times New Roman" w:cs="Times New Roman"/>
          <w:color w:val="000000"/>
          <w:sz w:val="24"/>
          <w:szCs w:val="24"/>
          <w:lang w:val="fr-FR" w:eastAsia="en-GB"/>
        </w:rPr>
        <w:t>au</w:t>
      </w:r>
      <w:r w:rsidRPr="007B2971">
        <w:rPr>
          <w:rFonts w:ascii="Times New Roman" w:eastAsia="Times New Roman" w:hAnsi="Times New Roman" w:cs="Times New Roman"/>
          <w:color w:val="000000"/>
          <w:sz w:val="24"/>
          <w:szCs w:val="24"/>
          <w:lang w:val="fr-FR" w:eastAsia="en-GB"/>
        </w:rPr>
        <w:t xml:space="preserve"> PK 51, Djibouti, avec l'aide financière du Programme de facilitation du commerce du Marché commun de l'Afrique orientale et australe (COMESA) dans le cadre du 11e Fonds européen de développement (FED).</w:t>
      </w:r>
      <w:r w:rsidR="00D953E0" w:rsidRPr="007B2971">
        <w:rPr>
          <w:rFonts w:ascii="Times New Roman" w:eastAsia="Times New Roman" w:hAnsi="Times New Roman" w:cs="Times New Roman"/>
          <w:snapToGrid w:val="0"/>
          <w:sz w:val="24"/>
          <w:szCs w:val="24"/>
          <w:lang w:val="fr-FR" w:eastAsia="en-GB"/>
        </w:rPr>
        <w:t xml:space="preserve"> </w:t>
      </w:r>
    </w:p>
    <w:p w14:paraId="667E5A8C" w14:textId="0C502743" w:rsidR="00D953E0" w:rsidRPr="007B2971" w:rsidRDefault="00EF778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Financement</w:t>
      </w:r>
    </w:p>
    <w:p w14:paraId="18649F47" w14:textId="77B7B19B" w:rsidR="00D953E0" w:rsidRPr="007B2971" w:rsidRDefault="00EF7785" w:rsidP="00D953E0">
      <w:pPr>
        <w:widowControl w:val="0"/>
        <w:spacing w:before="100" w:after="100" w:line="240" w:lineRule="auto"/>
        <w:ind w:left="426" w:right="360" w:firstLine="294"/>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Programme de facilitation du commerce </w:t>
      </w:r>
      <w:r w:rsidR="0039472A" w:rsidRPr="007B2971">
        <w:rPr>
          <w:rFonts w:ascii="Times New Roman" w:eastAsia="Times New Roman" w:hAnsi="Times New Roman" w:cs="Times New Roman"/>
          <w:snapToGrid w:val="0"/>
          <w:sz w:val="24"/>
          <w:szCs w:val="24"/>
          <w:lang w:val="fr-FR"/>
        </w:rPr>
        <w:t>dans le cadre du 11</w:t>
      </w:r>
      <w:r w:rsidR="0039472A" w:rsidRPr="007B2971">
        <w:rPr>
          <w:rFonts w:ascii="Times New Roman" w:eastAsia="Times New Roman" w:hAnsi="Times New Roman" w:cs="Times New Roman"/>
          <w:snapToGrid w:val="0"/>
          <w:sz w:val="24"/>
          <w:szCs w:val="24"/>
          <w:vertAlign w:val="superscript"/>
          <w:lang w:val="fr-FR"/>
        </w:rPr>
        <w:t>e</w:t>
      </w:r>
      <w:r w:rsidR="0039472A" w:rsidRPr="007B2971">
        <w:rPr>
          <w:rFonts w:ascii="Times New Roman" w:eastAsia="Times New Roman" w:hAnsi="Times New Roman" w:cs="Times New Roman"/>
          <w:snapToGrid w:val="0"/>
          <w:sz w:val="24"/>
          <w:szCs w:val="24"/>
          <w:lang w:val="fr-FR"/>
        </w:rPr>
        <w:t xml:space="preserve"> FED</w:t>
      </w:r>
    </w:p>
    <w:p w14:paraId="673F2847" w14:textId="3709313A" w:rsidR="00D953E0" w:rsidRPr="007B2971" w:rsidRDefault="002507A8"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Éligibilité et règles d'origine</w:t>
      </w:r>
    </w:p>
    <w:p w14:paraId="7CF9228D" w14:textId="35A11268" w:rsidR="00D953E0" w:rsidRPr="007B2971" w:rsidRDefault="00101CF2" w:rsidP="00D953E0">
      <w:pPr>
        <w:spacing w:after="12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La participation à l'appel d'offres est ouverte, à égalité de conditions, à toutes les personnes physiques et morales (participant soit individuellement, soit en groupement - consortium - de candidats/soumissionnaires) établies dans l'un des États membres de l'Union européenne, dans les États ACP ou dans un pays ou territoire autorisé par l'Accord de partenariat ACP-CE au titre duquel le marché est financé (voir également la rubrique </w:t>
      </w:r>
      <w:r w:rsidR="002442A1" w:rsidRPr="007B2971">
        <w:rPr>
          <w:rFonts w:ascii="Times New Roman" w:eastAsia="Times New Roman" w:hAnsi="Times New Roman" w:cs="Times New Roman"/>
          <w:snapToGrid w:val="0"/>
          <w:sz w:val="24"/>
          <w:szCs w:val="24"/>
          <w:lang w:val="fr-FR"/>
        </w:rPr>
        <w:t>« </w:t>
      </w:r>
      <w:r w:rsidRPr="007B2971">
        <w:rPr>
          <w:rFonts w:ascii="Times New Roman" w:eastAsia="Times New Roman" w:hAnsi="Times New Roman" w:cs="Times New Roman"/>
          <w:snapToGrid w:val="0"/>
          <w:sz w:val="24"/>
          <w:szCs w:val="24"/>
          <w:lang w:val="fr-FR"/>
        </w:rPr>
        <w:t>Base juridique</w:t>
      </w:r>
      <w:r w:rsidR="002442A1" w:rsidRPr="007B2971">
        <w:rPr>
          <w:rFonts w:ascii="Times New Roman" w:eastAsia="Times New Roman" w:hAnsi="Times New Roman" w:cs="Times New Roman"/>
          <w:snapToGrid w:val="0"/>
          <w:sz w:val="24"/>
          <w:szCs w:val="24"/>
          <w:lang w:val="fr-FR"/>
        </w:rPr>
        <w:t> »</w:t>
      </w:r>
      <w:r w:rsidRPr="007B2971">
        <w:rPr>
          <w:rFonts w:ascii="Times New Roman" w:eastAsia="Times New Roman" w:hAnsi="Times New Roman" w:cs="Times New Roman"/>
          <w:snapToGrid w:val="0"/>
          <w:sz w:val="24"/>
          <w:szCs w:val="24"/>
          <w:lang w:val="fr-FR"/>
        </w:rPr>
        <w:t xml:space="preserve"> ci-dessous). La participation est également ouverte aux organisations internationales</w:t>
      </w:r>
      <w:r w:rsidR="00D953E0" w:rsidRPr="007B2971">
        <w:rPr>
          <w:rFonts w:ascii="Times New Roman" w:eastAsia="Times New Roman" w:hAnsi="Times New Roman" w:cs="Times New Roman"/>
          <w:snapToGrid w:val="0"/>
          <w:sz w:val="24"/>
          <w:szCs w:val="24"/>
          <w:lang w:val="fr-FR"/>
        </w:rPr>
        <w:t xml:space="preserve">. </w:t>
      </w:r>
    </w:p>
    <w:p w14:paraId="7CAF779A" w14:textId="4A24640E" w:rsidR="00D953E0" w:rsidRPr="007B2971" w:rsidRDefault="00101CF2" w:rsidP="00D953E0">
      <w:pPr>
        <w:spacing w:after="120" w:line="240" w:lineRule="auto"/>
        <w:ind w:left="720"/>
        <w:jc w:val="both"/>
        <w:rPr>
          <w:rFonts w:ascii="Times New Roman" w:eastAsia="Calibri" w:hAnsi="Times New Roman" w:cs="Times New Roman"/>
          <w:noProof/>
          <w:snapToGrid w:val="0"/>
          <w:sz w:val="24"/>
          <w:szCs w:val="24"/>
          <w:lang w:val="fr-FR"/>
        </w:rPr>
      </w:pPr>
      <w:r w:rsidRPr="007B2971">
        <w:rPr>
          <w:rFonts w:ascii="Times New Roman" w:eastAsia="Times New Roman" w:hAnsi="Times New Roman" w:cs="Times New Roman"/>
          <w:snapToGrid w:val="0"/>
          <w:sz w:val="24"/>
          <w:szCs w:val="24"/>
          <w:lang w:val="fr-FR"/>
        </w:rPr>
        <w:t>Toutes les fournitures faisant l'objet du présent marché doivent être originaires d'un ou de plusieurs de ces pays. Toutefois, elles peuvent provenir de n'importe quel pays lorsque le montant des fournitures à acheter est inférieur à 100 000 EUR</w:t>
      </w:r>
      <w:r w:rsidR="00D953E0" w:rsidRPr="007B2971">
        <w:rPr>
          <w:rFonts w:ascii="Times New Roman" w:eastAsia="Calibri" w:hAnsi="Times New Roman" w:cs="Times New Roman"/>
          <w:noProof/>
          <w:snapToGrid w:val="0"/>
          <w:sz w:val="24"/>
          <w:szCs w:val="24"/>
          <w:lang w:val="fr-FR"/>
        </w:rPr>
        <w:t xml:space="preserve">. </w:t>
      </w:r>
    </w:p>
    <w:p w14:paraId="728C3CDD" w14:textId="6CD33C46" w:rsidR="00D953E0" w:rsidRPr="007B2971" w:rsidRDefault="00DF73AA" w:rsidP="00D953E0">
      <w:pPr>
        <w:spacing w:after="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Pour les candidats ou soumissionnaires du Royaume-Uni : Veuillez noter qu'à la suite de l'entrée en vigueur de l'</w:t>
      </w:r>
      <w:r w:rsidR="001652B0" w:rsidRPr="007B2971">
        <w:rPr>
          <w:rFonts w:ascii="Times New Roman" w:eastAsia="Times New Roman" w:hAnsi="Times New Roman" w:cs="Times New Roman"/>
          <w:snapToGrid w:val="0"/>
          <w:sz w:val="24"/>
          <w:szCs w:val="24"/>
          <w:lang w:val="fr-FR"/>
        </w:rPr>
        <w:t>A</w:t>
      </w:r>
      <w:r w:rsidRPr="007B2971">
        <w:rPr>
          <w:rFonts w:ascii="Times New Roman" w:eastAsia="Times New Roman" w:hAnsi="Times New Roman" w:cs="Times New Roman"/>
          <w:snapToGrid w:val="0"/>
          <w:sz w:val="24"/>
          <w:szCs w:val="24"/>
          <w:lang w:val="fr-FR"/>
        </w:rPr>
        <w:t>ccord de retrait UE-Royaume-Uni* le 1</w:t>
      </w:r>
      <w:r w:rsidR="001652B0" w:rsidRPr="007B2971">
        <w:rPr>
          <w:rFonts w:ascii="Times New Roman" w:eastAsia="Times New Roman" w:hAnsi="Times New Roman" w:cs="Times New Roman"/>
          <w:snapToGrid w:val="0"/>
          <w:sz w:val="24"/>
          <w:szCs w:val="24"/>
          <w:vertAlign w:val="superscript"/>
          <w:lang w:val="fr-FR"/>
        </w:rPr>
        <w:t>er</w:t>
      </w:r>
      <w:r w:rsidR="001652B0" w:rsidRPr="007B2971">
        <w:rPr>
          <w:rFonts w:ascii="Times New Roman" w:eastAsia="Times New Roman" w:hAnsi="Times New Roman" w:cs="Times New Roman"/>
          <w:snapToGrid w:val="0"/>
          <w:sz w:val="24"/>
          <w:szCs w:val="24"/>
          <w:lang w:val="fr-FR"/>
        </w:rPr>
        <w:t xml:space="preserve"> </w:t>
      </w:r>
      <w:r w:rsidRPr="007B2971">
        <w:rPr>
          <w:rFonts w:ascii="Times New Roman" w:eastAsia="Times New Roman" w:hAnsi="Times New Roman" w:cs="Times New Roman"/>
          <w:snapToGrid w:val="0"/>
          <w:sz w:val="24"/>
          <w:szCs w:val="24"/>
          <w:lang w:val="fr-FR"/>
        </w:rPr>
        <w:t xml:space="preserve">février 2020, et en particulier </w:t>
      </w:r>
      <w:r w:rsidR="0070167B" w:rsidRPr="007B2971">
        <w:rPr>
          <w:rFonts w:ascii="Times New Roman" w:eastAsia="Times New Roman" w:hAnsi="Times New Roman" w:cs="Times New Roman"/>
          <w:snapToGrid w:val="0"/>
          <w:sz w:val="24"/>
          <w:szCs w:val="24"/>
          <w:lang w:val="fr-FR"/>
        </w:rPr>
        <w:t>l</w:t>
      </w:r>
      <w:r w:rsidRPr="007B2971">
        <w:rPr>
          <w:rFonts w:ascii="Times New Roman" w:eastAsia="Times New Roman" w:hAnsi="Times New Roman" w:cs="Times New Roman"/>
          <w:snapToGrid w:val="0"/>
          <w:sz w:val="24"/>
          <w:szCs w:val="24"/>
          <w:lang w:val="fr-FR"/>
        </w:rPr>
        <w:t>es articles 127</w:t>
      </w:r>
      <w:r w:rsidR="00E6704A" w:rsidRPr="007B2971">
        <w:rPr>
          <w:rFonts w:ascii="Times New Roman" w:eastAsia="Times New Roman" w:hAnsi="Times New Roman" w:cs="Times New Roman"/>
          <w:snapToGrid w:val="0"/>
          <w:sz w:val="24"/>
          <w:szCs w:val="24"/>
          <w:lang w:val="fr-FR"/>
        </w:rPr>
        <w:t>(</w:t>
      </w:r>
      <w:r w:rsidRPr="007B2971">
        <w:rPr>
          <w:rFonts w:ascii="Times New Roman" w:eastAsia="Times New Roman" w:hAnsi="Times New Roman" w:cs="Times New Roman"/>
          <w:snapToGrid w:val="0"/>
          <w:sz w:val="24"/>
          <w:szCs w:val="24"/>
          <w:lang w:val="fr-FR"/>
        </w:rPr>
        <w:t>6</w:t>
      </w:r>
      <w:r w:rsidR="00E6704A" w:rsidRPr="007B2971">
        <w:rPr>
          <w:rFonts w:ascii="Times New Roman" w:eastAsia="Times New Roman" w:hAnsi="Times New Roman" w:cs="Times New Roman"/>
          <w:snapToGrid w:val="0"/>
          <w:sz w:val="24"/>
          <w:szCs w:val="24"/>
          <w:lang w:val="fr-FR"/>
        </w:rPr>
        <w:t>)</w:t>
      </w:r>
      <w:r w:rsidRPr="007B2971">
        <w:rPr>
          <w:rFonts w:ascii="Times New Roman" w:eastAsia="Times New Roman" w:hAnsi="Times New Roman" w:cs="Times New Roman"/>
          <w:snapToGrid w:val="0"/>
          <w:sz w:val="24"/>
          <w:szCs w:val="24"/>
          <w:lang w:val="fr-FR"/>
        </w:rPr>
        <w:t>, 137 et 138, les références aux personnes physiques ou morales résidant ou établies dans un État membre de l'Union européenne et aux biens originaires d'un pays éligible, tel que défini par le règlement (UE) n° 236/2014** et l'annexe IV de l'</w:t>
      </w:r>
      <w:r w:rsidR="001652B0" w:rsidRPr="007B2971">
        <w:rPr>
          <w:rFonts w:ascii="Times New Roman" w:eastAsia="Times New Roman" w:hAnsi="Times New Roman" w:cs="Times New Roman"/>
          <w:snapToGrid w:val="0"/>
          <w:sz w:val="24"/>
          <w:szCs w:val="24"/>
          <w:lang w:val="fr-FR"/>
        </w:rPr>
        <w:t>A</w:t>
      </w:r>
      <w:r w:rsidRPr="007B2971">
        <w:rPr>
          <w:rFonts w:ascii="Times New Roman" w:eastAsia="Times New Roman" w:hAnsi="Times New Roman" w:cs="Times New Roman"/>
          <w:snapToGrid w:val="0"/>
          <w:sz w:val="24"/>
          <w:szCs w:val="24"/>
          <w:lang w:val="fr-FR"/>
        </w:rPr>
        <w:t>ccord de partenariat ACP-UE***, doivent être comprises comme incluant les personnes physiques ou morales résidant ou établies au Royaume-Uni, et les biens originaires de ce pays ****. Ces personnes et ces biens sont donc éligibles dans le cadre du présent appel</w:t>
      </w:r>
      <w:r w:rsidR="00D953E0" w:rsidRPr="007B2971">
        <w:rPr>
          <w:rFonts w:ascii="Times New Roman" w:eastAsia="Times New Roman" w:hAnsi="Times New Roman" w:cs="Times New Roman"/>
          <w:snapToGrid w:val="0"/>
          <w:sz w:val="24"/>
          <w:szCs w:val="24"/>
          <w:lang w:val="fr-FR"/>
        </w:rPr>
        <w:t xml:space="preserve">. </w:t>
      </w:r>
    </w:p>
    <w:p w14:paraId="0907D61C" w14:textId="77777777" w:rsidR="00D953E0" w:rsidRPr="007B2971" w:rsidRDefault="00D953E0" w:rsidP="00D953E0">
      <w:pPr>
        <w:spacing w:after="0" w:line="240" w:lineRule="auto"/>
        <w:ind w:left="426"/>
        <w:jc w:val="both"/>
        <w:rPr>
          <w:rFonts w:ascii="Times New Roman" w:eastAsia="Times New Roman" w:hAnsi="Times New Roman" w:cs="Times New Roman"/>
          <w:snapToGrid w:val="0"/>
          <w:sz w:val="24"/>
          <w:szCs w:val="24"/>
          <w:lang w:val="fr-FR"/>
        </w:rPr>
      </w:pPr>
    </w:p>
    <w:p w14:paraId="0CADB256" w14:textId="50982A1C" w:rsidR="00D953E0" w:rsidRPr="007B2971" w:rsidRDefault="00D953E0" w:rsidP="00D953E0">
      <w:pPr>
        <w:spacing w:after="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w:t>
      </w:r>
      <w:r w:rsidR="001652B0" w:rsidRPr="007B2971">
        <w:rPr>
          <w:rFonts w:ascii="Times New Roman" w:hAnsi="Times New Roman" w:cs="Times New Roman"/>
          <w:sz w:val="24"/>
          <w:szCs w:val="24"/>
          <w:lang w:val="fr-FR"/>
        </w:rPr>
        <w:t xml:space="preserve"> </w:t>
      </w:r>
      <w:r w:rsidR="001652B0" w:rsidRPr="007B2971">
        <w:rPr>
          <w:rFonts w:ascii="Times New Roman" w:eastAsia="Times New Roman" w:hAnsi="Times New Roman" w:cs="Times New Roman"/>
          <w:snapToGrid w:val="0"/>
          <w:sz w:val="24"/>
          <w:szCs w:val="24"/>
          <w:lang w:val="fr-FR"/>
        </w:rPr>
        <w:t>Accord sur le retrait du Royaume-Uni de Grande-Bretagne et d'Irlande du Nord de l'Union européenne et de la Communauté européenne de l'énergie atomique</w:t>
      </w:r>
      <w:r w:rsidRPr="007B2971">
        <w:rPr>
          <w:rFonts w:ascii="Times New Roman" w:eastAsia="Times New Roman" w:hAnsi="Times New Roman" w:cs="Times New Roman"/>
          <w:snapToGrid w:val="0"/>
          <w:sz w:val="24"/>
          <w:szCs w:val="24"/>
          <w:lang w:val="fr-FR"/>
        </w:rPr>
        <w:t>.</w:t>
      </w:r>
    </w:p>
    <w:p w14:paraId="7E9F4FA0" w14:textId="32FB2817" w:rsidR="00D953E0" w:rsidRPr="007B2971" w:rsidRDefault="00D953E0" w:rsidP="00D953E0">
      <w:pPr>
        <w:spacing w:after="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 </w:t>
      </w:r>
      <w:r w:rsidR="00974962" w:rsidRPr="007B2971">
        <w:rPr>
          <w:rFonts w:ascii="Times New Roman" w:eastAsia="Times New Roman" w:hAnsi="Times New Roman" w:cs="Times New Roman"/>
          <w:snapToGrid w:val="0"/>
          <w:sz w:val="24"/>
          <w:szCs w:val="24"/>
          <w:lang w:val="fr-FR"/>
        </w:rPr>
        <w:t>Règlement (UE) n° 236/2014 du Parlement européen et du Conseil du 11 mars 2014 établissant des règles et procédures communes pour la mise en œuvre des instruments de l'Union destinés au financement de l'action extérieure</w:t>
      </w:r>
      <w:r w:rsidRPr="007B2971">
        <w:rPr>
          <w:rFonts w:ascii="Times New Roman" w:eastAsia="Times New Roman" w:hAnsi="Times New Roman" w:cs="Times New Roman"/>
          <w:snapToGrid w:val="0"/>
          <w:sz w:val="24"/>
          <w:szCs w:val="24"/>
          <w:lang w:val="fr-FR"/>
        </w:rPr>
        <w:t>.</w:t>
      </w:r>
    </w:p>
    <w:p w14:paraId="40BEAAC8" w14:textId="120DB611" w:rsidR="00D953E0" w:rsidRPr="007B2971" w:rsidRDefault="00D953E0" w:rsidP="00D953E0">
      <w:pPr>
        <w:spacing w:after="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 </w:t>
      </w:r>
      <w:r w:rsidR="00974962" w:rsidRPr="007B2971">
        <w:rPr>
          <w:rFonts w:ascii="Times New Roman" w:eastAsia="Times New Roman" w:hAnsi="Times New Roman" w:cs="Times New Roman"/>
          <w:snapToGrid w:val="0"/>
          <w:sz w:val="24"/>
          <w:szCs w:val="24"/>
          <w:lang w:val="fr-FR"/>
        </w:rPr>
        <w:t>Annexe IV de l'Accord de partenariat ACP-UE, tel que révisé par la décision 1/2014 du Conseil des ministres ACP-UE (JO L196/40, 3.7.2014).</w:t>
      </w:r>
    </w:p>
    <w:p w14:paraId="6DAA85A8" w14:textId="4C126ED9" w:rsidR="00D953E0" w:rsidRPr="007B2971" w:rsidRDefault="00D953E0" w:rsidP="00D953E0">
      <w:pPr>
        <w:spacing w:after="0" w:line="240" w:lineRule="auto"/>
        <w:ind w:left="720"/>
        <w:jc w:val="both"/>
        <w:rPr>
          <w:rFonts w:ascii="Times New Roman" w:eastAsia="Calibri" w:hAnsi="Times New Roman" w:cs="Times New Roman"/>
          <w:iCs/>
          <w:sz w:val="24"/>
          <w:szCs w:val="24"/>
          <w:lang w:val="fr-FR" w:eastAsia="fr-BE"/>
        </w:rPr>
      </w:pPr>
      <w:r w:rsidRPr="007B2971">
        <w:rPr>
          <w:rFonts w:ascii="Times New Roman" w:eastAsia="Times New Roman" w:hAnsi="Times New Roman" w:cs="Times New Roman"/>
          <w:snapToGrid w:val="0"/>
          <w:sz w:val="24"/>
          <w:szCs w:val="24"/>
          <w:lang w:val="fr-FR"/>
        </w:rPr>
        <w:t xml:space="preserve">**** </w:t>
      </w:r>
      <w:r w:rsidR="00D94A2A" w:rsidRPr="007B2971">
        <w:rPr>
          <w:rFonts w:ascii="Times New Roman" w:eastAsia="Times New Roman" w:hAnsi="Times New Roman" w:cs="Times New Roman"/>
          <w:snapToGrid w:val="0"/>
          <w:sz w:val="24"/>
          <w:szCs w:val="24"/>
          <w:lang w:val="fr-FR"/>
        </w:rPr>
        <w:t>y compris les pays et territoires d'outre-mer entretenant des relations particulières avec le Royaume-Uni, conformément à la quatrième partie et à l'annexe II du TFUE]</w:t>
      </w:r>
      <w:r w:rsidR="00974962" w:rsidRPr="007B2971">
        <w:rPr>
          <w:rFonts w:ascii="Times New Roman" w:eastAsia="Calibri" w:hAnsi="Times New Roman" w:cs="Times New Roman"/>
          <w:iCs/>
          <w:sz w:val="24"/>
          <w:szCs w:val="24"/>
          <w:lang w:val="fr-FR" w:eastAsia="fr-BE"/>
        </w:rPr>
        <w:t>.</w:t>
      </w:r>
    </w:p>
    <w:p w14:paraId="5BB0013C" w14:textId="6A4F3482" w:rsidR="00D953E0" w:rsidRPr="007B2971" w:rsidRDefault="005476A7"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Soumission</w:t>
      </w:r>
      <w:r w:rsidR="00D953E0" w:rsidRPr="007B2971">
        <w:rPr>
          <w:rFonts w:ascii="Times New Roman" w:eastAsia="Times New Roman" w:hAnsi="Times New Roman"/>
          <w:b/>
          <w:snapToGrid w:val="0"/>
          <w:sz w:val="24"/>
          <w:szCs w:val="24"/>
          <w:lang w:val="fr-FR"/>
        </w:rPr>
        <w:t xml:space="preserve"> </w:t>
      </w:r>
    </w:p>
    <w:p w14:paraId="0A2C51F0" w14:textId="3A38F7C7" w:rsidR="00D953E0" w:rsidRPr="007B2971" w:rsidRDefault="00D94A2A"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Toutes les personnes physiques et morales éligibles (conformément au point 4 ci-dessus) ou les groupements de ces personnes (consortiums) p</w:t>
      </w:r>
      <w:r w:rsidR="001078B4" w:rsidRPr="007B2971">
        <w:rPr>
          <w:rFonts w:ascii="Times New Roman" w:eastAsia="Times New Roman" w:hAnsi="Times New Roman" w:cs="Times New Roman"/>
          <w:snapToGrid w:val="0"/>
          <w:sz w:val="24"/>
          <w:szCs w:val="24"/>
          <w:lang w:val="fr-FR"/>
        </w:rPr>
        <w:t xml:space="preserve">euvent </w:t>
      </w:r>
      <w:r w:rsidR="005476A7" w:rsidRPr="007B2971">
        <w:rPr>
          <w:rFonts w:ascii="Times New Roman" w:eastAsia="Times New Roman" w:hAnsi="Times New Roman" w:cs="Times New Roman"/>
          <w:snapToGrid w:val="0"/>
          <w:sz w:val="24"/>
          <w:szCs w:val="24"/>
          <w:lang w:val="fr-FR"/>
        </w:rPr>
        <w:t>soumissionner</w:t>
      </w:r>
      <w:r w:rsidR="00D953E0" w:rsidRPr="007B2971">
        <w:rPr>
          <w:rFonts w:ascii="Times New Roman" w:eastAsia="Times New Roman" w:hAnsi="Times New Roman" w:cs="Times New Roman"/>
          <w:snapToGrid w:val="0"/>
          <w:sz w:val="24"/>
          <w:szCs w:val="24"/>
          <w:lang w:val="fr-FR"/>
        </w:rPr>
        <w:t>.</w:t>
      </w:r>
    </w:p>
    <w:p w14:paraId="61501052" w14:textId="62E98012" w:rsidR="00D953E0" w:rsidRPr="007B2971" w:rsidRDefault="001078B4"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Un consortium peut être un groupement permanent, légalement établi, ou un groupement </w:t>
      </w:r>
      <w:r w:rsidRPr="007B2971">
        <w:rPr>
          <w:rFonts w:ascii="Times New Roman" w:eastAsia="Times New Roman" w:hAnsi="Times New Roman" w:cs="Times New Roman"/>
          <w:snapToGrid w:val="0"/>
          <w:sz w:val="24"/>
          <w:szCs w:val="24"/>
          <w:lang w:val="fr-FR"/>
        </w:rPr>
        <w:lastRenderedPageBreak/>
        <w:t>constitué de manière informelle pour une procédure d'appel d'offres spécifique. Tous les partenaires d'un consortium (c'est-à-dire le chef de file et tous les autres partenaires) sont conjointement et solidairement responsables vis-à-vis de l’autorité contractante</w:t>
      </w:r>
      <w:r w:rsidR="00D953E0" w:rsidRPr="007B2971">
        <w:rPr>
          <w:rFonts w:ascii="Times New Roman" w:eastAsia="Times New Roman" w:hAnsi="Times New Roman" w:cs="Times New Roman"/>
          <w:snapToGrid w:val="0"/>
          <w:sz w:val="24"/>
          <w:szCs w:val="24"/>
          <w:lang w:val="fr-FR"/>
        </w:rPr>
        <w:t>.</w:t>
      </w:r>
    </w:p>
    <w:p w14:paraId="578EF31A" w14:textId="49145DDC" w:rsidR="00D953E0" w:rsidRPr="007B2971" w:rsidRDefault="001078B4"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La participation d'une personne physique ou morale inéligible entraînera l'exclusion automatique de cette personne. En particulier, si cette personne inéligible appartient à un consortium, l'ensemble du consortium sera exclu</w:t>
      </w:r>
      <w:r w:rsidR="00D953E0" w:rsidRPr="007B2971">
        <w:rPr>
          <w:rFonts w:ascii="Times New Roman" w:eastAsia="Times New Roman" w:hAnsi="Times New Roman" w:cs="Times New Roman"/>
          <w:snapToGrid w:val="0"/>
          <w:sz w:val="24"/>
          <w:szCs w:val="24"/>
          <w:lang w:val="fr-FR"/>
        </w:rPr>
        <w:t xml:space="preserve">. </w:t>
      </w:r>
    </w:p>
    <w:p w14:paraId="22111A11" w14:textId="00A68E52" w:rsidR="00D953E0" w:rsidRPr="007B2971" w:rsidRDefault="001078B4"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 xml:space="preserve">Nombre de </w:t>
      </w:r>
      <w:r w:rsidR="005476A7" w:rsidRPr="007B2971">
        <w:rPr>
          <w:rFonts w:ascii="Times New Roman" w:eastAsia="Times New Roman" w:hAnsi="Times New Roman"/>
          <w:b/>
          <w:snapToGrid w:val="0"/>
          <w:sz w:val="24"/>
          <w:szCs w:val="24"/>
          <w:lang w:val="fr-FR"/>
        </w:rPr>
        <w:t>soumissions</w:t>
      </w:r>
      <w:r w:rsidRPr="007B2971">
        <w:rPr>
          <w:rFonts w:ascii="Times New Roman" w:eastAsia="Times New Roman" w:hAnsi="Times New Roman"/>
          <w:b/>
          <w:snapToGrid w:val="0"/>
          <w:sz w:val="24"/>
          <w:szCs w:val="24"/>
          <w:lang w:val="fr-FR"/>
        </w:rPr>
        <w:t xml:space="preserve"> ou d'offres</w:t>
      </w:r>
    </w:p>
    <w:p w14:paraId="0521CE0E" w14:textId="6F7C1886" w:rsidR="00D953E0" w:rsidRPr="007B2971" w:rsidRDefault="001022D5"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Une personne physique ou morale ne peut présenter qu'une seule </w:t>
      </w:r>
      <w:r w:rsidR="005476A7" w:rsidRPr="007B2971">
        <w:rPr>
          <w:rFonts w:ascii="Times New Roman" w:eastAsia="Times New Roman" w:hAnsi="Times New Roman" w:cs="Times New Roman"/>
          <w:snapToGrid w:val="0"/>
          <w:sz w:val="24"/>
          <w:szCs w:val="24"/>
          <w:lang w:val="fr-FR"/>
        </w:rPr>
        <w:t>soumission</w:t>
      </w:r>
      <w:r w:rsidRPr="007B2971">
        <w:rPr>
          <w:rFonts w:ascii="Times New Roman" w:eastAsia="Times New Roman" w:hAnsi="Times New Roman" w:cs="Times New Roman"/>
          <w:snapToGrid w:val="0"/>
          <w:sz w:val="24"/>
          <w:szCs w:val="24"/>
          <w:lang w:val="fr-FR"/>
        </w:rPr>
        <w:t xml:space="preserve"> ou offre, quelle que soit la forme de sa participation (en tant qu'entité juridique individuelle ou en tant que chef de file ou partenaire d'un consortium présentant une candidature/offre). Dans le cas où une personne physique ou morale soumet plus d'une </w:t>
      </w:r>
      <w:r w:rsidR="005476A7" w:rsidRPr="007B2971">
        <w:rPr>
          <w:rFonts w:ascii="Times New Roman" w:eastAsia="Times New Roman" w:hAnsi="Times New Roman" w:cs="Times New Roman"/>
          <w:snapToGrid w:val="0"/>
          <w:sz w:val="24"/>
          <w:szCs w:val="24"/>
          <w:lang w:val="fr-FR"/>
        </w:rPr>
        <w:t>soumission</w:t>
      </w:r>
      <w:r w:rsidRPr="007B2971">
        <w:rPr>
          <w:rFonts w:ascii="Times New Roman" w:eastAsia="Times New Roman" w:hAnsi="Times New Roman" w:cs="Times New Roman"/>
          <w:snapToGrid w:val="0"/>
          <w:sz w:val="24"/>
          <w:szCs w:val="24"/>
          <w:lang w:val="fr-FR"/>
        </w:rPr>
        <w:t xml:space="preserve"> ou d'une offre, toutes les </w:t>
      </w:r>
      <w:r w:rsidR="005476A7" w:rsidRPr="007B2971">
        <w:rPr>
          <w:rFonts w:ascii="Times New Roman" w:eastAsia="Times New Roman" w:hAnsi="Times New Roman" w:cs="Times New Roman"/>
          <w:snapToGrid w:val="0"/>
          <w:sz w:val="24"/>
          <w:szCs w:val="24"/>
          <w:lang w:val="fr-FR"/>
        </w:rPr>
        <w:t>soumissions</w:t>
      </w:r>
      <w:r w:rsidRPr="007B2971">
        <w:rPr>
          <w:rFonts w:ascii="Times New Roman" w:eastAsia="Times New Roman" w:hAnsi="Times New Roman" w:cs="Times New Roman"/>
          <w:snapToGrid w:val="0"/>
          <w:sz w:val="24"/>
          <w:szCs w:val="24"/>
          <w:lang w:val="fr-FR"/>
        </w:rPr>
        <w:t xml:space="preserve"> ou offres auxquelles cette personne a participé seront exclues</w:t>
      </w:r>
      <w:r w:rsidR="00D953E0" w:rsidRPr="007B2971">
        <w:rPr>
          <w:rFonts w:ascii="Times New Roman" w:eastAsia="Times New Roman" w:hAnsi="Times New Roman" w:cs="Times New Roman"/>
          <w:snapToGrid w:val="0"/>
          <w:sz w:val="24"/>
          <w:szCs w:val="24"/>
          <w:lang w:val="fr-FR"/>
        </w:rPr>
        <w:t xml:space="preserve">. </w:t>
      </w:r>
    </w:p>
    <w:p w14:paraId="7CEA9452" w14:textId="74264CFC" w:rsidR="00D953E0" w:rsidRPr="007B2971" w:rsidRDefault="001022D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Garantie d'offre</w:t>
      </w:r>
    </w:p>
    <w:p w14:paraId="4E49188E" w14:textId="5DA81439" w:rsidR="00D953E0" w:rsidRPr="007B2971" w:rsidRDefault="001022D5" w:rsidP="00D953E0">
      <w:pPr>
        <w:widowControl w:val="0"/>
        <w:spacing w:before="100" w:after="100" w:line="240" w:lineRule="auto"/>
        <w:ind w:left="720" w:right="-48"/>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Aucune garantie </w:t>
      </w:r>
      <w:r w:rsidR="009259D7" w:rsidRPr="007B2971">
        <w:rPr>
          <w:rFonts w:ascii="Times New Roman" w:eastAsia="Times New Roman" w:hAnsi="Times New Roman" w:cs="Times New Roman"/>
          <w:snapToGrid w:val="0"/>
          <w:sz w:val="24"/>
          <w:szCs w:val="24"/>
          <w:lang w:val="fr-FR"/>
        </w:rPr>
        <w:t>d’offre</w:t>
      </w:r>
      <w:r w:rsidRPr="007B2971">
        <w:rPr>
          <w:rFonts w:ascii="Times New Roman" w:eastAsia="Times New Roman" w:hAnsi="Times New Roman" w:cs="Times New Roman"/>
          <w:snapToGrid w:val="0"/>
          <w:sz w:val="24"/>
          <w:szCs w:val="24"/>
          <w:lang w:val="fr-FR"/>
        </w:rPr>
        <w:t xml:space="preserve"> n'est requise</w:t>
      </w:r>
      <w:r w:rsidR="00C83DA1" w:rsidRPr="007B2971">
        <w:rPr>
          <w:rFonts w:ascii="Times New Roman" w:eastAsia="Times New Roman" w:hAnsi="Times New Roman" w:cs="Times New Roman"/>
          <w:snapToGrid w:val="0"/>
          <w:sz w:val="24"/>
          <w:szCs w:val="24"/>
          <w:lang w:val="fr-FR"/>
        </w:rPr>
        <w:t>.</w:t>
      </w:r>
      <w:r w:rsidR="00D953E0" w:rsidRPr="007B2971">
        <w:rPr>
          <w:rFonts w:ascii="Times New Roman" w:eastAsia="Times New Roman" w:hAnsi="Times New Roman" w:cs="Times New Roman"/>
          <w:snapToGrid w:val="0"/>
          <w:sz w:val="24"/>
          <w:szCs w:val="24"/>
          <w:lang w:val="fr-FR"/>
        </w:rPr>
        <w:t xml:space="preserve"> </w:t>
      </w:r>
    </w:p>
    <w:p w14:paraId="653FE8B5" w14:textId="2747C16B" w:rsidR="00D953E0" w:rsidRPr="007B2971" w:rsidRDefault="001022D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Garantie de bonne exécution</w:t>
      </w:r>
    </w:p>
    <w:p w14:paraId="5FCF61E3" w14:textId="6E9C863E" w:rsidR="00D953E0" w:rsidRPr="007B2971" w:rsidRDefault="001022D5"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L'adjudicataire sera invité à fournir une garantie de bonne exécution de 10 % du montant du marché à la signature du contrat. Cette garantie doit être fournie en même temps que le retour du contrat contresigné, au plus tard 30 jours après que le soumissionnaire a reçu le contrat signé par l'autorité contractante. Si le soumissionnaire sélectionné ne fournit pas cette garantie dans ce délai, le contrat sera annulé et un nouveau contrat pourra être établi et envoyé au soumissionnaire ayant présenté l'offre conforme la moins chère suivante</w:t>
      </w:r>
      <w:r w:rsidR="00D953E0" w:rsidRPr="007B2971">
        <w:rPr>
          <w:rFonts w:ascii="Times New Roman" w:eastAsia="Times New Roman" w:hAnsi="Times New Roman" w:cs="Times New Roman"/>
          <w:snapToGrid w:val="0"/>
          <w:sz w:val="24"/>
          <w:szCs w:val="24"/>
          <w:lang w:val="fr-FR"/>
        </w:rPr>
        <w:t>.</w:t>
      </w:r>
    </w:p>
    <w:p w14:paraId="31EB1E27" w14:textId="3B61DC7D" w:rsidR="00D953E0" w:rsidRPr="007B2971" w:rsidRDefault="001022D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Réunion d'information et/ou visite du site</w:t>
      </w:r>
    </w:p>
    <w:p w14:paraId="23F08C18" w14:textId="64DDD0CB" w:rsidR="00D953E0" w:rsidRPr="007B2971" w:rsidRDefault="001022D5" w:rsidP="00D953E0">
      <w:pPr>
        <w:widowControl w:val="0"/>
        <w:spacing w:before="100" w:after="100" w:line="240" w:lineRule="auto"/>
        <w:ind w:left="426" w:right="360" w:firstLine="294"/>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Une visite obligatoire du site aura lieu le </w:t>
      </w:r>
      <w:r w:rsidR="003E2544">
        <w:rPr>
          <w:rFonts w:ascii="Times New Roman" w:eastAsia="Times New Roman" w:hAnsi="Times New Roman" w:cs="Times New Roman"/>
          <w:b/>
          <w:snapToGrid w:val="0"/>
          <w:sz w:val="24"/>
          <w:szCs w:val="24"/>
          <w:lang w:val="fr-FR"/>
        </w:rPr>
        <w:t>18</w:t>
      </w:r>
      <w:r w:rsidRPr="007B2971">
        <w:rPr>
          <w:rFonts w:ascii="Times New Roman" w:eastAsia="Times New Roman" w:hAnsi="Times New Roman" w:cs="Times New Roman"/>
          <w:b/>
          <w:snapToGrid w:val="0"/>
          <w:sz w:val="24"/>
          <w:szCs w:val="24"/>
          <w:lang w:val="fr-FR"/>
        </w:rPr>
        <w:t xml:space="preserve"> avril 2024.</w:t>
      </w:r>
    </w:p>
    <w:p w14:paraId="5E3B4AF6" w14:textId="73E58C17" w:rsidR="00D953E0" w:rsidRPr="007B2971" w:rsidRDefault="001022D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Validité de l'offre</w:t>
      </w:r>
    </w:p>
    <w:p w14:paraId="23B79BD5" w14:textId="393604FF" w:rsidR="00D953E0" w:rsidRPr="007B2971" w:rsidRDefault="009B23E0"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Les offres doivent rester valables pendant une période de 3 mois après la date limite de </w:t>
      </w:r>
      <w:r w:rsidR="00A151BA" w:rsidRPr="007B2971">
        <w:rPr>
          <w:rFonts w:ascii="Times New Roman" w:eastAsia="Times New Roman" w:hAnsi="Times New Roman" w:cs="Times New Roman"/>
          <w:snapToGrid w:val="0"/>
          <w:sz w:val="24"/>
          <w:szCs w:val="24"/>
          <w:lang w:val="fr-FR"/>
        </w:rPr>
        <w:t>dépôt</w:t>
      </w:r>
      <w:r w:rsidRPr="007B2971">
        <w:rPr>
          <w:rFonts w:ascii="Times New Roman" w:eastAsia="Times New Roman" w:hAnsi="Times New Roman" w:cs="Times New Roman"/>
          <w:snapToGrid w:val="0"/>
          <w:sz w:val="24"/>
          <w:szCs w:val="24"/>
          <w:lang w:val="fr-FR"/>
        </w:rPr>
        <w:t xml:space="preserve"> des offres. Dans des circonstances exceptionnelles, l’autorité contractante peut, avant l'expiration du délai de validité, demander aux soumissionnaires de prolonger la validité des offres pour une période déterminée</w:t>
      </w:r>
      <w:r w:rsidR="00D953E0" w:rsidRPr="007B2971">
        <w:rPr>
          <w:rFonts w:ascii="Times New Roman" w:eastAsia="Times New Roman" w:hAnsi="Times New Roman" w:cs="Times New Roman"/>
          <w:snapToGrid w:val="0"/>
          <w:sz w:val="24"/>
          <w:szCs w:val="24"/>
          <w:lang w:val="fr-FR"/>
        </w:rPr>
        <w:t>.</w:t>
      </w:r>
    </w:p>
    <w:p w14:paraId="55E1F366" w14:textId="7C05B27B" w:rsidR="00D953E0" w:rsidRPr="007B2971" w:rsidRDefault="009B23E0" w:rsidP="007B2971">
      <w:pPr>
        <w:pStyle w:val="ListParagraph"/>
        <w:widowControl w:val="0"/>
        <w:numPr>
          <w:ilvl w:val="0"/>
          <w:numId w:val="34"/>
        </w:numPr>
        <w:spacing w:before="100" w:after="100"/>
        <w:rPr>
          <w:rFonts w:ascii="Times New Roman" w:eastAsia="Times New Roman" w:hAnsi="Times New Roman"/>
          <w:b/>
          <w:bCs/>
          <w:snapToGrid w:val="0"/>
          <w:sz w:val="24"/>
          <w:szCs w:val="24"/>
          <w:lang w:val="fr-FR"/>
        </w:rPr>
      </w:pPr>
      <w:r w:rsidRPr="007B2971">
        <w:rPr>
          <w:rFonts w:ascii="Times New Roman" w:eastAsia="Times New Roman" w:hAnsi="Times New Roman"/>
          <w:b/>
          <w:bCs/>
          <w:snapToGrid w:val="0"/>
          <w:sz w:val="24"/>
          <w:szCs w:val="24"/>
          <w:lang w:val="fr-FR"/>
        </w:rPr>
        <w:t>Les alliances de présélection sont interdites</w:t>
      </w:r>
      <w:r w:rsidR="00D953E0" w:rsidRPr="007B2971">
        <w:rPr>
          <w:rFonts w:ascii="Times New Roman" w:eastAsia="Times New Roman" w:hAnsi="Times New Roman"/>
          <w:b/>
          <w:bCs/>
          <w:snapToGrid w:val="0"/>
          <w:sz w:val="24"/>
          <w:szCs w:val="24"/>
          <w:lang w:val="fr-FR"/>
        </w:rPr>
        <w:t>: NA</w:t>
      </w:r>
    </w:p>
    <w:p w14:paraId="584372A9" w14:textId="1E0BFC04" w:rsidR="00D953E0" w:rsidRPr="007B2971" w:rsidRDefault="009B23E0"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Motifs d'exclusion</w:t>
      </w:r>
    </w:p>
    <w:p w14:paraId="2E9298BC" w14:textId="15977BDF" w:rsidR="00D953E0" w:rsidRPr="007B2971" w:rsidRDefault="009B23E0" w:rsidP="00D953E0">
      <w:pPr>
        <w:widowControl w:val="0"/>
        <w:spacing w:before="100" w:after="100" w:line="240" w:lineRule="auto"/>
        <w:ind w:left="720"/>
        <w:jc w:val="both"/>
        <w:rPr>
          <w:rFonts w:ascii="Times New Roman" w:eastAsia="Times New Roman" w:hAnsi="Times New Roman" w:cs="Times New Roman"/>
          <w:b/>
          <w:snapToGrid w:val="0"/>
          <w:sz w:val="24"/>
          <w:szCs w:val="24"/>
          <w:lang w:val="fr-FR"/>
        </w:rPr>
      </w:pPr>
      <w:r w:rsidRPr="007B2971">
        <w:rPr>
          <w:rFonts w:ascii="Times New Roman" w:eastAsia="Times New Roman" w:hAnsi="Times New Roman" w:cs="Times New Roman"/>
          <w:snapToGrid w:val="0"/>
          <w:sz w:val="24"/>
          <w:szCs w:val="24"/>
          <w:lang w:val="fr-FR"/>
        </w:rPr>
        <w:t xml:space="preserve">Les candidats ou soumissionnaires doivent présenter une déclaration signée, incluse dans le formulaire d'offre, attestant qu'ils ne se trouvent dans aucune des situations énumérées à la section 2.6.10.1 du </w:t>
      </w:r>
      <w:r w:rsidRPr="007B2971">
        <w:rPr>
          <w:rFonts w:ascii="Times New Roman" w:eastAsia="Times New Roman" w:hAnsi="Times New Roman" w:cs="Times New Roman"/>
          <w:b/>
          <w:snapToGrid w:val="0"/>
          <w:sz w:val="24"/>
          <w:szCs w:val="24"/>
          <w:lang w:val="fr-FR"/>
        </w:rPr>
        <w:t>guide pratique (PRAG</w:t>
      </w:r>
      <w:r w:rsidRPr="007B2971">
        <w:rPr>
          <w:rFonts w:ascii="Times New Roman" w:eastAsia="Times New Roman" w:hAnsi="Times New Roman" w:cs="Times New Roman"/>
          <w:snapToGrid w:val="0"/>
          <w:sz w:val="24"/>
          <w:szCs w:val="24"/>
          <w:lang w:val="fr-FR"/>
        </w:rPr>
        <w:t xml:space="preserve">). Lorsque </w:t>
      </w:r>
      <w:r w:rsidR="00CB3F5C" w:rsidRPr="007B2971">
        <w:rPr>
          <w:rFonts w:ascii="Times New Roman" w:eastAsia="Times New Roman" w:hAnsi="Times New Roman" w:cs="Times New Roman"/>
          <w:snapToGrid w:val="0"/>
          <w:sz w:val="24"/>
          <w:szCs w:val="24"/>
          <w:lang w:val="fr-FR"/>
        </w:rPr>
        <w:t>le</w:t>
      </w:r>
      <w:r w:rsidRPr="007B2971">
        <w:rPr>
          <w:rFonts w:ascii="Times New Roman" w:eastAsia="Times New Roman" w:hAnsi="Times New Roman" w:cs="Times New Roman"/>
          <w:snapToGrid w:val="0"/>
          <w:sz w:val="24"/>
          <w:szCs w:val="24"/>
          <w:lang w:val="fr-FR"/>
        </w:rPr>
        <w:t xml:space="preserve"> soumissionnaire a l'intention de s'appuyer sur des entités fournissant des capacités ou sur un (des) sous-traitant(s), il doit fournir la même déclaration signée par cette (ces) entité(s).</w:t>
      </w:r>
    </w:p>
    <w:p w14:paraId="48FA27E2" w14:textId="16EDE8C7" w:rsidR="00D953E0" w:rsidRPr="007B2971" w:rsidRDefault="009B23E0" w:rsidP="00D953E0">
      <w:pPr>
        <w:widowControl w:val="0"/>
        <w:spacing w:before="100" w:after="100" w:line="240" w:lineRule="auto"/>
        <w:ind w:left="720" w:right="26"/>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Les candidats ou soumissionnaires figurant sur les listes des mesures restrictives de l'UE (voir section 2.4. du PRAG) au moment de la décision d'attribution ne peuvent se voir attribuer le marché</w:t>
      </w:r>
      <w:r w:rsidR="00D953E0" w:rsidRPr="007B2971">
        <w:rPr>
          <w:rFonts w:ascii="Times New Roman" w:eastAsia="Times New Roman" w:hAnsi="Times New Roman" w:cs="Times New Roman"/>
          <w:snapToGrid w:val="0"/>
          <w:sz w:val="24"/>
          <w:szCs w:val="24"/>
          <w:lang w:val="fr-FR"/>
        </w:rPr>
        <w:t>.</w:t>
      </w:r>
    </w:p>
    <w:p w14:paraId="3FD8DCCC" w14:textId="7FDA00C1" w:rsidR="00D953E0" w:rsidRPr="007B2971" w:rsidRDefault="007F6017"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Sous-traitance</w:t>
      </w:r>
      <w:r w:rsidR="00D953E0" w:rsidRPr="007B2971">
        <w:rPr>
          <w:rFonts w:ascii="Times New Roman" w:eastAsia="Times New Roman" w:hAnsi="Times New Roman"/>
          <w:b/>
          <w:snapToGrid w:val="0"/>
          <w:sz w:val="24"/>
          <w:szCs w:val="24"/>
          <w:lang w:val="fr-FR"/>
        </w:rPr>
        <w:t xml:space="preserve"> </w:t>
      </w:r>
    </w:p>
    <w:p w14:paraId="7D9B53D3" w14:textId="2DF4D6FE" w:rsidR="00D953E0" w:rsidRPr="007B2971" w:rsidRDefault="00E230A9" w:rsidP="00D953E0">
      <w:pPr>
        <w:autoSpaceDE w:val="0"/>
        <w:autoSpaceDN w:val="0"/>
        <w:adjustRightInd w:val="0"/>
        <w:spacing w:after="120" w:line="240" w:lineRule="auto"/>
        <w:ind w:left="426" w:firstLine="294"/>
        <w:jc w:val="both"/>
        <w:rPr>
          <w:rFonts w:ascii="Times New Roman" w:eastAsia="Times New Roman" w:hAnsi="Times New Roman" w:cs="Times New Roman"/>
          <w:color w:val="000000"/>
          <w:sz w:val="24"/>
          <w:szCs w:val="24"/>
          <w:lang w:val="fr-FR" w:eastAsia="en-GB"/>
        </w:rPr>
      </w:pPr>
      <w:r w:rsidRPr="007B2971">
        <w:rPr>
          <w:rFonts w:ascii="Times New Roman" w:eastAsia="Times New Roman" w:hAnsi="Times New Roman" w:cs="Times New Roman"/>
          <w:color w:val="000000"/>
          <w:sz w:val="24"/>
          <w:szCs w:val="24"/>
          <w:lang w:val="fr-FR" w:eastAsia="en-GB"/>
        </w:rPr>
        <w:t>La sous-traitance est autorisée</w:t>
      </w:r>
      <w:r w:rsidR="00D953E0" w:rsidRPr="007B2971">
        <w:rPr>
          <w:rFonts w:ascii="Times New Roman" w:eastAsia="Times New Roman" w:hAnsi="Times New Roman" w:cs="Times New Roman"/>
          <w:color w:val="000000"/>
          <w:sz w:val="24"/>
          <w:szCs w:val="24"/>
          <w:lang w:val="fr-FR" w:eastAsia="en-GB"/>
        </w:rPr>
        <w:t xml:space="preserve">. </w:t>
      </w:r>
    </w:p>
    <w:p w14:paraId="4AEBBE10" w14:textId="3FE137D3" w:rsidR="00D953E0" w:rsidRPr="007B2971" w:rsidRDefault="00E230A9" w:rsidP="007B2971">
      <w:pPr>
        <w:pStyle w:val="ListParagraph"/>
        <w:widowControl w:val="0"/>
        <w:numPr>
          <w:ilvl w:val="0"/>
          <w:numId w:val="34"/>
        </w:numPr>
        <w:spacing w:before="100" w:after="100"/>
        <w:rPr>
          <w:rFonts w:ascii="Times New Roman" w:eastAsia="Times New Roman" w:hAnsi="Times New Roman"/>
          <w:snapToGrid w:val="0"/>
          <w:sz w:val="24"/>
          <w:szCs w:val="24"/>
          <w:lang w:val="fr-FR"/>
        </w:rPr>
      </w:pPr>
      <w:r w:rsidRPr="007B2971">
        <w:rPr>
          <w:rFonts w:ascii="Times New Roman" w:eastAsia="Times New Roman" w:hAnsi="Times New Roman"/>
          <w:b/>
          <w:bCs/>
          <w:snapToGrid w:val="0"/>
          <w:sz w:val="24"/>
          <w:szCs w:val="24"/>
          <w:lang w:val="fr-FR"/>
        </w:rPr>
        <w:t xml:space="preserve">Nombre de </w:t>
      </w:r>
      <w:r w:rsidR="00964FB4" w:rsidRPr="007B2971">
        <w:rPr>
          <w:rFonts w:ascii="Times New Roman" w:eastAsia="Times New Roman" w:hAnsi="Times New Roman"/>
          <w:b/>
          <w:bCs/>
          <w:snapToGrid w:val="0"/>
          <w:sz w:val="24"/>
          <w:szCs w:val="24"/>
          <w:lang w:val="fr-FR"/>
        </w:rPr>
        <w:t>soumissionnaires</w:t>
      </w:r>
      <w:r w:rsidRPr="007B2971">
        <w:rPr>
          <w:rFonts w:ascii="Times New Roman" w:eastAsia="Times New Roman" w:hAnsi="Times New Roman"/>
          <w:b/>
          <w:bCs/>
          <w:snapToGrid w:val="0"/>
          <w:sz w:val="24"/>
          <w:szCs w:val="24"/>
          <w:lang w:val="fr-FR"/>
        </w:rPr>
        <w:t xml:space="preserve"> à présélectionner</w:t>
      </w:r>
      <w:r w:rsidR="00D953E0" w:rsidRPr="007B2971">
        <w:rPr>
          <w:rFonts w:ascii="Times New Roman" w:eastAsia="Times New Roman" w:hAnsi="Times New Roman"/>
          <w:b/>
          <w:bCs/>
          <w:snapToGrid w:val="0"/>
          <w:sz w:val="24"/>
          <w:szCs w:val="24"/>
          <w:lang w:val="fr-FR"/>
        </w:rPr>
        <w:t>: NA</w:t>
      </w:r>
    </w:p>
    <w:p w14:paraId="50E741C1" w14:textId="0E81CD9D" w:rsidR="00D953E0" w:rsidRPr="007B2971" w:rsidRDefault="00E230A9"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Date provisoire de l'appel d'offres</w:t>
      </w:r>
      <w:r w:rsidR="00D953E0" w:rsidRPr="007B2971">
        <w:rPr>
          <w:rFonts w:ascii="Times New Roman" w:eastAsia="Times New Roman" w:hAnsi="Times New Roman"/>
          <w:b/>
          <w:snapToGrid w:val="0"/>
          <w:sz w:val="24"/>
          <w:szCs w:val="24"/>
          <w:lang w:val="fr-FR"/>
        </w:rPr>
        <w:t xml:space="preserve"> </w:t>
      </w:r>
    </w:p>
    <w:p w14:paraId="52D27010" w14:textId="0C1ABA0C" w:rsidR="00D953E0" w:rsidRPr="007B2971" w:rsidRDefault="008D2594" w:rsidP="00D953E0">
      <w:pPr>
        <w:widowControl w:val="0"/>
        <w:spacing w:before="100" w:after="100" w:line="240" w:lineRule="auto"/>
        <w:ind w:left="426" w:firstLine="294"/>
        <w:rPr>
          <w:rFonts w:ascii="Times New Roman" w:eastAsia="Times New Roman" w:hAnsi="Times New Roman" w:cs="Times New Roman"/>
          <w:i/>
          <w:snapToGrid w:val="0"/>
          <w:sz w:val="24"/>
          <w:szCs w:val="24"/>
          <w:lang w:val="fr-FR"/>
        </w:rPr>
      </w:pPr>
      <w:r>
        <w:rPr>
          <w:rFonts w:ascii="Times New Roman" w:eastAsia="Times New Roman" w:hAnsi="Times New Roman" w:cs="Times New Roman"/>
          <w:snapToGrid w:val="0"/>
          <w:sz w:val="24"/>
          <w:szCs w:val="24"/>
          <w:lang w:val="fr-FR"/>
        </w:rPr>
        <w:t>5 av</w:t>
      </w:r>
      <w:r w:rsidR="00F15A55">
        <w:rPr>
          <w:rFonts w:ascii="Times New Roman" w:eastAsia="Times New Roman" w:hAnsi="Times New Roman" w:cs="Times New Roman"/>
          <w:snapToGrid w:val="0"/>
          <w:sz w:val="24"/>
          <w:szCs w:val="24"/>
          <w:lang w:val="fr-FR"/>
        </w:rPr>
        <w:t>ril</w:t>
      </w:r>
      <w:r w:rsidR="00E230A9" w:rsidRPr="007B2971">
        <w:rPr>
          <w:rFonts w:ascii="Times New Roman" w:eastAsia="Times New Roman" w:hAnsi="Times New Roman" w:cs="Times New Roman"/>
          <w:snapToGrid w:val="0"/>
          <w:sz w:val="24"/>
          <w:szCs w:val="24"/>
          <w:lang w:val="fr-FR"/>
        </w:rPr>
        <w:t xml:space="preserve"> 2024</w:t>
      </w:r>
    </w:p>
    <w:p w14:paraId="6E2205AE" w14:textId="45797EDA" w:rsidR="00D953E0" w:rsidRPr="007B2971" w:rsidRDefault="00E230A9"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Date provisoire du début d’exécution du contrat</w:t>
      </w:r>
      <w:r w:rsidR="00D953E0" w:rsidRPr="007B2971">
        <w:rPr>
          <w:rFonts w:ascii="Times New Roman" w:eastAsia="Times New Roman" w:hAnsi="Times New Roman"/>
          <w:b/>
          <w:snapToGrid w:val="0"/>
          <w:sz w:val="24"/>
          <w:szCs w:val="24"/>
          <w:lang w:val="fr-FR"/>
        </w:rPr>
        <w:t xml:space="preserve"> </w:t>
      </w:r>
    </w:p>
    <w:p w14:paraId="2A40C552" w14:textId="56315B9C" w:rsidR="00D953E0" w:rsidRPr="007B2971" w:rsidRDefault="006047F7" w:rsidP="00D953E0">
      <w:pPr>
        <w:widowControl w:val="0"/>
        <w:spacing w:before="100" w:after="100" w:line="240" w:lineRule="auto"/>
        <w:ind w:left="426" w:firstLine="294"/>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01 juillet 2024</w:t>
      </w:r>
    </w:p>
    <w:p w14:paraId="11DE9DDA" w14:textId="5E36DCE9" w:rsidR="00D953E0" w:rsidRPr="007B2971" w:rsidRDefault="006047F7"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lastRenderedPageBreak/>
        <w:t>Période d’exécution des tâches</w:t>
      </w:r>
    </w:p>
    <w:p w14:paraId="245A7D7A" w14:textId="34910F52" w:rsidR="00D953E0" w:rsidRPr="007B2971" w:rsidRDefault="006047F7" w:rsidP="00D953E0">
      <w:pPr>
        <w:keepNext/>
        <w:keepLines/>
        <w:widowControl w:val="0"/>
        <w:spacing w:before="100" w:after="100" w:line="240" w:lineRule="auto"/>
        <w:ind w:left="426" w:firstLine="294"/>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180 jours (6 mois)</w:t>
      </w:r>
    </w:p>
    <w:p w14:paraId="222DF680" w14:textId="77777777" w:rsidR="00D953E0" w:rsidRPr="007B2971" w:rsidRDefault="00D953E0" w:rsidP="00D953E0">
      <w:pPr>
        <w:widowControl w:val="0"/>
        <w:spacing w:before="100" w:after="100" w:line="240" w:lineRule="auto"/>
        <w:ind w:left="426" w:firstLine="294"/>
        <w:rPr>
          <w:rFonts w:ascii="Times New Roman" w:eastAsia="Times New Roman" w:hAnsi="Times New Roman" w:cs="Times New Roman"/>
          <w:i/>
          <w:snapToGrid w:val="0"/>
          <w:sz w:val="24"/>
          <w:szCs w:val="24"/>
          <w:lang w:val="fr-FR"/>
        </w:rPr>
      </w:pPr>
    </w:p>
    <w:p w14:paraId="58564D29" w14:textId="77777777" w:rsidR="00D953E0" w:rsidRPr="007B2971" w:rsidRDefault="00D953E0" w:rsidP="00D953E0">
      <w:pPr>
        <w:keepNext/>
        <w:keepLines/>
        <w:widowControl w:val="0"/>
        <w:spacing w:before="100" w:after="100" w:line="240" w:lineRule="auto"/>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1653120" behindDoc="0" locked="0" layoutInCell="0" allowOverlap="1" wp14:anchorId="5F7B7F9D" wp14:editId="7CE71427">
                <wp:simplePos x="0" y="0"/>
                <wp:positionH relativeFrom="column">
                  <wp:posOffset>0</wp:posOffset>
                </wp:positionH>
                <wp:positionV relativeFrom="paragraph">
                  <wp:posOffset>152400</wp:posOffset>
                </wp:positionV>
                <wp:extent cx="5943600" cy="635"/>
                <wp:effectExtent l="19050" t="28575" r="19050" b="184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2C59C" id="Straight Connector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mc:Fallback>
        </mc:AlternateContent>
      </w:r>
    </w:p>
    <w:p w14:paraId="01DB14BC" w14:textId="77777777" w:rsidR="00D953E0" w:rsidRPr="007B2971" w:rsidRDefault="00D953E0" w:rsidP="00D953E0">
      <w:pPr>
        <w:keepNext/>
        <w:keepLines/>
        <w:widowControl w:val="0"/>
        <w:spacing w:before="100" w:after="100" w:line="240" w:lineRule="auto"/>
        <w:ind w:left="360"/>
        <w:jc w:val="center"/>
        <w:rPr>
          <w:rFonts w:ascii="Times New Roman" w:eastAsia="Times New Roman" w:hAnsi="Times New Roman" w:cs="Times New Roman"/>
          <w:b/>
          <w:snapToGrid w:val="0"/>
          <w:sz w:val="24"/>
          <w:szCs w:val="24"/>
          <w:lang w:val="fr-FR"/>
        </w:rPr>
      </w:pPr>
    </w:p>
    <w:p w14:paraId="4CB726EB" w14:textId="5166B44F" w:rsidR="00D953E0" w:rsidRPr="007B2971" w:rsidRDefault="00A51C72" w:rsidP="00D953E0">
      <w:pPr>
        <w:keepNext/>
        <w:keepLines/>
        <w:widowControl w:val="0"/>
        <w:spacing w:before="100" w:after="100" w:line="240" w:lineRule="auto"/>
        <w:ind w:left="360"/>
        <w:jc w:val="center"/>
        <w:rPr>
          <w:rFonts w:ascii="Times New Roman" w:eastAsia="Times New Roman" w:hAnsi="Times New Roman" w:cs="Times New Roman"/>
          <w:b/>
          <w:snapToGrid w:val="0"/>
          <w:sz w:val="24"/>
          <w:szCs w:val="24"/>
          <w:lang w:val="fr-FR"/>
        </w:rPr>
      </w:pPr>
      <w:r w:rsidRPr="007B2971">
        <w:rPr>
          <w:rFonts w:ascii="Times New Roman" w:eastAsia="Times New Roman" w:hAnsi="Times New Roman" w:cs="Times New Roman"/>
          <w:b/>
          <w:snapToGrid w:val="0"/>
          <w:sz w:val="24"/>
          <w:szCs w:val="24"/>
          <w:lang w:val="fr-FR"/>
        </w:rPr>
        <w:t>CRITÈRES DE SÉLECTION ET D'ATTRIBUTION</w:t>
      </w:r>
    </w:p>
    <w:p w14:paraId="295CEF2D" w14:textId="39A6E04F" w:rsidR="00D953E0" w:rsidRPr="007B2971" w:rsidRDefault="00A51C72"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Critères de sélection</w:t>
      </w:r>
    </w:p>
    <w:p w14:paraId="6D5047BE" w14:textId="6FD7BE9B" w:rsidR="00D953E0" w:rsidRPr="007B2971" w:rsidRDefault="00F12308" w:rsidP="00D953E0">
      <w:pPr>
        <w:spacing w:before="240" w:after="0" w:line="240" w:lineRule="auto"/>
        <w:ind w:left="426" w:firstLine="294"/>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Les critères de sélection sont décrits au point 12.2 des </w:t>
      </w:r>
      <w:r w:rsidRPr="007B2971">
        <w:rPr>
          <w:rFonts w:ascii="Times New Roman" w:eastAsia="Times New Roman" w:hAnsi="Times New Roman" w:cs="Times New Roman"/>
          <w:b/>
          <w:snapToGrid w:val="0"/>
          <w:sz w:val="24"/>
          <w:szCs w:val="24"/>
          <w:lang w:val="fr-FR"/>
        </w:rPr>
        <w:t>Instructions aux soumissionnaires</w:t>
      </w:r>
      <w:r w:rsidR="00D953E0" w:rsidRPr="007B2971">
        <w:rPr>
          <w:rFonts w:ascii="Times New Roman" w:eastAsia="Times New Roman" w:hAnsi="Times New Roman" w:cs="Times New Roman"/>
          <w:b/>
          <w:bCs/>
          <w:snapToGrid w:val="0"/>
          <w:sz w:val="24"/>
          <w:szCs w:val="24"/>
          <w:lang w:val="fr-FR"/>
        </w:rPr>
        <w:t>.</w:t>
      </w:r>
    </w:p>
    <w:p w14:paraId="3BDD3F48" w14:textId="77777777" w:rsidR="00D953E0" w:rsidRPr="007B2971" w:rsidRDefault="00D953E0" w:rsidP="00D953E0">
      <w:pPr>
        <w:widowControl w:val="0"/>
        <w:spacing w:before="100" w:after="100" w:line="240" w:lineRule="auto"/>
        <w:ind w:left="1418" w:right="360" w:hanging="283"/>
        <w:jc w:val="both"/>
        <w:rPr>
          <w:rFonts w:ascii="Times New Roman" w:eastAsia="Times New Roman" w:hAnsi="Times New Roman" w:cs="Times New Roman"/>
          <w:snapToGrid w:val="0"/>
          <w:sz w:val="24"/>
          <w:szCs w:val="24"/>
          <w:lang w:val="fr-FR"/>
        </w:rPr>
      </w:pPr>
    </w:p>
    <w:p w14:paraId="31D17F5B" w14:textId="08D71383" w:rsidR="00D953E0" w:rsidRPr="007B2971" w:rsidRDefault="00F12308"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Critères d'attribution</w:t>
      </w:r>
    </w:p>
    <w:p w14:paraId="4D0F8380" w14:textId="45DB7AAC" w:rsidR="00D953E0" w:rsidRPr="007B2971" w:rsidRDefault="00A90EBB" w:rsidP="00D953E0">
      <w:pPr>
        <w:widowControl w:val="0"/>
        <w:spacing w:before="100" w:after="100" w:line="240" w:lineRule="auto"/>
        <w:ind w:left="720"/>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L'offre économiquement la plus avantageuse est celle qui est techniquement conforme et dont le prix est le plus bas</w:t>
      </w:r>
      <w:r w:rsidR="00D953E0" w:rsidRPr="007B2971">
        <w:rPr>
          <w:rFonts w:ascii="Times New Roman" w:eastAsia="Times New Roman" w:hAnsi="Times New Roman" w:cs="Times New Roman"/>
          <w:snapToGrid w:val="0"/>
          <w:sz w:val="24"/>
          <w:szCs w:val="24"/>
          <w:lang w:val="fr-FR"/>
        </w:rPr>
        <w:t>.</w:t>
      </w:r>
    </w:p>
    <w:p w14:paraId="67349D3D" w14:textId="77777777" w:rsidR="00D953E0" w:rsidRPr="007B2971" w:rsidRDefault="00D953E0" w:rsidP="00D953E0">
      <w:pPr>
        <w:widowControl w:val="0"/>
        <w:spacing w:before="100" w:after="100" w:line="240" w:lineRule="auto"/>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1654144" behindDoc="0" locked="0" layoutInCell="0" allowOverlap="1" wp14:anchorId="43143D69" wp14:editId="47FD0631">
                <wp:simplePos x="0" y="0"/>
                <wp:positionH relativeFrom="column">
                  <wp:posOffset>0</wp:posOffset>
                </wp:positionH>
                <wp:positionV relativeFrom="paragraph">
                  <wp:posOffset>152400</wp:posOffset>
                </wp:positionV>
                <wp:extent cx="5943600" cy="635"/>
                <wp:effectExtent l="19050" t="29845" r="19050" b="1714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6B2F9"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mc:Fallback>
        </mc:AlternateContent>
      </w:r>
    </w:p>
    <w:p w14:paraId="502A389F" w14:textId="77777777" w:rsidR="0022374F" w:rsidRPr="007B2971" w:rsidRDefault="0022374F" w:rsidP="00D953E0">
      <w:pPr>
        <w:widowControl w:val="0"/>
        <w:spacing w:before="100" w:after="240" w:line="240" w:lineRule="auto"/>
        <w:ind w:left="284"/>
        <w:jc w:val="center"/>
        <w:rPr>
          <w:rFonts w:ascii="Times New Roman" w:eastAsia="Times New Roman" w:hAnsi="Times New Roman" w:cs="Times New Roman"/>
          <w:b/>
          <w:snapToGrid w:val="0"/>
          <w:sz w:val="24"/>
          <w:szCs w:val="24"/>
          <w:lang w:val="fr-FR"/>
        </w:rPr>
      </w:pPr>
    </w:p>
    <w:p w14:paraId="3CFE4E3F" w14:textId="5F335AAB" w:rsidR="00D953E0" w:rsidRPr="007B2971" w:rsidRDefault="00D537EA" w:rsidP="00D953E0">
      <w:pPr>
        <w:widowControl w:val="0"/>
        <w:spacing w:before="100" w:after="240" w:line="240" w:lineRule="auto"/>
        <w:ind w:left="284"/>
        <w:jc w:val="center"/>
        <w:rPr>
          <w:rFonts w:ascii="Times New Roman" w:eastAsia="Times New Roman" w:hAnsi="Times New Roman" w:cs="Times New Roman"/>
          <w:b/>
          <w:snapToGrid w:val="0"/>
          <w:sz w:val="24"/>
          <w:szCs w:val="24"/>
          <w:lang w:val="fr-FR"/>
        </w:rPr>
      </w:pPr>
      <w:r w:rsidRPr="007B2971">
        <w:rPr>
          <w:rFonts w:ascii="Times New Roman" w:eastAsia="Times New Roman" w:hAnsi="Times New Roman" w:cs="Times New Roman"/>
          <w:b/>
          <w:snapToGrid w:val="0"/>
          <w:sz w:val="24"/>
          <w:szCs w:val="24"/>
          <w:lang w:val="fr-FR"/>
        </w:rPr>
        <w:t>DEMANDE</w:t>
      </w:r>
      <w:r w:rsidR="00A90EBB" w:rsidRPr="007B2971">
        <w:rPr>
          <w:rFonts w:ascii="Times New Roman" w:eastAsia="Times New Roman" w:hAnsi="Times New Roman" w:cs="Times New Roman"/>
          <w:b/>
          <w:snapToGrid w:val="0"/>
          <w:sz w:val="24"/>
          <w:szCs w:val="24"/>
          <w:lang w:val="fr-FR"/>
        </w:rPr>
        <w:t xml:space="preserve"> ET </w:t>
      </w:r>
      <w:r w:rsidRPr="007B2971">
        <w:rPr>
          <w:rFonts w:ascii="Times New Roman" w:eastAsia="Times New Roman" w:hAnsi="Times New Roman" w:cs="Times New Roman"/>
          <w:b/>
          <w:snapToGrid w:val="0"/>
          <w:sz w:val="24"/>
          <w:szCs w:val="24"/>
          <w:lang w:val="fr-FR"/>
        </w:rPr>
        <w:t>SOUMISSION</w:t>
      </w:r>
    </w:p>
    <w:p w14:paraId="132ED765" w14:textId="5AEFDC8C" w:rsidR="00D953E0" w:rsidRPr="007B2971" w:rsidRDefault="00A90EBB"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Comment obtenir le dossier d'appel d'offres</w:t>
      </w:r>
    </w:p>
    <w:p w14:paraId="070A0B2C" w14:textId="3E277358" w:rsidR="00D953E0" w:rsidRPr="007B2971" w:rsidRDefault="00A90EBB" w:rsidP="00D953E0">
      <w:pPr>
        <w:widowControl w:val="0"/>
        <w:spacing w:before="100" w:after="100" w:line="240" w:lineRule="auto"/>
        <w:ind w:left="426" w:right="-48" w:firstLine="294"/>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Le dossier d'appel d'offres est disponible </w:t>
      </w:r>
      <w:r w:rsidR="00EC56A1" w:rsidRPr="007B2971">
        <w:rPr>
          <w:rFonts w:ascii="Times New Roman" w:eastAsia="Times New Roman" w:hAnsi="Times New Roman" w:cs="Times New Roman"/>
          <w:snapToGrid w:val="0"/>
          <w:sz w:val="24"/>
          <w:szCs w:val="24"/>
          <w:lang w:val="fr-FR"/>
        </w:rPr>
        <w:t>sur</w:t>
      </w:r>
      <w:r w:rsidR="00964FB4" w:rsidRPr="007B2971">
        <w:rPr>
          <w:rFonts w:ascii="Times New Roman" w:eastAsia="Times New Roman" w:hAnsi="Times New Roman" w:cs="Times New Roman"/>
          <w:snapToGrid w:val="0"/>
          <w:sz w:val="24"/>
          <w:szCs w:val="24"/>
          <w:lang w:val="fr-FR"/>
        </w:rPr>
        <w:t xml:space="preserve"> le site</w:t>
      </w:r>
      <w:r w:rsidR="00EC56A1" w:rsidRPr="007B2971">
        <w:rPr>
          <w:rFonts w:ascii="Times New Roman" w:eastAsia="Times New Roman" w:hAnsi="Times New Roman" w:cs="Times New Roman"/>
          <w:snapToGrid w:val="0"/>
          <w:sz w:val="24"/>
          <w:szCs w:val="24"/>
          <w:lang w:val="fr-FR"/>
        </w:rPr>
        <w:t xml:space="preserve"> </w:t>
      </w:r>
      <w:r w:rsidR="00D953E0" w:rsidRPr="007B2971">
        <w:rPr>
          <w:rFonts w:ascii="Times New Roman" w:eastAsia="Times New Roman" w:hAnsi="Times New Roman" w:cs="Times New Roman"/>
          <w:snapToGrid w:val="0"/>
          <w:sz w:val="24"/>
          <w:szCs w:val="24"/>
          <w:lang w:val="fr-FR"/>
        </w:rPr>
        <w:t>:</w:t>
      </w:r>
      <w:r w:rsidR="004A0BAC" w:rsidRPr="007B2971">
        <w:rPr>
          <w:rFonts w:ascii="Times New Roman" w:eastAsia="Times New Roman" w:hAnsi="Times New Roman" w:cs="Times New Roman"/>
          <w:snapToGrid w:val="0"/>
          <w:sz w:val="24"/>
          <w:szCs w:val="24"/>
          <w:lang w:val="fr-FR"/>
        </w:rPr>
        <w:t xml:space="preserve"> </w:t>
      </w:r>
      <w:hyperlink r:id="rId21" w:history="1">
        <w:r w:rsidR="004A0BAC" w:rsidRPr="007B2971">
          <w:rPr>
            <w:rStyle w:val="Hyperlink"/>
            <w:rFonts w:ascii="Times New Roman" w:eastAsia="Times New Roman" w:hAnsi="Times New Roman" w:cs="Times New Roman"/>
            <w:snapToGrid w:val="0"/>
            <w:sz w:val="24"/>
            <w:szCs w:val="24"/>
            <w:lang w:val="fr-FR"/>
          </w:rPr>
          <w:t>www.comesa.int</w:t>
        </w:r>
      </w:hyperlink>
      <w:r w:rsidR="004A0BAC" w:rsidRPr="007B2971">
        <w:rPr>
          <w:rFonts w:ascii="Times New Roman" w:eastAsia="Times New Roman" w:hAnsi="Times New Roman" w:cs="Times New Roman"/>
          <w:snapToGrid w:val="0"/>
          <w:sz w:val="24"/>
          <w:szCs w:val="24"/>
          <w:lang w:val="fr-FR"/>
        </w:rPr>
        <w:t xml:space="preserve"> </w:t>
      </w:r>
    </w:p>
    <w:p w14:paraId="76A8A6FD" w14:textId="460E0868" w:rsidR="00D953E0" w:rsidRPr="007B2971" w:rsidRDefault="00A90EBB" w:rsidP="00D953E0">
      <w:pPr>
        <w:widowControl w:val="0"/>
        <w:spacing w:before="100" w:after="100" w:line="240" w:lineRule="auto"/>
        <w:ind w:left="720" w:right="-48"/>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Les offres doivent être présentées au moyen du formulaire type inclus dans le dossier d'appel d'offres, dont le format et les instructions doivent être strictement respectés</w:t>
      </w:r>
      <w:r w:rsidR="00D953E0" w:rsidRPr="007B2971">
        <w:rPr>
          <w:rFonts w:ascii="Times New Roman" w:eastAsia="Times New Roman" w:hAnsi="Times New Roman" w:cs="Times New Roman"/>
          <w:snapToGrid w:val="0"/>
          <w:sz w:val="24"/>
          <w:szCs w:val="24"/>
          <w:lang w:val="fr-FR"/>
        </w:rPr>
        <w:t>.</w:t>
      </w:r>
    </w:p>
    <w:p w14:paraId="3F1B3C3C" w14:textId="7B8A776A" w:rsidR="00D953E0" w:rsidRPr="007B2971" w:rsidRDefault="009E4573" w:rsidP="00D953E0">
      <w:pPr>
        <w:widowControl w:val="0"/>
        <w:spacing w:before="100" w:after="100" w:line="240" w:lineRule="auto"/>
        <w:ind w:left="720"/>
        <w:jc w:val="both"/>
        <w:rPr>
          <w:rFonts w:ascii="Times New Roman" w:eastAsiaTheme="majorEastAsia" w:hAnsi="Times New Roman" w:cs="Times New Roman"/>
          <w:bCs/>
          <w:snapToGrid w:val="0"/>
          <w:sz w:val="24"/>
          <w:szCs w:val="24"/>
          <w:lang w:val="fr-FR"/>
        </w:rPr>
      </w:pPr>
      <w:r w:rsidRPr="007B2971">
        <w:rPr>
          <w:rFonts w:ascii="Times New Roman" w:eastAsia="Times New Roman" w:hAnsi="Times New Roman" w:cs="Times New Roman"/>
          <w:bCs/>
          <w:snapToGrid w:val="0"/>
          <w:sz w:val="24"/>
          <w:szCs w:val="24"/>
          <w:lang w:val="fr-FR"/>
        </w:rPr>
        <w:t xml:space="preserve">Toute demande d'information complémentaire doit être faite par écrit par l'intermédiaire de l'autorité contractante au moins 21 jours avant la date limite de soumission des offres indiquée au point </w:t>
      </w:r>
      <w:r w:rsidR="002D0E09" w:rsidRPr="007B2971">
        <w:rPr>
          <w:rFonts w:ascii="Times New Roman" w:eastAsia="Times New Roman" w:hAnsi="Times New Roman" w:cs="Times New Roman"/>
          <w:bCs/>
          <w:snapToGrid w:val="0"/>
          <w:sz w:val="24"/>
          <w:szCs w:val="24"/>
          <w:lang w:val="fr-FR"/>
        </w:rPr>
        <w:t>« </w:t>
      </w:r>
      <w:r w:rsidRPr="007B2971">
        <w:rPr>
          <w:rFonts w:ascii="Times New Roman" w:eastAsia="Times New Roman" w:hAnsi="Times New Roman" w:cs="Times New Roman"/>
          <w:b/>
          <w:bCs/>
          <w:snapToGrid w:val="0"/>
          <w:sz w:val="24"/>
          <w:szCs w:val="24"/>
          <w:lang w:val="fr-FR"/>
        </w:rPr>
        <w:t xml:space="preserve">Date limite de </w:t>
      </w:r>
      <w:r w:rsidR="007C51E4" w:rsidRPr="007B2971">
        <w:rPr>
          <w:rFonts w:ascii="Times New Roman" w:eastAsia="Times New Roman" w:hAnsi="Times New Roman" w:cs="Times New Roman"/>
          <w:b/>
          <w:bCs/>
          <w:snapToGrid w:val="0"/>
          <w:sz w:val="24"/>
          <w:szCs w:val="24"/>
          <w:lang w:val="fr-FR"/>
        </w:rPr>
        <w:t>dépôt</w:t>
      </w:r>
      <w:r w:rsidRPr="007B2971">
        <w:rPr>
          <w:rFonts w:ascii="Times New Roman" w:eastAsia="Times New Roman" w:hAnsi="Times New Roman" w:cs="Times New Roman"/>
          <w:b/>
          <w:bCs/>
          <w:snapToGrid w:val="0"/>
          <w:sz w:val="24"/>
          <w:szCs w:val="24"/>
          <w:lang w:val="fr-FR"/>
        </w:rPr>
        <w:t xml:space="preserve"> </w:t>
      </w:r>
      <w:r w:rsidR="00F51305" w:rsidRPr="007B2971">
        <w:rPr>
          <w:rFonts w:ascii="Times New Roman" w:eastAsia="Times New Roman" w:hAnsi="Times New Roman" w:cs="Times New Roman"/>
          <w:b/>
          <w:bCs/>
          <w:snapToGrid w:val="0"/>
          <w:sz w:val="24"/>
          <w:szCs w:val="24"/>
          <w:lang w:val="fr-FR"/>
        </w:rPr>
        <w:t>des demandes</w:t>
      </w:r>
      <w:r w:rsidR="00D537EA" w:rsidRPr="007B2971">
        <w:rPr>
          <w:rFonts w:ascii="Times New Roman" w:eastAsia="Times New Roman" w:hAnsi="Times New Roman" w:cs="Times New Roman"/>
          <w:b/>
          <w:bCs/>
          <w:snapToGrid w:val="0"/>
          <w:sz w:val="24"/>
          <w:szCs w:val="24"/>
          <w:lang w:val="fr-FR"/>
        </w:rPr>
        <w:t xml:space="preserve"> ou</w:t>
      </w:r>
      <w:r w:rsidR="00F51305" w:rsidRPr="007B2971">
        <w:rPr>
          <w:rFonts w:ascii="Times New Roman" w:eastAsia="Times New Roman" w:hAnsi="Times New Roman" w:cs="Times New Roman"/>
          <w:b/>
          <w:bCs/>
          <w:snapToGrid w:val="0"/>
          <w:sz w:val="24"/>
          <w:szCs w:val="24"/>
          <w:lang w:val="fr-FR"/>
        </w:rPr>
        <w:t xml:space="preserve"> </w:t>
      </w:r>
      <w:r w:rsidR="00D537EA" w:rsidRPr="007B2971">
        <w:rPr>
          <w:rFonts w:ascii="Times New Roman" w:eastAsia="Times New Roman" w:hAnsi="Times New Roman" w:cs="Times New Roman"/>
          <w:b/>
          <w:bCs/>
          <w:snapToGrid w:val="0"/>
          <w:sz w:val="24"/>
          <w:szCs w:val="24"/>
          <w:lang w:val="fr-FR"/>
        </w:rPr>
        <w:t>des offres </w:t>
      </w:r>
      <w:r w:rsidR="002D0E09" w:rsidRPr="007B2971">
        <w:rPr>
          <w:rFonts w:ascii="Times New Roman" w:eastAsia="Times New Roman" w:hAnsi="Times New Roman" w:cs="Times New Roman"/>
          <w:b/>
          <w:bCs/>
          <w:snapToGrid w:val="0"/>
          <w:sz w:val="24"/>
          <w:szCs w:val="24"/>
          <w:lang w:val="fr-FR"/>
        </w:rPr>
        <w:t>»</w:t>
      </w:r>
      <w:r w:rsidRPr="007B2971">
        <w:rPr>
          <w:rFonts w:ascii="Times New Roman" w:eastAsia="Times New Roman" w:hAnsi="Times New Roman" w:cs="Times New Roman"/>
          <w:b/>
          <w:bCs/>
          <w:snapToGrid w:val="0"/>
          <w:sz w:val="24"/>
          <w:szCs w:val="24"/>
          <w:lang w:val="fr-FR"/>
        </w:rPr>
        <w:t>.</w:t>
      </w:r>
      <w:r w:rsidRPr="007B2971">
        <w:rPr>
          <w:rFonts w:ascii="Times New Roman" w:eastAsia="Times New Roman" w:hAnsi="Times New Roman" w:cs="Times New Roman"/>
          <w:bCs/>
          <w:snapToGrid w:val="0"/>
          <w:sz w:val="24"/>
          <w:szCs w:val="24"/>
          <w:lang w:val="fr-FR"/>
        </w:rPr>
        <w:t xml:space="preserve"> Les réponses seront envoyées à tous les soumissionnaires au plus tard 7 jours avant la date limite de </w:t>
      </w:r>
      <w:r w:rsidR="007C51E4" w:rsidRPr="007B2971">
        <w:rPr>
          <w:rFonts w:ascii="Times New Roman" w:eastAsia="Times New Roman" w:hAnsi="Times New Roman" w:cs="Times New Roman"/>
          <w:bCs/>
          <w:snapToGrid w:val="0"/>
          <w:sz w:val="24"/>
          <w:szCs w:val="24"/>
          <w:lang w:val="fr-FR"/>
        </w:rPr>
        <w:t>dépôt</w:t>
      </w:r>
      <w:r w:rsidRPr="007B2971">
        <w:rPr>
          <w:rFonts w:ascii="Times New Roman" w:eastAsia="Times New Roman" w:hAnsi="Times New Roman" w:cs="Times New Roman"/>
          <w:bCs/>
          <w:snapToGrid w:val="0"/>
          <w:sz w:val="24"/>
          <w:szCs w:val="24"/>
          <w:lang w:val="fr-FR"/>
        </w:rPr>
        <w:t xml:space="preserve"> et il incombe au soumissionnaire de vérifier les mises à jour et les modifications p</w:t>
      </w:r>
      <w:r w:rsidR="00C937E4" w:rsidRPr="007B2971">
        <w:rPr>
          <w:rFonts w:ascii="Times New Roman" w:eastAsia="Times New Roman" w:hAnsi="Times New Roman" w:cs="Times New Roman"/>
          <w:bCs/>
          <w:snapToGrid w:val="0"/>
          <w:sz w:val="24"/>
          <w:szCs w:val="24"/>
          <w:lang w:val="fr-FR"/>
        </w:rPr>
        <w:t>endant la période de soumission</w:t>
      </w:r>
      <w:r w:rsidR="00D953E0" w:rsidRPr="007B2971">
        <w:rPr>
          <w:rFonts w:ascii="Times New Roman" w:eastAsia="Times New Roman" w:hAnsi="Times New Roman" w:cs="Times New Roman"/>
          <w:bCs/>
          <w:snapToGrid w:val="0"/>
          <w:sz w:val="24"/>
          <w:szCs w:val="24"/>
          <w:lang w:val="fr-FR"/>
        </w:rPr>
        <w:t xml:space="preserve">.  </w:t>
      </w:r>
    </w:p>
    <w:p w14:paraId="12E29B3F" w14:textId="69906D5A" w:rsidR="00D953E0" w:rsidRPr="007B2971" w:rsidRDefault="00C937E4"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Séance d'ouverture des offres</w:t>
      </w:r>
    </w:p>
    <w:p w14:paraId="1A6A8460" w14:textId="0EB78C81" w:rsidR="00D953E0" w:rsidRPr="007B2971" w:rsidRDefault="00C937E4" w:rsidP="00D953E0">
      <w:pPr>
        <w:widowControl w:val="0"/>
        <w:spacing w:before="100" w:after="100" w:line="240" w:lineRule="auto"/>
        <w:ind w:left="426" w:firstLine="294"/>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16 mai 2024, 10h30</w:t>
      </w:r>
    </w:p>
    <w:p w14:paraId="03650B1B" w14:textId="15BB3D34" w:rsidR="00D953E0" w:rsidRPr="007B2971" w:rsidRDefault="00C937E4" w:rsidP="007B2971">
      <w:pPr>
        <w:pStyle w:val="ListParagraph"/>
        <w:widowControl w:val="0"/>
        <w:numPr>
          <w:ilvl w:val="0"/>
          <w:numId w:val="34"/>
        </w:numPr>
        <w:spacing w:before="100" w:after="100"/>
        <w:rPr>
          <w:rFonts w:ascii="Times New Roman" w:eastAsia="Times New Roman" w:hAnsi="Times New Roman"/>
          <w:snapToGrid w:val="0"/>
          <w:sz w:val="24"/>
          <w:szCs w:val="24"/>
          <w:lang w:val="fr-FR"/>
        </w:rPr>
      </w:pPr>
      <w:r w:rsidRPr="007B2971">
        <w:rPr>
          <w:rFonts w:ascii="Times New Roman" w:eastAsia="Times New Roman" w:hAnsi="Times New Roman"/>
          <w:b/>
          <w:snapToGrid w:val="0"/>
          <w:sz w:val="24"/>
          <w:szCs w:val="24"/>
          <w:lang w:val="fr-FR"/>
        </w:rPr>
        <w:t xml:space="preserve">Format </w:t>
      </w:r>
      <w:r w:rsidR="00F51305" w:rsidRPr="007B2971">
        <w:rPr>
          <w:rFonts w:ascii="Times New Roman" w:eastAsia="Times New Roman" w:hAnsi="Times New Roman"/>
          <w:b/>
          <w:snapToGrid w:val="0"/>
          <w:sz w:val="24"/>
          <w:szCs w:val="24"/>
          <w:lang w:val="fr-FR"/>
        </w:rPr>
        <w:t>des offres</w:t>
      </w:r>
      <w:r w:rsidRPr="007B2971">
        <w:rPr>
          <w:rFonts w:ascii="Times New Roman" w:eastAsia="Times New Roman" w:hAnsi="Times New Roman"/>
          <w:b/>
          <w:snapToGrid w:val="0"/>
          <w:sz w:val="24"/>
          <w:szCs w:val="24"/>
          <w:lang w:val="fr-FR"/>
        </w:rPr>
        <w:t xml:space="preserve"> et détails à fournir</w:t>
      </w:r>
      <w:r w:rsidR="00D953E0" w:rsidRPr="007B2971">
        <w:rPr>
          <w:rFonts w:ascii="Times New Roman" w:eastAsia="Times New Roman" w:hAnsi="Times New Roman"/>
          <w:b/>
          <w:snapToGrid w:val="0"/>
          <w:sz w:val="24"/>
          <w:szCs w:val="24"/>
          <w:lang w:val="fr-FR"/>
        </w:rPr>
        <w:t>: NA</w:t>
      </w:r>
    </w:p>
    <w:p w14:paraId="5667AF13" w14:textId="1DE107D2" w:rsidR="00D953E0" w:rsidRPr="007B2971" w:rsidRDefault="00F5130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Modalités d'introduction des offres</w:t>
      </w:r>
      <w:r w:rsidR="00D953E0" w:rsidRPr="007B2971">
        <w:rPr>
          <w:rFonts w:ascii="Times New Roman" w:eastAsia="Times New Roman" w:hAnsi="Times New Roman"/>
          <w:b/>
          <w:snapToGrid w:val="0"/>
          <w:sz w:val="24"/>
          <w:szCs w:val="24"/>
          <w:lang w:val="fr-FR"/>
        </w:rPr>
        <w:t xml:space="preserve"> </w:t>
      </w:r>
    </w:p>
    <w:p w14:paraId="62B44271" w14:textId="03E86447" w:rsidR="00D953E0" w:rsidRPr="007B2971" w:rsidRDefault="00C937E4" w:rsidP="00D953E0">
      <w:pPr>
        <w:widowControl w:val="0"/>
        <w:spacing w:before="100" w:after="100" w:line="240" w:lineRule="auto"/>
        <w:ind w:left="709"/>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Les offres cryptées par mot de passe doivent être soumises en anglais ou en français aux adresses suivantes</w:t>
      </w:r>
      <w:r w:rsidR="00DF72C3" w:rsidRPr="007B2971">
        <w:rPr>
          <w:rFonts w:ascii="Times New Roman" w:eastAsia="Times New Roman" w:hAnsi="Times New Roman" w:cs="Times New Roman"/>
          <w:snapToGrid w:val="0"/>
          <w:sz w:val="24"/>
          <w:szCs w:val="24"/>
          <w:lang w:val="fr-FR"/>
        </w:rPr>
        <w:t xml:space="preserve">: </w:t>
      </w:r>
      <w:hyperlink r:id="rId22" w:history="1">
        <w:r w:rsidR="00DF72C3" w:rsidRPr="007B2971">
          <w:rPr>
            <w:rStyle w:val="Hyperlink"/>
            <w:rFonts w:ascii="Times New Roman" w:eastAsia="Times New Roman" w:hAnsi="Times New Roman" w:cs="Times New Roman"/>
            <w:snapToGrid w:val="0"/>
            <w:sz w:val="24"/>
            <w:szCs w:val="24"/>
            <w:lang w:val="fr-FR"/>
          </w:rPr>
          <w:t>tenders@comesa.int</w:t>
        </w:r>
      </w:hyperlink>
      <w:r w:rsidR="00DF72C3" w:rsidRPr="007B2971">
        <w:rPr>
          <w:rFonts w:ascii="Times New Roman" w:eastAsia="Times New Roman" w:hAnsi="Times New Roman" w:cs="Times New Roman"/>
          <w:snapToGrid w:val="0"/>
          <w:sz w:val="24"/>
          <w:szCs w:val="24"/>
          <w:lang w:val="fr-FR"/>
        </w:rPr>
        <w:t xml:space="preserve"> </w:t>
      </w:r>
      <w:r w:rsidRPr="007B2971">
        <w:rPr>
          <w:rFonts w:ascii="Times New Roman" w:eastAsia="Times New Roman" w:hAnsi="Times New Roman" w:cs="Times New Roman"/>
          <w:snapToGrid w:val="0"/>
          <w:sz w:val="24"/>
          <w:szCs w:val="24"/>
          <w:lang w:val="fr-FR"/>
        </w:rPr>
        <w:t xml:space="preserve">avec copie à </w:t>
      </w:r>
      <w:r w:rsidR="00000000">
        <w:fldChar w:fldCharType="begin"/>
      </w:r>
      <w:r w:rsidR="00000000" w:rsidRPr="006D57F4">
        <w:rPr>
          <w:lang w:val="fr-FR"/>
        </w:rPr>
        <w:instrText>HYPERLINK "mailto:abyabyato@comesa.int"</w:instrText>
      </w:r>
      <w:r w:rsidR="00000000">
        <w:fldChar w:fldCharType="separate"/>
      </w:r>
      <w:r w:rsidR="00DF72C3" w:rsidRPr="007B2971">
        <w:rPr>
          <w:rStyle w:val="Hyperlink"/>
          <w:rFonts w:ascii="Times New Roman" w:eastAsia="Times New Roman" w:hAnsi="Times New Roman" w:cs="Times New Roman"/>
          <w:snapToGrid w:val="0"/>
          <w:sz w:val="24"/>
          <w:szCs w:val="24"/>
          <w:lang w:val="fr-FR"/>
        </w:rPr>
        <w:t>abyabyato@comesa.int</w:t>
      </w:r>
      <w:r w:rsidR="00000000">
        <w:rPr>
          <w:rStyle w:val="Hyperlink"/>
          <w:rFonts w:ascii="Times New Roman" w:eastAsia="Times New Roman" w:hAnsi="Times New Roman" w:cs="Times New Roman"/>
          <w:snapToGrid w:val="0"/>
          <w:sz w:val="24"/>
          <w:szCs w:val="24"/>
          <w:lang w:val="fr-FR"/>
        </w:rPr>
        <w:fldChar w:fldCharType="end"/>
      </w:r>
      <w:r w:rsidR="00DF72C3" w:rsidRPr="007B2971">
        <w:rPr>
          <w:rFonts w:ascii="Times New Roman" w:eastAsia="Times New Roman" w:hAnsi="Times New Roman" w:cs="Times New Roman"/>
          <w:snapToGrid w:val="0"/>
          <w:sz w:val="24"/>
          <w:szCs w:val="24"/>
          <w:lang w:val="fr-FR"/>
        </w:rPr>
        <w:t xml:space="preserve"> </w:t>
      </w:r>
      <w:r w:rsidRPr="007B2971">
        <w:rPr>
          <w:rFonts w:ascii="Times New Roman" w:eastAsia="Times New Roman" w:hAnsi="Times New Roman" w:cs="Times New Roman"/>
          <w:snapToGrid w:val="0"/>
          <w:sz w:val="24"/>
          <w:szCs w:val="24"/>
          <w:lang w:val="fr-FR"/>
        </w:rPr>
        <w:t>et</w:t>
      </w:r>
      <w:r w:rsidR="00DF72C3" w:rsidRPr="007B2971">
        <w:rPr>
          <w:rFonts w:ascii="Times New Roman" w:eastAsia="Times New Roman" w:hAnsi="Times New Roman" w:cs="Times New Roman"/>
          <w:snapToGrid w:val="0"/>
          <w:sz w:val="24"/>
          <w:szCs w:val="24"/>
          <w:lang w:val="fr-FR"/>
        </w:rPr>
        <w:t xml:space="preserve"> </w:t>
      </w:r>
      <w:hyperlink r:id="rId23" w:history="1">
        <w:r w:rsidR="00DF72C3" w:rsidRPr="007B2971">
          <w:rPr>
            <w:rStyle w:val="Hyperlink"/>
            <w:rFonts w:ascii="Times New Roman" w:eastAsia="Times New Roman" w:hAnsi="Times New Roman" w:cs="Times New Roman"/>
            <w:snapToGrid w:val="0"/>
            <w:sz w:val="24"/>
            <w:szCs w:val="24"/>
            <w:lang w:val="fr-FR"/>
          </w:rPr>
          <w:t>tfp@comesa.int</w:t>
        </w:r>
      </w:hyperlink>
      <w:r w:rsidR="00DF72C3" w:rsidRPr="007B2971">
        <w:rPr>
          <w:rFonts w:ascii="Times New Roman" w:eastAsia="Times New Roman" w:hAnsi="Times New Roman" w:cs="Times New Roman"/>
          <w:snapToGrid w:val="0"/>
          <w:sz w:val="24"/>
          <w:szCs w:val="24"/>
          <w:lang w:val="fr-FR"/>
        </w:rPr>
        <w:t xml:space="preserve"> </w:t>
      </w:r>
    </w:p>
    <w:p w14:paraId="66705C0A" w14:textId="1E128473" w:rsidR="00D953E0" w:rsidRPr="007B2971" w:rsidRDefault="00D953E0"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p>
    <w:p w14:paraId="7F87D43B" w14:textId="58DEB578" w:rsidR="00D953E0" w:rsidRPr="007B2971" w:rsidRDefault="00D953E0" w:rsidP="00D953E0">
      <w:pPr>
        <w:widowControl w:val="0"/>
        <w:tabs>
          <w:tab w:val="left" w:pos="426"/>
        </w:tabs>
        <w:spacing w:before="100" w:after="100" w:line="240" w:lineRule="auto"/>
        <w:ind w:left="426"/>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ab/>
      </w:r>
      <w:r w:rsidR="007944BC" w:rsidRPr="007B2971">
        <w:rPr>
          <w:rFonts w:ascii="Times New Roman" w:eastAsia="Times New Roman" w:hAnsi="Times New Roman" w:cs="Times New Roman"/>
          <w:snapToGrid w:val="0"/>
          <w:sz w:val="24"/>
          <w:szCs w:val="24"/>
          <w:lang w:val="fr-FR"/>
        </w:rPr>
        <w:t xml:space="preserve">Les </w:t>
      </w:r>
      <w:r w:rsidR="00F51305" w:rsidRPr="007B2971">
        <w:rPr>
          <w:rFonts w:ascii="Times New Roman" w:eastAsia="Times New Roman" w:hAnsi="Times New Roman" w:cs="Times New Roman"/>
          <w:snapToGrid w:val="0"/>
          <w:sz w:val="24"/>
          <w:szCs w:val="24"/>
          <w:lang w:val="fr-FR"/>
        </w:rPr>
        <w:t>offre</w:t>
      </w:r>
      <w:r w:rsidR="007944BC" w:rsidRPr="007B2971">
        <w:rPr>
          <w:rFonts w:ascii="Times New Roman" w:eastAsia="Times New Roman" w:hAnsi="Times New Roman" w:cs="Times New Roman"/>
          <w:snapToGrid w:val="0"/>
          <w:sz w:val="24"/>
          <w:szCs w:val="24"/>
          <w:lang w:val="fr-FR"/>
        </w:rPr>
        <w:t>s présentées par d'autres moyens ne seront pas prises en considération</w:t>
      </w:r>
      <w:r w:rsidRPr="007B2971">
        <w:rPr>
          <w:rFonts w:ascii="Times New Roman" w:eastAsia="Times New Roman" w:hAnsi="Times New Roman" w:cs="Times New Roman"/>
          <w:snapToGrid w:val="0"/>
          <w:sz w:val="24"/>
          <w:szCs w:val="24"/>
          <w:lang w:val="fr-FR"/>
        </w:rPr>
        <w:t xml:space="preserve">. </w:t>
      </w:r>
    </w:p>
    <w:p w14:paraId="2CB86BE7" w14:textId="77777777" w:rsidR="00DF72C3" w:rsidRPr="007B2971" w:rsidRDefault="00DF72C3" w:rsidP="00D953E0">
      <w:pPr>
        <w:widowControl w:val="0"/>
        <w:tabs>
          <w:tab w:val="left" w:pos="426"/>
        </w:tabs>
        <w:spacing w:before="100" w:after="100" w:line="240" w:lineRule="auto"/>
        <w:ind w:left="720"/>
        <w:jc w:val="both"/>
        <w:rPr>
          <w:rFonts w:ascii="Times New Roman" w:eastAsia="Times New Roman" w:hAnsi="Times New Roman" w:cs="Times New Roman"/>
          <w:snapToGrid w:val="0"/>
          <w:sz w:val="24"/>
          <w:szCs w:val="24"/>
          <w:lang w:val="fr-FR"/>
        </w:rPr>
      </w:pPr>
    </w:p>
    <w:p w14:paraId="18E5CB28" w14:textId="51436AFE" w:rsidR="00D953E0" w:rsidRPr="007B2971" w:rsidRDefault="00830FB4" w:rsidP="00D953E0">
      <w:pPr>
        <w:widowControl w:val="0"/>
        <w:tabs>
          <w:tab w:val="left" w:pos="426"/>
        </w:tabs>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En soumettant une </w:t>
      </w:r>
      <w:r w:rsidR="00F51305" w:rsidRPr="007B2971">
        <w:rPr>
          <w:rFonts w:ascii="Times New Roman" w:eastAsia="Times New Roman" w:hAnsi="Times New Roman" w:cs="Times New Roman"/>
          <w:snapToGrid w:val="0"/>
          <w:sz w:val="24"/>
          <w:szCs w:val="24"/>
          <w:lang w:val="fr-FR"/>
        </w:rPr>
        <w:t>offre</w:t>
      </w:r>
      <w:r w:rsidRPr="007B2971">
        <w:rPr>
          <w:rFonts w:ascii="Times New Roman" w:eastAsia="Times New Roman" w:hAnsi="Times New Roman" w:cs="Times New Roman"/>
          <w:snapToGrid w:val="0"/>
          <w:sz w:val="24"/>
          <w:szCs w:val="24"/>
          <w:lang w:val="fr-FR"/>
        </w:rPr>
        <w:t xml:space="preserve">, les </w:t>
      </w:r>
      <w:r w:rsidR="00F51305" w:rsidRPr="007B2971">
        <w:rPr>
          <w:rFonts w:ascii="Times New Roman" w:eastAsia="Times New Roman" w:hAnsi="Times New Roman" w:cs="Times New Roman"/>
          <w:snapToGrid w:val="0"/>
          <w:sz w:val="24"/>
          <w:szCs w:val="24"/>
          <w:lang w:val="fr-FR"/>
        </w:rPr>
        <w:t>soumissionnaires</w:t>
      </w:r>
      <w:r w:rsidRPr="007B2971">
        <w:rPr>
          <w:rFonts w:ascii="Times New Roman" w:eastAsia="Times New Roman" w:hAnsi="Times New Roman" w:cs="Times New Roman"/>
          <w:snapToGrid w:val="0"/>
          <w:sz w:val="24"/>
          <w:szCs w:val="24"/>
          <w:lang w:val="fr-FR"/>
        </w:rPr>
        <w:t xml:space="preserve"> acceptent de recevoir la notification du résultat de la procédure par voie électronique. Cette notification est réputée reçue à la date à laquelle l’autorité contractante l'envoie à l'adresse électronique mentionnée dans le formulaire </w:t>
      </w:r>
      <w:r w:rsidR="00F51305" w:rsidRPr="007B2971">
        <w:rPr>
          <w:rFonts w:ascii="Times New Roman" w:eastAsia="Times New Roman" w:hAnsi="Times New Roman" w:cs="Times New Roman"/>
          <w:snapToGrid w:val="0"/>
          <w:sz w:val="24"/>
          <w:szCs w:val="24"/>
          <w:lang w:val="fr-FR"/>
        </w:rPr>
        <w:t>d’offre</w:t>
      </w:r>
      <w:r w:rsidR="00D953E0" w:rsidRPr="007B2971">
        <w:rPr>
          <w:rFonts w:ascii="Times New Roman" w:eastAsia="Times New Roman" w:hAnsi="Times New Roman" w:cs="Times New Roman"/>
          <w:snapToGrid w:val="0"/>
          <w:sz w:val="24"/>
          <w:szCs w:val="24"/>
          <w:lang w:val="fr-FR"/>
        </w:rPr>
        <w:t xml:space="preserve">. </w:t>
      </w:r>
    </w:p>
    <w:p w14:paraId="333330F7" w14:textId="77777777" w:rsidR="0037301D" w:rsidRPr="007B2971" w:rsidRDefault="0037301D" w:rsidP="00D953E0">
      <w:pPr>
        <w:widowControl w:val="0"/>
        <w:tabs>
          <w:tab w:val="left" w:pos="426"/>
        </w:tabs>
        <w:spacing w:before="100" w:after="100" w:line="240" w:lineRule="auto"/>
        <w:ind w:left="720"/>
        <w:jc w:val="both"/>
        <w:rPr>
          <w:rFonts w:ascii="Times New Roman" w:eastAsia="Times New Roman" w:hAnsi="Times New Roman" w:cs="Times New Roman"/>
          <w:snapToGrid w:val="0"/>
          <w:sz w:val="24"/>
          <w:szCs w:val="24"/>
          <w:lang w:val="fr-FR"/>
        </w:rPr>
      </w:pPr>
    </w:p>
    <w:p w14:paraId="42AF6A6A" w14:textId="55CFBBC0" w:rsidR="00D953E0" w:rsidRPr="007B2971" w:rsidRDefault="00830FB4"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lastRenderedPageBreak/>
        <w:t xml:space="preserve">Date limite de dépôt des </w:t>
      </w:r>
      <w:r w:rsidR="00F51305" w:rsidRPr="007B2971">
        <w:rPr>
          <w:rFonts w:ascii="Times New Roman" w:eastAsia="Times New Roman" w:hAnsi="Times New Roman"/>
          <w:b/>
          <w:snapToGrid w:val="0"/>
          <w:sz w:val="24"/>
          <w:szCs w:val="24"/>
          <w:lang w:val="fr-FR"/>
        </w:rPr>
        <w:t>offres</w:t>
      </w:r>
    </w:p>
    <w:p w14:paraId="5E9236C7" w14:textId="3297D38A" w:rsidR="00D953E0" w:rsidRPr="007B2971" w:rsidRDefault="00830FB4"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iCs/>
          <w:snapToGrid w:val="0"/>
          <w:sz w:val="24"/>
          <w:szCs w:val="24"/>
          <w:lang w:val="fr-FR"/>
        </w:rPr>
        <w:t xml:space="preserve">L'attention du </w:t>
      </w:r>
      <w:r w:rsidR="00F51305" w:rsidRPr="007B2971">
        <w:rPr>
          <w:rFonts w:ascii="Times New Roman" w:eastAsia="Times New Roman" w:hAnsi="Times New Roman" w:cs="Times New Roman"/>
          <w:iCs/>
          <w:snapToGrid w:val="0"/>
          <w:sz w:val="24"/>
          <w:szCs w:val="24"/>
          <w:lang w:val="fr-FR"/>
        </w:rPr>
        <w:t>soumissionnaire</w:t>
      </w:r>
      <w:r w:rsidRPr="007B2971">
        <w:rPr>
          <w:rFonts w:ascii="Times New Roman" w:eastAsia="Times New Roman" w:hAnsi="Times New Roman" w:cs="Times New Roman"/>
          <w:iCs/>
          <w:snapToGrid w:val="0"/>
          <w:sz w:val="24"/>
          <w:szCs w:val="24"/>
          <w:lang w:val="fr-FR"/>
        </w:rPr>
        <w:t xml:space="preserve"> est attirée sur le fait qu'il existe deux systèmes différents d'envoi des </w:t>
      </w:r>
      <w:r w:rsidR="00F51305" w:rsidRPr="007B2971">
        <w:rPr>
          <w:rFonts w:ascii="Times New Roman" w:eastAsia="Times New Roman" w:hAnsi="Times New Roman" w:cs="Times New Roman"/>
          <w:iCs/>
          <w:snapToGrid w:val="0"/>
          <w:sz w:val="24"/>
          <w:szCs w:val="24"/>
          <w:lang w:val="fr-FR"/>
        </w:rPr>
        <w:t>offres</w:t>
      </w:r>
      <w:r w:rsidRPr="007B2971">
        <w:rPr>
          <w:rFonts w:ascii="Times New Roman" w:eastAsia="Times New Roman" w:hAnsi="Times New Roman" w:cs="Times New Roman"/>
          <w:iCs/>
          <w:snapToGrid w:val="0"/>
          <w:sz w:val="24"/>
          <w:szCs w:val="24"/>
          <w:lang w:val="fr-FR"/>
        </w:rPr>
        <w:t xml:space="preserve"> : l'un par la poste ou par un service de courrier privé, l'autre par remise en main propre</w:t>
      </w:r>
      <w:r w:rsidR="00D953E0" w:rsidRPr="007B2971">
        <w:rPr>
          <w:rFonts w:ascii="Times New Roman" w:eastAsia="Times New Roman" w:hAnsi="Times New Roman" w:cs="Times New Roman"/>
          <w:iCs/>
          <w:snapToGrid w:val="0"/>
          <w:sz w:val="24"/>
          <w:szCs w:val="24"/>
          <w:lang w:val="fr-FR"/>
        </w:rPr>
        <w:t>.</w:t>
      </w:r>
    </w:p>
    <w:p w14:paraId="2A4C5B11" w14:textId="6AABA5C7" w:rsidR="00D953E0" w:rsidRPr="007B2971" w:rsidRDefault="00830FB4" w:rsidP="00D953E0">
      <w:pPr>
        <w:widowControl w:val="0"/>
        <w:spacing w:before="100" w:after="100" w:line="240" w:lineRule="auto"/>
        <w:ind w:left="720"/>
        <w:jc w:val="both"/>
        <w:rPr>
          <w:rFonts w:ascii="Times New Roman" w:eastAsia="Times New Roman" w:hAnsi="Times New Roman" w:cs="Times New Roman"/>
          <w:iCs/>
          <w:snapToGrid w:val="0"/>
          <w:sz w:val="24"/>
          <w:szCs w:val="24"/>
          <w:lang w:val="fr-FR"/>
        </w:rPr>
      </w:pPr>
      <w:r w:rsidRPr="007B2971">
        <w:rPr>
          <w:rFonts w:ascii="Times New Roman" w:eastAsia="Times New Roman" w:hAnsi="Times New Roman" w:cs="Times New Roman"/>
          <w:iCs/>
          <w:snapToGrid w:val="0"/>
          <w:sz w:val="24"/>
          <w:szCs w:val="24"/>
          <w:lang w:val="fr-FR"/>
        </w:rPr>
        <w:t xml:space="preserve">Dans le premier cas, </w:t>
      </w:r>
      <w:r w:rsidR="00F51305" w:rsidRPr="007B2971">
        <w:rPr>
          <w:rFonts w:ascii="Times New Roman" w:eastAsia="Times New Roman" w:hAnsi="Times New Roman" w:cs="Times New Roman"/>
          <w:iCs/>
          <w:snapToGrid w:val="0"/>
          <w:sz w:val="24"/>
          <w:szCs w:val="24"/>
          <w:lang w:val="fr-FR"/>
        </w:rPr>
        <w:t xml:space="preserve">l’offre </w:t>
      </w:r>
      <w:r w:rsidRPr="007B2971">
        <w:rPr>
          <w:rFonts w:ascii="Times New Roman" w:eastAsia="Times New Roman" w:hAnsi="Times New Roman" w:cs="Times New Roman"/>
          <w:iCs/>
          <w:snapToGrid w:val="0"/>
          <w:sz w:val="24"/>
          <w:szCs w:val="24"/>
          <w:lang w:val="fr-FR"/>
        </w:rPr>
        <w:t>doit être envoyée avant la date et l'heure limites de dépôt, le cachet de la poste ou le bordereau de dépôt faisant foi</w:t>
      </w:r>
      <w:r w:rsidR="00D953E0" w:rsidRPr="007B2971">
        <w:rPr>
          <w:rFonts w:ascii="Times New Roman" w:eastAsia="Times New Roman" w:hAnsi="Times New Roman" w:cs="Times New Roman"/>
          <w:iCs/>
          <w:snapToGrid w:val="0"/>
          <w:sz w:val="24"/>
          <w:szCs w:val="24"/>
          <w:vertAlign w:val="superscript"/>
          <w:lang w:val="fr-FR"/>
        </w:rPr>
        <w:footnoteReference w:id="2"/>
      </w:r>
      <w:r w:rsidR="00D953E0" w:rsidRPr="007B2971">
        <w:rPr>
          <w:rFonts w:ascii="Times New Roman" w:eastAsia="Times New Roman" w:hAnsi="Times New Roman" w:cs="Times New Roman"/>
          <w:iCs/>
          <w:snapToGrid w:val="0"/>
          <w:sz w:val="24"/>
          <w:szCs w:val="24"/>
          <w:lang w:val="fr-FR"/>
        </w:rPr>
        <w:t xml:space="preserve">, </w:t>
      </w:r>
      <w:r w:rsidRPr="007B2971">
        <w:rPr>
          <w:rFonts w:ascii="Times New Roman" w:eastAsia="Times New Roman" w:hAnsi="Times New Roman" w:cs="Times New Roman"/>
          <w:iCs/>
          <w:snapToGrid w:val="0"/>
          <w:sz w:val="24"/>
          <w:szCs w:val="24"/>
          <w:lang w:val="fr-FR"/>
        </w:rPr>
        <w:t xml:space="preserve">mais dans le second cas, c'est l'accusé de réception donné au moment de la remise </w:t>
      </w:r>
      <w:r w:rsidR="00F51305" w:rsidRPr="007B2971">
        <w:rPr>
          <w:rFonts w:ascii="Times New Roman" w:eastAsia="Times New Roman" w:hAnsi="Times New Roman" w:cs="Times New Roman"/>
          <w:iCs/>
          <w:snapToGrid w:val="0"/>
          <w:sz w:val="24"/>
          <w:szCs w:val="24"/>
          <w:lang w:val="fr-FR"/>
        </w:rPr>
        <w:t>de l’offre</w:t>
      </w:r>
      <w:r w:rsidRPr="007B2971">
        <w:rPr>
          <w:rFonts w:ascii="Times New Roman" w:eastAsia="Times New Roman" w:hAnsi="Times New Roman" w:cs="Times New Roman"/>
          <w:iCs/>
          <w:snapToGrid w:val="0"/>
          <w:sz w:val="24"/>
          <w:szCs w:val="24"/>
          <w:lang w:val="fr-FR"/>
        </w:rPr>
        <w:t xml:space="preserve"> qui servira de preuve</w:t>
      </w:r>
      <w:r w:rsidR="00D953E0" w:rsidRPr="007B2971">
        <w:rPr>
          <w:rFonts w:ascii="Times New Roman" w:eastAsia="Times New Roman" w:hAnsi="Times New Roman" w:cs="Times New Roman"/>
          <w:iCs/>
          <w:snapToGrid w:val="0"/>
          <w:sz w:val="24"/>
          <w:szCs w:val="24"/>
          <w:lang w:val="fr-FR"/>
        </w:rPr>
        <w:t>.</w:t>
      </w:r>
    </w:p>
    <w:p w14:paraId="4E4E6ECC" w14:textId="0176E849" w:rsidR="00D953E0" w:rsidRPr="007B2971" w:rsidRDefault="00830FB4" w:rsidP="00D953E0">
      <w:pPr>
        <w:widowControl w:val="0"/>
        <w:spacing w:before="100" w:after="100" w:line="240" w:lineRule="auto"/>
        <w:ind w:left="426" w:firstLine="294"/>
        <w:jc w:val="both"/>
        <w:rPr>
          <w:rFonts w:ascii="Times New Roman" w:eastAsia="Times New Roman" w:hAnsi="Times New Roman" w:cs="Times New Roman"/>
          <w:b/>
          <w:iCs/>
          <w:snapToGrid w:val="0"/>
          <w:sz w:val="24"/>
          <w:szCs w:val="24"/>
          <w:lang w:val="fr-FR"/>
        </w:rPr>
      </w:pPr>
      <w:r w:rsidRPr="007B2971">
        <w:rPr>
          <w:rFonts w:ascii="Times New Roman" w:eastAsia="Times New Roman" w:hAnsi="Times New Roman" w:cs="Times New Roman"/>
          <w:b/>
          <w:iCs/>
          <w:snapToGrid w:val="0"/>
          <w:sz w:val="24"/>
          <w:szCs w:val="24"/>
          <w:lang w:val="fr-FR"/>
        </w:rPr>
        <w:t xml:space="preserve">La date limite </w:t>
      </w:r>
      <w:r w:rsidR="00E84381" w:rsidRPr="007B2971">
        <w:rPr>
          <w:rFonts w:ascii="Times New Roman" w:eastAsia="Times New Roman" w:hAnsi="Times New Roman" w:cs="Times New Roman"/>
          <w:b/>
          <w:iCs/>
          <w:snapToGrid w:val="0"/>
          <w:sz w:val="24"/>
          <w:szCs w:val="24"/>
          <w:lang w:val="fr-FR"/>
        </w:rPr>
        <w:t>de dépôt</w:t>
      </w:r>
      <w:r w:rsidRPr="007B2971">
        <w:rPr>
          <w:rFonts w:ascii="Times New Roman" w:eastAsia="Times New Roman" w:hAnsi="Times New Roman" w:cs="Times New Roman"/>
          <w:b/>
          <w:iCs/>
          <w:snapToGrid w:val="0"/>
          <w:sz w:val="24"/>
          <w:szCs w:val="24"/>
          <w:lang w:val="fr-FR"/>
        </w:rPr>
        <w:t xml:space="preserve"> des </w:t>
      </w:r>
      <w:r w:rsidR="00F51305" w:rsidRPr="007B2971">
        <w:rPr>
          <w:rFonts w:ascii="Times New Roman" w:eastAsia="Times New Roman" w:hAnsi="Times New Roman" w:cs="Times New Roman"/>
          <w:b/>
          <w:iCs/>
          <w:snapToGrid w:val="0"/>
          <w:sz w:val="24"/>
          <w:szCs w:val="24"/>
          <w:lang w:val="fr-FR"/>
        </w:rPr>
        <w:t>offre</w:t>
      </w:r>
      <w:r w:rsidRPr="007B2971">
        <w:rPr>
          <w:rFonts w:ascii="Times New Roman" w:eastAsia="Times New Roman" w:hAnsi="Times New Roman" w:cs="Times New Roman"/>
          <w:b/>
          <w:iCs/>
          <w:snapToGrid w:val="0"/>
          <w:sz w:val="24"/>
          <w:szCs w:val="24"/>
          <w:lang w:val="fr-FR"/>
        </w:rPr>
        <w:t>s est indiquée dans l'avis de marché au point IV.2.2.</w:t>
      </w:r>
    </w:p>
    <w:p w14:paraId="31FD56DC" w14:textId="0E5D16B8" w:rsidR="00D953E0" w:rsidRPr="007B2971" w:rsidRDefault="009A39F5" w:rsidP="009A39F5">
      <w:pPr>
        <w:widowControl w:val="0"/>
        <w:spacing w:before="100" w:after="100" w:line="240" w:lineRule="auto"/>
        <w:ind w:left="720"/>
        <w:jc w:val="both"/>
        <w:rPr>
          <w:rFonts w:ascii="Times New Roman" w:eastAsia="Times New Roman" w:hAnsi="Times New Roman" w:cs="Times New Roman"/>
          <w:iCs/>
          <w:snapToGrid w:val="0"/>
          <w:sz w:val="24"/>
          <w:szCs w:val="24"/>
          <w:lang w:val="fr-FR"/>
        </w:rPr>
      </w:pPr>
      <w:r w:rsidRPr="007B2971">
        <w:rPr>
          <w:rFonts w:ascii="Times New Roman" w:eastAsia="Times New Roman" w:hAnsi="Times New Roman" w:cs="Times New Roman"/>
          <w:iCs/>
          <w:snapToGrid w:val="0"/>
          <w:sz w:val="24"/>
          <w:szCs w:val="24"/>
          <w:lang w:val="fr-FR"/>
        </w:rPr>
        <w:t xml:space="preserve">Toute </w:t>
      </w:r>
      <w:r w:rsidR="00F51305" w:rsidRPr="007B2971">
        <w:rPr>
          <w:rFonts w:ascii="Times New Roman" w:eastAsia="Times New Roman" w:hAnsi="Times New Roman" w:cs="Times New Roman"/>
          <w:iCs/>
          <w:snapToGrid w:val="0"/>
          <w:sz w:val="24"/>
          <w:szCs w:val="24"/>
          <w:lang w:val="fr-FR"/>
        </w:rPr>
        <w:t>offre</w:t>
      </w:r>
      <w:r w:rsidRPr="007B2971">
        <w:rPr>
          <w:rFonts w:ascii="Times New Roman" w:eastAsia="Times New Roman" w:hAnsi="Times New Roman" w:cs="Times New Roman"/>
          <w:iCs/>
          <w:snapToGrid w:val="0"/>
          <w:sz w:val="24"/>
          <w:szCs w:val="24"/>
          <w:lang w:val="fr-FR"/>
        </w:rPr>
        <w:t xml:space="preserve"> envoyée à l’autorité contractante après cette date limite ne sera pas prise en considération.</w:t>
      </w:r>
    </w:p>
    <w:p w14:paraId="5EFA0C16" w14:textId="309BA40C" w:rsidR="00D953E0" w:rsidRPr="007B2971" w:rsidRDefault="00960D40" w:rsidP="00D953E0">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iCs/>
          <w:snapToGrid w:val="0"/>
          <w:sz w:val="24"/>
          <w:szCs w:val="24"/>
          <w:lang w:val="fr-FR"/>
        </w:rPr>
        <w:t xml:space="preserve">L’autorité contractante peut, pour des raisons d'efficacité administrative, rejeter toute </w:t>
      </w:r>
      <w:r w:rsidR="00F51305" w:rsidRPr="007B2971">
        <w:rPr>
          <w:rFonts w:ascii="Times New Roman" w:eastAsia="Times New Roman" w:hAnsi="Times New Roman" w:cs="Times New Roman"/>
          <w:iCs/>
          <w:snapToGrid w:val="0"/>
          <w:sz w:val="24"/>
          <w:szCs w:val="24"/>
          <w:lang w:val="fr-FR"/>
        </w:rPr>
        <w:t>offre</w:t>
      </w:r>
      <w:r w:rsidRPr="007B2971">
        <w:rPr>
          <w:rFonts w:ascii="Times New Roman" w:eastAsia="Times New Roman" w:hAnsi="Times New Roman" w:cs="Times New Roman"/>
          <w:iCs/>
          <w:snapToGrid w:val="0"/>
          <w:sz w:val="24"/>
          <w:szCs w:val="24"/>
          <w:lang w:val="fr-FR"/>
        </w:rPr>
        <w:t xml:space="preserve"> présentée dans les délais mais reçue, pour toute raison indépendante de la volonté de l’autorité contractante après la date effective d'approbation du rapport de liste restreinte, si l'acceptation d</w:t>
      </w:r>
      <w:r w:rsidR="009F0B1E" w:rsidRPr="007B2971">
        <w:rPr>
          <w:rFonts w:ascii="Times New Roman" w:eastAsia="Times New Roman" w:hAnsi="Times New Roman" w:cs="Times New Roman"/>
          <w:iCs/>
          <w:snapToGrid w:val="0"/>
          <w:sz w:val="24"/>
          <w:szCs w:val="24"/>
          <w:lang w:val="fr-FR"/>
        </w:rPr>
        <w:t>’offres</w:t>
      </w:r>
      <w:r w:rsidRPr="007B2971">
        <w:rPr>
          <w:rFonts w:ascii="Times New Roman" w:eastAsia="Times New Roman" w:hAnsi="Times New Roman" w:cs="Times New Roman"/>
          <w:iCs/>
          <w:snapToGrid w:val="0"/>
          <w:sz w:val="24"/>
          <w:szCs w:val="24"/>
          <w:lang w:val="fr-FR"/>
        </w:rPr>
        <w:t xml:space="preserve"> présentées dans les délais mais parvenues tardivement retarderait considérablement la procédure d'évaluation ou mettrait en péril des décisions déjà prises et notifiées</w:t>
      </w:r>
      <w:r w:rsidR="00D953E0" w:rsidRPr="007B2971">
        <w:rPr>
          <w:rFonts w:ascii="Times New Roman" w:eastAsia="Times New Roman" w:hAnsi="Times New Roman" w:cs="Times New Roman"/>
          <w:snapToGrid w:val="0"/>
          <w:sz w:val="24"/>
          <w:szCs w:val="24"/>
          <w:lang w:val="fr-FR"/>
        </w:rPr>
        <w:t>.</w:t>
      </w:r>
    </w:p>
    <w:p w14:paraId="39AEA3D9" w14:textId="68862ADB" w:rsidR="00D953E0" w:rsidRPr="007B2971" w:rsidRDefault="002713BD"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Précisions sur l'avis de marché</w:t>
      </w:r>
    </w:p>
    <w:p w14:paraId="7BD09F55" w14:textId="22EBDDC8" w:rsidR="00D953E0" w:rsidRPr="007B2971" w:rsidRDefault="002713BD" w:rsidP="00D953E0">
      <w:pPr>
        <w:widowControl w:val="0"/>
        <w:spacing w:before="100" w:after="100" w:line="240" w:lineRule="auto"/>
        <w:ind w:left="720"/>
        <w:jc w:val="both"/>
        <w:rPr>
          <w:rFonts w:ascii="Times New Roman" w:eastAsia="Times New Roman" w:hAnsi="Times New Roman" w:cs="Times New Roman"/>
          <w:bCs/>
          <w:snapToGrid w:val="0"/>
          <w:sz w:val="24"/>
          <w:szCs w:val="24"/>
          <w:lang w:val="fr-FR"/>
        </w:rPr>
      </w:pPr>
      <w:r w:rsidRPr="007B2971">
        <w:rPr>
          <w:rFonts w:ascii="Times New Roman" w:eastAsia="Times New Roman" w:hAnsi="Times New Roman" w:cs="Times New Roman"/>
          <w:bCs/>
          <w:snapToGrid w:val="0"/>
          <w:sz w:val="24"/>
          <w:szCs w:val="24"/>
          <w:lang w:val="fr-FR"/>
        </w:rPr>
        <w:t>Toute demande de renseignements complémentaires doit être faite par écrit par l'intermédiaire de l'a</w:t>
      </w:r>
      <w:r w:rsidR="00741CAA" w:rsidRPr="007B2971">
        <w:rPr>
          <w:rFonts w:ascii="Times New Roman" w:eastAsia="Times New Roman" w:hAnsi="Times New Roman" w:cs="Times New Roman"/>
          <w:bCs/>
          <w:snapToGrid w:val="0"/>
          <w:sz w:val="24"/>
          <w:szCs w:val="24"/>
          <w:lang w:val="fr-FR"/>
        </w:rPr>
        <w:t>utorité</w:t>
      </w:r>
      <w:r w:rsidRPr="007B2971">
        <w:rPr>
          <w:rFonts w:ascii="Times New Roman" w:eastAsia="Times New Roman" w:hAnsi="Times New Roman" w:cs="Times New Roman"/>
          <w:bCs/>
          <w:snapToGrid w:val="0"/>
          <w:sz w:val="24"/>
          <w:szCs w:val="24"/>
          <w:lang w:val="fr-FR"/>
        </w:rPr>
        <w:t xml:space="preserve"> contractante au plus tard 21 jours avant la date limite de présentation des demandes indiquée au </w:t>
      </w:r>
      <w:r w:rsidRPr="007B2971">
        <w:rPr>
          <w:rFonts w:ascii="Times New Roman" w:eastAsia="Times New Roman" w:hAnsi="Times New Roman" w:cs="Times New Roman"/>
          <w:b/>
          <w:bCs/>
          <w:snapToGrid w:val="0"/>
          <w:sz w:val="24"/>
          <w:szCs w:val="24"/>
          <w:lang w:val="fr-FR"/>
        </w:rPr>
        <w:t>point IV.2.2)</w:t>
      </w:r>
      <w:r w:rsidRPr="007B2971">
        <w:rPr>
          <w:rFonts w:ascii="Times New Roman" w:eastAsia="Times New Roman" w:hAnsi="Times New Roman" w:cs="Times New Roman"/>
          <w:bCs/>
          <w:snapToGrid w:val="0"/>
          <w:sz w:val="24"/>
          <w:szCs w:val="24"/>
          <w:lang w:val="fr-FR"/>
        </w:rPr>
        <w:t xml:space="preserve"> </w:t>
      </w:r>
      <w:r w:rsidRPr="007B2971">
        <w:rPr>
          <w:rFonts w:ascii="Times New Roman" w:eastAsia="Times New Roman" w:hAnsi="Times New Roman" w:cs="Times New Roman"/>
          <w:b/>
          <w:bCs/>
          <w:snapToGrid w:val="0"/>
          <w:sz w:val="24"/>
          <w:szCs w:val="24"/>
          <w:lang w:val="fr-FR"/>
        </w:rPr>
        <w:t>de l'avis de marché</w:t>
      </w:r>
      <w:r w:rsidRPr="007B2971">
        <w:rPr>
          <w:rFonts w:ascii="Times New Roman" w:eastAsia="Times New Roman" w:hAnsi="Times New Roman" w:cs="Times New Roman"/>
          <w:bCs/>
          <w:snapToGrid w:val="0"/>
          <w:sz w:val="24"/>
          <w:szCs w:val="24"/>
          <w:lang w:val="fr-FR"/>
        </w:rPr>
        <w:t>.</w:t>
      </w:r>
    </w:p>
    <w:p w14:paraId="0D7D887A" w14:textId="377F014E" w:rsidR="00D953E0" w:rsidRPr="007B2971" w:rsidRDefault="001037AE" w:rsidP="00D953E0">
      <w:pPr>
        <w:widowControl w:val="0"/>
        <w:spacing w:before="100" w:after="100" w:line="240" w:lineRule="auto"/>
        <w:ind w:left="720"/>
        <w:jc w:val="both"/>
        <w:rPr>
          <w:rFonts w:ascii="Times New Roman" w:eastAsia="Times New Roman" w:hAnsi="Times New Roman" w:cs="Times New Roman"/>
          <w:bCs/>
          <w:snapToGrid w:val="0"/>
          <w:sz w:val="24"/>
          <w:szCs w:val="24"/>
          <w:lang w:val="fr-FR"/>
        </w:rPr>
      </w:pPr>
      <w:r w:rsidRPr="007B2971">
        <w:rPr>
          <w:rFonts w:ascii="Times New Roman" w:eastAsia="Times New Roman" w:hAnsi="Times New Roman" w:cs="Times New Roman"/>
          <w:bCs/>
          <w:snapToGrid w:val="0"/>
          <w:sz w:val="24"/>
          <w:szCs w:val="24"/>
          <w:lang w:val="fr-FR"/>
        </w:rPr>
        <w:t xml:space="preserve">Les clarifications seront communiquées par écrit au plus tard 7 jours avant la date limite de </w:t>
      </w:r>
      <w:r w:rsidR="00E84381" w:rsidRPr="007B2971">
        <w:rPr>
          <w:rFonts w:ascii="Times New Roman" w:eastAsia="Times New Roman" w:hAnsi="Times New Roman" w:cs="Times New Roman"/>
          <w:bCs/>
          <w:snapToGrid w:val="0"/>
          <w:sz w:val="24"/>
          <w:szCs w:val="24"/>
          <w:lang w:val="fr-FR"/>
        </w:rPr>
        <w:t xml:space="preserve">dépôt </w:t>
      </w:r>
      <w:r w:rsidRPr="007B2971">
        <w:rPr>
          <w:rFonts w:ascii="Times New Roman" w:eastAsia="Times New Roman" w:hAnsi="Times New Roman" w:cs="Times New Roman"/>
          <w:bCs/>
          <w:snapToGrid w:val="0"/>
          <w:sz w:val="24"/>
          <w:szCs w:val="24"/>
          <w:lang w:val="fr-FR"/>
        </w:rPr>
        <w:t xml:space="preserve"> des </w:t>
      </w:r>
      <w:r w:rsidR="00741CAA" w:rsidRPr="007B2971">
        <w:rPr>
          <w:rFonts w:ascii="Times New Roman" w:eastAsia="Times New Roman" w:hAnsi="Times New Roman" w:cs="Times New Roman"/>
          <w:bCs/>
          <w:snapToGrid w:val="0"/>
          <w:sz w:val="24"/>
          <w:szCs w:val="24"/>
          <w:lang w:val="fr-FR"/>
        </w:rPr>
        <w:t>offre</w:t>
      </w:r>
      <w:r w:rsidRPr="007B2971">
        <w:rPr>
          <w:rFonts w:ascii="Times New Roman" w:eastAsia="Times New Roman" w:hAnsi="Times New Roman" w:cs="Times New Roman"/>
          <w:bCs/>
          <w:snapToGrid w:val="0"/>
          <w:sz w:val="24"/>
          <w:szCs w:val="24"/>
          <w:lang w:val="fr-FR"/>
        </w:rPr>
        <w:t>s et il incombe aux candidats de vérifier les mises à jour et les modifications au cours de la période de soumission.</w:t>
      </w:r>
    </w:p>
    <w:p w14:paraId="23E968E5" w14:textId="1B4A4392" w:rsidR="00D953E0" w:rsidRPr="007B2971" w:rsidRDefault="001037AE"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 xml:space="preserve">Modification ou retrait des </w:t>
      </w:r>
      <w:r w:rsidR="003F1FF8" w:rsidRPr="007B2971">
        <w:rPr>
          <w:rFonts w:ascii="Times New Roman" w:eastAsia="Times New Roman" w:hAnsi="Times New Roman"/>
          <w:b/>
          <w:snapToGrid w:val="0"/>
          <w:sz w:val="24"/>
          <w:szCs w:val="24"/>
          <w:lang w:val="fr-FR"/>
        </w:rPr>
        <w:t>offre</w:t>
      </w:r>
      <w:r w:rsidRPr="007B2971">
        <w:rPr>
          <w:rFonts w:ascii="Times New Roman" w:eastAsia="Times New Roman" w:hAnsi="Times New Roman"/>
          <w:b/>
          <w:snapToGrid w:val="0"/>
          <w:sz w:val="24"/>
          <w:szCs w:val="24"/>
          <w:lang w:val="fr-FR"/>
        </w:rPr>
        <w:t>s</w:t>
      </w:r>
    </w:p>
    <w:p w14:paraId="12A9A49D" w14:textId="19A893C8" w:rsidR="00D953E0" w:rsidRPr="007B2971" w:rsidRDefault="0056224C" w:rsidP="0052670A">
      <w:pPr>
        <w:widowControl w:val="0"/>
        <w:spacing w:before="100" w:after="100" w:line="240" w:lineRule="auto"/>
        <w:ind w:left="720"/>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 xml:space="preserve">Les </w:t>
      </w:r>
      <w:r w:rsidR="003F1FF8" w:rsidRPr="007B2971">
        <w:rPr>
          <w:rFonts w:ascii="Times New Roman" w:eastAsia="Times New Roman" w:hAnsi="Times New Roman" w:cs="Times New Roman"/>
          <w:snapToGrid w:val="0"/>
          <w:sz w:val="24"/>
          <w:szCs w:val="24"/>
          <w:lang w:val="fr-FR"/>
        </w:rPr>
        <w:t>soumissionnaires</w:t>
      </w:r>
      <w:r w:rsidRPr="007B2971">
        <w:rPr>
          <w:rFonts w:ascii="Times New Roman" w:eastAsia="Times New Roman" w:hAnsi="Times New Roman" w:cs="Times New Roman"/>
          <w:snapToGrid w:val="0"/>
          <w:sz w:val="24"/>
          <w:szCs w:val="24"/>
          <w:lang w:val="fr-FR"/>
        </w:rPr>
        <w:t xml:space="preserve"> peuvent modifier ou retirer leur </w:t>
      </w:r>
      <w:r w:rsidR="003F1FF8" w:rsidRPr="007B2971">
        <w:rPr>
          <w:rFonts w:ascii="Times New Roman" w:eastAsia="Times New Roman" w:hAnsi="Times New Roman" w:cs="Times New Roman"/>
          <w:snapToGrid w:val="0"/>
          <w:sz w:val="24"/>
          <w:szCs w:val="24"/>
          <w:lang w:val="fr-FR"/>
        </w:rPr>
        <w:t>offre</w:t>
      </w:r>
      <w:r w:rsidRPr="007B2971">
        <w:rPr>
          <w:rFonts w:ascii="Times New Roman" w:eastAsia="Times New Roman" w:hAnsi="Times New Roman" w:cs="Times New Roman"/>
          <w:snapToGrid w:val="0"/>
          <w:sz w:val="24"/>
          <w:szCs w:val="24"/>
          <w:lang w:val="fr-FR"/>
        </w:rPr>
        <w:t xml:space="preserve"> avant la date limite de dépôt des </w:t>
      </w:r>
      <w:r w:rsidR="003F1FF8" w:rsidRPr="007B2971">
        <w:rPr>
          <w:rFonts w:ascii="Times New Roman" w:eastAsia="Times New Roman" w:hAnsi="Times New Roman" w:cs="Times New Roman"/>
          <w:snapToGrid w:val="0"/>
          <w:sz w:val="24"/>
          <w:szCs w:val="24"/>
          <w:lang w:val="fr-FR"/>
        </w:rPr>
        <w:t>offre</w:t>
      </w:r>
      <w:r w:rsidRPr="007B2971">
        <w:rPr>
          <w:rFonts w:ascii="Times New Roman" w:eastAsia="Times New Roman" w:hAnsi="Times New Roman" w:cs="Times New Roman"/>
          <w:snapToGrid w:val="0"/>
          <w:sz w:val="24"/>
          <w:szCs w:val="24"/>
          <w:lang w:val="fr-FR"/>
        </w:rPr>
        <w:t xml:space="preserve">s. Aucune </w:t>
      </w:r>
      <w:r w:rsidR="003F1FF8" w:rsidRPr="007B2971">
        <w:rPr>
          <w:rFonts w:ascii="Times New Roman" w:eastAsia="Times New Roman" w:hAnsi="Times New Roman" w:cs="Times New Roman"/>
          <w:snapToGrid w:val="0"/>
          <w:sz w:val="24"/>
          <w:szCs w:val="24"/>
          <w:lang w:val="fr-FR"/>
        </w:rPr>
        <w:t>offre</w:t>
      </w:r>
      <w:r w:rsidRPr="007B2971">
        <w:rPr>
          <w:rFonts w:ascii="Times New Roman" w:eastAsia="Times New Roman" w:hAnsi="Times New Roman" w:cs="Times New Roman"/>
          <w:snapToGrid w:val="0"/>
          <w:sz w:val="24"/>
          <w:szCs w:val="24"/>
          <w:lang w:val="fr-FR"/>
        </w:rPr>
        <w:t xml:space="preserve"> ne peut être modifiée après cette date</w:t>
      </w:r>
      <w:r w:rsidR="00D953E0" w:rsidRPr="007B2971">
        <w:rPr>
          <w:rFonts w:ascii="Times New Roman" w:eastAsia="Times New Roman" w:hAnsi="Times New Roman" w:cs="Times New Roman"/>
          <w:snapToGrid w:val="0"/>
          <w:sz w:val="24"/>
          <w:szCs w:val="24"/>
          <w:lang w:val="fr-FR"/>
        </w:rPr>
        <w:t xml:space="preserve">.  </w:t>
      </w:r>
    </w:p>
    <w:p w14:paraId="111CDC60" w14:textId="1BEB3DF0" w:rsidR="00D953E0" w:rsidRPr="007B2971" w:rsidRDefault="00F93B8D"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Langue de la procédure</w:t>
      </w:r>
    </w:p>
    <w:p w14:paraId="1B3F1157" w14:textId="49B93DF1" w:rsidR="00D953E0" w:rsidRPr="007B2971" w:rsidRDefault="00F26FE5" w:rsidP="00D953E0">
      <w:pPr>
        <w:widowControl w:val="0"/>
        <w:spacing w:before="100" w:after="100" w:line="240" w:lineRule="auto"/>
        <w:ind w:left="426" w:firstLine="294"/>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Toutes les communications écrites relatives à la présente procédure d'appel d'offres et au présent contrat doivent être rédigées en anglais ou en français.</w:t>
      </w:r>
      <w:r w:rsidR="00D953E0" w:rsidRPr="007B2971">
        <w:rPr>
          <w:rFonts w:ascii="Times New Roman" w:eastAsia="Times New Roman" w:hAnsi="Times New Roman" w:cs="Times New Roman"/>
          <w:snapToGrid w:val="0"/>
          <w:sz w:val="24"/>
          <w:szCs w:val="24"/>
          <w:lang w:val="fr-FR"/>
        </w:rPr>
        <w:t xml:space="preserve"> </w:t>
      </w:r>
    </w:p>
    <w:p w14:paraId="5D88EE80" w14:textId="0FD1E2E8" w:rsidR="00D953E0" w:rsidRPr="007B2971" w:rsidRDefault="00F26FE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 xml:space="preserve">Base juridique </w:t>
      </w:r>
      <w:r w:rsidR="00D953E0" w:rsidRPr="007B2971">
        <w:rPr>
          <w:rFonts w:ascii="Times New Roman" w:eastAsia="Times New Roman" w:hAnsi="Times New Roman"/>
          <w:b/>
          <w:snapToGrid w:val="0"/>
          <w:sz w:val="24"/>
          <w:szCs w:val="24"/>
          <w:vertAlign w:val="superscript"/>
          <w:lang w:val="fr-FR"/>
        </w:rPr>
        <w:footnoteReference w:id="3"/>
      </w:r>
    </w:p>
    <w:p w14:paraId="693291AB" w14:textId="7A10F57D" w:rsidR="00D953E0" w:rsidRPr="007B2971" w:rsidRDefault="00171765" w:rsidP="00D953E0">
      <w:pPr>
        <w:widowControl w:val="0"/>
        <w:spacing w:before="100" w:after="100" w:line="240" w:lineRule="auto"/>
        <w:ind w:left="720" w:right="4"/>
        <w:jc w:val="both"/>
        <w:rPr>
          <w:rFonts w:ascii="Times New Roman" w:eastAsia="Times New Roman" w:hAnsi="Times New Roman" w:cs="Times New Roman"/>
          <w:snapToGrid w:val="0"/>
          <w:sz w:val="24"/>
          <w:szCs w:val="24"/>
          <w:lang w:val="fr-FR"/>
        </w:rPr>
      </w:pPr>
      <w:r w:rsidRPr="007B2971">
        <w:rPr>
          <w:rFonts w:ascii="Times New Roman" w:eastAsia="Times New Roman" w:hAnsi="Times New Roman" w:cs="Times New Roman"/>
          <w:snapToGrid w:val="0"/>
          <w:sz w:val="24"/>
          <w:szCs w:val="24"/>
          <w:lang w:val="fr-FR"/>
        </w:rPr>
        <w:t>Annexe IV de l'Accord de partenariat entre les membres du groupe des États d'Afrique, des Caraïbes et du Pacifique, d'une part, et la Communauté européenne et ses États membres, d'autre part, signé à Cotonou le 23 juin 2000, tel que modifié à Luxembourg le 25 juin 2005 et à Ouagadougou le 22 juin 2010. Il est fait référence à l'annexe IV telle que révisée par la décision 1/2014 du Conseil des ministres ACP-UE du 20 juin 2014</w:t>
      </w:r>
      <w:r w:rsidR="00D953E0" w:rsidRPr="007B2971">
        <w:rPr>
          <w:rFonts w:ascii="Times New Roman" w:eastAsia="Times New Roman" w:hAnsi="Times New Roman" w:cs="Times New Roman"/>
          <w:snapToGrid w:val="0"/>
          <w:sz w:val="24"/>
          <w:szCs w:val="24"/>
          <w:lang w:val="fr-FR"/>
        </w:rPr>
        <w:t>.</w:t>
      </w:r>
    </w:p>
    <w:p w14:paraId="540B3FE9" w14:textId="576EDC57" w:rsidR="00D953E0" w:rsidRPr="007B2971" w:rsidRDefault="00171765" w:rsidP="007B2971">
      <w:pPr>
        <w:pStyle w:val="ListParagraph"/>
        <w:widowControl w:val="0"/>
        <w:numPr>
          <w:ilvl w:val="0"/>
          <w:numId w:val="34"/>
        </w:numPr>
        <w:spacing w:before="100" w:after="100"/>
        <w:rPr>
          <w:rFonts w:ascii="Times New Roman" w:eastAsia="Times New Roman" w:hAnsi="Times New Roman"/>
          <w:b/>
          <w:snapToGrid w:val="0"/>
          <w:sz w:val="24"/>
          <w:szCs w:val="24"/>
          <w:lang w:val="fr-FR"/>
        </w:rPr>
      </w:pPr>
      <w:r w:rsidRPr="007B2971">
        <w:rPr>
          <w:rFonts w:ascii="Times New Roman" w:eastAsia="Times New Roman" w:hAnsi="Times New Roman"/>
          <w:b/>
          <w:snapToGrid w:val="0"/>
          <w:sz w:val="24"/>
          <w:szCs w:val="24"/>
          <w:lang w:val="fr-FR"/>
        </w:rPr>
        <w:t>Informations complémentaires</w:t>
      </w:r>
    </w:p>
    <w:p w14:paraId="4E9FB1F9" w14:textId="57B266E9" w:rsidR="00D953E0" w:rsidRPr="007B2971" w:rsidRDefault="00171765" w:rsidP="007006D7">
      <w:pPr>
        <w:snapToGrid w:val="0"/>
        <w:spacing w:after="0" w:line="259" w:lineRule="auto"/>
        <w:ind w:left="720" w:right="41"/>
        <w:rPr>
          <w:rFonts w:ascii="Times New Roman" w:eastAsia="Calibri" w:hAnsi="Times New Roman" w:cs="Times New Roman"/>
          <w:bCs/>
          <w:sz w:val="24"/>
          <w:szCs w:val="24"/>
          <w:lang w:val="fr-FR"/>
        </w:rPr>
      </w:pPr>
      <w:r w:rsidRPr="007B2971">
        <w:rPr>
          <w:rFonts w:ascii="Times New Roman" w:eastAsia="Calibri" w:hAnsi="Times New Roman" w:cs="Times New Roman"/>
          <w:bCs/>
          <w:sz w:val="24"/>
          <w:szCs w:val="24"/>
          <w:lang w:val="fr-FR"/>
        </w:rPr>
        <w:t xml:space="preserve">Les données financières à fournir par le soumissionnaire dans le formulaire d'offre doivent être exprimées en euros. Le cas échéant, lorsqu'un </w:t>
      </w:r>
      <w:r w:rsidR="001D6CA3" w:rsidRPr="007B2971">
        <w:rPr>
          <w:rFonts w:ascii="Times New Roman" w:eastAsia="Calibri" w:hAnsi="Times New Roman" w:cs="Times New Roman"/>
          <w:bCs/>
          <w:sz w:val="24"/>
          <w:szCs w:val="24"/>
          <w:lang w:val="fr-FR"/>
        </w:rPr>
        <w:t>soumissionnaire</w:t>
      </w:r>
      <w:r w:rsidRPr="007B2971">
        <w:rPr>
          <w:rFonts w:ascii="Times New Roman" w:eastAsia="Calibri" w:hAnsi="Times New Roman" w:cs="Times New Roman"/>
          <w:bCs/>
          <w:sz w:val="24"/>
          <w:szCs w:val="24"/>
          <w:lang w:val="fr-FR"/>
        </w:rPr>
        <w:t xml:space="preserve"> se réfère à des montants exprimés à l'origine dans une </w:t>
      </w:r>
      <w:r w:rsidR="001D6CA3" w:rsidRPr="007B2971">
        <w:rPr>
          <w:rFonts w:ascii="Times New Roman" w:eastAsia="Calibri" w:hAnsi="Times New Roman" w:cs="Times New Roman"/>
          <w:bCs/>
          <w:sz w:val="24"/>
          <w:szCs w:val="24"/>
          <w:lang w:val="fr-FR"/>
        </w:rPr>
        <w:t>monnaie</w:t>
      </w:r>
      <w:r w:rsidRPr="007B2971">
        <w:rPr>
          <w:rFonts w:ascii="Times New Roman" w:eastAsia="Calibri" w:hAnsi="Times New Roman" w:cs="Times New Roman"/>
          <w:bCs/>
          <w:sz w:val="24"/>
          <w:szCs w:val="24"/>
          <w:lang w:val="fr-FR"/>
        </w:rPr>
        <w:t xml:space="preserve"> différente, la conversion en </w:t>
      </w:r>
      <w:r w:rsidR="00A724D3" w:rsidRPr="007B2971">
        <w:rPr>
          <w:rFonts w:ascii="Times New Roman" w:eastAsia="Calibri" w:hAnsi="Times New Roman" w:cs="Times New Roman"/>
          <w:bCs/>
          <w:sz w:val="24"/>
          <w:szCs w:val="24"/>
          <w:lang w:val="fr-FR"/>
        </w:rPr>
        <w:t>EUR</w:t>
      </w:r>
      <w:r w:rsidRPr="007B2971">
        <w:rPr>
          <w:rFonts w:ascii="Times New Roman" w:eastAsia="Calibri" w:hAnsi="Times New Roman" w:cs="Times New Roman"/>
          <w:bCs/>
          <w:sz w:val="24"/>
          <w:szCs w:val="24"/>
          <w:lang w:val="fr-FR"/>
        </w:rPr>
        <w:t xml:space="preserve"> est effectuée conformément au taux de change InforEuro, qui peut être consulté </w:t>
      </w:r>
      <w:r w:rsidR="007006D7" w:rsidRPr="007B2971">
        <w:rPr>
          <w:rFonts w:ascii="Times New Roman" w:eastAsia="Calibri" w:hAnsi="Times New Roman" w:cs="Times New Roman"/>
          <w:bCs/>
          <w:sz w:val="24"/>
          <w:szCs w:val="24"/>
          <w:lang w:val="fr-FR"/>
        </w:rPr>
        <w:t>à l’adresse</w:t>
      </w:r>
      <w:r w:rsidR="00D953E0" w:rsidRPr="007B2971">
        <w:rPr>
          <w:rFonts w:ascii="Times New Roman" w:eastAsia="Calibri" w:hAnsi="Times New Roman" w:cs="Times New Roman"/>
          <w:bCs/>
          <w:sz w:val="24"/>
          <w:szCs w:val="24"/>
          <w:lang w:val="fr-FR"/>
        </w:rPr>
        <w:t xml:space="preserve">: </w:t>
      </w:r>
      <w:hyperlink r:id="rId24" w:history="1">
        <w:r w:rsidR="00D953E0" w:rsidRPr="007B2971">
          <w:rPr>
            <w:rFonts w:ascii="Times New Roman" w:eastAsia="Calibri" w:hAnsi="Times New Roman" w:cs="Times New Roman"/>
            <w:bCs/>
            <w:color w:val="0000FF"/>
            <w:sz w:val="24"/>
            <w:szCs w:val="24"/>
            <w:u w:val="single"/>
            <w:lang w:val="fr-FR"/>
          </w:rPr>
          <w:t>http://ec.europa.eu/budget/graphs/inforeuro.html</w:t>
        </w:r>
      </w:hyperlink>
      <w:r w:rsidR="00D953E0" w:rsidRPr="007B2971">
        <w:rPr>
          <w:rFonts w:ascii="Times New Roman" w:eastAsia="Calibri" w:hAnsi="Times New Roman" w:cs="Times New Roman"/>
          <w:bCs/>
          <w:sz w:val="24"/>
          <w:szCs w:val="24"/>
          <w:lang w:val="fr-FR"/>
        </w:rPr>
        <w:t>.</w:t>
      </w:r>
    </w:p>
    <w:p w14:paraId="768AC73A" w14:textId="77777777" w:rsidR="00FD6480" w:rsidRPr="007B2971" w:rsidRDefault="00FD6480" w:rsidP="00FD06F7">
      <w:pPr>
        <w:spacing w:before="240" w:after="240"/>
        <w:jc w:val="center"/>
        <w:rPr>
          <w:rFonts w:ascii="Times New Roman" w:hAnsi="Times New Roman" w:cs="Times New Roman"/>
          <w:b/>
          <w:sz w:val="24"/>
          <w:szCs w:val="24"/>
          <w:lang w:val="fr-FR"/>
        </w:rPr>
        <w:sectPr w:rsidR="00FD6480" w:rsidRPr="007B2971" w:rsidSect="005366C6">
          <w:pgSz w:w="11907" w:h="16840" w:code="9"/>
          <w:pgMar w:top="993" w:right="1298" w:bottom="1077" w:left="1298" w:header="720" w:footer="720" w:gutter="0"/>
          <w:pgNumType w:start="1"/>
          <w:cols w:space="720"/>
          <w:vAlign w:val="center"/>
          <w:noEndnote/>
          <w:titlePg/>
        </w:sectPr>
      </w:pPr>
      <w:bookmarkStart w:id="0" w:name="_Toc41823817"/>
      <w:bookmarkStart w:id="1" w:name="_Toc41877028"/>
    </w:p>
    <w:p w14:paraId="30AC23BA" w14:textId="2B373A48" w:rsidR="00FD06F7" w:rsidRPr="007B2971" w:rsidRDefault="00FD06F7" w:rsidP="00FD06F7">
      <w:pPr>
        <w:spacing w:before="240" w:after="24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lastRenderedPageBreak/>
        <w:t>VOLUME 1</w:t>
      </w:r>
      <w:bookmarkEnd w:id="0"/>
      <w:bookmarkEnd w:id="1"/>
    </w:p>
    <w:p w14:paraId="56E366F8" w14:textId="77777777" w:rsidR="00FD06F7" w:rsidRPr="007B2971" w:rsidRDefault="00FD06F7" w:rsidP="00FD06F7">
      <w:pPr>
        <w:spacing w:before="240" w:after="240"/>
        <w:jc w:val="center"/>
        <w:rPr>
          <w:rFonts w:ascii="Times New Roman" w:hAnsi="Times New Roman" w:cs="Times New Roman"/>
          <w:b/>
          <w:sz w:val="24"/>
          <w:szCs w:val="24"/>
          <w:lang w:val="fr-FR"/>
        </w:rPr>
      </w:pPr>
      <w:bookmarkStart w:id="2" w:name="_Toc41823818"/>
      <w:bookmarkStart w:id="3" w:name="_Toc41877029"/>
      <w:r w:rsidRPr="007B2971">
        <w:rPr>
          <w:rFonts w:ascii="Times New Roman" w:hAnsi="Times New Roman" w:cs="Times New Roman"/>
          <w:b/>
          <w:sz w:val="24"/>
          <w:szCs w:val="24"/>
          <w:lang w:val="fr-FR"/>
        </w:rPr>
        <w:t>SECTION 1:</w:t>
      </w:r>
      <w:bookmarkEnd w:id="2"/>
      <w:r w:rsidRPr="007B2971">
        <w:rPr>
          <w:rFonts w:ascii="Times New Roman" w:hAnsi="Times New Roman" w:cs="Times New Roman"/>
          <w:b/>
          <w:sz w:val="24"/>
          <w:szCs w:val="24"/>
          <w:lang w:val="fr-FR"/>
        </w:rPr>
        <w:t xml:space="preserve"> </w:t>
      </w:r>
      <w:bookmarkStart w:id="4" w:name="_Toc41823819"/>
    </w:p>
    <w:bookmarkEnd w:id="3"/>
    <w:bookmarkEnd w:id="4"/>
    <w:p w14:paraId="6CF20E1C" w14:textId="0660DDB2" w:rsidR="00FD06F7" w:rsidRPr="007B2971" w:rsidRDefault="00D90B67" w:rsidP="00FD06F7">
      <w:pPr>
        <w:spacing w:before="240" w:after="24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INSTRUCTIONS AUX SOUMISSIONNAIRES</w:t>
      </w:r>
    </w:p>
    <w:p w14:paraId="1D143618" w14:textId="360636ED" w:rsidR="00FD06F7" w:rsidRPr="007B2971" w:rsidRDefault="00D90B67" w:rsidP="00FD06F7">
      <w:pPr>
        <w:spacing w:before="240" w:after="240"/>
        <w:jc w:val="center"/>
        <w:rPr>
          <w:rFonts w:ascii="Times New Roman" w:hAnsi="Times New Roman" w:cs="Times New Roman"/>
          <w:b/>
          <w:sz w:val="24"/>
          <w:szCs w:val="24"/>
          <w:lang w:val="fr-FR"/>
        </w:rPr>
      </w:pPr>
      <w:r w:rsidRPr="007B2971">
        <w:rPr>
          <w:rFonts w:ascii="Times New Roman" w:hAnsi="Times New Roman" w:cs="Times New Roman"/>
          <w:b/>
          <w:color w:val="000000"/>
          <w:sz w:val="24"/>
          <w:szCs w:val="24"/>
          <w:lang w:val="fr-FR" w:eastAsia="en-GB"/>
        </w:rPr>
        <w:t>CONSTRUCTION D'UN BÂTIMENT A GUICHET UNIQUE AU PK 51 A DJIBOUTI</w:t>
      </w:r>
    </w:p>
    <w:p w14:paraId="2B6BFC2E" w14:textId="2DD0EB72" w:rsidR="00FD06F7" w:rsidRPr="007B2971" w:rsidRDefault="00FD06F7"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w:t>
      </w:r>
      <w:r w:rsidRPr="007B2971">
        <w:rPr>
          <w:rFonts w:ascii="Times New Roman" w:hAnsi="Times New Roman" w:cs="Times New Roman"/>
          <w:b/>
          <w:sz w:val="24"/>
          <w:szCs w:val="24"/>
          <w:lang w:val="fr-FR"/>
        </w:rPr>
        <w:t xml:space="preserve">VOLUME 1 SECTION 1 </w:t>
      </w:r>
      <w:r w:rsidR="004238D5" w:rsidRPr="007B2971">
        <w:rPr>
          <w:rFonts w:ascii="Times New Roman" w:hAnsi="Times New Roman" w:cs="Times New Roman"/>
          <w:b/>
          <w:sz w:val="24"/>
          <w:szCs w:val="24"/>
          <w:lang w:val="fr-FR"/>
        </w:rPr>
        <w:t>–</w:t>
      </w:r>
      <w:r w:rsidRPr="007B2971">
        <w:rPr>
          <w:rFonts w:ascii="Times New Roman" w:hAnsi="Times New Roman" w:cs="Times New Roman"/>
          <w:b/>
          <w:sz w:val="24"/>
          <w:szCs w:val="24"/>
          <w:lang w:val="fr-FR"/>
        </w:rPr>
        <w:t xml:space="preserve"> </w:t>
      </w:r>
      <w:r w:rsidR="00B8668D" w:rsidRPr="007B2971">
        <w:rPr>
          <w:rFonts w:ascii="Times New Roman" w:hAnsi="Times New Roman" w:cs="Times New Roman"/>
          <w:b/>
          <w:sz w:val="24"/>
          <w:szCs w:val="24"/>
          <w:lang w:val="fr-FR"/>
        </w:rPr>
        <w:t>INSTRUCTIONS AUX SOUMISSIONNAIRES</w:t>
      </w:r>
    </w:p>
    <w:p w14:paraId="68B632CC" w14:textId="33290831" w:rsidR="00FD06F7" w:rsidRPr="007B2971" w:rsidRDefault="00B8668D" w:rsidP="00FD06F7">
      <w:pPr>
        <w:pStyle w:val="Subtitle"/>
        <w:spacing w:before="600" w:after="240"/>
        <w:jc w:val="left"/>
        <w:rPr>
          <w:rFonts w:ascii="Times New Roman" w:hAnsi="Times New Roman"/>
          <w:sz w:val="24"/>
          <w:szCs w:val="24"/>
          <w:lang w:val="fr-FR"/>
        </w:rPr>
      </w:pPr>
      <w:r w:rsidRPr="007B2971">
        <w:rPr>
          <w:rFonts w:ascii="Times New Roman" w:hAnsi="Times New Roman"/>
          <w:sz w:val="24"/>
          <w:szCs w:val="24"/>
          <w:lang w:val="fr-FR"/>
        </w:rPr>
        <w:t>RÉF. DE PUBLICATION</w:t>
      </w:r>
      <w:r w:rsidR="00FD06F7" w:rsidRPr="007B2971">
        <w:rPr>
          <w:rFonts w:ascii="Times New Roman" w:hAnsi="Times New Roman"/>
          <w:sz w:val="24"/>
          <w:szCs w:val="24"/>
          <w:lang w:val="fr-FR"/>
        </w:rPr>
        <w:t xml:space="preserve">.: </w:t>
      </w:r>
      <w:r w:rsidR="00C070F2" w:rsidRPr="007B2971">
        <w:rPr>
          <w:rFonts w:ascii="Times New Roman" w:hAnsi="Times New Roman"/>
          <w:sz w:val="24"/>
          <w:szCs w:val="24"/>
          <w:lang w:val="fr-FR"/>
        </w:rPr>
        <w:t>MCT</w:t>
      </w:r>
      <w:r w:rsidR="00FD06F7" w:rsidRPr="007B2971">
        <w:rPr>
          <w:rFonts w:ascii="Times New Roman" w:hAnsi="Times New Roman"/>
          <w:snapToGrid/>
          <w:sz w:val="24"/>
          <w:szCs w:val="24"/>
          <w:lang w:val="fr-FR" w:eastAsia="en-GB"/>
        </w:rPr>
        <w:t>/COMESA-EDF-11/</w:t>
      </w:r>
      <w:r w:rsidR="00C070F2" w:rsidRPr="007B2971">
        <w:rPr>
          <w:rFonts w:ascii="Times New Roman" w:hAnsi="Times New Roman"/>
          <w:snapToGrid/>
          <w:sz w:val="24"/>
          <w:szCs w:val="24"/>
          <w:lang w:val="fr-FR" w:eastAsia="en-GB"/>
        </w:rPr>
        <w:t>TFP</w:t>
      </w:r>
      <w:r w:rsidR="00FD06F7" w:rsidRPr="007B2971">
        <w:rPr>
          <w:rFonts w:ascii="Times New Roman" w:hAnsi="Times New Roman"/>
          <w:snapToGrid/>
          <w:sz w:val="24"/>
          <w:szCs w:val="24"/>
          <w:lang w:val="fr-FR" w:eastAsia="en-GB"/>
        </w:rPr>
        <w:t>/00</w:t>
      </w:r>
      <w:r w:rsidR="0065675B" w:rsidRPr="007B2971">
        <w:rPr>
          <w:rFonts w:ascii="Times New Roman" w:hAnsi="Times New Roman"/>
          <w:snapToGrid/>
          <w:sz w:val="24"/>
          <w:szCs w:val="24"/>
          <w:lang w:val="fr-FR" w:eastAsia="en-GB"/>
        </w:rPr>
        <w:t>1</w:t>
      </w:r>
      <w:r w:rsidR="00FD06F7" w:rsidRPr="007B2971">
        <w:rPr>
          <w:rFonts w:ascii="Times New Roman" w:hAnsi="Times New Roman"/>
          <w:snapToGrid/>
          <w:sz w:val="24"/>
          <w:szCs w:val="24"/>
          <w:lang w:val="fr-FR" w:eastAsia="en-GB"/>
        </w:rPr>
        <w:t>/202</w:t>
      </w:r>
      <w:r w:rsidR="00C070F2" w:rsidRPr="007B2971">
        <w:rPr>
          <w:rFonts w:ascii="Times New Roman" w:hAnsi="Times New Roman"/>
          <w:snapToGrid/>
          <w:sz w:val="24"/>
          <w:szCs w:val="24"/>
          <w:lang w:val="fr-FR" w:eastAsia="en-GB"/>
        </w:rPr>
        <w:t>4</w:t>
      </w:r>
    </w:p>
    <w:p w14:paraId="30C79DE4" w14:textId="04303BDF" w:rsidR="00FD06F7" w:rsidRPr="007B2971" w:rsidRDefault="00CB60A4" w:rsidP="00FD06F7">
      <w:pPr>
        <w:pStyle w:val="Subtitle"/>
        <w:spacing w:before="240" w:after="240"/>
        <w:jc w:val="both"/>
        <w:rPr>
          <w:rFonts w:ascii="Times New Roman" w:hAnsi="Times New Roman"/>
          <w:sz w:val="24"/>
          <w:szCs w:val="24"/>
          <w:lang w:val="fr-FR"/>
        </w:rPr>
      </w:pPr>
      <w:r w:rsidRPr="007B2971">
        <w:rPr>
          <w:rFonts w:ascii="Times New Roman" w:hAnsi="Times New Roman"/>
          <w:sz w:val="24"/>
          <w:szCs w:val="24"/>
          <w:lang w:val="fr-FR"/>
        </w:rPr>
        <w:t xml:space="preserve">En soumettant une offre, le soumissionnaire accepte intégralement et sans restriction les conditions particulières et générales régissant le contrat comme seule base de la présente procédure d'adjudication, quelles que soient ses propres conditions de vente, auxquelles il renonce par la présente. Les soumissionnaires sont tenus d'examiner attentivement et de respecter </w:t>
      </w:r>
      <w:r w:rsidR="00344D72" w:rsidRPr="007B2971">
        <w:rPr>
          <w:rFonts w:ascii="Times New Roman" w:hAnsi="Times New Roman"/>
          <w:sz w:val="24"/>
          <w:szCs w:val="24"/>
          <w:lang w:val="fr-FR"/>
        </w:rPr>
        <w:t>dans leur totalité</w:t>
      </w:r>
      <w:r w:rsidRPr="007B2971">
        <w:rPr>
          <w:rFonts w:ascii="Times New Roman" w:hAnsi="Times New Roman"/>
          <w:sz w:val="24"/>
          <w:szCs w:val="24"/>
          <w:lang w:val="fr-FR"/>
        </w:rPr>
        <w:t xml:space="preserve"> les instructions, formulaires, dispositions contractuelles et spécifications contenus dans le présent dossier d'appel d'offres. La non-présentation d'une offre contenant toutes les informations et tous les documents requis dans les délais impartis entraînera le rejet de l'offre. Il ne peut être tenu compte d'aucune réserve formulée dans l'offre en ce qui concerne le dossier d'appel d'offres, ce qui peut entraîner le rejet immédiat de l'offre sans autre forme d'évaluation</w:t>
      </w:r>
      <w:r w:rsidR="00FD06F7" w:rsidRPr="007B2971">
        <w:rPr>
          <w:rFonts w:ascii="Times New Roman" w:hAnsi="Times New Roman"/>
          <w:sz w:val="24"/>
          <w:szCs w:val="24"/>
          <w:lang w:val="fr-FR"/>
        </w:rPr>
        <w:t>.</w:t>
      </w:r>
    </w:p>
    <w:p w14:paraId="75010F3D" w14:textId="3F73D28E" w:rsidR="00FD06F7" w:rsidRPr="007B2971" w:rsidRDefault="00FE6A31" w:rsidP="00344D72">
      <w:pPr>
        <w:pStyle w:val="Subtitle"/>
        <w:spacing w:before="0" w:after="240"/>
        <w:jc w:val="left"/>
        <w:rPr>
          <w:rFonts w:ascii="Times New Roman" w:hAnsi="Times New Roman"/>
          <w:sz w:val="24"/>
          <w:szCs w:val="24"/>
          <w:lang w:val="fr-FR"/>
        </w:rPr>
      </w:pPr>
      <w:r w:rsidRPr="007B2971">
        <w:rPr>
          <w:rFonts w:ascii="Times New Roman" w:hAnsi="Times New Roman"/>
          <w:sz w:val="24"/>
          <w:szCs w:val="24"/>
          <w:lang w:val="fr-FR"/>
        </w:rPr>
        <w:t>Les présentes instructions définissent les règles de soumission, de sélection et d'exécution des marchés financés dans le cadre du présent appel d'offres, conformément aux dispositions du guide pratique applicable au présent appel d'offres (disponible à l'adresse suivante</w:t>
      </w:r>
      <w:r w:rsidR="00FD06F7" w:rsidRPr="007B2971">
        <w:rPr>
          <w:rFonts w:ascii="Times New Roman" w:hAnsi="Times New Roman"/>
          <w:sz w:val="24"/>
          <w:szCs w:val="24"/>
          <w:lang w:val="fr-FR"/>
        </w:rPr>
        <w:t>:</w:t>
      </w:r>
      <w:r w:rsidR="00D37F8C" w:rsidRPr="007B2971">
        <w:rPr>
          <w:rFonts w:ascii="Times New Roman" w:hAnsi="Times New Roman"/>
          <w:sz w:val="24"/>
          <w:szCs w:val="24"/>
          <w:lang w:val="fr-FR"/>
        </w:rPr>
        <w:t xml:space="preserve"> </w:t>
      </w:r>
      <w:hyperlink r:id="rId25" w:history="1">
        <w:r w:rsidR="004238D5" w:rsidRPr="007B2971">
          <w:rPr>
            <w:rStyle w:val="Hyperlink"/>
            <w:rFonts w:ascii="Times New Roman" w:hAnsi="Times New Roman"/>
            <w:sz w:val="24"/>
            <w:szCs w:val="24"/>
            <w:lang w:val="fr-FR"/>
          </w:rPr>
          <w:t>https://wikis</w:t>
        </w:r>
      </w:hyperlink>
      <w:r w:rsidR="00D37F8C" w:rsidRPr="007B2971">
        <w:rPr>
          <w:rFonts w:ascii="Times New Roman" w:hAnsi="Times New Roman"/>
          <w:sz w:val="24"/>
          <w:szCs w:val="24"/>
          <w:lang w:val="fr-FR"/>
        </w:rPr>
        <w:t>.ec.europa.eu/display/ExactExternalWiki/Annexes</w:t>
      </w:r>
    </w:p>
    <w:p w14:paraId="44B28814" w14:textId="77777777" w:rsidR="00FD06F7" w:rsidRPr="007B2971" w:rsidRDefault="00FD06F7" w:rsidP="00FD06F7">
      <w:pPr>
        <w:rPr>
          <w:rFonts w:ascii="Times New Roman" w:hAnsi="Times New Roman" w:cs="Times New Roman"/>
          <w:sz w:val="24"/>
          <w:szCs w:val="24"/>
          <w:lang w:val="fr-FR"/>
        </w:rPr>
      </w:pPr>
      <w:r w:rsidRPr="007B2971">
        <w:rPr>
          <w:rFonts w:ascii="Times New Roman" w:hAnsi="Times New Roman" w:cs="Times New Roman"/>
          <w:b/>
          <w:sz w:val="24"/>
          <w:szCs w:val="24"/>
          <w:lang w:val="fr-FR"/>
        </w:rPr>
        <w:br w:type="page"/>
      </w:r>
    </w:p>
    <w:p w14:paraId="101B36EB" w14:textId="4BC81633" w:rsidR="00FD06F7" w:rsidRPr="007B2971" w:rsidRDefault="00FD06F7" w:rsidP="00FD06F7">
      <w:pPr>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lastRenderedPageBreak/>
        <w:t>CONTEN</w:t>
      </w:r>
      <w:r w:rsidR="00A93C25" w:rsidRPr="007B2971">
        <w:rPr>
          <w:rFonts w:ascii="Times New Roman" w:hAnsi="Times New Roman" w:cs="Times New Roman"/>
          <w:b/>
          <w:sz w:val="24"/>
          <w:szCs w:val="24"/>
          <w:lang w:val="fr-FR"/>
        </w:rPr>
        <w:t>U</w:t>
      </w:r>
    </w:p>
    <w:p w14:paraId="7F168C11" w14:textId="77777777" w:rsidR="00FD06F7" w:rsidRPr="007B2971" w:rsidRDefault="00FD06F7" w:rsidP="00FD06F7">
      <w:pPr>
        <w:rPr>
          <w:rFonts w:ascii="Times New Roman" w:hAnsi="Times New Roman" w:cs="Times New Roman"/>
          <w:sz w:val="24"/>
          <w:szCs w:val="24"/>
          <w:lang w:val="fr-FR"/>
        </w:rPr>
      </w:pPr>
    </w:p>
    <w:p w14:paraId="1F0858F2" w14:textId="0AB30815" w:rsidR="00FD06F7" w:rsidRPr="007B2971" w:rsidRDefault="00FD06F7" w:rsidP="00FD06F7">
      <w:pPr>
        <w:pStyle w:val="TOC1"/>
        <w:rPr>
          <w:b w:val="0"/>
          <w:snapToGrid/>
          <w:szCs w:val="24"/>
          <w:lang w:val="fr-FR" w:eastAsia="en-GB"/>
        </w:rPr>
      </w:pPr>
      <w:r w:rsidRPr="007B2971">
        <w:rPr>
          <w:szCs w:val="24"/>
          <w:lang w:val="fr-FR"/>
        </w:rPr>
        <w:fldChar w:fldCharType="begin"/>
      </w:r>
      <w:r w:rsidRPr="007B2971">
        <w:rPr>
          <w:szCs w:val="24"/>
          <w:lang w:val="fr-FR"/>
        </w:rPr>
        <w:instrText xml:space="preserve"> TOC \o "1-2" \u </w:instrText>
      </w:r>
      <w:r w:rsidRPr="007B2971">
        <w:rPr>
          <w:szCs w:val="24"/>
          <w:lang w:val="fr-FR"/>
        </w:rPr>
        <w:fldChar w:fldCharType="separate"/>
      </w:r>
      <w:r w:rsidR="00A93C25" w:rsidRPr="007B2971">
        <w:rPr>
          <w:szCs w:val="24"/>
          <w:lang w:val="fr-FR"/>
        </w:rPr>
        <w:t>PARTIE GÉNÉRALE</w:t>
      </w:r>
      <w:r w:rsidRPr="007B2971">
        <w:rPr>
          <w:szCs w:val="24"/>
          <w:lang w:val="fr-FR"/>
        </w:rPr>
        <w:tab/>
      </w:r>
      <w:r w:rsidRPr="007B2971">
        <w:rPr>
          <w:szCs w:val="24"/>
          <w:lang w:val="fr-FR"/>
        </w:rPr>
        <w:fldChar w:fldCharType="begin"/>
      </w:r>
      <w:r w:rsidRPr="007B2971">
        <w:rPr>
          <w:szCs w:val="24"/>
          <w:lang w:val="fr-FR"/>
        </w:rPr>
        <w:instrText xml:space="preserve"> PAGEREF _Toc529523953 \h </w:instrText>
      </w:r>
      <w:r w:rsidRPr="007B2971">
        <w:rPr>
          <w:szCs w:val="24"/>
          <w:lang w:val="fr-FR"/>
        </w:rPr>
      </w:r>
      <w:r w:rsidRPr="007B2971">
        <w:rPr>
          <w:szCs w:val="24"/>
          <w:lang w:val="fr-FR"/>
        </w:rPr>
        <w:fldChar w:fldCharType="separate"/>
      </w:r>
      <w:r w:rsidR="007F2DA2" w:rsidRPr="007B2971">
        <w:rPr>
          <w:szCs w:val="24"/>
          <w:lang w:val="fr-FR"/>
        </w:rPr>
        <w:t>1</w:t>
      </w:r>
      <w:r w:rsidRPr="007B2971">
        <w:rPr>
          <w:szCs w:val="24"/>
          <w:lang w:val="fr-FR"/>
        </w:rPr>
        <w:fldChar w:fldCharType="end"/>
      </w:r>
    </w:p>
    <w:p w14:paraId="1E48FDA1" w14:textId="63E3BDF8" w:rsidR="00FD06F7" w:rsidRPr="007B2971" w:rsidRDefault="00FD06F7" w:rsidP="00FD06F7">
      <w:pPr>
        <w:pStyle w:val="TOC2"/>
        <w:rPr>
          <w:snapToGrid/>
          <w:sz w:val="24"/>
          <w:szCs w:val="24"/>
          <w:lang w:val="fr-FR" w:eastAsia="en-GB"/>
        </w:rPr>
      </w:pPr>
      <w:r w:rsidRPr="007B2971">
        <w:rPr>
          <w:sz w:val="24"/>
          <w:szCs w:val="24"/>
          <w:lang w:val="fr-FR"/>
        </w:rPr>
        <w:t>1.</w:t>
      </w:r>
      <w:r w:rsidRPr="007B2971">
        <w:rPr>
          <w:snapToGrid/>
          <w:sz w:val="24"/>
          <w:szCs w:val="24"/>
          <w:lang w:val="fr-FR" w:eastAsia="en-GB"/>
        </w:rPr>
        <w:tab/>
      </w:r>
      <w:r w:rsidR="00A93C25" w:rsidRPr="007B2971">
        <w:rPr>
          <w:sz w:val="24"/>
          <w:szCs w:val="24"/>
          <w:lang w:val="fr-FR"/>
        </w:rPr>
        <w:t>INSTRUCTIONS GÉNÉRALES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_Toc529523954 \h </w:instrText>
      </w:r>
      <w:r w:rsidRPr="007B2971">
        <w:rPr>
          <w:sz w:val="24"/>
          <w:szCs w:val="24"/>
          <w:lang w:val="fr-FR"/>
        </w:rPr>
      </w:r>
      <w:r w:rsidRPr="007B2971">
        <w:rPr>
          <w:sz w:val="24"/>
          <w:szCs w:val="24"/>
          <w:lang w:val="fr-FR"/>
        </w:rPr>
        <w:fldChar w:fldCharType="separate"/>
      </w:r>
      <w:r w:rsidR="007F2DA2" w:rsidRPr="007B2971">
        <w:rPr>
          <w:sz w:val="24"/>
          <w:szCs w:val="24"/>
          <w:lang w:val="fr-FR"/>
        </w:rPr>
        <w:t>1</w:t>
      </w:r>
      <w:r w:rsidRPr="007B2971">
        <w:rPr>
          <w:sz w:val="24"/>
          <w:szCs w:val="24"/>
          <w:lang w:val="fr-FR"/>
        </w:rPr>
        <w:fldChar w:fldCharType="end"/>
      </w:r>
    </w:p>
    <w:p w14:paraId="7136C86D" w14:textId="0EEC0BB7" w:rsidR="00FD06F7" w:rsidRPr="007B2971" w:rsidRDefault="00FD06F7" w:rsidP="00FD06F7">
      <w:pPr>
        <w:pStyle w:val="TOC2"/>
        <w:rPr>
          <w:snapToGrid/>
          <w:sz w:val="24"/>
          <w:szCs w:val="24"/>
          <w:lang w:val="fr-FR" w:eastAsia="en-GB"/>
        </w:rPr>
      </w:pPr>
      <w:r w:rsidRPr="007B2971">
        <w:rPr>
          <w:sz w:val="24"/>
          <w:szCs w:val="24"/>
          <w:lang w:val="fr-FR"/>
        </w:rPr>
        <w:t>2.</w:t>
      </w:r>
      <w:r w:rsidRPr="007B2971">
        <w:rPr>
          <w:snapToGrid/>
          <w:sz w:val="24"/>
          <w:szCs w:val="24"/>
          <w:lang w:val="fr-FR" w:eastAsia="en-GB"/>
        </w:rPr>
        <w:tab/>
      </w:r>
      <w:r w:rsidR="00F80558" w:rsidRPr="007B2971">
        <w:rPr>
          <w:sz w:val="24"/>
          <w:szCs w:val="24"/>
          <w:lang w:val="fr-FR"/>
        </w:rPr>
        <w:t>FINANCEMENT</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_Toc529523955 \h </w:instrText>
      </w:r>
      <w:r w:rsidRPr="007B2971">
        <w:rPr>
          <w:sz w:val="24"/>
          <w:szCs w:val="24"/>
          <w:lang w:val="fr-FR"/>
        </w:rPr>
      </w:r>
      <w:r w:rsidRPr="007B2971">
        <w:rPr>
          <w:sz w:val="24"/>
          <w:szCs w:val="24"/>
          <w:lang w:val="fr-FR"/>
        </w:rPr>
        <w:fldChar w:fldCharType="separate"/>
      </w:r>
      <w:r w:rsidR="007F2DA2" w:rsidRPr="007B2971">
        <w:rPr>
          <w:sz w:val="24"/>
          <w:szCs w:val="24"/>
          <w:lang w:val="fr-FR"/>
        </w:rPr>
        <w:t>1</w:t>
      </w:r>
      <w:r w:rsidRPr="007B2971">
        <w:rPr>
          <w:sz w:val="24"/>
          <w:szCs w:val="24"/>
          <w:lang w:val="fr-FR"/>
        </w:rPr>
        <w:fldChar w:fldCharType="end"/>
      </w:r>
    </w:p>
    <w:p w14:paraId="5DB3ED9D" w14:textId="77777777" w:rsidR="00FD06F7" w:rsidRPr="007B2971" w:rsidRDefault="00FD06F7" w:rsidP="00FD06F7">
      <w:pPr>
        <w:pStyle w:val="TOC2"/>
        <w:rPr>
          <w:snapToGrid/>
          <w:sz w:val="24"/>
          <w:szCs w:val="24"/>
          <w:lang w:val="fr-FR" w:eastAsia="en-GB"/>
        </w:rPr>
      </w:pPr>
      <w:r w:rsidRPr="007B2971">
        <w:rPr>
          <w:sz w:val="24"/>
          <w:szCs w:val="24"/>
          <w:lang w:val="fr-FR"/>
        </w:rPr>
        <w:t>3.</w:t>
      </w:r>
      <w:r w:rsidRPr="007B2971">
        <w:rPr>
          <w:snapToGrid/>
          <w:sz w:val="24"/>
          <w:szCs w:val="24"/>
          <w:lang w:val="fr-FR" w:eastAsia="en-GB"/>
        </w:rPr>
        <w:tab/>
      </w:r>
      <w:r w:rsidRPr="007B2971">
        <w:rPr>
          <w:sz w:val="24"/>
          <w:szCs w:val="24"/>
          <w:lang w:val="fr-FR"/>
        </w:rPr>
        <w:t>PARTICIPATION</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_Toc529523956 \h </w:instrText>
      </w:r>
      <w:r w:rsidRPr="007B2971">
        <w:rPr>
          <w:sz w:val="24"/>
          <w:szCs w:val="24"/>
          <w:lang w:val="fr-FR"/>
        </w:rPr>
      </w:r>
      <w:r w:rsidRPr="007B2971">
        <w:rPr>
          <w:sz w:val="24"/>
          <w:szCs w:val="24"/>
          <w:lang w:val="fr-FR"/>
        </w:rPr>
        <w:fldChar w:fldCharType="separate"/>
      </w:r>
      <w:r w:rsidR="007F2DA2" w:rsidRPr="007B2971">
        <w:rPr>
          <w:sz w:val="24"/>
          <w:szCs w:val="24"/>
          <w:lang w:val="fr-FR"/>
        </w:rPr>
        <w:t>1</w:t>
      </w:r>
      <w:r w:rsidRPr="007B2971">
        <w:rPr>
          <w:sz w:val="24"/>
          <w:szCs w:val="24"/>
          <w:lang w:val="fr-FR"/>
        </w:rPr>
        <w:fldChar w:fldCharType="end"/>
      </w:r>
    </w:p>
    <w:p w14:paraId="5AAF8F27" w14:textId="2CEEDA41" w:rsidR="00FD06F7" w:rsidRPr="007B2971" w:rsidRDefault="00FD06F7" w:rsidP="00FD06F7">
      <w:pPr>
        <w:pStyle w:val="TOC2"/>
        <w:rPr>
          <w:snapToGrid/>
          <w:sz w:val="24"/>
          <w:szCs w:val="24"/>
          <w:lang w:val="fr-FR" w:eastAsia="en-GB"/>
        </w:rPr>
      </w:pPr>
      <w:r w:rsidRPr="007B2971">
        <w:rPr>
          <w:sz w:val="24"/>
          <w:szCs w:val="24"/>
          <w:lang w:val="fr-FR"/>
        </w:rPr>
        <w:t>4.</w:t>
      </w:r>
      <w:r w:rsidRPr="007B2971">
        <w:rPr>
          <w:snapToGrid/>
          <w:sz w:val="24"/>
          <w:szCs w:val="24"/>
          <w:lang w:val="fr-FR" w:eastAsia="en-GB"/>
        </w:rPr>
        <w:tab/>
      </w:r>
      <w:r w:rsidR="00F80558" w:rsidRPr="007B2971">
        <w:rPr>
          <w:sz w:val="24"/>
          <w:szCs w:val="24"/>
          <w:lang w:val="fr-FR"/>
        </w:rPr>
        <w:t>UNE SEULE OFFRE PAR SOUMISSIONNAIRE</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_Toc529523957 \h </w:instrText>
      </w:r>
      <w:r w:rsidRPr="007B2971">
        <w:rPr>
          <w:sz w:val="24"/>
          <w:szCs w:val="24"/>
          <w:lang w:val="fr-FR"/>
        </w:rPr>
      </w:r>
      <w:r w:rsidRPr="007B2971">
        <w:rPr>
          <w:sz w:val="24"/>
          <w:szCs w:val="24"/>
          <w:lang w:val="fr-FR"/>
        </w:rPr>
        <w:fldChar w:fldCharType="separate"/>
      </w:r>
      <w:r w:rsidR="007F2DA2" w:rsidRPr="007B2971">
        <w:rPr>
          <w:sz w:val="24"/>
          <w:szCs w:val="24"/>
          <w:lang w:val="fr-FR"/>
        </w:rPr>
        <w:t>3</w:t>
      </w:r>
      <w:r w:rsidRPr="007B2971">
        <w:rPr>
          <w:sz w:val="24"/>
          <w:szCs w:val="24"/>
          <w:lang w:val="fr-FR"/>
        </w:rPr>
        <w:fldChar w:fldCharType="end"/>
      </w:r>
    </w:p>
    <w:p w14:paraId="1C13B352" w14:textId="45D7D149" w:rsidR="00FD06F7" w:rsidRPr="007B2971" w:rsidRDefault="00FD06F7" w:rsidP="00FD06F7">
      <w:pPr>
        <w:pStyle w:val="TOC2"/>
        <w:rPr>
          <w:snapToGrid/>
          <w:sz w:val="24"/>
          <w:szCs w:val="24"/>
          <w:lang w:val="fr-FR" w:eastAsia="en-GB"/>
        </w:rPr>
      </w:pPr>
      <w:r w:rsidRPr="007B2971">
        <w:rPr>
          <w:sz w:val="24"/>
          <w:szCs w:val="24"/>
          <w:lang w:val="fr-FR"/>
        </w:rPr>
        <w:t>5.</w:t>
      </w:r>
      <w:r w:rsidRPr="007B2971">
        <w:rPr>
          <w:snapToGrid/>
          <w:sz w:val="24"/>
          <w:szCs w:val="24"/>
          <w:lang w:val="fr-FR" w:eastAsia="en-GB"/>
        </w:rPr>
        <w:tab/>
      </w:r>
      <w:r w:rsidR="00F80558" w:rsidRPr="007B2971">
        <w:rPr>
          <w:sz w:val="24"/>
          <w:szCs w:val="24"/>
          <w:lang w:val="fr-FR"/>
        </w:rPr>
        <w:t>FRAIS D'APPEL D'OFFRES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_Toc529523958 \h </w:instrText>
      </w:r>
      <w:r w:rsidRPr="007B2971">
        <w:rPr>
          <w:sz w:val="24"/>
          <w:szCs w:val="24"/>
          <w:lang w:val="fr-FR"/>
        </w:rPr>
      </w:r>
      <w:r w:rsidRPr="007B2971">
        <w:rPr>
          <w:sz w:val="24"/>
          <w:szCs w:val="24"/>
          <w:lang w:val="fr-FR"/>
        </w:rPr>
        <w:fldChar w:fldCharType="separate"/>
      </w:r>
      <w:r w:rsidR="007F2DA2" w:rsidRPr="007B2971">
        <w:rPr>
          <w:sz w:val="24"/>
          <w:szCs w:val="24"/>
          <w:lang w:val="fr-FR"/>
        </w:rPr>
        <w:t>3</w:t>
      </w:r>
      <w:r w:rsidRPr="007B2971">
        <w:rPr>
          <w:sz w:val="24"/>
          <w:szCs w:val="24"/>
          <w:lang w:val="fr-FR"/>
        </w:rPr>
        <w:fldChar w:fldCharType="end"/>
      </w:r>
    </w:p>
    <w:p w14:paraId="3AD316B3" w14:textId="3BD1FAC8" w:rsidR="00FD06F7" w:rsidRPr="007B2971" w:rsidRDefault="00FD06F7" w:rsidP="00FD06F7">
      <w:pPr>
        <w:pStyle w:val="TOC2"/>
        <w:rPr>
          <w:snapToGrid/>
          <w:sz w:val="24"/>
          <w:szCs w:val="24"/>
          <w:lang w:val="fr-FR" w:eastAsia="en-GB"/>
        </w:rPr>
      </w:pPr>
      <w:r w:rsidRPr="007B2971">
        <w:rPr>
          <w:sz w:val="24"/>
          <w:szCs w:val="24"/>
          <w:lang w:val="fr-FR"/>
        </w:rPr>
        <w:t>6.</w:t>
      </w:r>
      <w:r w:rsidRPr="007B2971">
        <w:rPr>
          <w:snapToGrid/>
          <w:sz w:val="24"/>
          <w:szCs w:val="24"/>
          <w:lang w:val="fr-FR" w:eastAsia="en-GB"/>
        </w:rPr>
        <w:tab/>
      </w:r>
      <w:r w:rsidR="00EB4FC2" w:rsidRPr="007B2971">
        <w:rPr>
          <w:sz w:val="24"/>
          <w:szCs w:val="24"/>
          <w:lang w:val="fr-FR"/>
        </w:rPr>
        <w:t>VISITE DU SITE ET RÉUNION DE CLARIFICATION</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_Toc529523959 \h </w:instrText>
      </w:r>
      <w:r w:rsidRPr="007B2971">
        <w:rPr>
          <w:sz w:val="24"/>
          <w:szCs w:val="24"/>
          <w:lang w:val="fr-FR"/>
        </w:rPr>
      </w:r>
      <w:r w:rsidRPr="007B2971">
        <w:rPr>
          <w:sz w:val="24"/>
          <w:szCs w:val="24"/>
          <w:lang w:val="fr-FR"/>
        </w:rPr>
        <w:fldChar w:fldCharType="separate"/>
      </w:r>
      <w:r w:rsidR="007F2DA2" w:rsidRPr="007B2971">
        <w:rPr>
          <w:sz w:val="24"/>
          <w:szCs w:val="24"/>
          <w:lang w:val="fr-FR"/>
        </w:rPr>
        <w:t>3</w:t>
      </w:r>
      <w:r w:rsidRPr="007B2971">
        <w:rPr>
          <w:sz w:val="24"/>
          <w:szCs w:val="24"/>
          <w:lang w:val="fr-FR"/>
        </w:rPr>
        <w:fldChar w:fldCharType="end"/>
      </w:r>
    </w:p>
    <w:p w14:paraId="4F1A968F" w14:textId="661CBB7D" w:rsidR="00FD06F7" w:rsidRPr="007B2971" w:rsidRDefault="00FD06F7" w:rsidP="00FD06F7">
      <w:pPr>
        <w:pStyle w:val="TOC2"/>
        <w:rPr>
          <w:snapToGrid/>
          <w:sz w:val="24"/>
          <w:szCs w:val="24"/>
          <w:lang w:val="fr-FR" w:eastAsia="en-GB"/>
        </w:rPr>
      </w:pPr>
      <w:r w:rsidRPr="007B2971">
        <w:rPr>
          <w:sz w:val="24"/>
          <w:szCs w:val="24"/>
          <w:lang w:val="fr-FR"/>
        </w:rPr>
        <w:t>7.</w:t>
      </w:r>
      <w:r w:rsidRPr="007B2971">
        <w:rPr>
          <w:snapToGrid/>
          <w:sz w:val="24"/>
          <w:szCs w:val="24"/>
          <w:lang w:val="fr-FR" w:eastAsia="en-GB"/>
        </w:rPr>
        <w:tab/>
      </w:r>
      <w:r w:rsidR="00306F21" w:rsidRPr="007B2971">
        <w:rPr>
          <w:sz w:val="24"/>
          <w:szCs w:val="24"/>
          <w:lang w:val="fr-FR"/>
        </w:rPr>
        <w:t>CONTENU DU DOSSIER D'APPEL D'OFFRES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_Toc529523960 \h </w:instrText>
      </w:r>
      <w:r w:rsidRPr="007B2971">
        <w:rPr>
          <w:sz w:val="24"/>
          <w:szCs w:val="24"/>
          <w:lang w:val="fr-FR"/>
        </w:rPr>
      </w:r>
      <w:r w:rsidRPr="007B2971">
        <w:rPr>
          <w:sz w:val="24"/>
          <w:szCs w:val="24"/>
          <w:lang w:val="fr-FR"/>
        </w:rPr>
        <w:fldChar w:fldCharType="separate"/>
      </w:r>
      <w:r w:rsidR="007F2DA2" w:rsidRPr="007B2971">
        <w:rPr>
          <w:sz w:val="24"/>
          <w:szCs w:val="24"/>
          <w:lang w:val="fr-FR"/>
        </w:rPr>
        <w:t>3</w:t>
      </w:r>
      <w:r w:rsidRPr="007B2971">
        <w:rPr>
          <w:sz w:val="24"/>
          <w:szCs w:val="24"/>
          <w:lang w:val="fr-FR"/>
        </w:rPr>
        <w:fldChar w:fldCharType="end"/>
      </w:r>
    </w:p>
    <w:p w14:paraId="4A0EDB5E" w14:textId="23DC410B" w:rsidR="00FD06F7" w:rsidRPr="007B2971" w:rsidRDefault="00FD06F7" w:rsidP="00FD06F7">
      <w:pPr>
        <w:pStyle w:val="TOC2"/>
        <w:rPr>
          <w:snapToGrid/>
          <w:sz w:val="24"/>
          <w:szCs w:val="24"/>
          <w:lang w:val="fr-FR" w:eastAsia="en-GB"/>
        </w:rPr>
      </w:pPr>
      <w:r w:rsidRPr="007B2971">
        <w:rPr>
          <w:sz w:val="24"/>
          <w:szCs w:val="24"/>
          <w:lang w:val="fr-FR"/>
        </w:rPr>
        <w:t>8.</w:t>
      </w:r>
      <w:r w:rsidRPr="007B2971">
        <w:rPr>
          <w:snapToGrid/>
          <w:sz w:val="24"/>
          <w:szCs w:val="24"/>
          <w:lang w:val="fr-FR" w:eastAsia="en-GB"/>
        </w:rPr>
        <w:tab/>
      </w:r>
      <w:r w:rsidR="00E613E9" w:rsidRPr="007B2971">
        <w:rPr>
          <w:sz w:val="24"/>
          <w:szCs w:val="24"/>
          <w:lang w:val="fr-FR"/>
        </w:rPr>
        <w:t>EXPLICATIONS CONCERNANT LES DOCUMENTS D'APPEL D'OFFRES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_Toc529523961 \h </w:instrText>
      </w:r>
      <w:r w:rsidRPr="007B2971">
        <w:rPr>
          <w:sz w:val="24"/>
          <w:szCs w:val="24"/>
          <w:lang w:val="fr-FR"/>
        </w:rPr>
      </w:r>
      <w:r w:rsidRPr="007B2971">
        <w:rPr>
          <w:sz w:val="24"/>
          <w:szCs w:val="24"/>
          <w:lang w:val="fr-FR"/>
        </w:rPr>
        <w:fldChar w:fldCharType="separate"/>
      </w:r>
      <w:r w:rsidR="007F2DA2" w:rsidRPr="007B2971">
        <w:rPr>
          <w:sz w:val="24"/>
          <w:szCs w:val="24"/>
          <w:lang w:val="fr-FR"/>
        </w:rPr>
        <w:t>4</w:t>
      </w:r>
      <w:r w:rsidRPr="007B2971">
        <w:rPr>
          <w:sz w:val="24"/>
          <w:szCs w:val="24"/>
          <w:lang w:val="fr-FR"/>
        </w:rPr>
        <w:fldChar w:fldCharType="end"/>
      </w:r>
    </w:p>
    <w:p w14:paraId="370282CF" w14:textId="6ECB7E70" w:rsidR="00FD06F7" w:rsidRPr="007B2971" w:rsidRDefault="00FD06F7" w:rsidP="00FD06F7">
      <w:pPr>
        <w:pStyle w:val="TOC2"/>
        <w:rPr>
          <w:snapToGrid/>
          <w:sz w:val="24"/>
          <w:szCs w:val="24"/>
          <w:lang w:val="fr-FR" w:eastAsia="en-GB"/>
        </w:rPr>
      </w:pPr>
      <w:r w:rsidRPr="007B2971">
        <w:rPr>
          <w:sz w:val="24"/>
          <w:szCs w:val="24"/>
          <w:lang w:val="fr-FR"/>
        </w:rPr>
        <w:t>9.</w:t>
      </w:r>
      <w:r w:rsidRPr="007B2971">
        <w:rPr>
          <w:snapToGrid/>
          <w:sz w:val="24"/>
          <w:szCs w:val="24"/>
          <w:lang w:val="fr-FR" w:eastAsia="en-GB"/>
        </w:rPr>
        <w:tab/>
      </w:r>
      <w:r w:rsidR="00E613E9" w:rsidRPr="007B2971">
        <w:rPr>
          <w:sz w:val="24"/>
          <w:szCs w:val="24"/>
          <w:lang w:val="fr-FR"/>
        </w:rPr>
        <w:t>MODIFICATIONS DES DOCUMENTS D'APPEL D'OFFRES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_Toc529523962 \h </w:instrText>
      </w:r>
      <w:r w:rsidRPr="007B2971">
        <w:rPr>
          <w:sz w:val="24"/>
          <w:szCs w:val="24"/>
          <w:lang w:val="fr-FR"/>
        </w:rPr>
      </w:r>
      <w:r w:rsidRPr="007B2971">
        <w:rPr>
          <w:sz w:val="24"/>
          <w:szCs w:val="24"/>
          <w:lang w:val="fr-FR"/>
        </w:rPr>
        <w:fldChar w:fldCharType="separate"/>
      </w:r>
      <w:r w:rsidR="007F2DA2" w:rsidRPr="007B2971">
        <w:rPr>
          <w:sz w:val="24"/>
          <w:szCs w:val="24"/>
          <w:lang w:val="fr-FR"/>
        </w:rPr>
        <w:t>4</w:t>
      </w:r>
      <w:r w:rsidRPr="007B2971">
        <w:rPr>
          <w:sz w:val="24"/>
          <w:szCs w:val="24"/>
          <w:lang w:val="fr-FR"/>
        </w:rPr>
        <w:fldChar w:fldCharType="end"/>
      </w:r>
    </w:p>
    <w:p w14:paraId="76611AFC" w14:textId="5F8B13C4" w:rsidR="00FD06F7" w:rsidRPr="007B2971" w:rsidRDefault="00DA503D" w:rsidP="00FD06F7">
      <w:pPr>
        <w:pStyle w:val="TOC1"/>
        <w:rPr>
          <w:b w:val="0"/>
          <w:snapToGrid/>
          <w:szCs w:val="24"/>
          <w:lang w:val="fr-FR" w:eastAsia="en-GB"/>
        </w:rPr>
      </w:pPr>
      <w:r w:rsidRPr="007B2971">
        <w:rPr>
          <w:szCs w:val="24"/>
          <w:lang w:val="fr-FR"/>
        </w:rPr>
        <w:t>PRÉPARATION DES OFFRES</w:t>
      </w:r>
      <w:r w:rsidR="00FD06F7" w:rsidRPr="007B2971">
        <w:rPr>
          <w:szCs w:val="24"/>
          <w:lang w:val="fr-FR"/>
        </w:rPr>
        <w:tab/>
      </w:r>
      <w:r w:rsidR="00FD06F7" w:rsidRPr="007B2971">
        <w:rPr>
          <w:szCs w:val="24"/>
          <w:lang w:val="fr-FR"/>
        </w:rPr>
        <w:fldChar w:fldCharType="begin"/>
      </w:r>
      <w:r w:rsidR="00FD06F7" w:rsidRPr="007B2971">
        <w:rPr>
          <w:szCs w:val="24"/>
          <w:lang w:val="fr-FR"/>
        </w:rPr>
        <w:instrText xml:space="preserve"> PAGEREF _Toc529523963 \h </w:instrText>
      </w:r>
      <w:r w:rsidR="00FD06F7" w:rsidRPr="007B2971">
        <w:rPr>
          <w:szCs w:val="24"/>
          <w:lang w:val="fr-FR"/>
        </w:rPr>
      </w:r>
      <w:r w:rsidR="00FD06F7" w:rsidRPr="007B2971">
        <w:rPr>
          <w:szCs w:val="24"/>
          <w:lang w:val="fr-FR"/>
        </w:rPr>
        <w:fldChar w:fldCharType="separate"/>
      </w:r>
      <w:r w:rsidR="007F2DA2" w:rsidRPr="007B2971">
        <w:rPr>
          <w:szCs w:val="24"/>
          <w:lang w:val="fr-FR"/>
        </w:rPr>
        <w:t>4</w:t>
      </w:r>
      <w:r w:rsidR="00FD06F7" w:rsidRPr="007B2971">
        <w:rPr>
          <w:szCs w:val="24"/>
          <w:lang w:val="fr-FR"/>
        </w:rPr>
        <w:fldChar w:fldCharType="end"/>
      </w:r>
    </w:p>
    <w:p w14:paraId="065522F2" w14:textId="692C21C0" w:rsidR="00FD06F7" w:rsidRPr="007B2971" w:rsidRDefault="00FD06F7" w:rsidP="00FD06F7">
      <w:pPr>
        <w:pStyle w:val="TOC2"/>
        <w:rPr>
          <w:snapToGrid/>
          <w:sz w:val="24"/>
          <w:szCs w:val="24"/>
          <w:lang w:val="fr-FR" w:eastAsia="en-GB"/>
        </w:rPr>
      </w:pPr>
      <w:r w:rsidRPr="007B2971">
        <w:rPr>
          <w:sz w:val="24"/>
          <w:szCs w:val="24"/>
          <w:lang w:val="fr-FR"/>
        </w:rPr>
        <w:t>10.</w:t>
      </w:r>
      <w:r w:rsidRPr="007B2971">
        <w:rPr>
          <w:snapToGrid/>
          <w:sz w:val="24"/>
          <w:szCs w:val="24"/>
          <w:lang w:val="fr-FR" w:eastAsia="en-GB"/>
        </w:rPr>
        <w:tab/>
      </w:r>
      <w:r w:rsidR="008F6D29" w:rsidRPr="007B2971">
        <w:rPr>
          <w:sz w:val="24"/>
          <w:szCs w:val="24"/>
          <w:lang w:val="fr-FR"/>
        </w:rPr>
        <w:t>LANGUE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_Toc529523964 \h </w:instrText>
      </w:r>
      <w:r w:rsidRPr="007B2971">
        <w:rPr>
          <w:sz w:val="24"/>
          <w:szCs w:val="24"/>
          <w:lang w:val="fr-FR"/>
        </w:rPr>
      </w:r>
      <w:r w:rsidRPr="007B2971">
        <w:rPr>
          <w:sz w:val="24"/>
          <w:szCs w:val="24"/>
          <w:lang w:val="fr-FR"/>
        </w:rPr>
        <w:fldChar w:fldCharType="separate"/>
      </w:r>
      <w:r w:rsidR="007F2DA2" w:rsidRPr="007B2971">
        <w:rPr>
          <w:sz w:val="24"/>
          <w:szCs w:val="24"/>
          <w:lang w:val="fr-FR"/>
        </w:rPr>
        <w:t>4</w:t>
      </w:r>
      <w:r w:rsidRPr="007B2971">
        <w:rPr>
          <w:sz w:val="24"/>
          <w:szCs w:val="24"/>
          <w:lang w:val="fr-FR"/>
        </w:rPr>
        <w:fldChar w:fldCharType="end"/>
      </w:r>
    </w:p>
    <w:p w14:paraId="0B2A58E3" w14:textId="7DA51549" w:rsidR="00FD06F7" w:rsidRPr="007B2971" w:rsidRDefault="00FD06F7" w:rsidP="00FD06F7">
      <w:pPr>
        <w:pStyle w:val="TOC2"/>
        <w:rPr>
          <w:snapToGrid/>
          <w:sz w:val="24"/>
          <w:szCs w:val="24"/>
          <w:lang w:val="fr-FR" w:eastAsia="en-GB"/>
        </w:rPr>
      </w:pPr>
      <w:r w:rsidRPr="007B2971">
        <w:rPr>
          <w:sz w:val="24"/>
          <w:szCs w:val="24"/>
          <w:lang w:val="fr-FR"/>
        </w:rPr>
        <w:t>11.</w:t>
      </w:r>
      <w:r w:rsidRPr="007B2971">
        <w:rPr>
          <w:snapToGrid/>
          <w:sz w:val="24"/>
          <w:szCs w:val="24"/>
          <w:lang w:val="fr-FR" w:eastAsia="en-GB"/>
        </w:rPr>
        <w:tab/>
      </w:r>
      <w:r w:rsidR="008F6D29" w:rsidRPr="007B2971">
        <w:rPr>
          <w:sz w:val="24"/>
          <w:szCs w:val="24"/>
          <w:lang w:val="fr-FR"/>
        </w:rPr>
        <w:t>CONTENU ET PRÉSENTATION DE L'OFFRE</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_Toc529523965 \h </w:instrText>
      </w:r>
      <w:r w:rsidRPr="007B2971">
        <w:rPr>
          <w:sz w:val="24"/>
          <w:szCs w:val="24"/>
          <w:lang w:val="fr-FR"/>
        </w:rPr>
      </w:r>
      <w:r w:rsidRPr="007B2971">
        <w:rPr>
          <w:sz w:val="24"/>
          <w:szCs w:val="24"/>
          <w:lang w:val="fr-FR"/>
        </w:rPr>
        <w:fldChar w:fldCharType="separate"/>
      </w:r>
      <w:r w:rsidR="007F2DA2" w:rsidRPr="007B2971">
        <w:rPr>
          <w:sz w:val="24"/>
          <w:szCs w:val="24"/>
          <w:lang w:val="fr-FR"/>
        </w:rPr>
        <w:t>5</w:t>
      </w:r>
      <w:r w:rsidRPr="007B2971">
        <w:rPr>
          <w:sz w:val="24"/>
          <w:szCs w:val="24"/>
          <w:lang w:val="fr-FR"/>
        </w:rPr>
        <w:fldChar w:fldCharType="end"/>
      </w:r>
    </w:p>
    <w:p w14:paraId="72A0AE11" w14:textId="5A7EC95F" w:rsidR="00FD06F7" w:rsidRPr="007B2971" w:rsidRDefault="00FD06F7" w:rsidP="00FD06F7">
      <w:pPr>
        <w:pStyle w:val="TOC2"/>
        <w:rPr>
          <w:snapToGrid/>
          <w:sz w:val="24"/>
          <w:szCs w:val="24"/>
          <w:lang w:val="fr-FR" w:eastAsia="en-GB"/>
        </w:rPr>
      </w:pPr>
      <w:r w:rsidRPr="007B2971">
        <w:rPr>
          <w:sz w:val="24"/>
          <w:szCs w:val="24"/>
          <w:lang w:val="fr-FR"/>
        </w:rPr>
        <w:t>12.</w:t>
      </w:r>
      <w:r w:rsidRPr="007B2971">
        <w:rPr>
          <w:snapToGrid/>
          <w:sz w:val="24"/>
          <w:szCs w:val="24"/>
          <w:lang w:val="fr-FR" w:eastAsia="en-GB"/>
        </w:rPr>
        <w:tab/>
      </w:r>
      <w:r w:rsidR="006B17E4" w:rsidRPr="007B2971">
        <w:rPr>
          <w:sz w:val="24"/>
          <w:szCs w:val="24"/>
          <w:lang w:val="fr-FR"/>
        </w:rPr>
        <w:t>INFORMATIONS/DOCUMENTS A FOURNIR PAR LE SOUMISSIONNAIRE</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_Toc529523966 \h </w:instrText>
      </w:r>
      <w:r w:rsidRPr="007B2971">
        <w:rPr>
          <w:sz w:val="24"/>
          <w:szCs w:val="24"/>
          <w:lang w:val="fr-FR"/>
        </w:rPr>
      </w:r>
      <w:r w:rsidRPr="007B2971">
        <w:rPr>
          <w:sz w:val="24"/>
          <w:szCs w:val="24"/>
          <w:lang w:val="fr-FR"/>
        </w:rPr>
        <w:fldChar w:fldCharType="separate"/>
      </w:r>
      <w:r w:rsidR="007F2DA2" w:rsidRPr="007B2971">
        <w:rPr>
          <w:sz w:val="24"/>
          <w:szCs w:val="24"/>
          <w:lang w:val="fr-FR"/>
        </w:rPr>
        <w:t>5</w:t>
      </w:r>
      <w:r w:rsidRPr="007B2971">
        <w:rPr>
          <w:sz w:val="24"/>
          <w:szCs w:val="24"/>
          <w:lang w:val="fr-FR"/>
        </w:rPr>
        <w:fldChar w:fldCharType="end"/>
      </w:r>
    </w:p>
    <w:p w14:paraId="1942A575" w14:textId="07156892" w:rsidR="00FD06F7" w:rsidRPr="007B2971" w:rsidRDefault="00FD06F7" w:rsidP="00FD06F7">
      <w:pPr>
        <w:pStyle w:val="TOC2"/>
        <w:rPr>
          <w:snapToGrid/>
          <w:sz w:val="24"/>
          <w:szCs w:val="24"/>
          <w:lang w:val="fr-FR" w:eastAsia="en-GB"/>
        </w:rPr>
      </w:pPr>
      <w:r w:rsidRPr="007B2971">
        <w:rPr>
          <w:sz w:val="24"/>
          <w:szCs w:val="24"/>
          <w:lang w:val="fr-FR"/>
        </w:rPr>
        <w:t>13.</w:t>
      </w:r>
      <w:r w:rsidRPr="007B2971">
        <w:rPr>
          <w:snapToGrid/>
          <w:sz w:val="24"/>
          <w:szCs w:val="24"/>
          <w:lang w:val="fr-FR" w:eastAsia="en-GB"/>
        </w:rPr>
        <w:tab/>
      </w:r>
      <w:r w:rsidR="006B17E4" w:rsidRPr="007B2971">
        <w:rPr>
          <w:sz w:val="24"/>
          <w:szCs w:val="24"/>
          <w:lang w:val="fr-FR"/>
        </w:rPr>
        <w:t>PRIX SOUMISSIONNÉS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_Toc529523967 \h </w:instrText>
      </w:r>
      <w:r w:rsidRPr="007B2971">
        <w:rPr>
          <w:sz w:val="24"/>
          <w:szCs w:val="24"/>
          <w:lang w:val="fr-FR"/>
        </w:rPr>
      </w:r>
      <w:r w:rsidRPr="007B2971">
        <w:rPr>
          <w:sz w:val="24"/>
          <w:szCs w:val="24"/>
          <w:lang w:val="fr-FR"/>
        </w:rPr>
        <w:fldChar w:fldCharType="separate"/>
      </w:r>
      <w:r w:rsidR="007F2DA2" w:rsidRPr="007B2971">
        <w:rPr>
          <w:sz w:val="24"/>
          <w:szCs w:val="24"/>
          <w:lang w:val="fr-FR"/>
        </w:rPr>
        <w:t>11</w:t>
      </w:r>
      <w:r w:rsidRPr="007B2971">
        <w:rPr>
          <w:sz w:val="24"/>
          <w:szCs w:val="24"/>
          <w:lang w:val="fr-FR"/>
        </w:rPr>
        <w:fldChar w:fldCharType="end"/>
      </w:r>
    </w:p>
    <w:p w14:paraId="2CD246E8" w14:textId="6D881E62" w:rsidR="00FD06F7" w:rsidRPr="007B2971" w:rsidRDefault="00FD06F7" w:rsidP="00FD06F7">
      <w:pPr>
        <w:pStyle w:val="TOC2"/>
        <w:rPr>
          <w:snapToGrid/>
          <w:sz w:val="24"/>
          <w:szCs w:val="24"/>
          <w:lang w:val="fr-FR" w:eastAsia="en-GB"/>
        </w:rPr>
      </w:pPr>
      <w:r w:rsidRPr="007B2971">
        <w:rPr>
          <w:sz w:val="24"/>
          <w:szCs w:val="24"/>
          <w:lang w:val="fr-FR"/>
        </w:rPr>
        <w:t>14.</w:t>
      </w:r>
      <w:r w:rsidRPr="007B2971">
        <w:rPr>
          <w:snapToGrid/>
          <w:sz w:val="24"/>
          <w:szCs w:val="24"/>
          <w:lang w:val="fr-FR" w:eastAsia="en-GB"/>
        </w:rPr>
        <w:tab/>
      </w:r>
      <w:r w:rsidR="006B17E4" w:rsidRPr="007B2971">
        <w:rPr>
          <w:sz w:val="24"/>
          <w:szCs w:val="24"/>
          <w:lang w:val="fr-FR"/>
        </w:rPr>
        <w:t>DURÉE DE VALIDITÉ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_Toc529523968 \h </w:instrText>
      </w:r>
      <w:r w:rsidRPr="007B2971">
        <w:rPr>
          <w:sz w:val="24"/>
          <w:szCs w:val="24"/>
          <w:lang w:val="fr-FR"/>
        </w:rPr>
      </w:r>
      <w:r w:rsidRPr="007B2971">
        <w:rPr>
          <w:sz w:val="24"/>
          <w:szCs w:val="24"/>
          <w:lang w:val="fr-FR"/>
        </w:rPr>
        <w:fldChar w:fldCharType="separate"/>
      </w:r>
      <w:r w:rsidR="007F2DA2" w:rsidRPr="007B2971">
        <w:rPr>
          <w:sz w:val="24"/>
          <w:szCs w:val="24"/>
          <w:lang w:val="fr-FR"/>
        </w:rPr>
        <w:t>12</w:t>
      </w:r>
      <w:r w:rsidRPr="007B2971">
        <w:rPr>
          <w:sz w:val="24"/>
          <w:szCs w:val="24"/>
          <w:lang w:val="fr-FR"/>
        </w:rPr>
        <w:fldChar w:fldCharType="end"/>
      </w:r>
    </w:p>
    <w:p w14:paraId="19F6FE1D" w14:textId="70BC1AAC" w:rsidR="00FD06F7" w:rsidRPr="007B2971" w:rsidRDefault="00FD06F7" w:rsidP="00FD06F7">
      <w:pPr>
        <w:pStyle w:val="TOC2"/>
        <w:rPr>
          <w:snapToGrid/>
          <w:sz w:val="24"/>
          <w:szCs w:val="24"/>
          <w:lang w:val="fr-FR" w:eastAsia="en-GB"/>
        </w:rPr>
      </w:pPr>
      <w:r w:rsidRPr="007B2971">
        <w:rPr>
          <w:sz w:val="24"/>
          <w:szCs w:val="24"/>
          <w:lang w:val="fr-FR"/>
        </w:rPr>
        <w:t>15.</w:t>
      </w:r>
      <w:r w:rsidRPr="007B2971">
        <w:rPr>
          <w:snapToGrid/>
          <w:sz w:val="24"/>
          <w:szCs w:val="24"/>
          <w:lang w:val="fr-FR" w:eastAsia="en-GB"/>
        </w:rPr>
        <w:tab/>
      </w:r>
      <w:r w:rsidR="00283844" w:rsidRPr="007B2971">
        <w:rPr>
          <w:sz w:val="24"/>
          <w:szCs w:val="24"/>
          <w:lang w:val="fr-FR"/>
        </w:rPr>
        <w:t>GARANTIE D'OFFRE</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_Toc529523969 \h </w:instrText>
      </w:r>
      <w:r w:rsidRPr="007B2971">
        <w:rPr>
          <w:sz w:val="24"/>
          <w:szCs w:val="24"/>
          <w:lang w:val="fr-FR"/>
        </w:rPr>
      </w:r>
      <w:r w:rsidRPr="007B2971">
        <w:rPr>
          <w:sz w:val="24"/>
          <w:szCs w:val="24"/>
          <w:lang w:val="fr-FR"/>
        </w:rPr>
        <w:fldChar w:fldCharType="separate"/>
      </w:r>
      <w:r w:rsidR="007F2DA2" w:rsidRPr="007B2971">
        <w:rPr>
          <w:sz w:val="24"/>
          <w:szCs w:val="24"/>
          <w:lang w:val="fr-FR"/>
        </w:rPr>
        <w:t>12</w:t>
      </w:r>
      <w:r w:rsidRPr="007B2971">
        <w:rPr>
          <w:sz w:val="24"/>
          <w:szCs w:val="24"/>
          <w:lang w:val="fr-FR"/>
        </w:rPr>
        <w:fldChar w:fldCharType="end"/>
      </w:r>
    </w:p>
    <w:p w14:paraId="337F4B1E" w14:textId="5960AFBC" w:rsidR="00FD06F7" w:rsidRPr="007B2971" w:rsidRDefault="00FD06F7" w:rsidP="00FD06F7">
      <w:pPr>
        <w:pStyle w:val="TOC2"/>
        <w:rPr>
          <w:snapToGrid/>
          <w:sz w:val="24"/>
          <w:szCs w:val="24"/>
          <w:lang w:val="fr-FR" w:eastAsia="en-GB"/>
        </w:rPr>
      </w:pPr>
      <w:r w:rsidRPr="007B2971">
        <w:rPr>
          <w:sz w:val="24"/>
          <w:szCs w:val="24"/>
          <w:lang w:val="fr-FR"/>
        </w:rPr>
        <w:t>16.</w:t>
      </w:r>
      <w:r w:rsidRPr="007B2971">
        <w:rPr>
          <w:snapToGrid/>
          <w:sz w:val="24"/>
          <w:szCs w:val="24"/>
          <w:lang w:val="fr-FR" w:eastAsia="en-GB"/>
        </w:rPr>
        <w:tab/>
      </w:r>
      <w:r w:rsidR="00283844" w:rsidRPr="007B2971">
        <w:rPr>
          <w:sz w:val="24"/>
          <w:szCs w:val="24"/>
          <w:lang w:val="fr-FR"/>
        </w:rPr>
        <w:t>SOLUTIONS VARIANTES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_Toc529523970 \h </w:instrText>
      </w:r>
      <w:r w:rsidRPr="007B2971">
        <w:rPr>
          <w:sz w:val="24"/>
          <w:szCs w:val="24"/>
          <w:lang w:val="fr-FR"/>
        </w:rPr>
      </w:r>
      <w:r w:rsidRPr="007B2971">
        <w:rPr>
          <w:sz w:val="24"/>
          <w:szCs w:val="24"/>
          <w:lang w:val="fr-FR"/>
        </w:rPr>
        <w:fldChar w:fldCharType="separate"/>
      </w:r>
      <w:r w:rsidR="007F2DA2" w:rsidRPr="007B2971">
        <w:rPr>
          <w:sz w:val="24"/>
          <w:szCs w:val="24"/>
          <w:lang w:val="fr-FR"/>
        </w:rPr>
        <w:t>12</w:t>
      </w:r>
      <w:r w:rsidRPr="007B2971">
        <w:rPr>
          <w:sz w:val="24"/>
          <w:szCs w:val="24"/>
          <w:lang w:val="fr-FR"/>
        </w:rPr>
        <w:fldChar w:fldCharType="end"/>
      </w:r>
    </w:p>
    <w:p w14:paraId="35719AA9" w14:textId="0E74B55E" w:rsidR="00FD06F7" w:rsidRPr="007B2971" w:rsidRDefault="00283844" w:rsidP="00FD06F7">
      <w:pPr>
        <w:pStyle w:val="TOC1"/>
        <w:rPr>
          <w:b w:val="0"/>
          <w:snapToGrid/>
          <w:szCs w:val="24"/>
          <w:lang w:val="fr-FR" w:eastAsia="en-GB"/>
        </w:rPr>
      </w:pPr>
      <w:r w:rsidRPr="007B2971">
        <w:rPr>
          <w:szCs w:val="24"/>
          <w:lang w:val="fr-FR"/>
        </w:rPr>
        <w:t>SOUMISSION DES OFFRES</w:t>
      </w:r>
      <w:r w:rsidR="00FD06F7" w:rsidRPr="007B2971">
        <w:rPr>
          <w:szCs w:val="24"/>
          <w:lang w:val="fr-FR"/>
        </w:rPr>
        <w:tab/>
      </w:r>
      <w:r w:rsidR="00FD06F7" w:rsidRPr="007B2971">
        <w:rPr>
          <w:szCs w:val="24"/>
          <w:lang w:val="fr-FR"/>
        </w:rPr>
        <w:fldChar w:fldCharType="begin"/>
      </w:r>
      <w:r w:rsidR="00FD06F7" w:rsidRPr="007B2971">
        <w:rPr>
          <w:szCs w:val="24"/>
          <w:lang w:val="fr-FR"/>
        </w:rPr>
        <w:instrText xml:space="preserve"> PAGEREF _Toc529523971 \h </w:instrText>
      </w:r>
      <w:r w:rsidR="00FD06F7" w:rsidRPr="007B2971">
        <w:rPr>
          <w:szCs w:val="24"/>
          <w:lang w:val="fr-FR"/>
        </w:rPr>
      </w:r>
      <w:r w:rsidR="00FD06F7" w:rsidRPr="007B2971">
        <w:rPr>
          <w:szCs w:val="24"/>
          <w:lang w:val="fr-FR"/>
        </w:rPr>
        <w:fldChar w:fldCharType="separate"/>
      </w:r>
      <w:r w:rsidR="007F2DA2" w:rsidRPr="007B2971">
        <w:rPr>
          <w:szCs w:val="24"/>
          <w:lang w:val="fr-FR"/>
        </w:rPr>
        <w:t>12</w:t>
      </w:r>
      <w:r w:rsidR="00FD06F7" w:rsidRPr="007B2971">
        <w:rPr>
          <w:szCs w:val="24"/>
          <w:lang w:val="fr-FR"/>
        </w:rPr>
        <w:fldChar w:fldCharType="end"/>
      </w:r>
    </w:p>
    <w:p w14:paraId="62471A49" w14:textId="580CA0B3" w:rsidR="00FD06F7" w:rsidRPr="007B2971" w:rsidRDefault="00FD06F7" w:rsidP="00FD06F7">
      <w:pPr>
        <w:pStyle w:val="TOC2"/>
        <w:rPr>
          <w:snapToGrid/>
          <w:sz w:val="24"/>
          <w:szCs w:val="24"/>
          <w:lang w:val="fr-FR" w:eastAsia="en-GB"/>
        </w:rPr>
      </w:pPr>
      <w:r w:rsidRPr="007B2971">
        <w:rPr>
          <w:sz w:val="24"/>
          <w:szCs w:val="24"/>
          <w:lang w:val="fr-FR"/>
        </w:rPr>
        <w:t xml:space="preserve">17. </w:t>
      </w:r>
      <w:r w:rsidRPr="007B2971">
        <w:rPr>
          <w:snapToGrid/>
          <w:sz w:val="24"/>
          <w:szCs w:val="24"/>
          <w:lang w:val="fr-FR" w:eastAsia="en-GB"/>
        </w:rPr>
        <w:tab/>
      </w:r>
      <w:r w:rsidR="00013BDE" w:rsidRPr="007B2971">
        <w:rPr>
          <w:sz w:val="24"/>
          <w:szCs w:val="24"/>
          <w:lang w:val="fr-FR"/>
        </w:rPr>
        <w:t xml:space="preserve">SCELLEMENT, MARQUAGE ET </w:t>
      </w:r>
      <w:r w:rsidR="005E3CEB" w:rsidRPr="007B2971">
        <w:rPr>
          <w:sz w:val="24"/>
          <w:szCs w:val="24"/>
          <w:lang w:val="fr-FR"/>
        </w:rPr>
        <w:t>DÉPÔT</w:t>
      </w:r>
      <w:r w:rsidR="00013BDE" w:rsidRPr="007B2971">
        <w:rPr>
          <w:sz w:val="24"/>
          <w:szCs w:val="24"/>
          <w:lang w:val="fr-FR"/>
        </w:rPr>
        <w:t xml:space="preserve">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_Toc529523972 \h </w:instrText>
      </w:r>
      <w:r w:rsidRPr="007B2971">
        <w:rPr>
          <w:sz w:val="24"/>
          <w:szCs w:val="24"/>
          <w:lang w:val="fr-FR"/>
        </w:rPr>
      </w:r>
      <w:r w:rsidRPr="007B2971">
        <w:rPr>
          <w:sz w:val="24"/>
          <w:szCs w:val="24"/>
          <w:lang w:val="fr-FR"/>
        </w:rPr>
        <w:fldChar w:fldCharType="separate"/>
      </w:r>
      <w:r w:rsidR="007F2DA2" w:rsidRPr="007B2971">
        <w:rPr>
          <w:sz w:val="24"/>
          <w:szCs w:val="24"/>
          <w:lang w:val="fr-FR"/>
        </w:rPr>
        <w:t>12</w:t>
      </w:r>
      <w:r w:rsidRPr="007B2971">
        <w:rPr>
          <w:sz w:val="24"/>
          <w:szCs w:val="24"/>
          <w:lang w:val="fr-FR"/>
        </w:rPr>
        <w:fldChar w:fldCharType="end"/>
      </w:r>
    </w:p>
    <w:p w14:paraId="5CC85B01" w14:textId="0B2F2123" w:rsidR="00FD06F7" w:rsidRPr="007B2971" w:rsidRDefault="00FD06F7" w:rsidP="00FD06F7">
      <w:pPr>
        <w:pStyle w:val="TOC2"/>
        <w:rPr>
          <w:snapToGrid/>
          <w:sz w:val="24"/>
          <w:szCs w:val="24"/>
          <w:lang w:val="fr-FR" w:eastAsia="en-GB"/>
        </w:rPr>
      </w:pPr>
      <w:r w:rsidRPr="007B2971">
        <w:rPr>
          <w:sz w:val="24"/>
          <w:szCs w:val="24"/>
          <w:lang w:val="fr-FR"/>
        </w:rPr>
        <w:t>18.</w:t>
      </w:r>
      <w:r w:rsidRPr="007B2971">
        <w:rPr>
          <w:snapToGrid/>
          <w:sz w:val="24"/>
          <w:szCs w:val="24"/>
          <w:lang w:val="fr-FR" w:eastAsia="en-GB"/>
        </w:rPr>
        <w:tab/>
      </w:r>
      <w:r w:rsidR="005E3CEB" w:rsidRPr="007B2971">
        <w:rPr>
          <w:sz w:val="24"/>
          <w:szCs w:val="24"/>
          <w:lang w:val="fr-FR"/>
        </w:rPr>
        <w:t>PROLONGATION DU DÉLAI DE DÉPÔT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_Toc529523973 \h </w:instrText>
      </w:r>
      <w:r w:rsidRPr="007B2971">
        <w:rPr>
          <w:sz w:val="24"/>
          <w:szCs w:val="24"/>
          <w:lang w:val="fr-FR"/>
        </w:rPr>
      </w:r>
      <w:r w:rsidRPr="007B2971">
        <w:rPr>
          <w:sz w:val="24"/>
          <w:szCs w:val="24"/>
          <w:lang w:val="fr-FR"/>
        </w:rPr>
        <w:fldChar w:fldCharType="separate"/>
      </w:r>
      <w:r w:rsidR="007F2DA2" w:rsidRPr="007B2971">
        <w:rPr>
          <w:sz w:val="24"/>
          <w:szCs w:val="24"/>
          <w:lang w:val="fr-FR"/>
        </w:rPr>
        <w:t>14</w:t>
      </w:r>
      <w:r w:rsidRPr="007B2971">
        <w:rPr>
          <w:sz w:val="24"/>
          <w:szCs w:val="24"/>
          <w:lang w:val="fr-FR"/>
        </w:rPr>
        <w:fldChar w:fldCharType="end"/>
      </w:r>
    </w:p>
    <w:p w14:paraId="0D581234" w14:textId="61BBC676" w:rsidR="00FD06F7" w:rsidRPr="007B2971" w:rsidRDefault="00FD06F7" w:rsidP="00FD06F7">
      <w:pPr>
        <w:pStyle w:val="TOC2"/>
        <w:rPr>
          <w:snapToGrid/>
          <w:sz w:val="24"/>
          <w:szCs w:val="24"/>
          <w:lang w:val="fr-FR" w:eastAsia="en-GB"/>
        </w:rPr>
      </w:pPr>
      <w:r w:rsidRPr="007B2971">
        <w:rPr>
          <w:sz w:val="24"/>
          <w:szCs w:val="24"/>
          <w:lang w:val="fr-FR"/>
        </w:rPr>
        <w:t>19.</w:t>
      </w:r>
      <w:r w:rsidRPr="007B2971">
        <w:rPr>
          <w:snapToGrid/>
          <w:sz w:val="24"/>
          <w:szCs w:val="24"/>
          <w:lang w:val="fr-FR" w:eastAsia="en-GB"/>
        </w:rPr>
        <w:tab/>
      </w:r>
      <w:r w:rsidR="005E3CEB" w:rsidRPr="007B2971">
        <w:rPr>
          <w:sz w:val="24"/>
          <w:szCs w:val="24"/>
          <w:lang w:val="fr-FR"/>
        </w:rPr>
        <w:t>OFFRES TARDIVES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_Toc529523974 \h </w:instrText>
      </w:r>
      <w:r w:rsidRPr="007B2971">
        <w:rPr>
          <w:sz w:val="24"/>
          <w:szCs w:val="24"/>
          <w:lang w:val="fr-FR"/>
        </w:rPr>
      </w:r>
      <w:r w:rsidRPr="007B2971">
        <w:rPr>
          <w:sz w:val="24"/>
          <w:szCs w:val="24"/>
          <w:lang w:val="fr-FR"/>
        </w:rPr>
        <w:fldChar w:fldCharType="separate"/>
      </w:r>
      <w:r w:rsidR="007F2DA2" w:rsidRPr="007B2971">
        <w:rPr>
          <w:sz w:val="24"/>
          <w:szCs w:val="24"/>
          <w:lang w:val="fr-FR"/>
        </w:rPr>
        <w:t>14</w:t>
      </w:r>
      <w:r w:rsidRPr="007B2971">
        <w:rPr>
          <w:sz w:val="24"/>
          <w:szCs w:val="24"/>
          <w:lang w:val="fr-FR"/>
        </w:rPr>
        <w:fldChar w:fldCharType="end"/>
      </w:r>
    </w:p>
    <w:p w14:paraId="06BF0A65" w14:textId="3B362EFD" w:rsidR="00FD06F7" w:rsidRPr="007B2971" w:rsidRDefault="00FD06F7" w:rsidP="00FD06F7">
      <w:pPr>
        <w:pStyle w:val="TOC2"/>
        <w:rPr>
          <w:snapToGrid/>
          <w:sz w:val="24"/>
          <w:szCs w:val="24"/>
          <w:lang w:val="fr-FR" w:eastAsia="en-GB"/>
        </w:rPr>
      </w:pPr>
      <w:r w:rsidRPr="007B2971">
        <w:rPr>
          <w:sz w:val="24"/>
          <w:szCs w:val="24"/>
          <w:lang w:val="fr-FR"/>
        </w:rPr>
        <w:t>20.</w:t>
      </w:r>
      <w:r w:rsidRPr="007B2971">
        <w:rPr>
          <w:snapToGrid/>
          <w:sz w:val="24"/>
          <w:szCs w:val="24"/>
          <w:lang w:val="fr-FR" w:eastAsia="en-GB"/>
        </w:rPr>
        <w:tab/>
      </w:r>
      <w:r w:rsidR="00542D27" w:rsidRPr="007B2971">
        <w:rPr>
          <w:sz w:val="24"/>
          <w:szCs w:val="24"/>
          <w:lang w:val="fr-FR"/>
        </w:rPr>
        <w:t>MODIFICATION ET RETRAIT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_Toc529523975 \h </w:instrText>
      </w:r>
      <w:r w:rsidRPr="007B2971">
        <w:rPr>
          <w:sz w:val="24"/>
          <w:szCs w:val="24"/>
          <w:lang w:val="fr-FR"/>
        </w:rPr>
      </w:r>
      <w:r w:rsidRPr="007B2971">
        <w:rPr>
          <w:sz w:val="24"/>
          <w:szCs w:val="24"/>
          <w:lang w:val="fr-FR"/>
        </w:rPr>
        <w:fldChar w:fldCharType="separate"/>
      </w:r>
      <w:r w:rsidR="007F2DA2" w:rsidRPr="007B2971">
        <w:rPr>
          <w:sz w:val="24"/>
          <w:szCs w:val="24"/>
          <w:lang w:val="fr-FR"/>
        </w:rPr>
        <w:t>14</w:t>
      </w:r>
      <w:r w:rsidRPr="007B2971">
        <w:rPr>
          <w:sz w:val="24"/>
          <w:szCs w:val="24"/>
          <w:lang w:val="fr-FR"/>
        </w:rPr>
        <w:fldChar w:fldCharType="end"/>
      </w:r>
    </w:p>
    <w:p w14:paraId="69FE6C54" w14:textId="4FC3E7E6" w:rsidR="00FD06F7" w:rsidRPr="007B2971" w:rsidRDefault="000F4A45" w:rsidP="00FD06F7">
      <w:pPr>
        <w:pStyle w:val="TOC1"/>
        <w:rPr>
          <w:b w:val="0"/>
          <w:snapToGrid/>
          <w:szCs w:val="24"/>
          <w:lang w:val="fr-FR" w:eastAsia="en-GB"/>
        </w:rPr>
      </w:pPr>
      <w:r w:rsidRPr="007B2971">
        <w:rPr>
          <w:szCs w:val="24"/>
          <w:lang w:val="fr-FR"/>
        </w:rPr>
        <w:t>OUVERTURE ET ÉVALUATION DES OFFRES</w:t>
      </w:r>
      <w:r w:rsidR="00FD06F7" w:rsidRPr="007B2971">
        <w:rPr>
          <w:szCs w:val="24"/>
          <w:lang w:val="fr-FR"/>
        </w:rPr>
        <w:tab/>
      </w:r>
      <w:r w:rsidR="00FD06F7" w:rsidRPr="007B2971">
        <w:rPr>
          <w:szCs w:val="24"/>
          <w:lang w:val="fr-FR"/>
        </w:rPr>
        <w:fldChar w:fldCharType="begin"/>
      </w:r>
      <w:r w:rsidR="00FD06F7" w:rsidRPr="007B2971">
        <w:rPr>
          <w:szCs w:val="24"/>
          <w:lang w:val="fr-FR"/>
        </w:rPr>
        <w:instrText xml:space="preserve"> PAGEREF _Toc529523976 \h </w:instrText>
      </w:r>
      <w:r w:rsidR="00FD06F7" w:rsidRPr="007B2971">
        <w:rPr>
          <w:szCs w:val="24"/>
          <w:lang w:val="fr-FR"/>
        </w:rPr>
      </w:r>
      <w:r w:rsidR="00FD06F7" w:rsidRPr="007B2971">
        <w:rPr>
          <w:szCs w:val="24"/>
          <w:lang w:val="fr-FR"/>
        </w:rPr>
        <w:fldChar w:fldCharType="separate"/>
      </w:r>
      <w:r w:rsidR="007F2DA2" w:rsidRPr="007B2971">
        <w:rPr>
          <w:szCs w:val="24"/>
          <w:lang w:val="fr-FR"/>
        </w:rPr>
        <w:t>14</w:t>
      </w:r>
      <w:r w:rsidR="00FD06F7" w:rsidRPr="007B2971">
        <w:rPr>
          <w:szCs w:val="24"/>
          <w:lang w:val="fr-FR"/>
        </w:rPr>
        <w:fldChar w:fldCharType="end"/>
      </w:r>
    </w:p>
    <w:p w14:paraId="608EAFBA" w14:textId="686D9653" w:rsidR="00FD06F7" w:rsidRPr="007B2971" w:rsidRDefault="00FD06F7" w:rsidP="00FD06F7">
      <w:pPr>
        <w:pStyle w:val="TOC2"/>
        <w:rPr>
          <w:snapToGrid/>
          <w:sz w:val="24"/>
          <w:szCs w:val="24"/>
          <w:lang w:val="fr-FR" w:eastAsia="en-GB"/>
        </w:rPr>
      </w:pPr>
      <w:r w:rsidRPr="007B2971">
        <w:rPr>
          <w:sz w:val="24"/>
          <w:szCs w:val="24"/>
          <w:lang w:val="fr-FR"/>
        </w:rPr>
        <w:t>21.</w:t>
      </w:r>
      <w:r w:rsidRPr="007B2971">
        <w:rPr>
          <w:snapToGrid/>
          <w:sz w:val="24"/>
          <w:szCs w:val="24"/>
          <w:lang w:val="fr-FR" w:eastAsia="en-GB"/>
        </w:rPr>
        <w:tab/>
      </w:r>
      <w:r w:rsidR="000F4A45" w:rsidRPr="007B2971">
        <w:rPr>
          <w:sz w:val="24"/>
          <w:szCs w:val="24"/>
          <w:lang w:val="fr-FR"/>
        </w:rPr>
        <w:t>OUVERTURE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_Toc529523977 \h </w:instrText>
      </w:r>
      <w:r w:rsidRPr="007B2971">
        <w:rPr>
          <w:sz w:val="24"/>
          <w:szCs w:val="24"/>
          <w:lang w:val="fr-FR"/>
        </w:rPr>
      </w:r>
      <w:r w:rsidRPr="007B2971">
        <w:rPr>
          <w:sz w:val="24"/>
          <w:szCs w:val="24"/>
          <w:lang w:val="fr-FR"/>
        </w:rPr>
        <w:fldChar w:fldCharType="separate"/>
      </w:r>
      <w:r w:rsidR="007F2DA2" w:rsidRPr="007B2971">
        <w:rPr>
          <w:sz w:val="24"/>
          <w:szCs w:val="24"/>
          <w:lang w:val="fr-FR"/>
        </w:rPr>
        <w:t>14</w:t>
      </w:r>
      <w:r w:rsidRPr="007B2971">
        <w:rPr>
          <w:sz w:val="24"/>
          <w:szCs w:val="24"/>
          <w:lang w:val="fr-FR"/>
        </w:rPr>
        <w:fldChar w:fldCharType="end"/>
      </w:r>
    </w:p>
    <w:p w14:paraId="5CF84AE9" w14:textId="2B16D3FB" w:rsidR="00FD06F7" w:rsidRPr="007B2971" w:rsidRDefault="00FD06F7" w:rsidP="00FD06F7">
      <w:pPr>
        <w:pStyle w:val="TOC2"/>
        <w:rPr>
          <w:snapToGrid/>
          <w:sz w:val="24"/>
          <w:szCs w:val="24"/>
          <w:lang w:val="fr-FR" w:eastAsia="en-GB"/>
        </w:rPr>
      </w:pPr>
      <w:r w:rsidRPr="007B2971">
        <w:rPr>
          <w:sz w:val="24"/>
          <w:szCs w:val="24"/>
          <w:lang w:val="fr-FR"/>
        </w:rPr>
        <w:t>22.</w:t>
      </w:r>
      <w:r w:rsidRPr="007B2971">
        <w:rPr>
          <w:snapToGrid/>
          <w:sz w:val="24"/>
          <w:szCs w:val="24"/>
          <w:lang w:val="fr-FR" w:eastAsia="en-GB"/>
        </w:rPr>
        <w:tab/>
      </w:r>
      <w:r w:rsidR="007A74E0" w:rsidRPr="007B2971">
        <w:rPr>
          <w:sz w:val="24"/>
          <w:szCs w:val="24"/>
          <w:lang w:val="fr-FR"/>
        </w:rPr>
        <w:t>ÉVALUATION DES 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_Toc529523978 \h </w:instrText>
      </w:r>
      <w:r w:rsidRPr="007B2971">
        <w:rPr>
          <w:sz w:val="24"/>
          <w:szCs w:val="24"/>
          <w:lang w:val="fr-FR"/>
        </w:rPr>
      </w:r>
      <w:r w:rsidRPr="007B2971">
        <w:rPr>
          <w:sz w:val="24"/>
          <w:szCs w:val="24"/>
          <w:lang w:val="fr-FR"/>
        </w:rPr>
        <w:fldChar w:fldCharType="separate"/>
      </w:r>
      <w:r w:rsidR="007F2DA2" w:rsidRPr="007B2971">
        <w:rPr>
          <w:sz w:val="24"/>
          <w:szCs w:val="24"/>
          <w:lang w:val="fr-FR"/>
        </w:rPr>
        <w:t>15</w:t>
      </w:r>
      <w:r w:rsidRPr="007B2971">
        <w:rPr>
          <w:sz w:val="24"/>
          <w:szCs w:val="24"/>
          <w:lang w:val="fr-FR"/>
        </w:rPr>
        <w:fldChar w:fldCharType="end"/>
      </w:r>
    </w:p>
    <w:p w14:paraId="3C5EAC67" w14:textId="5A0B391E" w:rsidR="00FD06F7" w:rsidRPr="007B2971" w:rsidRDefault="00FD06F7" w:rsidP="00FD06F7">
      <w:pPr>
        <w:pStyle w:val="TOC2"/>
        <w:rPr>
          <w:snapToGrid/>
          <w:sz w:val="24"/>
          <w:szCs w:val="24"/>
          <w:lang w:val="fr-FR" w:eastAsia="en-GB"/>
        </w:rPr>
      </w:pPr>
      <w:r w:rsidRPr="007B2971">
        <w:rPr>
          <w:sz w:val="24"/>
          <w:szCs w:val="24"/>
          <w:lang w:val="fr-FR"/>
        </w:rPr>
        <w:t>23</w:t>
      </w:r>
      <w:r w:rsidRPr="007B2971">
        <w:rPr>
          <w:snapToGrid/>
          <w:sz w:val="24"/>
          <w:szCs w:val="24"/>
          <w:lang w:val="fr-FR" w:eastAsia="en-GB"/>
        </w:rPr>
        <w:tab/>
      </w:r>
      <w:r w:rsidR="000765B5" w:rsidRPr="007B2971">
        <w:rPr>
          <w:sz w:val="24"/>
          <w:szCs w:val="24"/>
          <w:lang w:val="fr-FR"/>
        </w:rPr>
        <w:t>CORRECTION DES ERREURS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_Toc529523979 \h </w:instrText>
      </w:r>
      <w:r w:rsidRPr="007B2971">
        <w:rPr>
          <w:sz w:val="24"/>
          <w:szCs w:val="24"/>
          <w:lang w:val="fr-FR"/>
        </w:rPr>
      </w:r>
      <w:r w:rsidRPr="007B2971">
        <w:rPr>
          <w:sz w:val="24"/>
          <w:szCs w:val="24"/>
          <w:lang w:val="fr-FR"/>
        </w:rPr>
        <w:fldChar w:fldCharType="separate"/>
      </w:r>
      <w:r w:rsidR="007F2DA2" w:rsidRPr="007B2971">
        <w:rPr>
          <w:sz w:val="24"/>
          <w:szCs w:val="24"/>
          <w:lang w:val="fr-FR"/>
        </w:rPr>
        <w:t>16</w:t>
      </w:r>
      <w:r w:rsidRPr="007B2971">
        <w:rPr>
          <w:sz w:val="24"/>
          <w:szCs w:val="24"/>
          <w:lang w:val="fr-FR"/>
        </w:rPr>
        <w:fldChar w:fldCharType="end"/>
      </w:r>
    </w:p>
    <w:p w14:paraId="1708CA81" w14:textId="6EEE889B" w:rsidR="00FD06F7" w:rsidRPr="007B2971" w:rsidRDefault="00DA1428" w:rsidP="00FD06F7">
      <w:pPr>
        <w:pStyle w:val="TOC1"/>
        <w:rPr>
          <w:b w:val="0"/>
          <w:snapToGrid/>
          <w:szCs w:val="24"/>
          <w:lang w:val="fr-FR" w:eastAsia="en-GB"/>
        </w:rPr>
      </w:pPr>
      <w:r w:rsidRPr="007B2971">
        <w:rPr>
          <w:szCs w:val="24"/>
          <w:lang w:val="fr-FR"/>
        </w:rPr>
        <w:t xml:space="preserve">ATTRIBUTION DU </w:t>
      </w:r>
      <w:r w:rsidR="006B1A71" w:rsidRPr="007B2971">
        <w:rPr>
          <w:szCs w:val="24"/>
          <w:lang w:val="fr-FR"/>
        </w:rPr>
        <w:t>CONTRAT</w:t>
      </w:r>
      <w:r w:rsidR="00FD06F7" w:rsidRPr="007B2971">
        <w:rPr>
          <w:szCs w:val="24"/>
          <w:lang w:val="fr-FR"/>
        </w:rPr>
        <w:tab/>
      </w:r>
      <w:r w:rsidR="00FD06F7" w:rsidRPr="007B2971">
        <w:rPr>
          <w:szCs w:val="24"/>
          <w:lang w:val="fr-FR"/>
        </w:rPr>
        <w:fldChar w:fldCharType="begin"/>
      </w:r>
      <w:r w:rsidR="00FD06F7" w:rsidRPr="007B2971">
        <w:rPr>
          <w:szCs w:val="24"/>
          <w:lang w:val="fr-FR"/>
        </w:rPr>
        <w:instrText xml:space="preserve"> PAGEREF _Toc529523980 \h </w:instrText>
      </w:r>
      <w:r w:rsidR="00FD06F7" w:rsidRPr="007B2971">
        <w:rPr>
          <w:szCs w:val="24"/>
          <w:lang w:val="fr-FR"/>
        </w:rPr>
      </w:r>
      <w:r w:rsidR="00FD06F7" w:rsidRPr="007B2971">
        <w:rPr>
          <w:szCs w:val="24"/>
          <w:lang w:val="fr-FR"/>
        </w:rPr>
        <w:fldChar w:fldCharType="separate"/>
      </w:r>
      <w:r w:rsidR="007F2DA2" w:rsidRPr="007B2971">
        <w:rPr>
          <w:szCs w:val="24"/>
          <w:lang w:val="fr-FR"/>
        </w:rPr>
        <w:t>17</w:t>
      </w:r>
      <w:r w:rsidR="00FD06F7" w:rsidRPr="007B2971">
        <w:rPr>
          <w:szCs w:val="24"/>
          <w:lang w:val="fr-FR"/>
        </w:rPr>
        <w:fldChar w:fldCharType="end"/>
      </w:r>
    </w:p>
    <w:p w14:paraId="474D7D98" w14:textId="47021AFC" w:rsidR="00FD06F7" w:rsidRPr="007B2971" w:rsidRDefault="00FD06F7" w:rsidP="00FD06F7">
      <w:pPr>
        <w:pStyle w:val="TOC2"/>
        <w:rPr>
          <w:snapToGrid/>
          <w:sz w:val="24"/>
          <w:szCs w:val="24"/>
          <w:lang w:val="fr-FR" w:eastAsia="en-GB"/>
        </w:rPr>
      </w:pPr>
      <w:r w:rsidRPr="007B2971">
        <w:rPr>
          <w:sz w:val="24"/>
          <w:szCs w:val="24"/>
          <w:lang w:val="fr-FR"/>
        </w:rPr>
        <w:t>24.</w:t>
      </w:r>
      <w:r w:rsidRPr="007B2971">
        <w:rPr>
          <w:snapToGrid/>
          <w:sz w:val="24"/>
          <w:szCs w:val="24"/>
          <w:lang w:val="fr-FR" w:eastAsia="en-GB"/>
        </w:rPr>
        <w:tab/>
      </w:r>
      <w:r w:rsidR="00DA1428" w:rsidRPr="007B2971">
        <w:rPr>
          <w:sz w:val="24"/>
          <w:szCs w:val="24"/>
          <w:lang w:val="fr-FR"/>
        </w:rPr>
        <w:t>CRITÈRES D'ATTRIBUTION</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_Toc529523981 \h </w:instrText>
      </w:r>
      <w:r w:rsidRPr="007B2971">
        <w:rPr>
          <w:sz w:val="24"/>
          <w:szCs w:val="24"/>
          <w:lang w:val="fr-FR"/>
        </w:rPr>
      </w:r>
      <w:r w:rsidRPr="007B2971">
        <w:rPr>
          <w:sz w:val="24"/>
          <w:szCs w:val="24"/>
          <w:lang w:val="fr-FR"/>
        </w:rPr>
        <w:fldChar w:fldCharType="separate"/>
      </w:r>
      <w:r w:rsidR="007F2DA2" w:rsidRPr="007B2971">
        <w:rPr>
          <w:sz w:val="24"/>
          <w:szCs w:val="24"/>
          <w:lang w:val="fr-FR"/>
        </w:rPr>
        <w:t>17</w:t>
      </w:r>
      <w:r w:rsidRPr="007B2971">
        <w:rPr>
          <w:sz w:val="24"/>
          <w:szCs w:val="24"/>
          <w:lang w:val="fr-FR"/>
        </w:rPr>
        <w:fldChar w:fldCharType="end"/>
      </w:r>
    </w:p>
    <w:p w14:paraId="02D81C0B" w14:textId="1DFFD3D4" w:rsidR="00FD06F7" w:rsidRPr="007B2971" w:rsidRDefault="00FD06F7" w:rsidP="00FD06F7">
      <w:pPr>
        <w:pStyle w:val="TOC2"/>
        <w:rPr>
          <w:snapToGrid/>
          <w:sz w:val="24"/>
          <w:szCs w:val="24"/>
          <w:lang w:val="fr-FR" w:eastAsia="en-GB"/>
        </w:rPr>
      </w:pPr>
      <w:r w:rsidRPr="007B2971">
        <w:rPr>
          <w:sz w:val="24"/>
          <w:szCs w:val="24"/>
          <w:lang w:val="fr-FR"/>
        </w:rPr>
        <w:t>25.</w:t>
      </w:r>
      <w:r w:rsidRPr="007B2971">
        <w:rPr>
          <w:snapToGrid/>
          <w:sz w:val="24"/>
          <w:szCs w:val="24"/>
          <w:lang w:val="fr-FR" w:eastAsia="en-GB"/>
        </w:rPr>
        <w:tab/>
      </w:r>
      <w:r w:rsidR="006B1A71" w:rsidRPr="007B2971">
        <w:rPr>
          <w:sz w:val="24"/>
          <w:szCs w:val="24"/>
          <w:lang w:val="fr-FR"/>
        </w:rPr>
        <w:t>NOTIFICATION D'ATTRIBUTION, CLARIFICATIONS DU CONTRAT</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_Toc529523982 \h </w:instrText>
      </w:r>
      <w:r w:rsidRPr="007B2971">
        <w:rPr>
          <w:sz w:val="24"/>
          <w:szCs w:val="24"/>
          <w:lang w:val="fr-FR"/>
        </w:rPr>
      </w:r>
      <w:r w:rsidRPr="007B2971">
        <w:rPr>
          <w:sz w:val="24"/>
          <w:szCs w:val="24"/>
          <w:lang w:val="fr-FR"/>
        </w:rPr>
        <w:fldChar w:fldCharType="separate"/>
      </w:r>
      <w:r w:rsidR="007F2DA2" w:rsidRPr="007B2971">
        <w:rPr>
          <w:sz w:val="24"/>
          <w:szCs w:val="24"/>
          <w:lang w:val="fr-FR"/>
        </w:rPr>
        <w:t>17</w:t>
      </w:r>
      <w:r w:rsidRPr="007B2971">
        <w:rPr>
          <w:sz w:val="24"/>
          <w:szCs w:val="24"/>
          <w:lang w:val="fr-FR"/>
        </w:rPr>
        <w:fldChar w:fldCharType="end"/>
      </w:r>
    </w:p>
    <w:p w14:paraId="37B89415" w14:textId="76B2ECC7" w:rsidR="00FD06F7" w:rsidRPr="007B2971" w:rsidRDefault="00FD06F7" w:rsidP="00FD06F7">
      <w:pPr>
        <w:pStyle w:val="TOC2"/>
        <w:rPr>
          <w:snapToGrid/>
          <w:sz w:val="24"/>
          <w:szCs w:val="24"/>
          <w:lang w:val="fr-FR" w:eastAsia="en-GB"/>
        </w:rPr>
      </w:pPr>
      <w:r w:rsidRPr="007B2971">
        <w:rPr>
          <w:sz w:val="24"/>
          <w:szCs w:val="24"/>
          <w:lang w:val="fr-FR"/>
        </w:rPr>
        <w:t>26.</w:t>
      </w:r>
      <w:r w:rsidRPr="007B2971">
        <w:rPr>
          <w:snapToGrid/>
          <w:sz w:val="24"/>
          <w:szCs w:val="24"/>
          <w:lang w:val="fr-FR" w:eastAsia="en-GB"/>
        </w:rPr>
        <w:tab/>
      </w:r>
      <w:r w:rsidR="00F255BD" w:rsidRPr="007B2971">
        <w:rPr>
          <w:sz w:val="24"/>
          <w:szCs w:val="24"/>
          <w:lang w:val="fr-FR"/>
        </w:rPr>
        <w:t>SIGNATURE DU CONTRAT ET GARANTIE DE BONNE EXÉCUTION</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_Toc529523983 \h </w:instrText>
      </w:r>
      <w:r w:rsidRPr="007B2971">
        <w:rPr>
          <w:sz w:val="24"/>
          <w:szCs w:val="24"/>
          <w:lang w:val="fr-FR"/>
        </w:rPr>
      </w:r>
      <w:r w:rsidRPr="007B2971">
        <w:rPr>
          <w:sz w:val="24"/>
          <w:szCs w:val="24"/>
          <w:lang w:val="fr-FR"/>
        </w:rPr>
        <w:fldChar w:fldCharType="separate"/>
      </w:r>
      <w:r w:rsidR="007F2DA2" w:rsidRPr="007B2971">
        <w:rPr>
          <w:sz w:val="24"/>
          <w:szCs w:val="24"/>
          <w:lang w:val="fr-FR"/>
        </w:rPr>
        <w:t>17</w:t>
      </w:r>
      <w:r w:rsidRPr="007B2971">
        <w:rPr>
          <w:sz w:val="24"/>
          <w:szCs w:val="24"/>
          <w:lang w:val="fr-FR"/>
        </w:rPr>
        <w:fldChar w:fldCharType="end"/>
      </w:r>
    </w:p>
    <w:p w14:paraId="3F15CB6A" w14:textId="209E5BFA" w:rsidR="00FD06F7" w:rsidRPr="007B2971" w:rsidRDefault="00FD06F7" w:rsidP="00FD06F7">
      <w:pPr>
        <w:pStyle w:val="TOC2"/>
        <w:rPr>
          <w:snapToGrid/>
          <w:sz w:val="24"/>
          <w:szCs w:val="24"/>
          <w:lang w:val="fr-FR" w:eastAsia="en-GB"/>
        </w:rPr>
      </w:pPr>
      <w:r w:rsidRPr="007B2971">
        <w:rPr>
          <w:sz w:val="24"/>
          <w:szCs w:val="24"/>
          <w:lang w:val="fr-FR"/>
        </w:rPr>
        <w:t xml:space="preserve">27. </w:t>
      </w:r>
      <w:r w:rsidRPr="007B2971">
        <w:rPr>
          <w:snapToGrid/>
          <w:sz w:val="24"/>
          <w:szCs w:val="24"/>
          <w:lang w:val="fr-FR" w:eastAsia="en-GB"/>
        </w:rPr>
        <w:tab/>
      </w:r>
      <w:r w:rsidR="00416930" w:rsidRPr="007B2971">
        <w:rPr>
          <w:sz w:val="24"/>
          <w:szCs w:val="24"/>
          <w:lang w:val="fr-FR"/>
        </w:rPr>
        <w:t>ANNULATION DE L'APPEL D'OFFRES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_Toc529523984 \h </w:instrText>
      </w:r>
      <w:r w:rsidRPr="007B2971">
        <w:rPr>
          <w:sz w:val="24"/>
          <w:szCs w:val="24"/>
          <w:lang w:val="fr-FR"/>
        </w:rPr>
      </w:r>
      <w:r w:rsidRPr="007B2971">
        <w:rPr>
          <w:sz w:val="24"/>
          <w:szCs w:val="24"/>
          <w:lang w:val="fr-FR"/>
        </w:rPr>
        <w:fldChar w:fldCharType="separate"/>
      </w:r>
      <w:r w:rsidR="007F2DA2" w:rsidRPr="007B2971">
        <w:rPr>
          <w:sz w:val="24"/>
          <w:szCs w:val="24"/>
          <w:lang w:val="fr-FR"/>
        </w:rPr>
        <w:t>18</w:t>
      </w:r>
      <w:r w:rsidRPr="007B2971">
        <w:rPr>
          <w:sz w:val="24"/>
          <w:szCs w:val="24"/>
          <w:lang w:val="fr-FR"/>
        </w:rPr>
        <w:fldChar w:fldCharType="end"/>
      </w:r>
    </w:p>
    <w:p w14:paraId="42296D8F" w14:textId="5F07D70E" w:rsidR="00FD06F7" w:rsidRPr="007B2971" w:rsidRDefault="00FD06F7" w:rsidP="00FD06F7">
      <w:pPr>
        <w:pStyle w:val="TOC2"/>
        <w:rPr>
          <w:snapToGrid/>
          <w:sz w:val="24"/>
          <w:szCs w:val="24"/>
          <w:lang w:val="fr-FR" w:eastAsia="en-GB"/>
        </w:rPr>
      </w:pPr>
      <w:r w:rsidRPr="007B2971">
        <w:rPr>
          <w:sz w:val="24"/>
          <w:szCs w:val="24"/>
          <w:lang w:val="fr-FR"/>
        </w:rPr>
        <w:t>28.</w:t>
      </w:r>
      <w:r w:rsidRPr="007B2971">
        <w:rPr>
          <w:snapToGrid/>
          <w:sz w:val="24"/>
          <w:szCs w:val="24"/>
          <w:lang w:val="fr-FR" w:eastAsia="en-GB"/>
        </w:rPr>
        <w:tab/>
      </w:r>
      <w:r w:rsidR="00416930" w:rsidRPr="007B2971">
        <w:rPr>
          <w:sz w:val="24"/>
          <w:szCs w:val="24"/>
          <w:lang w:val="fr-FR"/>
        </w:rPr>
        <w:t>CLAUSES ÉTHIQUES ET CODE DE CONDUITE</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_Toc529523985 \h </w:instrText>
      </w:r>
      <w:r w:rsidRPr="007B2971">
        <w:rPr>
          <w:sz w:val="24"/>
          <w:szCs w:val="24"/>
          <w:lang w:val="fr-FR"/>
        </w:rPr>
      </w:r>
      <w:r w:rsidRPr="007B2971">
        <w:rPr>
          <w:sz w:val="24"/>
          <w:szCs w:val="24"/>
          <w:lang w:val="fr-FR"/>
        </w:rPr>
        <w:fldChar w:fldCharType="separate"/>
      </w:r>
      <w:r w:rsidR="007F2DA2" w:rsidRPr="007B2971">
        <w:rPr>
          <w:sz w:val="24"/>
          <w:szCs w:val="24"/>
          <w:lang w:val="fr-FR"/>
        </w:rPr>
        <w:t>18</w:t>
      </w:r>
      <w:r w:rsidRPr="007B2971">
        <w:rPr>
          <w:sz w:val="24"/>
          <w:szCs w:val="24"/>
          <w:lang w:val="fr-FR"/>
        </w:rPr>
        <w:fldChar w:fldCharType="end"/>
      </w:r>
    </w:p>
    <w:p w14:paraId="4A5CEECD" w14:textId="1F226C06" w:rsidR="00FD06F7" w:rsidRPr="007B2971" w:rsidRDefault="00FD06F7" w:rsidP="00FD06F7">
      <w:pPr>
        <w:pStyle w:val="TOC2"/>
        <w:rPr>
          <w:snapToGrid/>
          <w:sz w:val="24"/>
          <w:szCs w:val="24"/>
          <w:lang w:val="fr-FR" w:eastAsia="en-GB"/>
        </w:rPr>
      </w:pPr>
      <w:r w:rsidRPr="007B2971">
        <w:rPr>
          <w:sz w:val="24"/>
          <w:szCs w:val="24"/>
          <w:lang w:val="fr-FR"/>
        </w:rPr>
        <w:t>29.</w:t>
      </w:r>
      <w:r w:rsidRPr="007B2971">
        <w:rPr>
          <w:snapToGrid/>
          <w:sz w:val="24"/>
          <w:szCs w:val="24"/>
          <w:lang w:val="fr-FR" w:eastAsia="en-GB"/>
        </w:rPr>
        <w:tab/>
      </w:r>
      <w:r w:rsidR="00416930" w:rsidRPr="007B2971">
        <w:rPr>
          <w:sz w:val="24"/>
          <w:szCs w:val="24"/>
          <w:lang w:val="fr-FR"/>
        </w:rPr>
        <w:t>APPELS</w:t>
      </w:r>
      <w:r w:rsidRPr="007B2971">
        <w:rPr>
          <w:sz w:val="24"/>
          <w:szCs w:val="24"/>
          <w:lang w:val="fr-FR"/>
        </w:rPr>
        <w:tab/>
      </w:r>
      <w:r w:rsidRPr="007B2971">
        <w:rPr>
          <w:sz w:val="24"/>
          <w:szCs w:val="24"/>
          <w:lang w:val="fr-FR"/>
        </w:rPr>
        <w:fldChar w:fldCharType="begin"/>
      </w:r>
      <w:r w:rsidRPr="007B2971">
        <w:rPr>
          <w:sz w:val="24"/>
          <w:szCs w:val="24"/>
          <w:lang w:val="fr-FR"/>
        </w:rPr>
        <w:instrText xml:space="preserve"> PAGEREF _Toc529523986 \h </w:instrText>
      </w:r>
      <w:r w:rsidRPr="007B2971">
        <w:rPr>
          <w:sz w:val="24"/>
          <w:szCs w:val="24"/>
          <w:lang w:val="fr-FR"/>
        </w:rPr>
      </w:r>
      <w:r w:rsidRPr="007B2971">
        <w:rPr>
          <w:sz w:val="24"/>
          <w:szCs w:val="24"/>
          <w:lang w:val="fr-FR"/>
        </w:rPr>
        <w:fldChar w:fldCharType="separate"/>
      </w:r>
      <w:r w:rsidR="007F2DA2" w:rsidRPr="007B2971">
        <w:rPr>
          <w:sz w:val="24"/>
          <w:szCs w:val="24"/>
          <w:lang w:val="fr-FR"/>
        </w:rPr>
        <w:t>20</w:t>
      </w:r>
      <w:r w:rsidRPr="007B2971">
        <w:rPr>
          <w:sz w:val="24"/>
          <w:szCs w:val="24"/>
          <w:lang w:val="fr-FR"/>
        </w:rPr>
        <w:fldChar w:fldCharType="end"/>
      </w:r>
    </w:p>
    <w:p w14:paraId="6A41FEDE" w14:textId="77777777" w:rsidR="00FD06F7" w:rsidRPr="007B2971" w:rsidRDefault="00FD06F7"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fldChar w:fldCharType="end"/>
      </w:r>
    </w:p>
    <w:p w14:paraId="3CE43E26" w14:textId="77777777" w:rsidR="00FD06F7" w:rsidRPr="007B2971" w:rsidRDefault="00FD06F7" w:rsidP="00FD06F7">
      <w:pPr>
        <w:rPr>
          <w:rFonts w:ascii="Times New Roman" w:hAnsi="Times New Roman" w:cs="Times New Roman"/>
          <w:sz w:val="24"/>
          <w:szCs w:val="24"/>
          <w:lang w:val="fr-FR"/>
        </w:rPr>
        <w:sectPr w:rsidR="00FD06F7" w:rsidRPr="007B2971" w:rsidSect="005366C6">
          <w:pgSz w:w="11907" w:h="16840" w:code="9"/>
          <w:pgMar w:top="993" w:right="1298" w:bottom="1077" w:left="1298" w:header="720" w:footer="720" w:gutter="0"/>
          <w:pgNumType w:start="1"/>
          <w:cols w:space="720"/>
          <w:vAlign w:val="center"/>
          <w:noEndnote/>
          <w:titlePg/>
        </w:sectPr>
      </w:pPr>
    </w:p>
    <w:p w14:paraId="1B311851" w14:textId="7D171DC5" w:rsidR="00FD06F7" w:rsidRPr="007B2971" w:rsidRDefault="002D5FEF" w:rsidP="00B363CA">
      <w:pPr>
        <w:pStyle w:val="Heading1"/>
        <w:rPr>
          <w:lang w:val="fr-FR"/>
        </w:rPr>
      </w:pPr>
      <w:r w:rsidRPr="007B2971">
        <w:rPr>
          <w:lang w:val="fr-FR"/>
        </w:rPr>
        <w:lastRenderedPageBreak/>
        <w:t>PARTIE GÉNÉRALE</w:t>
      </w:r>
    </w:p>
    <w:p w14:paraId="457E8D1A" w14:textId="2D19513D" w:rsidR="00FD06F7" w:rsidRPr="007B2971" w:rsidRDefault="002D5FEF" w:rsidP="00C67D25">
      <w:pPr>
        <w:pStyle w:val="Heading2"/>
        <w:rPr>
          <w:lang w:val="fr-FR"/>
        </w:rPr>
      </w:pPr>
      <w:r w:rsidRPr="007B2971">
        <w:rPr>
          <w:lang w:val="fr-FR"/>
        </w:rPr>
        <w:t>INSTRUCTIONS GÉNÉRALES</w:t>
      </w:r>
    </w:p>
    <w:p w14:paraId="22F808B2" w14:textId="6B268F93" w:rsidR="00FD06F7" w:rsidRPr="007B2971" w:rsidRDefault="002D5FEF" w:rsidP="00A724D3">
      <w:pPr>
        <w:pStyle w:val="Heading3"/>
        <w:ind w:left="720"/>
        <w:rPr>
          <w:sz w:val="24"/>
          <w:szCs w:val="24"/>
          <w:lang w:val="fr-FR"/>
        </w:rPr>
      </w:pPr>
      <w:r w:rsidRPr="007B2971">
        <w:rPr>
          <w:sz w:val="24"/>
          <w:szCs w:val="24"/>
          <w:lang w:val="fr-FR"/>
        </w:rPr>
        <w:t>Les soumissionnaires doivent présenter une offre pour l'ensemble des travaux requis par le dossier. Les offres incomplètes ne seront pas acceptées</w:t>
      </w:r>
      <w:r w:rsidR="00FD06F7" w:rsidRPr="007B2971">
        <w:rPr>
          <w:sz w:val="24"/>
          <w:szCs w:val="24"/>
          <w:lang w:val="fr-FR"/>
        </w:rPr>
        <w:t>.</w:t>
      </w:r>
    </w:p>
    <w:p w14:paraId="20725DDF" w14:textId="3EAF086B" w:rsidR="00FD06F7" w:rsidRPr="007B2971" w:rsidRDefault="002D5FEF" w:rsidP="004948AE">
      <w:pPr>
        <w:pStyle w:val="Heading3"/>
        <w:ind w:left="720"/>
        <w:rPr>
          <w:sz w:val="24"/>
          <w:szCs w:val="24"/>
          <w:lang w:val="fr-FR"/>
        </w:rPr>
      </w:pPr>
      <w:r w:rsidRPr="007B2971">
        <w:rPr>
          <w:sz w:val="24"/>
          <w:szCs w:val="24"/>
          <w:lang w:val="fr-FR"/>
        </w:rPr>
        <w:t>Calendrier</w:t>
      </w: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410"/>
        <w:gridCol w:w="1843"/>
      </w:tblGrid>
      <w:tr w:rsidR="00FD06F7" w:rsidRPr="007B2971" w14:paraId="115BA91A" w14:textId="77777777" w:rsidTr="00EE320F">
        <w:tc>
          <w:tcPr>
            <w:tcW w:w="3969" w:type="dxa"/>
            <w:tcBorders>
              <w:bottom w:val="nil"/>
            </w:tcBorders>
          </w:tcPr>
          <w:p w14:paraId="5E87F93E" w14:textId="77777777" w:rsidR="00FD06F7" w:rsidRPr="007B2971" w:rsidRDefault="00FD06F7" w:rsidP="00EE320F">
            <w:pPr>
              <w:ind w:left="34"/>
              <w:rPr>
                <w:rFonts w:ascii="Times New Roman" w:hAnsi="Times New Roman" w:cs="Times New Roman"/>
                <w:sz w:val="24"/>
                <w:szCs w:val="24"/>
                <w:lang w:val="fr-FR"/>
              </w:rPr>
            </w:pPr>
          </w:p>
        </w:tc>
        <w:tc>
          <w:tcPr>
            <w:tcW w:w="2410" w:type="dxa"/>
            <w:shd w:val="pct10" w:color="auto" w:fill="FFFFFF"/>
          </w:tcPr>
          <w:p w14:paraId="2171B96F" w14:textId="77777777" w:rsidR="00FD06F7" w:rsidRPr="007B2971" w:rsidRDefault="00FD06F7" w:rsidP="00EE320F">
            <w:pPr>
              <w:ind w:left="34"/>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DATE</w:t>
            </w:r>
          </w:p>
        </w:tc>
        <w:tc>
          <w:tcPr>
            <w:tcW w:w="1843" w:type="dxa"/>
            <w:tcBorders>
              <w:bottom w:val="nil"/>
            </w:tcBorders>
            <w:shd w:val="pct10" w:color="auto" w:fill="FFFFFF"/>
          </w:tcPr>
          <w:p w14:paraId="22E39F1C" w14:textId="4FEF56EB" w:rsidR="00FD06F7" w:rsidRPr="007B2971" w:rsidRDefault="00B76316" w:rsidP="00EE320F">
            <w:pPr>
              <w:ind w:left="34"/>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HEURE</w:t>
            </w:r>
            <w:r w:rsidR="00FD06F7" w:rsidRPr="007B2971">
              <w:rPr>
                <w:rFonts w:ascii="Times New Roman" w:hAnsi="Times New Roman" w:cs="Times New Roman"/>
                <w:b/>
                <w:sz w:val="24"/>
                <w:szCs w:val="24"/>
                <w:lang w:val="fr-FR"/>
              </w:rPr>
              <w:t>*</w:t>
            </w:r>
          </w:p>
        </w:tc>
      </w:tr>
      <w:tr w:rsidR="00FD06F7" w:rsidRPr="007B2971" w14:paraId="7CDF479B" w14:textId="77777777" w:rsidTr="003719D2">
        <w:tc>
          <w:tcPr>
            <w:tcW w:w="3969" w:type="dxa"/>
            <w:shd w:val="clear" w:color="auto" w:fill="auto"/>
          </w:tcPr>
          <w:p w14:paraId="384A9020" w14:textId="467DB60F" w:rsidR="00FD06F7" w:rsidRPr="007B2971" w:rsidRDefault="002D5FEF" w:rsidP="00EE320F">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Visite du site (obligatoire)</w:t>
            </w:r>
          </w:p>
        </w:tc>
        <w:tc>
          <w:tcPr>
            <w:tcW w:w="2410" w:type="dxa"/>
            <w:shd w:val="clear" w:color="auto" w:fill="auto"/>
          </w:tcPr>
          <w:p w14:paraId="1F87E163" w14:textId="4EEE5127" w:rsidR="00FD06F7" w:rsidRPr="007B2971" w:rsidRDefault="003E2544" w:rsidP="007921BD">
            <w:pPr>
              <w:spacing w:before="60" w:after="60"/>
              <w:rPr>
                <w:rFonts w:ascii="Times New Roman" w:hAnsi="Times New Roman" w:cs="Times New Roman"/>
                <w:sz w:val="24"/>
                <w:szCs w:val="24"/>
                <w:lang w:val="fr-FR"/>
              </w:rPr>
            </w:pPr>
            <w:r>
              <w:rPr>
                <w:rFonts w:ascii="Times New Roman" w:hAnsi="Times New Roman" w:cs="Times New Roman"/>
                <w:sz w:val="24"/>
                <w:szCs w:val="24"/>
                <w:lang w:val="fr-FR"/>
              </w:rPr>
              <w:t>18</w:t>
            </w:r>
            <w:r w:rsidR="00B76316" w:rsidRPr="007B2971">
              <w:rPr>
                <w:rFonts w:ascii="Times New Roman" w:hAnsi="Times New Roman" w:cs="Times New Roman"/>
                <w:sz w:val="24"/>
                <w:szCs w:val="24"/>
                <w:lang w:val="fr-FR"/>
              </w:rPr>
              <w:t xml:space="preserve"> avril 2024</w:t>
            </w:r>
          </w:p>
        </w:tc>
        <w:tc>
          <w:tcPr>
            <w:tcW w:w="1843" w:type="dxa"/>
            <w:shd w:val="clear" w:color="auto" w:fill="auto"/>
          </w:tcPr>
          <w:p w14:paraId="3ADE4A90" w14:textId="452E89E1" w:rsidR="00FD06F7" w:rsidRPr="007B2971" w:rsidRDefault="00B76316" w:rsidP="00B76316">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10h00 </w:t>
            </w:r>
          </w:p>
        </w:tc>
      </w:tr>
      <w:tr w:rsidR="00FD06F7" w:rsidRPr="007B2971" w14:paraId="38A48779" w14:textId="77777777" w:rsidTr="003719D2">
        <w:tc>
          <w:tcPr>
            <w:tcW w:w="3969" w:type="dxa"/>
            <w:shd w:val="clear" w:color="auto" w:fill="auto"/>
          </w:tcPr>
          <w:p w14:paraId="1CCB0896" w14:textId="489779DC" w:rsidR="00FD06F7" w:rsidRPr="007B2971" w:rsidRDefault="003659ED" w:rsidP="003659ED">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 xml:space="preserve">Délai pour demander des informations complémentaires à l’autorité contractante </w:t>
            </w:r>
          </w:p>
        </w:tc>
        <w:tc>
          <w:tcPr>
            <w:tcW w:w="2410" w:type="dxa"/>
            <w:shd w:val="clear" w:color="auto" w:fill="auto"/>
          </w:tcPr>
          <w:p w14:paraId="34151EF6" w14:textId="62140035" w:rsidR="00FD06F7" w:rsidRPr="007B2971" w:rsidRDefault="00865E6C" w:rsidP="00EE320F">
            <w:pPr>
              <w:spacing w:before="60" w:after="60"/>
              <w:ind w:left="34"/>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w:t>
            </w:r>
            <w:r w:rsidR="00B76316" w:rsidRPr="007B2971">
              <w:rPr>
                <w:rFonts w:ascii="Times New Roman" w:hAnsi="Times New Roman" w:cs="Times New Roman"/>
                <w:sz w:val="24"/>
                <w:szCs w:val="24"/>
                <w:lang w:val="fr-FR"/>
              </w:rPr>
              <w:t>25 avril 2024</w:t>
            </w:r>
          </w:p>
        </w:tc>
        <w:tc>
          <w:tcPr>
            <w:tcW w:w="1843" w:type="dxa"/>
            <w:shd w:val="clear" w:color="auto" w:fill="auto"/>
          </w:tcPr>
          <w:p w14:paraId="29518D40" w14:textId="24644AB5" w:rsidR="00FD06F7" w:rsidRPr="007B2971" w:rsidRDefault="00B76316" w:rsidP="00EE320F">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16h00</w:t>
            </w:r>
          </w:p>
        </w:tc>
      </w:tr>
      <w:tr w:rsidR="00FD06F7" w:rsidRPr="007B2971" w14:paraId="1F4DC000" w14:textId="77777777" w:rsidTr="0036621A">
        <w:tc>
          <w:tcPr>
            <w:tcW w:w="3969" w:type="dxa"/>
            <w:shd w:val="clear" w:color="auto" w:fill="auto"/>
          </w:tcPr>
          <w:p w14:paraId="1AEE01C7" w14:textId="7CA2C8AD" w:rsidR="00FD06F7" w:rsidRPr="007B2971" w:rsidRDefault="003659ED" w:rsidP="003659ED">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Dernière date à laquelle des informations complémentaires sont émises par l’autorité contractante</w:t>
            </w:r>
          </w:p>
        </w:tc>
        <w:tc>
          <w:tcPr>
            <w:tcW w:w="2410" w:type="dxa"/>
          </w:tcPr>
          <w:p w14:paraId="37C6FA72" w14:textId="6BB10D94" w:rsidR="00FD06F7" w:rsidRPr="007B2971" w:rsidRDefault="00B76316" w:rsidP="00FE0DE9">
            <w:pPr>
              <w:spacing w:before="60" w:after="60"/>
              <w:ind w:left="34"/>
              <w:rPr>
                <w:rFonts w:ascii="Times New Roman" w:hAnsi="Times New Roman" w:cs="Times New Roman"/>
                <w:sz w:val="24"/>
                <w:szCs w:val="24"/>
                <w:lang w:val="fr-FR"/>
              </w:rPr>
            </w:pPr>
            <w:r w:rsidRPr="007B2971">
              <w:rPr>
                <w:rFonts w:ascii="Times New Roman" w:hAnsi="Times New Roman" w:cs="Times New Roman"/>
                <w:sz w:val="24"/>
                <w:szCs w:val="24"/>
                <w:lang w:val="fr-FR"/>
              </w:rPr>
              <w:t>09 mai 2024</w:t>
            </w:r>
          </w:p>
        </w:tc>
        <w:tc>
          <w:tcPr>
            <w:tcW w:w="1843" w:type="dxa"/>
          </w:tcPr>
          <w:p w14:paraId="6782C85F" w14:textId="2A9784B9" w:rsidR="00FD06F7" w:rsidRPr="007B2971" w:rsidRDefault="00B76316" w:rsidP="00EE320F">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16h00</w:t>
            </w:r>
          </w:p>
        </w:tc>
      </w:tr>
      <w:tr w:rsidR="00FD06F7" w:rsidRPr="007B2971" w14:paraId="70756E4A" w14:textId="77777777" w:rsidTr="0036621A">
        <w:tc>
          <w:tcPr>
            <w:tcW w:w="3969" w:type="dxa"/>
            <w:shd w:val="clear" w:color="auto" w:fill="auto"/>
          </w:tcPr>
          <w:p w14:paraId="04CB9187" w14:textId="55891CFA" w:rsidR="00FD06F7" w:rsidRPr="007B2971" w:rsidRDefault="00E74B1D" w:rsidP="00E74B1D">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Date limite de dépôt des offres</w:t>
            </w:r>
          </w:p>
        </w:tc>
        <w:tc>
          <w:tcPr>
            <w:tcW w:w="2410" w:type="dxa"/>
          </w:tcPr>
          <w:p w14:paraId="109A8D23" w14:textId="08A4B6F1" w:rsidR="00FD06F7" w:rsidRPr="007B2971" w:rsidRDefault="00B76316" w:rsidP="00EE320F">
            <w:pPr>
              <w:spacing w:before="60" w:after="60"/>
              <w:ind w:left="34"/>
              <w:rPr>
                <w:rFonts w:ascii="Times New Roman" w:hAnsi="Times New Roman" w:cs="Times New Roman"/>
                <w:sz w:val="24"/>
                <w:szCs w:val="24"/>
                <w:lang w:val="fr-FR"/>
              </w:rPr>
            </w:pPr>
            <w:r w:rsidRPr="007B2971">
              <w:rPr>
                <w:rFonts w:ascii="Times New Roman" w:hAnsi="Times New Roman" w:cs="Times New Roman"/>
                <w:sz w:val="24"/>
                <w:szCs w:val="24"/>
                <w:lang w:val="fr-FR"/>
              </w:rPr>
              <w:t>16 mai 2024</w:t>
            </w:r>
          </w:p>
        </w:tc>
        <w:tc>
          <w:tcPr>
            <w:tcW w:w="1843" w:type="dxa"/>
          </w:tcPr>
          <w:p w14:paraId="142527D2" w14:textId="4EA668E1" w:rsidR="00FD06F7" w:rsidRPr="007B2971" w:rsidRDefault="00B76316" w:rsidP="00EE320F">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10h00</w:t>
            </w:r>
          </w:p>
        </w:tc>
      </w:tr>
      <w:tr w:rsidR="00FD06F7" w:rsidRPr="007B2971" w14:paraId="61D12A94" w14:textId="77777777" w:rsidTr="0036621A">
        <w:tc>
          <w:tcPr>
            <w:tcW w:w="3969" w:type="dxa"/>
            <w:shd w:val="clear" w:color="auto" w:fill="auto"/>
          </w:tcPr>
          <w:p w14:paraId="64150644" w14:textId="443C773B" w:rsidR="00FD06F7" w:rsidRPr="007B2971" w:rsidRDefault="00B76316" w:rsidP="00EE320F">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Séance d'ouverture des offres</w:t>
            </w:r>
          </w:p>
        </w:tc>
        <w:tc>
          <w:tcPr>
            <w:tcW w:w="2410" w:type="dxa"/>
          </w:tcPr>
          <w:p w14:paraId="159E4270" w14:textId="2B8BF99F" w:rsidR="00FD06F7" w:rsidRPr="007B2971" w:rsidRDefault="00B76316" w:rsidP="002A0D56">
            <w:pPr>
              <w:spacing w:before="60" w:after="60"/>
              <w:ind w:left="34"/>
              <w:rPr>
                <w:rFonts w:ascii="Times New Roman" w:hAnsi="Times New Roman" w:cs="Times New Roman"/>
                <w:sz w:val="24"/>
                <w:szCs w:val="24"/>
                <w:lang w:val="fr-FR"/>
              </w:rPr>
            </w:pPr>
            <w:r w:rsidRPr="007B2971">
              <w:rPr>
                <w:rFonts w:ascii="Times New Roman" w:hAnsi="Times New Roman" w:cs="Times New Roman"/>
                <w:sz w:val="24"/>
                <w:szCs w:val="24"/>
                <w:lang w:val="fr-FR"/>
              </w:rPr>
              <w:t>16 mai 2024</w:t>
            </w:r>
          </w:p>
        </w:tc>
        <w:tc>
          <w:tcPr>
            <w:tcW w:w="1843" w:type="dxa"/>
          </w:tcPr>
          <w:p w14:paraId="73676D18" w14:textId="7EFC4D7F" w:rsidR="00FD06F7" w:rsidRPr="007B2971" w:rsidRDefault="00B76316" w:rsidP="00EE320F">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10h30</w:t>
            </w:r>
          </w:p>
        </w:tc>
      </w:tr>
      <w:tr w:rsidR="00FD06F7" w:rsidRPr="007B2971" w14:paraId="746DE268" w14:textId="77777777" w:rsidTr="008A464C">
        <w:tc>
          <w:tcPr>
            <w:tcW w:w="3969" w:type="dxa"/>
            <w:shd w:val="clear" w:color="auto" w:fill="auto"/>
          </w:tcPr>
          <w:p w14:paraId="305B4928" w14:textId="31D3B9F5" w:rsidR="00FD06F7" w:rsidRPr="007B2971" w:rsidRDefault="00B76316" w:rsidP="00EE320F">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Notification de l'attribution à l'adjudicataire</w:t>
            </w:r>
          </w:p>
        </w:tc>
        <w:tc>
          <w:tcPr>
            <w:tcW w:w="2410" w:type="dxa"/>
            <w:shd w:val="clear" w:color="auto" w:fill="auto"/>
          </w:tcPr>
          <w:p w14:paraId="391251C2" w14:textId="35BBF8F0" w:rsidR="00FD06F7" w:rsidRPr="007B2971" w:rsidRDefault="00B76316" w:rsidP="00EE320F">
            <w:pPr>
              <w:spacing w:before="60" w:after="60"/>
              <w:ind w:left="34"/>
              <w:rPr>
                <w:rFonts w:ascii="Times New Roman" w:hAnsi="Times New Roman" w:cs="Times New Roman"/>
                <w:sz w:val="24"/>
                <w:szCs w:val="24"/>
                <w:lang w:val="fr-FR"/>
              </w:rPr>
            </w:pPr>
            <w:r w:rsidRPr="007B2971">
              <w:rPr>
                <w:rFonts w:ascii="Times New Roman" w:hAnsi="Times New Roman" w:cs="Times New Roman"/>
                <w:sz w:val="24"/>
                <w:szCs w:val="24"/>
                <w:lang w:val="fr-FR"/>
              </w:rPr>
              <w:t>16 juin 2024</w:t>
            </w:r>
            <w:r w:rsidR="002A0D56" w:rsidRPr="007B2971">
              <w:rPr>
                <w:rFonts w:ascii="Times New Roman" w:hAnsi="Times New Roman" w:cs="Times New Roman"/>
                <w:sz w:val="24"/>
                <w:szCs w:val="24"/>
                <w:lang w:val="fr-FR"/>
              </w:rPr>
              <w:t>**</w:t>
            </w:r>
          </w:p>
        </w:tc>
        <w:tc>
          <w:tcPr>
            <w:tcW w:w="1843" w:type="dxa"/>
            <w:shd w:val="clear" w:color="auto" w:fill="auto"/>
          </w:tcPr>
          <w:p w14:paraId="0ED74B3B" w14:textId="77777777" w:rsidR="00FD06F7" w:rsidRPr="007B2971" w:rsidRDefault="00FD06F7" w:rsidP="00EE320F">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w:t>
            </w:r>
          </w:p>
        </w:tc>
      </w:tr>
      <w:tr w:rsidR="00FD06F7" w:rsidRPr="007B2971" w14:paraId="498C6879" w14:textId="77777777" w:rsidTr="00F77539">
        <w:tc>
          <w:tcPr>
            <w:tcW w:w="3969" w:type="dxa"/>
            <w:shd w:val="clear" w:color="auto" w:fill="auto"/>
          </w:tcPr>
          <w:p w14:paraId="3693B707" w14:textId="0DC19306" w:rsidR="00FD06F7" w:rsidRPr="007B2971" w:rsidRDefault="00B76316" w:rsidP="00EE320F">
            <w:pPr>
              <w:spacing w:before="60" w:after="60"/>
              <w:ind w:left="34"/>
              <w:rPr>
                <w:rFonts w:ascii="Times New Roman" w:hAnsi="Times New Roman" w:cs="Times New Roman"/>
                <w:b/>
                <w:sz w:val="24"/>
                <w:szCs w:val="24"/>
                <w:lang w:val="fr-FR"/>
              </w:rPr>
            </w:pPr>
            <w:r w:rsidRPr="007B2971">
              <w:rPr>
                <w:rFonts w:ascii="Times New Roman" w:hAnsi="Times New Roman" w:cs="Times New Roman"/>
                <w:b/>
                <w:sz w:val="24"/>
                <w:szCs w:val="24"/>
                <w:lang w:val="fr-FR"/>
              </w:rPr>
              <w:t>Signature du contrat</w:t>
            </w:r>
          </w:p>
        </w:tc>
        <w:tc>
          <w:tcPr>
            <w:tcW w:w="2410" w:type="dxa"/>
            <w:shd w:val="clear" w:color="auto" w:fill="auto"/>
          </w:tcPr>
          <w:p w14:paraId="5BE15C23" w14:textId="416DC6B6" w:rsidR="00FD06F7" w:rsidRPr="007B2971" w:rsidRDefault="00B76316" w:rsidP="007921BD">
            <w:pPr>
              <w:spacing w:before="60" w:after="60"/>
              <w:rPr>
                <w:rFonts w:ascii="Times New Roman" w:hAnsi="Times New Roman" w:cs="Times New Roman"/>
                <w:sz w:val="24"/>
                <w:szCs w:val="24"/>
                <w:lang w:val="fr-FR"/>
              </w:rPr>
            </w:pPr>
            <w:r w:rsidRPr="007B2971">
              <w:rPr>
                <w:rFonts w:ascii="Times New Roman" w:hAnsi="Times New Roman" w:cs="Times New Roman"/>
                <w:sz w:val="24"/>
                <w:szCs w:val="24"/>
                <w:lang w:val="fr-FR"/>
              </w:rPr>
              <w:t>01 juillet 2024</w:t>
            </w:r>
            <w:r w:rsidR="002A0D56" w:rsidRPr="007B2971">
              <w:rPr>
                <w:rFonts w:ascii="Times New Roman" w:hAnsi="Times New Roman" w:cs="Times New Roman"/>
                <w:sz w:val="24"/>
                <w:szCs w:val="24"/>
                <w:lang w:val="fr-FR"/>
              </w:rPr>
              <w:t>**</w:t>
            </w:r>
          </w:p>
        </w:tc>
        <w:tc>
          <w:tcPr>
            <w:tcW w:w="1843" w:type="dxa"/>
            <w:shd w:val="clear" w:color="auto" w:fill="auto"/>
          </w:tcPr>
          <w:p w14:paraId="6F988753" w14:textId="77777777" w:rsidR="00FD06F7" w:rsidRPr="007B2971" w:rsidRDefault="00FD06F7" w:rsidP="00EE320F">
            <w:pPr>
              <w:spacing w:before="60" w:after="6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w:t>
            </w:r>
          </w:p>
        </w:tc>
      </w:tr>
    </w:tbl>
    <w:p w14:paraId="2A90C466" w14:textId="7B1B4BD5" w:rsidR="00FD06F7" w:rsidRPr="007B2971" w:rsidRDefault="00FD06F7" w:rsidP="00FD06F7">
      <w:pPr>
        <w:ind w:left="1276"/>
        <w:rPr>
          <w:rFonts w:ascii="Times New Roman" w:hAnsi="Times New Roman" w:cs="Times New Roman"/>
          <w:b/>
          <w:sz w:val="24"/>
          <w:szCs w:val="24"/>
          <w:lang w:val="fr-FR"/>
        </w:rPr>
      </w:pPr>
      <w:bookmarkStart w:id="5" w:name="_Ref500317541"/>
      <w:r w:rsidRPr="007B2971">
        <w:rPr>
          <w:rFonts w:ascii="Times New Roman" w:hAnsi="Times New Roman" w:cs="Times New Roman"/>
          <w:sz w:val="24"/>
          <w:szCs w:val="24"/>
          <w:lang w:val="fr-FR"/>
        </w:rPr>
        <w:br/>
      </w:r>
      <w:r w:rsidRPr="007B2971">
        <w:rPr>
          <w:rFonts w:ascii="Times New Roman" w:hAnsi="Times New Roman" w:cs="Times New Roman"/>
          <w:b/>
          <w:sz w:val="24"/>
          <w:szCs w:val="24"/>
          <w:lang w:val="fr-FR"/>
        </w:rPr>
        <w:t xml:space="preserve">* </w:t>
      </w:r>
      <w:r w:rsidR="00173455" w:rsidRPr="007B2971">
        <w:rPr>
          <w:rFonts w:ascii="Times New Roman" w:hAnsi="Times New Roman" w:cs="Times New Roman"/>
          <w:b/>
          <w:sz w:val="24"/>
          <w:szCs w:val="24"/>
          <w:lang w:val="fr-FR"/>
        </w:rPr>
        <w:t xml:space="preserve">Toutes les heures sont exprimées dans le fuseau horaire du pays de l’autorité contractante </w:t>
      </w:r>
      <w:r w:rsidR="0059315A" w:rsidRPr="007B2971">
        <w:rPr>
          <w:rFonts w:ascii="Times New Roman" w:hAnsi="Times New Roman" w:cs="Times New Roman"/>
          <w:b/>
          <w:sz w:val="24"/>
          <w:szCs w:val="24"/>
          <w:lang w:val="fr-FR"/>
        </w:rPr>
        <w:t xml:space="preserve">à la </w:t>
      </w:r>
      <w:r w:rsidR="00173455" w:rsidRPr="007B2971">
        <w:rPr>
          <w:rFonts w:ascii="Times New Roman" w:hAnsi="Times New Roman" w:cs="Times New Roman"/>
          <w:b/>
          <w:sz w:val="24"/>
          <w:szCs w:val="24"/>
          <w:lang w:val="fr-FR"/>
        </w:rPr>
        <w:t>date provisoire.</w:t>
      </w:r>
    </w:p>
    <w:p w14:paraId="0ECB39C0" w14:textId="58BBF04F" w:rsidR="00FD06F7" w:rsidRPr="007B2971" w:rsidRDefault="002A0D56" w:rsidP="002A0D56">
      <w:pPr>
        <w:ind w:left="1276"/>
        <w:rPr>
          <w:rFonts w:ascii="Times New Roman" w:hAnsi="Times New Roman" w:cs="Times New Roman"/>
          <w:sz w:val="24"/>
          <w:szCs w:val="24"/>
          <w:vertAlign w:val="superscript"/>
          <w:lang w:val="fr-FR"/>
        </w:rPr>
      </w:pPr>
      <w:r w:rsidRPr="007B2971">
        <w:rPr>
          <w:rFonts w:ascii="Times New Roman" w:hAnsi="Times New Roman" w:cs="Times New Roman"/>
          <w:sz w:val="24"/>
          <w:szCs w:val="24"/>
          <w:vertAlign w:val="superscript"/>
          <w:lang w:val="fr-FR"/>
        </w:rPr>
        <w:t>**</w:t>
      </w:r>
      <w:r w:rsidR="00FD06F7" w:rsidRPr="007B2971">
        <w:rPr>
          <w:rFonts w:ascii="Times New Roman" w:hAnsi="Times New Roman" w:cs="Times New Roman"/>
          <w:sz w:val="24"/>
          <w:szCs w:val="24"/>
          <w:vertAlign w:val="superscript"/>
          <w:lang w:val="fr-FR"/>
        </w:rPr>
        <w:t xml:space="preserve"> </w:t>
      </w:r>
      <w:r w:rsidRPr="007B2971">
        <w:rPr>
          <w:rFonts w:ascii="Times New Roman" w:hAnsi="Times New Roman" w:cs="Times New Roman"/>
          <w:sz w:val="24"/>
          <w:szCs w:val="24"/>
          <w:vertAlign w:val="superscript"/>
          <w:lang w:val="fr-FR"/>
        </w:rPr>
        <w:t xml:space="preserve"> </w:t>
      </w:r>
      <w:r w:rsidR="0059315A" w:rsidRPr="007B2971">
        <w:rPr>
          <w:rFonts w:ascii="Times New Roman" w:hAnsi="Times New Roman" w:cs="Times New Roman"/>
          <w:b/>
          <w:sz w:val="24"/>
          <w:szCs w:val="24"/>
          <w:lang w:val="fr-FR"/>
        </w:rPr>
        <w:t>Ces dates sont provisoires et peuvent être modifiées.</w:t>
      </w:r>
    </w:p>
    <w:bookmarkEnd w:id="5"/>
    <w:p w14:paraId="2573332C" w14:textId="6800D730" w:rsidR="00FD06F7" w:rsidRPr="007B2971" w:rsidRDefault="009D778D" w:rsidP="00C67D25">
      <w:pPr>
        <w:pStyle w:val="Heading2"/>
        <w:rPr>
          <w:lang w:val="fr-FR"/>
        </w:rPr>
      </w:pPr>
      <w:r w:rsidRPr="007B2971">
        <w:rPr>
          <w:lang w:val="fr-FR"/>
        </w:rPr>
        <w:t>FINANCEMENT</w:t>
      </w:r>
    </w:p>
    <w:p w14:paraId="4F7EF035" w14:textId="23B10AF2" w:rsidR="00FD06F7" w:rsidRPr="007B2971" w:rsidRDefault="009D778D" w:rsidP="003D6D6E">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projet est financé par l'Union européenne, conformément aux dispositions de la convention de sous-délégation signée entre le COMESA et le Ministère du commerce et du tourisme dans le cadre du Programme de facilitation du commerce du 11e FED.</w:t>
      </w:r>
    </w:p>
    <w:p w14:paraId="53D1F732" w14:textId="77777777" w:rsidR="00FD06F7" w:rsidRPr="007B2971" w:rsidRDefault="00FD06F7" w:rsidP="00C67D25">
      <w:pPr>
        <w:pStyle w:val="Heading2"/>
        <w:rPr>
          <w:lang w:val="fr-FR"/>
        </w:rPr>
      </w:pPr>
      <w:bookmarkStart w:id="6" w:name="_Toc529523956"/>
      <w:r w:rsidRPr="007B2971">
        <w:rPr>
          <w:lang w:val="fr-FR"/>
        </w:rPr>
        <w:t>PARTICIPATION</w:t>
      </w:r>
      <w:bookmarkEnd w:id="6"/>
    </w:p>
    <w:p w14:paraId="3905201E" w14:textId="0702A4CE" w:rsidR="00FD06F7" w:rsidRPr="007B2971" w:rsidRDefault="009D778D" w:rsidP="003D6D6E">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participation à l'appel d'offres est ouverte, à égalité de conditions, aux personnes physiques et morales (participant individuellement ou en groupement (consortium) de soumissionnaires) établies dans l'un des Etats membres de l'Union européenne, dans les Etats ACP ou dans un pays ou territoire autorisé par l'Accord de partenariat ACP-CE au titre duquel le marché est financé. La participation est également ouverte aux organisations internationales. Toutes les fournitures et tous les matériaux utilisés dans le cadre du présent marché doivent provenir d'un ou de plusieurs de</w:t>
      </w:r>
      <w:r w:rsidR="003C731A" w:rsidRPr="007B2971">
        <w:rPr>
          <w:rFonts w:ascii="Times New Roman" w:hAnsi="Times New Roman" w:cs="Times New Roman"/>
          <w:sz w:val="24"/>
          <w:szCs w:val="24"/>
          <w:lang w:val="fr-FR"/>
        </w:rPr>
        <w:t xml:space="preserve"> ce</w:t>
      </w:r>
      <w:r w:rsidRPr="007B2971">
        <w:rPr>
          <w:rFonts w:ascii="Times New Roman" w:hAnsi="Times New Roman" w:cs="Times New Roman"/>
          <w:sz w:val="24"/>
          <w:szCs w:val="24"/>
          <w:lang w:val="fr-FR"/>
        </w:rPr>
        <w:t>s pays éligibles</w:t>
      </w:r>
      <w:r w:rsidR="00FD06F7" w:rsidRPr="007B2971">
        <w:rPr>
          <w:rFonts w:ascii="Times New Roman" w:hAnsi="Times New Roman" w:cs="Times New Roman"/>
          <w:sz w:val="24"/>
          <w:szCs w:val="24"/>
          <w:lang w:val="fr-FR"/>
        </w:rPr>
        <w:t xml:space="preserve">. </w:t>
      </w:r>
    </w:p>
    <w:p w14:paraId="14ADE868" w14:textId="77777777" w:rsidR="00FD06F7" w:rsidRPr="007B2971" w:rsidRDefault="00FD06F7" w:rsidP="00FD06F7">
      <w:pPr>
        <w:spacing w:after="0"/>
        <w:ind w:left="709"/>
        <w:rPr>
          <w:rFonts w:ascii="Times New Roman" w:eastAsia="Calibri" w:hAnsi="Times New Roman" w:cs="Times New Roman"/>
          <w:iCs/>
          <w:sz w:val="24"/>
          <w:szCs w:val="24"/>
          <w:lang w:val="fr-FR" w:eastAsia="fr-BE"/>
        </w:rPr>
      </w:pPr>
    </w:p>
    <w:p w14:paraId="6EB99886" w14:textId="56D5042C" w:rsidR="00FD06F7" w:rsidRPr="007B2971" w:rsidRDefault="00E6704A" w:rsidP="003D6D6E">
      <w:pPr>
        <w:spacing w:after="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Pour les candidats ou soumissionnaires du Royaume-Uni : Veuillez noter qu'à la suite de l'entrée en vigueur de l'</w:t>
      </w:r>
      <w:r w:rsidR="00A169A1" w:rsidRPr="007B2971">
        <w:rPr>
          <w:rFonts w:ascii="Times New Roman" w:hAnsi="Times New Roman" w:cs="Times New Roman"/>
          <w:sz w:val="24"/>
          <w:szCs w:val="24"/>
          <w:lang w:val="fr-FR"/>
        </w:rPr>
        <w:t>A</w:t>
      </w:r>
      <w:r w:rsidRPr="007B2971">
        <w:rPr>
          <w:rFonts w:ascii="Times New Roman" w:hAnsi="Times New Roman" w:cs="Times New Roman"/>
          <w:sz w:val="24"/>
          <w:szCs w:val="24"/>
          <w:lang w:val="fr-FR"/>
        </w:rPr>
        <w:t>ccord de retrait UE-Royaume-Uni* le 1er février 2020, et en particulier des articles 127(6), 137 et 138, les références aux personnes physiques ou morales résidant ou établies dans un État membre de l'Union européenne et aux biens originaires d'un pays éligible, tel que défini par le règlement (UE) n° 236/2014** et l'annexe IV de l'accord de partenariat ACP-UE***, doivent être comprises comme incluant les personnes physiques ou morales résidant ou établies au Royaume-Uni, et les biens originaires de ce pays ****. Ces personnes et ces biens sont donc éligibles dans le cadre du présent appel</w:t>
      </w:r>
      <w:r w:rsidR="00FD06F7" w:rsidRPr="007B2971">
        <w:rPr>
          <w:rFonts w:ascii="Times New Roman" w:hAnsi="Times New Roman" w:cs="Times New Roman"/>
          <w:sz w:val="24"/>
          <w:szCs w:val="24"/>
          <w:lang w:val="fr-FR"/>
        </w:rPr>
        <w:t xml:space="preserve">. </w:t>
      </w:r>
    </w:p>
    <w:p w14:paraId="611D361A" w14:textId="28C9D89E" w:rsidR="00FD06F7" w:rsidRPr="007B2971" w:rsidRDefault="00FD06F7" w:rsidP="003D6D6E">
      <w:pPr>
        <w:spacing w:after="0"/>
        <w:ind w:left="7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w:t>
      </w:r>
      <w:r w:rsidR="00153C1A" w:rsidRPr="007B2971">
        <w:rPr>
          <w:rFonts w:ascii="Times New Roman" w:hAnsi="Times New Roman" w:cs="Times New Roman"/>
          <w:sz w:val="24"/>
          <w:szCs w:val="24"/>
          <w:lang w:val="fr-FR"/>
        </w:rPr>
        <w:t>Accord de retrait du Royaume-Uni de Grande-Bretagne et d'Irlande du Nord de l'Union européenne et de la Communauté européenne de l'énergie atomique</w:t>
      </w:r>
      <w:r w:rsidRPr="007B2971">
        <w:rPr>
          <w:rFonts w:ascii="Times New Roman" w:hAnsi="Times New Roman" w:cs="Times New Roman"/>
          <w:sz w:val="24"/>
          <w:szCs w:val="24"/>
          <w:lang w:val="fr-FR"/>
        </w:rPr>
        <w:t>.</w:t>
      </w:r>
    </w:p>
    <w:p w14:paraId="38B1732A" w14:textId="709443B9" w:rsidR="00FD06F7" w:rsidRPr="007B2971" w:rsidRDefault="00FD06F7" w:rsidP="003D6D6E">
      <w:pPr>
        <w:spacing w:after="0"/>
        <w:ind w:left="7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w:t>
      </w:r>
      <w:r w:rsidR="00153C1A" w:rsidRPr="007B2971">
        <w:rPr>
          <w:rFonts w:ascii="Times New Roman" w:hAnsi="Times New Roman" w:cs="Times New Roman"/>
          <w:sz w:val="24"/>
          <w:szCs w:val="24"/>
          <w:lang w:val="fr-FR"/>
        </w:rPr>
        <w:t>Règlement (UE) n° 236/2014 du Parlement européen et du Conseil du 11 mars 2014 établissant des règles et procédures communes pour la mise en œuvre des instruments de l'Union destinés au fin</w:t>
      </w:r>
      <w:r w:rsidR="00066BFD" w:rsidRPr="007B2971">
        <w:rPr>
          <w:rFonts w:ascii="Times New Roman" w:hAnsi="Times New Roman" w:cs="Times New Roman"/>
          <w:sz w:val="24"/>
          <w:szCs w:val="24"/>
          <w:lang w:val="fr-FR"/>
        </w:rPr>
        <w:t>ancement de l'action extérieure</w:t>
      </w:r>
      <w:r w:rsidRPr="007B2971">
        <w:rPr>
          <w:rFonts w:ascii="Times New Roman" w:hAnsi="Times New Roman" w:cs="Times New Roman"/>
          <w:sz w:val="24"/>
          <w:szCs w:val="24"/>
          <w:lang w:val="fr-FR"/>
        </w:rPr>
        <w:t>.</w:t>
      </w:r>
    </w:p>
    <w:p w14:paraId="0A9BE56F" w14:textId="220C49C3" w:rsidR="00FD06F7" w:rsidRPr="007B2971" w:rsidRDefault="00FD06F7" w:rsidP="003D6D6E">
      <w:pPr>
        <w:spacing w:after="0"/>
        <w:ind w:left="7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w:t>
      </w:r>
      <w:r w:rsidR="00066BFD" w:rsidRPr="007B2971">
        <w:rPr>
          <w:rFonts w:ascii="Times New Roman" w:hAnsi="Times New Roman" w:cs="Times New Roman"/>
          <w:sz w:val="24"/>
          <w:szCs w:val="24"/>
          <w:lang w:val="fr-FR"/>
        </w:rPr>
        <w:t>Annexe IV de l'Accord de partenariat ACP-UE, tel que révisé par la décision 1/2014 du Conseil des ministres ACP-UE (JO L196/40, 3.7.2014).</w:t>
      </w:r>
    </w:p>
    <w:p w14:paraId="6C63B909" w14:textId="19142578" w:rsidR="001B3A5B" w:rsidRPr="007B2971" w:rsidRDefault="00FD06F7" w:rsidP="001B3A5B">
      <w:pPr>
        <w:spacing w:after="0"/>
        <w:ind w:left="720"/>
        <w:jc w:val="both"/>
        <w:rPr>
          <w:rFonts w:ascii="Times New Roman" w:eastAsia="Calibri" w:hAnsi="Times New Roman" w:cs="Times New Roman"/>
          <w:iCs/>
          <w:sz w:val="24"/>
          <w:szCs w:val="24"/>
          <w:lang w:val="fr-FR" w:eastAsia="fr-BE"/>
        </w:rPr>
      </w:pPr>
      <w:r w:rsidRPr="007B2971">
        <w:rPr>
          <w:rFonts w:ascii="Times New Roman" w:hAnsi="Times New Roman" w:cs="Times New Roman"/>
          <w:sz w:val="24"/>
          <w:szCs w:val="24"/>
          <w:lang w:val="fr-FR"/>
        </w:rPr>
        <w:t xml:space="preserve">**** </w:t>
      </w:r>
      <w:r w:rsidR="00066BFD" w:rsidRPr="007B2971">
        <w:rPr>
          <w:rFonts w:ascii="Times New Roman" w:hAnsi="Times New Roman" w:cs="Times New Roman"/>
          <w:sz w:val="24"/>
          <w:szCs w:val="24"/>
          <w:lang w:val="fr-FR"/>
        </w:rPr>
        <w:t>y compris les pays et territoires d'outre-mer entretenant des relations particulières avec le Royaume-Uni, conformément à la quatrième partie et à l'annexe II du TFUE]</w:t>
      </w:r>
      <w:r w:rsidR="00066BFD" w:rsidRPr="007B2971">
        <w:rPr>
          <w:rFonts w:ascii="Times New Roman" w:eastAsia="Calibri" w:hAnsi="Times New Roman" w:cs="Times New Roman"/>
          <w:iCs/>
          <w:sz w:val="24"/>
          <w:szCs w:val="24"/>
          <w:lang w:val="fr-FR" w:eastAsia="fr-BE"/>
        </w:rPr>
        <w:t>.</w:t>
      </w:r>
    </w:p>
    <w:p w14:paraId="523EAEEF" w14:textId="77777777" w:rsidR="001B3A5B" w:rsidRPr="007B2971" w:rsidRDefault="001B3A5B" w:rsidP="001B3A5B">
      <w:pPr>
        <w:spacing w:after="0"/>
        <w:jc w:val="both"/>
        <w:rPr>
          <w:rFonts w:ascii="Times New Roman" w:hAnsi="Times New Roman" w:cs="Times New Roman"/>
          <w:sz w:val="24"/>
          <w:szCs w:val="24"/>
          <w:lang w:val="fr-FR"/>
        </w:rPr>
      </w:pPr>
    </w:p>
    <w:p w14:paraId="19BD7844" w14:textId="1DFDCBF9" w:rsidR="00FD06F7" w:rsidRPr="007B2971" w:rsidRDefault="004247D9" w:rsidP="001B3A5B">
      <w:pPr>
        <w:spacing w:after="0"/>
        <w:jc w:val="both"/>
        <w:rPr>
          <w:rFonts w:ascii="Times New Roman" w:eastAsia="Calibri" w:hAnsi="Times New Roman" w:cs="Times New Roman"/>
          <w:iCs/>
          <w:sz w:val="24"/>
          <w:szCs w:val="24"/>
          <w:lang w:val="fr-FR" w:eastAsia="fr-BE"/>
        </w:rPr>
      </w:pPr>
      <w:r w:rsidRPr="007B2971">
        <w:rPr>
          <w:rFonts w:ascii="Times New Roman" w:hAnsi="Times New Roman" w:cs="Times New Roman"/>
          <w:sz w:val="24"/>
          <w:szCs w:val="24"/>
          <w:lang w:val="fr-FR"/>
        </w:rPr>
        <w:t>Toutefois, les fournitures pour cette construction peuvent provenir de n'importe quel pays lorsque la valeur des matériaux à acheter est inférieure à 100 000 EUR</w:t>
      </w:r>
      <w:r w:rsidR="001B3A5B" w:rsidRPr="007B2971">
        <w:rPr>
          <w:rFonts w:ascii="Times New Roman" w:hAnsi="Times New Roman" w:cs="Times New Roman"/>
          <w:sz w:val="24"/>
          <w:szCs w:val="24"/>
          <w:lang w:val="fr-FR"/>
        </w:rPr>
        <w:t>.</w:t>
      </w:r>
      <w:r w:rsidR="00D16B0B" w:rsidRPr="007B2971">
        <w:rPr>
          <w:rFonts w:ascii="Times New Roman" w:hAnsi="Times New Roman" w:cs="Times New Roman"/>
          <w:sz w:val="24"/>
          <w:szCs w:val="24"/>
          <w:lang w:val="fr-FR"/>
        </w:rPr>
        <w:t xml:space="preserve"> </w:t>
      </w:r>
    </w:p>
    <w:p w14:paraId="14BB913D" w14:textId="72B1CC77" w:rsidR="00FD06F7" w:rsidRPr="007B2971" w:rsidRDefault="004948AE" w:rsidP="005D7094">
      <w:pPr>
        <w:pStyle w:val="Heading3"/>
        <w:ind w:left="720"/>
        <w:rPr>
          <w:sz w:val="24"/>
          <w:szCs w:val="24"/>
          <w:lang w:val="fr-FR"/>
        </w:rPr>
      </w:pPr>
      <w:r w:rsidRPr="007B2971">
        <w:rPr>
          <w:sz w:val="24"/>
          <w:szCs w:val="24"/>
          <w:lang w:val="fr-FR"/>
        </w:rPr>
        <w:t>Ces termes désignent tous les ressortissants des États précités et toutes les personnes morales, sociétés ou partenariats établis dans les États précités. Pour prouver le respect de cette règle, les soumissionnaires qui sont des personnes morales doivent présenter les documents exigés par la législation de ce pays.</w:t>
      </w:r>
      <w:r w:rsidR="00FD06F7" w:rsidRPr="007B2971">
        <w:rPr>
          <w:sz w:val="24"/>
          <w:szCs w:val="24"/>
          <w:lang w:val="fr-FR"/>
        </w:rPr>
        <w:t xml:space="preserve"> </w:t>
      </w:r>
    </w:p>
    <w:p w14:paraId="7ABF7E0A" w14:textId="2ED1664E" w:rsidR="00FD06F7" w:rsidRPr="007B2971" w:rsidRDefault="004F5DBC" w:rsidP="005D7094">
      <w:pPr>
        <w:pStyle w:val="Heading3"/>
        <w:ind w:left="720"/>
        <w:rPr>
          <w:sz w:val="24"/>
          <w:szCs w:val="24"/>
          <w:lang w:val="fr-FR"/>
        </w:rPr>
      </w:pPr>
      <w:r w:rsidRPr="007B2971">
        <w:rPr>
          <w:sz w:val="24"/>
          <w:szCs w:val="24"/>
          <w:lang w:val="fr-FR"/>
        </w:rPr>
        <w:t xml:space="preserve">Les conditions d'éligibilité détaillées </w:t>
      </w:r>
      <w:r w:rsidR="001E7909" w:rsidRPr="007B2971">
        <w:rPr>
          <w:sz w:val="24"/>
          <w:szCs w:val="24"/>
          <w:lang w:val="fr-FR"/>
        </w:rPr>
        <w:t>aux</w:t>
      </w:r>
      <w:r w:rsidRPr="007B2971">
        <w:rPr>
          <w:sz w:val="24"/>
          <w:szCs w:val="24"/>
          <w:lang w:val="fr-FR"/>
        </w:rPr>
        <w:t xml:space="preserve"> sous-paragraphes 3.1 et 3.2 s'appliquent à tous les membres d'un groupement et à tous les sous-traitants ainsi qu'à toutes les entités sur la capacité desquelles le soumissionnaire s'appuie pour les critères de sélection. Chaque soumissionnaire, membre d'un groupement ou d'une entreprise conjointe, chaque entité fournissant des capacités, chaque sous-traitant et chaque fournisseur doit certifier qu'il remplit ces conditions. Ils doivent prouver leur éligibilité par un document daté de moins d'un an à la date limite de dépôt des offres, établi conformément à leur législation ou pratique nationale, ou par des copies des documents originaux indiquant la constitution et/ou le statut juridique et le lieu d'enregistrement et/ou le siège statutaire et, s'il est différent, le lieu de l'administration centrale. L’autorité contractante peut accepter d'autres preuves satisfaisantes que ces conditions sont remplies</w:t>
      </w:r>
      <w:r w:rsidR="00FD06F7" w:rsidRPr="007B2971">
        <w:rPr>
          <w:sz w:val="24"/>
          <w:szCs w:val="24"/>
          <w:lang w:val="fr-FR"/>
        </w:rPr>
        <w:t xml:space="preserve">. </w:t>
      </w:r>
    </w:p>
    <w:p w14:paraId="1F533E45" w14:textId="324E9614" w:rsidR="00FD06F7" w:rsidRPr="007B2971" w:rsidRDefault="004D0B26" w:rsidP="005D7094">
      <w:pPr>
        <w:pStyle w:val="Heading3"/>
        <w:ind w:left="720"/>
        <w:rPr>
          <w:sz w:val="24"/>
          <w:szCs w:val="24"/>
          <w:lang w:val="fr-FR"/>
        </w:rPr>
      </w:pPr>
      <w:r w:rsidRPr="007B2971">
        <w:rPr>
          <w:sz w:val="24"/>
          <w:szCs w:val="24"/>
          <w:lang w:val="fr-FR"/>
        </w:rPr>
        <w:t>Les personnes physiques, les sociétés ou les entreprises qui se trouvent dans une situation décrite à la section 2.4 (mesures restrictives de l'UE), 2.6.10.1. (critères d'exclusion) ou 2.6.10.1.2. (rejet d'une procédure) du guide pratique, ne sont pas autorisées à participer à la présente procédure d'appel d'offres ni à se voir attribuer un marché. Dans ce cas, leur offre sera considérée comme inappropriée ou irrégulière. Les soumissionnaires doivent fournir des déclarations attestant qu'ils ne se trouvent dans aucune des situations d'exclusion énumérées au point 2.6.10.1 du guide pratique. Les déclarations doivent couvrir tous les membres d'une entreprise commune ou d'un consortium et doivent également être soumises par tout sous-traitant ou entité fournissant des capacités</w:t>
      </w:r>
      <w:r w:rsidR="00FD06F7" w:rsidRPr="007B2971">
        <w:rPr>
          <w:sz w:val="24"/>
          <w:szCs w:val="24"/>
          <w:lang w:val="fr-FR"/>
        </w:rPr>
        <w:t xml:space="preserve">. </w:t>
      </w:r>
      <w:r w:rsidR="00FF46B7" w:rsidRPr="007B2971">
        <w:rPr>
          <w:sz w:val="24"/>
          <w:szCs w:val="24"/>
          <w:lang w:val="fr-FR"/>
        </w:rPr>
        <w:t xml:space="preserve">Les soumissionnaires qui se rendent coupables de fausses déclarations s'exposent en outre à </w:t>
      </w:r>
      <w:r w:rsidR="00FF46B7" w:rsidRPr="007B2971">
        <w:rPr>
          <w:sz w:val="24"/>
          <w:szCs w:val="24"/>
          <w:lang w:val="fr-FR"/>
        </w:rPr>
        <w:lastRenderedPageBreak/>
        <w:t>des sanctions financières pouvant aller jusqu'à 10 % de la valeur totale du marché et à l'exclusion, conformément au règlement financier en vigueur.</w:t>
      </w:r>
    </w:p>
    <w:p w14:paraId="5788A1A0" w14:textId="34F07590" w:rsidR="00FD06F7" w:rsidRPr="007B2971" w:rsidRDefault="00B17BB9" w:rsidP="005D7094">
      <w:pPr>
        <w:pStyle w:val="Heading3"/>
        <w:ind w:left="720"/>
        <w:rPr>
          <w:sz w:val="24"/>
          <w:szCs w:val="24"/>
          <w:lang w:val="fr-FR"/>
        </w:rPr>
      </w:pPr>
      <w:r w:rsidRPr="007B2971">
        <w:rPr>
          <w:sz w:val="24"/>
          <w:szCs w:val="24"/>
          <w:lang w:val="fr-FR"/>
        </w:rPr>
        <w:t xml:space="preserve">La situation d'exclusion visée </w:t>
      </w:r>
      <w:r w:rsidR="00D2385D" w:rsidRPr="007B2971">
        <w:rPr>
          <w:sz w:val="24"/>
          <w:szCs w:val="24"/>
          <w:lang w:val="fr-FR"/>
        </w:rPr>
        <w:t>au sous-paragraphe</w:t>
      </w:r>
      <w:r w:rsidRPr="007B2971">
        <w:rPr>
          <w:sz w:val="24"/>
          <w:szCs w:val="24"/>
          <w:lang w:val="fr-FR"/>
        </w:rPr>
        <w:t xml:space="preserve"> 3.4 s'applique à tous les membres d'une entreprise commune ou d'un consortium, à tous les sous-traitants et à tous les fournisseurs des soumissionnaires ainsi qu'à toutes les entités sur la capacité desquelles le soumissionnaire s'appuie pour les critères de sélection.</w:t>
      </w:r>
    </w:p>
    <w:p w14:paraId="2FAD58AF" w14:textId="0BE04BA5" w:rsidR="00FD06F7" w:rsidRPr="007B2971" w:rsidRDefault="00B17BB9" w:rsidP="005D7094">
      <w:pPr>
        <w:pStyle w:val="Heading3"/>
        <w:ind w:left="720"/>
        <w:rPr>
          <w:sz w:val="24"/>
          <w:szCs w:val="24"/>
          <w:lang w:val="fr-FR"/>
        </w:rPr>
      </w:pPr>
      <w:r w:rsidRPr="007B2971">
        <w:rPr>
          <w:sz w:val="24"/>
          <w:szCs w:val="24"/>
          <w:lang w:val="fr-FR"/>
        </w:rPr>
        <w:t xml:space="preserve">La sous-traitance est autorisée, mais </w:t>
      </w:r>
      <w:r w:rsidR="005C5F98" w:rsidRPr="007B2971">
        <w:rPr>
          <w:sz w:val="24"/>
          <w:szCs w:val="24"/>
          <w:lang w:val="fr-FR"/>
        </w:rPr>
        <w:t>l’entrepreneur</w:t>
      </w:r>
      <w:r w:rsidRPr="007B2971">
        <w:rPr>
          <w:sz w:val="24"/>
          <w:szCs w:val="24"/>
          <w:lang w:val="fr-FR"/>
        </w:rPr>
        <w:t xml:space="preserve"> reste entièrement responsable </w:t>
      </w:r>
      <w:r w:rsidR="005C5F98" w:rsidRPr="007B2971">
        <w:rPr>
          <w:sz w:val="24"/>
          <w:szCs w:val="24"/>
          <w:lang w:val="fr-FR"/>
        </w:rPr>
        <w:t>devant l’autorité contractante</w:t>
      </w:r>
      <w:r w:rsidRPr="007B2971">
        <w:rPr>
          <w:sz w:val="24"/>
          <w:szCs w:val="24"/>
          <w:lang w:val="fr-FR"/>
        </w:rPr>
        <w:t xml:space="preserve"> </w:t>
      </w:r>
      <w:r w:rsidR="005C5F98" w:rsidRPr="007B2971">
        <w:rPr>
          <w:sz w:val="24"/>
          <w:szCs w:val="24"/>
          <w:lang w:val="fr-FR"/>
        </w:rPr>
        <w:t>de</w:t>
      </w:r>
      <w:r w:rsidRPr="007B2971">
        <w:rPr>
          <w:sz w:val="24"/>
          <w:szCs w:val="24"/>
          <w:lang w:val="fr-FR"/>
        </w:rPr>
        <w:t xml:space="preserve"> l'ex</w:t>
      </w:r>
      <w:r w:rsidR="005C5F98" w:rsidRPr="007B2971">
        <w:rPr>
          <w:sz w:val="24"/>
          <w:szCs w:val="24"/>
          <w:lang w:val="fr-FR"/>
        </w:rPr>
        <w:t>écution de l'ensemble du marché</w:t>
      </w:r>
      <w:r w:rsidR="00FD06F7" w:rsidRPr="007B2971">
        <w:rPr>
          <w:sz w:val="24"/>
          <w:szCs w:val="24"/>
          <w:lang w:val="fr-FR"/>
        </w:rPr>
        <w:t>.</w:t>
      </w:r>
    </w:p>
    <w:p w14:paraId="282FF815" w14:textId="3DB81484" w:rsidR="00FD06F7" w:rsidRPr="007B2971" w:rsidRDefault="00002682" w:rsidP="005D7094">
      <w:pPr>
        <w:pStyle w:val="Heading3"/>
        <w:numPr>
          <w:ilvl w:val="0"/>
          <w:numId w:val="0"/>
        </w:numPr>
        <w:ind w:left="720"/>
        <w:rPr>
          <w:sz w:val="24"/>
          <w:szCs w:val="24"/>
          <w:lang w:val="fr-FR"/>
        </w:rPr>
      </w:pPr>
      <w:r w:rsidRPr="007B2971">
        <w:rPr>
          <w:sz w:val="24"/>
          <w:szCs w:val="24"/>
          <w:lang w:val="fr-FR"/>
        </w:rPr>
        <w:t>Dans le choix des sous-traitants, l’entrepreneur doit donner la préférence aux personnes physiques, aux sociétés ou aux entreprises des États ACP capables d'exécuter les travaux demandés dans des conditions similaires.</w:t>
      </w:r>
    </w:p>
    <w:p w14:paraId="0F3FD391" w14:textId="5E69FE71" w:rsidR="005B45A0" w:rsidRPr="007B2971" w:rsidRDefault="00FF148B" w:rsidP="00266934">
      <w:pPr>
        <w:pStyle w:val="Heading3"/>
        <w:numPr>
          <w:ilvl w:val="0"/>
          <w:numId w:val="0"/>
        </w:numPr>
        <w:ind w:left="11"/>
        <w:rPr>
          <w:b/>
          <w:bCs/>
          <w:sz w:val="24"/>
          <w:szCs w:val="24"/>
          <w:lang w:val="fr-FR"/>
        </w:rPr>
      </w:pPr>
      <w:r w:rsidRPr="007B2971">
        <w:rPr>
          <w:b/>
          <w:bCs/>
          <w:sz w:val="24"/>
          <w:szCs w:val="24"/>
          <w:lang w:val="fr-FR"/>
        </w:rPr>
        <w:t>UNE SEULE OFFRE PAR SOUMISSIONNAIRE</w:t>
      </w:r>
    </w:p>
    <w:p w14:paraId="4F1A0D4F" w14:textId="50623E95" w:rsidR="00FD06F7" w:rsidRPr="007B2971" w:rsidRDefault="00FF148B" w:rsidP="00266934">
      <w:pPr>
        <w:pStyle w:val="Heading3"/>
        <w:numPr>
          <w:ilvl w:val="0"/>
          <w:numId w:val="0"/>
        </w:numPr>
        <w:ind w:left="11"/>
        <w:rPr>
          <w:sz w:val="24"/>
          <w:szCs w:val="24"/>
          <w:lang w:val="fr-FR"/>
        </w:rPr>
      </w:pPr>
      <w:r w:rsidRPr="007B2971">
        <w:rPr>
          <w:sz w:val="24"/>
          <w:szCs w:val="24"/>
          <w:lang w:val="fr-FR"/>
        </w:rPr>
        <w:t>Une société ne peut soumissionner pour un marché donné à la fois individuellement et en tant que membre d'une entreprise commune ou d'un consortium. La participation d'un soumissionnaire à plus d'une offre pour un marché entraînera la disqualification de toutes les offres pour ce marché dans lesquelles la partie est impliquée. Une même entreprise ne peut participer en tant que sous-traitant à différents appels d'offres que si cela est justifié par la nature spécifique du marché et autorisé par l’autorité contractante</w:t>
      </w:r>
      <w:r w:rsidR="00FD06F7" w:rsidRPr="007B2971">
        <w:rPr>
          <w:sz w:val="24"/>
          <w:szCs w:val="24"/>
          <w:lang w:val="fr-FR"/>
        </w:rPr>
        <w:t>.</w:t>
      </w:r>
    </w:p>
    <w:p w14:paraId="357D705C" w14:textId="63D25446" w:rsidR="00FD06F7" w:rsidRPr="007B2971" w:rsidRDefault="00214646" w:rsidP="00C67D25">
      <w:pPr>
        <w:pStyle w:val="Heading2"/>
        <w:rPr>
          <w:lang w:val="fr-FR"/>
        </w:rPr>
      </w:pPr>
      <w:r w:rsidRPr="007B2971">
        <w:rPr>
          <w:lang w:val="fr-FR"/>
        </w:rPr>
        <w:t>FRAIS D'APPEL D'OFFRES</w:t>
      </w:r>
    </w:p>
    <w:p w14:paraId="284C390A" w14:textId="636B8250" w:rsidR="00FD06F7" w:rsidRPr="007B2971" w:rsidRDefault="00F778F6" w:rsidP="005D7094">
      <w:pPr>
        <w:pStyle w:val="Heading3"/>
        <w:ind w:left="720"/>
        <w:rPr>
          <w:sz w:val="24"/>
          <w:szCs w:val="24"/>
          <w:lang w:val="fr-FR"/>
        </w:rPr>
      </w:pPr>
      <w:r w:rsidRPr="007B2971">
        <w:rPr>
          <w:sz w:val="24"/>
          <w:szCs w:val="24"/>
          <w:lang w:val="fr-FR"/>
        </w:rPr>
        <w:t>Le soumissionnaire supportera tous les coûts liés à la préparation et à la soumission de son offre. L’autorité contractante ne sera pas responsable de ces coûts, quel que soit le déroulement ou l'issue de la procédure</w:t>
      </w:r>
      <w:r w:rsidR="00FD06F7" w:rsidRPr="007B2971">
        <w:rPr>
          <w:sz w:val="24"/>
          <w:szCs w:val="24"/>
          <w:lang w:val="fr-FR"/>
        </w:rPr>
        <w:t>.</w:t>
      </w:r>
    </w:p>
    <w:p w14:paraId="0F34F047" w14:textId="7C673B0B" w:rsidR="00FD06F7" w:rsidRPr="007B2971" w:rsidRDefault="00F778F6" w:rsidP="005D7094">
      <w:pPr>
        <w:pStyle w:val="Heading3"/>
        <w:ind w:left="720"/>
        <w:rPr>
          <w:sz w:val="24"/>
          <w:szCs w:val="24"/>
          <w:lang w:val="fr-FR"/>
        </w:rPr>
      </w:pPr>
      <w:r w:rsidRPr="007B2971">
        <w:rPr>
          <w:sz w:val="24"/>
          <w:szCs w:val="24"/>
          <w:lang w:val="fr-FR"/>
        </w:rPr>
        <w:t>L’autorité contractante ne sera pas responsable, ni ne couvrira, les dépenses ou les pertes encourues par le soumissionnaire lors des visites et des inspections du site ou de tout autre aspect de son offre.</w:t>
      </w:r>
    </w:p>
    <w:p w14:paraId="7CF29DBE" w14:textId="3938E25C" w:rsidR="00FD06F7" w:rsidRPr="007B2971" w:rsidRDefault="00F778F6" w:rsidP="00C67D25">
      <w:pPr>
        <w:pStyle w:val="Heading2"/>
        <w:rPr>
          <w:lang w:val="fr-FR"/>
        </w:rPr>
      </w:pPr>
      <w:r w:rsidRPr="007B2971">
        <w:rPr>
          <w:lang w:val="fr-FR"/>
        </w:rPr>
        <w:t>VISITE DU SITE ET RÉUNION DE CLARIFICATION</w:t>
      </w:r>
    </w:p>
    <w:p w14:paraId="029A8CF2" w14:textId="6197056A" w:rsidR="00FD06F7" w:rsidRPr="007B2971" w:rsidRDefault="00F778F6" w:rsidP="005D7094">
      <w:pPr>
        <w:pStyle w:val="Heading3"/>
        <w:ind w:left="720"/>
        <w:rPr>
          <w:sz w:val="24"/>
          <w:szCs w:val="24"/>
          <w:lang w:val="fr-FR"/>
        </w:rPr>
      </w:pPr>
      <w:r w:rsidRPr="007B2971">
        <w:rPr>
          <w:sz w:val="24"/>
          <w:szCs w:val="24"/>
          <w:lang w:val="fr-FR"/>
        </w:rPr>
        <w:t>Le soumissionnaire est tenu de visiter et d'inspecter le site des travaux et ses environs afin d'évaluer, sous sa responsabilité, à ses frais et à ses risques, les éléments nécessaires à la préparation de son offre et à la signature du contrat d'entreprise (date, heure et lieu, voir les informations complémentaires relatives à l'avis de marché).</w:t>
      </w:r>
      <w:r w:rsidR="00FD06F7" w:rsidRPr="007B2971">
        <w:rPr>
          <w:sz w:val="24"/>
          <w:szCs w:val="24"/>
          <w:lang w:val="fr-FR"/>
        </w:rPr>
        <w:t xml:space="preserve"> </w:t>
      </w:r>
    </w:p>
    <w:p w14:paraId="7E1DCA65" w14:textId="765AB2DB" w:rsidR="00FD06F7" w:rsidRPr="007B2971" w:rsidRDefault="00DB6D58" w:rsidP="005D7094">
      <w:pPr>
        <w:pStyle w:val="Heading3"/>
        <w:ind w:left="720"/>
        <w:rPr>
          <w:sz w:val="24"/>
          <w:szCs w:val="24"/>
          <w:lang w:val="fr-FR"/>
        </w:rPr>
      </w:pPr>
      <w:r w:rsidRPr="007B2971">
        <w:rPr>
          <w:sz w:val="24"/>
          <w:szCs w:val="24"/>
          <w:lang w:val="fr-FR"/>
        </w:rPr>
        <w:t>Une réunion de clarification et/ou une visite de site sera organisée par l’autorité contractante au PK 51, Djibouti le 18 avril 2024 à 10h00.</w:t>
      </w:r>
      <w:r w:rsidR="00FD06F7" w:rsidRPr="007B2971">
        <w:rPr>
          <w:sz w:val="24"/>
          <w:szCs w:val="24"/>
          <w:lang w:val="fr-FR"/>
        </w:rPr>
        <w:t xml:space="preserve"> </w:t>
      </w:r>
    </w:p>
    <w:p w14:paraId="57EA8485" w14:textId="655796CD" w:rsidR="00FD06F7" w:rsidRPr="007B2971" w:rsidRDefault="00DB6D58" w:rsidP="005D7094">
      <w:pPr>
        <w:pStyle w:val="Heading3"/>
        <w:ind w:left="720"/>
        <w:rPr>
          <w:sz w:val="24"/>
          <w:szCs w:val="24"/>
          <w:lang w:val="fr-FR"/>
        </w:rPr>
      </w:pPr>
      <w:r w:rsidRPr="007B2971">
        <w:rPr>
          <w:sz w:val="24"/>
          <w:szCs w:val="24"/>
          <w:lang w:val="fr-FR"/>
        </w:rPr>
        <w:t>Le procès-verbal de la réunion de clarification sera publié sur le site</w:t>
      </w:r>
      <w:r w:rsidR="00FD06F7" w:rsidRPr="007B2971">
        <w:rPr>
          <w:sz w:val="24"/>
          <w:szCs w:val="24"/>
          <w:lang w:val="fr-FR"/>
        </w:rPr>
        <w:t xml:space="preserve">: </w:t>
      </w:r>
      <w:hyperlink w:history="1">
        <w:r w:rsidR="0042100A" w:rsidRPr="007B2971">
          <w:rPr>
            <w:rStyle w:val="Hyperlink"/>
            <w:sz w:val="24"/>
            <w:szCs w:val="24"/>
            <w:lang w:val="fr-FR"/>
          </w:rPr>
          <w:t xml:space="preserve">www.comesa.int </w:t>
        </w:r>
      </w:hyperlink>
      <w:r w:rsidR="00045597" w:rsidRPr="007B2971">
        <w:rPr>
          <w:sz w:val="24"/>
          <w:szCs w:val="24"/>
          <w:lang w:val="fr-FR"/>
        </w:rPr>
        <w:t>.</w:t>
      </w:r>
      <w:r w:rsidR="00F85C22" w:rsidRPr="007B2971">
        <w:rPr>
          <w:sz w:val="24"/>
          <w:szCs w:val="24"/>
          <w:lang w:val="fr-FR"/>
        </w:rPr>
        <w:t xml:space="preserve"> </w:t>
      </w:r>
      <w:r w:rsidRPr="007B2971">
        <w:rPr>
          <w:sz w:val="24"/>
          <w:szCs w:val="24"/>
          <w:lang w:val="fr-FR"/>
        </w:rPr>
        <w:t>Comme preuve de leur participation, les soumissionnaires recevront un certificat de leur visite du site.</w:t>
      </w:r>
      <w:r w:rsidR="00FD06F7" w:rsidRPr="007B2971">
        <w:rPr>
          <w:sz w:val="24"/>
          <w:szCs w:val="24"/>
          <w:lang w:val="fr-FR"/>
        </w:rPr>
        <w:t xml:space="preserve"> </w:t>
      </w:r>
    </w:p>
    <w:p w14:paraId="5AEACE96" w14:textId="427A1E07" w:rsidR="00FD06F7" w:rsidRPr="007B2971" w:rsidRDefault="00A56471" w:rsidP="00C67D25">
      <w:pPr>
        <w:pStyle w:val="Heading2"/>
        <w:rPr>
          <w:lang w:val="fr-FR"/>
        </w:rPr>
      </w:pPr>
      <w:r w:rsidRPr="007B2971">
        <w:rPr>
          <w:lang w:val="fr-FR"/>
        </w:rPr>
        <w:t>CONTENU DU DOSSIER D'APPEL D'OFFRES</w:t>
      </w:r>
    </w:p>
    <w:p w14:paraId="7D043C63" w14:textId="5EDADAA9" w:rsidR="00FD06F7" w:rsidRPr="007B2971" w:rsidRDefault="00A56471" w:rsidP="005D7094">
      <w:pPr>
        <w:pStyle w:val="Heading3"/>
        <w:ind w:left="720"/>
        <w:rPr>
          <w:sz w:val="24"/>
          <w:szCs w:val="24"/>
          <w:lang w:val="fr-FR"/>
        </w:rPr>
      </w:pPr>
      <w:r w:rsidRPr="007B2971">
        <w:rPr>
          <w:sz w:val="24"/>
          <w:szCs w:val="24"/>
          <w:lang w:val="fr-FR"/>
        </w:rPr>
        <w:t>Le dossier d'appel d'offres comprend les documents spécifiés dans la lettre d'invitation</w:t>
      </w:r>
      <w:r w:rsidR="00FD06F7" w:rsidRPr="007B2971">
        <w:rPr>
          <w:sz w:val="24"/>
          <w:szCs w:val="24"/>
          <w:lang w:val="fr-FR"/>
        </w:rPr>
        <w:t>.</w:t>
      </w:r>
    </w:p>
    <w:p w14:paraId="268D9163" w14:textId="144BE595" w:rsidR="00FD06F7" w:rsidRPr="007B2971" w:rsidRDefault="00915421" w:rsidP="005D7094">
      <w:pPr>
        <w:pStyle w:val="Heading3"/>
        <w:ind w:left="720"/>
        <w:rPr>
          <w:sz w:val="24"/>
          <w:szCs w:val="24"/>
          <w:lang w:val="fr-FR"/>
        </w:rPr>
      </w:pPr>
      <w:r w:rsidRPr="007B2971">
        <w:rPr>
          <w:sz w:val="24"/>
          <w:szCs w:val="24"/>
          <w:lang w:val="fr-FR"/>
        </w:rPr>
        <w:lastRenderedPageBreak/>
        <w:t>Les soumissionnaires sont seuls responsables de l'examen approprié du dossier d'appel d'offres, y compris des documents de conception disponibles pour consultation et de toute modification du dossier d'appel d'offres émise pendant la période d'appel d'offres ainsi que de l'obtention d'informations fiables sur toutes les conditions et obligations susceptibles d'affecter de quelque manière que ce soit le montant ou la nature de l'offre ou l'exécution des travaux. Dans le cas où le soumissionnaire est retenu, aucune demande de modification du montant de l'offre ne sera acceptée en raison d'erreurs ou d'omissions dans les obligations du soumissionnaire décrites ci-dessus</w:t>
      </w:r>
      <w:r w:rsidR="00FD06F7" w:rsidRPr="007B2971">
        <w:rPr>
          <w:sz w:val="24"/>
          <w:szCs w:val="24"/>
          <w:lang w:val="fr-FR"/>
        </w:rPr>
        <w:t>.</w:t>
      </w:r>
    </w:p>
    <w:p w14:paraId="200F3A57" w14:textId="4C2992D5" w:rsidR="00FD06F7" w:rsidRPr="007B2971" w:rsidRDefault="00C95F32" w:rsidP="00C67D25">
      <w:pPr>
        <w:pStyle w:val="Heading2"/>
        <w:rPr>
          <w:lang w:val="fr-FR"/>
        </w:rPr>
      </w:pPr>
      <w:r w:rsidRPr="007B2971">
        <w:rPr>
          <w:lang w:val="fr-FR"/>
        </w:rPr>
        <w:t>EXPLICATIONS CONCERNANT LE DOSSIER D'APPEL D'OFFRES</w:t>
      </w:r>
    </w:p>
    <w:p w14:paraId="033DD800" w14:textId="4C06D4E6" w:rsidR="00FD06F7" w:rsidRPr="007B2971" w:rsidRDefault="00C95F32" w:rsidP="005D7094">
      <w:pPr>
        <w:pStyle w:val="Heading3"/>
        <w:ind w:left="720"/>
        <w:rPr>
          <w:sz w:val="24"/>
          <w:szCs w:val="24"/>
          <w:lang w:val="fr-FR"/>
        </w:rPr>
      </w:pPr>
      <w:r w:rsidRPr="007B2971">
        <w:rPr>
          <w:sz w:val="24"/>
          <w:szCs w:val="24"/>
          <w:lang w:val="fr-FR"/>
        </w:rPr>
        <w:t>Toute demande d'information</w:t>
      </w:r>
      <w:r w:rsidR="005D7094" w:rsidRPr="007B2971">
        <w:rPr>
          <w:sz w:val="24"/>
          <w:szCs w:val="24"/>
          <w:lang w:val="fr-FR"/>
        </w:rPr>
        <w:t>s</w:t>
      </w:r>
      <w:r w:rsidRPr="007B2971">
        <w:rPr>
          <w:sz w:val="24"/>
          <w:szCs w:val="24"/>
          <w:lang w:val="fr-FR"/>
        </w:rPr>
        <w:t xml:space="preserve"> complémentaire</w:t>
      </w:r>
      <w:r w:rsidR="005D7094" w:rsidRPr="007B2971">
        <w:rPr>
          <w:sz w:val="24"/>
          <w:szCs w:val="24"/>
          <w:lang w:val="fr-FR"/>
        </w:rPr>
        <w:t>s</w:t>
      </w:r>
      <w:r w:rsidRPr="007B2971">
        <w:rPr>
          <w:sz w:val="24"/>
          <w:szCs w:val="24"/>
          <w:lang w:val="fr-FR"/>
        </w:rPr>
        <w:t xml:space="preserve"> doit être formulée par écrit </w:t>
      </w:r>
      <w:r w:rsidR="00EC1FD3" w:rsidRPr="007B2971">
        <w:rPr>
          <w:sz w:val="24"/>
          <w:szCs w:val="24"/>
          <w:lang w:val="fr-FR"/>
        </w:rPr>
        <w:t>à travers</w:t>
      </w:r>
      <w:r w:rsidR="006F6C17" w:rsidRPr="007B2971">
        <w:rPr>
          <w:sz w:val="24"/>
          <w:szCs w:val="24"/>
          <w:lang w:val="fr-FR"/>
        </w:rPr>
        <w:t xml:space="preserve"> l'adresse électronique de l'U</w:t>
      </w:r>
      <w:r w:rsidRPr="007B2971">
        <w:rPr>
          <w:sz w:val="24"/>
          <w:szCs w:val="24"/>
          <w:lang w:val="fr-FR"/>
        </w:rPr>
        <w:t xml:space="preserve">nité </w:t>
      </w:r>
      <w:r w:rsidR="006F6C17" w:rsidRPr="007B2971">
        <w:rPr>
          <w:sz w:val="24"/>
          <w:szCs w:val="24"/>
          <w:lang w:val="fr-FR"/>
        </w:rPr>
        <w:t>« Acquisitions »</w:t>
      </w:r>
      <w:r w:rsidR="005B4A5A" w:rsidRPr="007B2971">
        <w:rPr>
          <w:sz w:val="24"/>
          <w:szCs w:val="24"/>
          <w:lang w:val="fr-FR"/>
        </w:rPr>
        <w:t xml:space="preserve">: </w:t>
      </w:r>
      <w:hyperlink r:id="rId26" w:history="1">
        <w:r w:rsidR="00551DCE" w:rsidRPr="007B2971">
          <w:rPr>
            <w:rStyle w:val="Hyperlink"/>
            <w:sz w:val="24"/>
            <w:szCs w:val="24"/>
            <w:lang w:val="fr-FR"/>
          </w:rPr>
          <w:t>tenders@comesa.int</w:t>
        </w:r>
      </w:hyperlink>
      <w:r w:rsidR="00551DCE" w:rsidRPr="007B2971">
        <w:rPr>
          <w:sz w:val="24"/>
          <w:szCs w:val="24"/>
          <w:lang w:val="fr-FR"/>
        </w:rPr>
        <w:t xml:space="preserve"> </w:t>
      </w:r>
      <w:r w:rsidR="006F6C17" w:rsidRPr="007B2971">
        <w:rPr>
          <w:sz w:val="24"/>
          <w:szCs w:val="24"/>
          <w:lang w:val="fr-FR"/>
        </w:rPr>
        <w:t xml:space="preserve">avec copie à </w:t>
      </w:r>
      <w:r w:rsidR="00000000">
        <w:fldChar w:fldCharType="begin"/>
      </w:r>
      <w:r w:rsidR="00000000">
        <w:instrText>HYPERLINK "mailto:abyabato@comesa.int"</w:instrText>
      </w:r>
      <w:r w:rsidR="00000000">
        <w:fldChar w:fldCharType="separate"/>
      </w:r>
      <w:r w:rsidR="00551DCE" w:rsidRPr="007B2971">
        <w:rPr>
          <w:rStyle w:val="Hyperlink"/>
          <w:sz w:val="24"/>
          <w:szCs w:val="24"/>
          <w:lang w:val="fr-FR"/>
        </w:rPr>
        <w:t>abyabato@comesa.int</w:t>
      </w:r>
      <w:r w:rsidR="00000000">
        <w:rPr>
          <w:rStyle w:val="Hyperlink"/>
          <w:sz w:val="24"/>
          <w:szCs w:val="24"/>
          <w:lang w:val="fr-FR"/>
        </w:rPr>
        <w:fldChar w:fldCharType="end"/>
      </w:r>
      <w:r w:rsidR="00551DCE" w:rsidRPr="007B2971">
        <w:rPr>
          <w:sz w:val="24"/>
          <w:szCs w:val="24"/>
          <w:lang w:val="fr-FR"/>
        </w:rPr>
        <w:t xml:space="preserve"> </w:t>
      </w:r>
      <w:r w:rsidR="006F6C17" w:rsidRPr="007B2971">
        <w:rPr>
          <w:sz w:val="24"/>
          <w:szCs w:val="24"/>
          <w:lang w:val="fr-FR"/>
        </w:rPr>
        <w:t>et</w:t>
      </w:r>
      <w:r w:rsidR="00551DCE" w:rsidRPr="007B2971">
        <w:rPr>
          <w:sz w:val="24"/>
          <w:szCs w:val="24"/>
          <w:lang w:val="fr-FR"/>
        </w:rPr>
        <w:t xml:space="preserve"> </w:t>
      </w:r>
      <w:hyperlink r:id="rId27" w:history="1">
        <w:r w:rsidR="00551DCE" w:rsidRPr="007B2971">
          <w:rPr>
            <w:rStyle w:val="Hyperlink"/>
            <w:sz w:val="24"/>
            <w:szCs w:val="24"/>
            <w:lang w:val="fr-FR"/>
          </w:rPr>
          <w:t>tfp@comesa.int</w:t>
        </w:r>
      </w:hyperlink>
      <w:r w:rsidR="00FD06F7" w:rsidRPr="007B2971">
        <w:rPr>
          <w:sz w:val="24"/>
          <w:szCs w:val="24"/>
          <w:lang w:val="fr-FR"/>
        </w:rPr>
        <w:t xml:space="preserve">. </w:t>
      </w:r>
      <w:r w:rsidR="006F6C17" w:rsidRPr="007B2971">
        <w:rPr>
          <w:sz w:val="24"/>
          <w:szCs w:val="24"/>
          <w:lang w:val="fr-FR"/>
        </w:rPr>
        <w:t xml:space="preserve">La demande </w:t>
      </w:r>
      <w:r w:rsidR="005D7094" w:rsidRPr="007B2971">
        <w:rPr>
          <w:sz w:val="24"/>
          <w:szCs w:val="24"/>
          <w:lang w:val="fr-FR"/>
        </w:rPr>
        <w:t xml:space="preserve">d'informations complémentaires </w:t>
      </w:r>
      <w:r w:rsidR="006F6C17" w:rsidRPr="007B2971">
        <w:rPr>
          <w:sz w:val="24"/>
          <w:szCs w:val="24"/>
          <w:lang w:val="fr-FR"/>
        </w:rPr>
        <w:t xml:space="preserve">doit être faite au plus tard vingt et un (21) jours avant la date limite de dépôt des offres (indiquée au point IV.2.2) de l'avis de marché. </w:t>
      </w:r>
      <w:r w:rsidR="007A36AE" w:rsidRPr="007B2971">
        <w:rPr>
          <w:sz w:val="24"/>
          <w:szCs w:val="24"/>
          <w:lang w:val="fr-FR"/>
        </w:rPr>
        <w:t xml:space="preserve">L’autorité contractante </w:t>
      </w:r>
      <w:r w:rsidR="006F6C17" w:rsidRPr="007B2971">
        <w:rPr>
          <w:sz w:val="24"/>
          <w:szCs w:val="24"/>
          <w:lang w:val="fr-FR"/>
        </w:rPr>
        <w:t>n'est pas tenu</w:t>
      </w:r>
      <w:r w:rsidR="007A36AE" w:rsidRPr="007B2971">
        <w:rPr>
          <w:sz w:val="24"/>
          <w:szCs w:val="24"/>
          <w:lang w:val="fr-FR"/>
        </w:rPr>
        <w:t>e</w:t>
      </w:r>
      <w:r w:rsidR="006F6C17" w:rsidRPr="007B2971">
        <w:rPr>
          <w:sz w:val="24"/>
          <w:szCs w:val="24"/>
          <w:lang w:val="fr-FR"/>
        </w:rPr>
        <w:t xml:space="preserve"> de fournir des </w:t>
      </w:r>
      <w:r w:rsidR="003741B5" w:rsidRPr="007B2971">
        <w:rPr>
          <w:sz w:val="24"/>
          <w:szCs w:val="24"/>
          <w:lang w:val="fr-FR"/>
        </w:rPr>
        <w:t xml:space="preserve">d'informations complémentaires </w:t>
      </w:r>
      <w:r w:rsidR="006F6C17" w:rsidRPr="007B2971">
        <w:rPr>
          <w:sz w:val="24"/>
          <w:szCs w:val="24"/>
          <w:lang w:val="fr-FR"/>
        </w:rPr>
        <w:t>après cette date.</w:t>
      </w:r>
    </w:p>
    <w:p w14:paraId="76943AE8" w14:textId="6D1E700C" w:rsidR="00FD06F7" w:rsidRPr="007B2971" w:rsidRDefault="00D2424C" w:rsidP="001A5FCB">
      <w:pPr>
        <w:ind w:left="720"/>
        <w:rPr>
          <w:rFonts w:ascii="Times New Roman" w:hAnsi="Times New Roman" w:cs="Times New Roman"/>
          <w:bCs/>
          <w:sz w:val="24"/>
          <w:szCs w:val="24"/>
          <w:lang w:val="fr-FR"/>
        </w:rPr>
      </w:pPr>
      <w:r w:rsidRPr="007B2971">
        <w:rPr>
          <w:rFonts w:ascii="Times New Roman" w:hAnsi="Times New Roman" w:cs="Times New Roman"/>
          <w:sz w:val="24"/>
          <w:szCs w:val="24"/>
          <w:lang w:val="fr-FR"/>
        </w:rPr>
        <w:t>L’autorité contractante doit répondre à toutes les questions des soumissionnaires au moins sept (07) jours avant la date limite de réception des offres.</w:t>
      </w:r>
    </w:p>
    <w:p w14:paraId="05B58960" w14:textId="7DE06D64" w:rsidR="00F85C22" w:rsidRPr="007B2971" w:rsidRDefault="00D2424C" w:rsidP="00D2424C">
      <w:pPr>
        <w:pStyle w:val="Heading3"/>
        <w:ind w:left="720"/>
        <w:rPr>
          <w:b/>
          <w:bCs/>
          <w:sz w:val="24"/>
          <w:szCs w:val="24"/>
          <w:lang w:val="fr-FR"/>
        </w:rPr>
      </w:pPr>
      <w:r w:rsidRPr="007B2971">
        <w:rPr>
          <w:sz w:val="24"/>
          <w:szCs w:val="24"/>
          <w:lang w:val="fr-FR"/>
        </w:rPr>
        <w:t>Les questions et réponses seront publiées sur</w:t>
      </w:r>
      <w:r w:rsidR="001A30EC" w:rsidRPr="007B2971">
        <w:rPr>
          <w:sz w:val="24"/>
          <w:szCs w:val="24"/>
          <w:lang w:val="fr-FR"/>
        </w:rPr>
        <w:t xml:space="preserve"> </w:t>
      </w:r>
      <w:r w:rsidR="001A5FCB" w:rsidRPr="007B2971">
        <w:rPr>
          <w:sz w:val="24"/>
          <w:szCs w:val="24"/>
          <w:lang w:val="fr-FR"/>
        </w:rPr>
        <w:t xml:space="preserve">le </w:t>
      </w:r>
      <w:r w:rsidR="001A30EC" w:rsidRPr="007B2971">
        <w:rPr>
          <w:sz w:val="24"/>
          <w:szCs w:val="24"/>
          <w:lang w:val="fr-FR"/>
        </w:rPr>
        <w:t>site</w:t>
      </w:r>
      <w:r w:rsidRPr="007B2971">
        <w:rPr>
          <w:sz w:val="24"/>
          <w:szCs w:val="24"/>
          <w:lang w:val="fr-FR"/>
        </w:rPr>
        <w:t xml:space="preserve"> </w:t>
      </w:r>
      <w:hyperlink r:id="rId28" w:history="1">
        <w:r w:rsidR="00C76C58" w:rsidRPr="007B2971">
          <w:rPr>
            <w:rStyle w:val="Hyperlink"/>
            <w:sz w:val="24"/>
            <w:szCs w:val="24"/>
            <w:lang w:val="fr-FR"/>
          </w:rPr>
          <w:t>www.comesa.int</w:t>
        </w:r>
      </w:hyperlink>
      <w:r w:rsidR="00551DCE" w:rsidRPr="007B2971">
        <w:rPr>
          <w:sz w:val="24"/>
          <w:szCs w:val="24"/>
          <w:lang w:val="fr-FR"/>
        </w:rPr>
        <w:t xml:space="preserve">. </w:t>
      </w:r>
      <w:r w:rsidRPr="007B2971">
        <w:rPr>
          <w:sz w:val="24"/>
          <w:szCs w:val="24"/>
          <w:lang w:val="fr-FR"/>
        </w:rPr>
        <w:t>Le site sera mis à jour régulièrement et il incombe au soumissionnaire de vérifier les mises à jour et les modifications pendant la période de soumission</w:t>
      </w:r>
      <w:r w:rsidR="00FD06F7" w:rsidRPr="007B2971">
        <w:rPr>
          <w:sz w:val="24"/>
          <w:szCs w:val="24"/>
          <w:lang w:val="fr-FR"/>
        </w:rPr>
        <w:t>.</w:t>
      </w:r>
      <w:bookmarkStart w:id="7" w:name="_Toc529523962"/>
    </w:p>
    <w:bookmarkEnd w:id="7"/>
    <w:p w14:paraId="62F30E37" w14:textId="60B92492" w:rsidR="00FD06F7" w:rsidRPr="007B2971" w:rsidRDefault="00D2424C" w:rsidP="00F85C22">
      <w:pPr>
        <w:pStyle w:val="Heading3"/>
        <w:numPr>
          <w:ilvl w:val="0"/>
          <w:numId w:val="0"/>
        </w:numPr>
        <w:ind w:left="567"/>
        <w:rPr>
          <w:b/>
          <w:bCs/>
          <w:sz w:val="24"/>
          <w:szCs w:val="24"/>
          <w:lang w:val="fr-FR"/>
        </w:rPr>
      </w:pPr>
      <w:r w:rsidRPr="007B2971">
        <w:rPr>
          <w:b/>
          <w:bCs/>
          <w:sz w:val="24"/>
          <w:szCs w:val="24"/>
          <w:lang w:val="fr-FR"/>
        </w:rPr>
        <w:t>MODIFICATIONS DU DOSSIER D'APPEL D'OFFRES</w:t>
      </w:r>
    </w:p>
    <w:p w14:paraId="217546EC" w14:textId="5446B197" w:rsidR="00FD06F7" w:rsidRPr="007B2971" w:rsidRDefault="00774297" w:rsidP="00774297">
      <w:pPr>
        <w:pStyle w:val="Heading3"/>
        <w:ind w:left="720"/>
        <w:rPr>
          <w:sz w:val="24"/>
          <w:szCs w:val="24"/>
          <w:lang w:val="fr-FR"/>
        </w:rPr>
      </w:pPr>
      <w:r w:rsidRPr="007B2971">
        <w:rPr>
          <w:sz w:val="24"/>
          <w:szCs w:val="24"/>
          <w:lang w:val="fr-FR"/>
        </w:rPr>
        <w:t>L’autorité contractante peut modifier le dossier d'appel d'offres en publiant des modifications jusqu'à onze (11) jours avant la date limite de soumission des offres</w:t>
      </w:r>
      <w:r w:rsidR="00FD06F7" w:rsidRPr="007B2971">
        <w:rPr>
          <w:sz w:val="24"/>
          <w:szCs w:val="24"/>
          <w:lang w:val="fr-FR"/>
        </w:rPr>
        <w:t xml:space="preserve">. </w:t>
      </w:r>
    </w:p>
    <w:p w14:paraId="2B2E97A3" w14:textId="1A6998E8" w:rsidR="00FD06F7" w:rsidRPr="007B2971" w:rsidRDefault="00774297" w:rsidP="001A5FCB">
      <w:pPr>
        <w:pStyle w:val="Heading3"/>
        <w:numPr>
          <w:ilvl w:val="0"/>
          <w:numId w:val="0"/>
        </w:numPr>
        <w:ind w:left="720"/>
        <w:rPr>
          <w:sz w:val="24"/>
          <w:szCs w:val="24"/>
          <w:lang w:val="fr-FR"/>
        </w:rPr>
      </w:pPr>
      <w:r w:rsidRPr="007B2971">
        <w:rPr>
          <w:sz w:val="24"/>
          <w:szCs w:val="24"/>
          <w:lang w:val="fr-FR"/>
        </w:rPr>
        <w:t>Chaque modification publiée fera partie du dossier d'appel d'offres et sera publiée sur</w:t>
      </w:r>
      <w:r w:rsidRPr="007B2971">
        <w:rPr>
          <w:rStyle w:val="Hyperlink"/>
          <w:color w:val="auto"/>
          <w:sz w:val="24"/>
          <w:szCs w:val="24"/>
          <w:u w:val="none"/>
          <w:lang w:val="fr-FR"/>
        </w:rPr>
        <w:t xml:space="preserve"> </w:t>
      </w:r>
      <w:hyperlink r:id="rId29" w:history="1">
        <w:r w:rsidR="00AA73B5" w:rsidRPr="007B2971">
          <w:rPr>
            <w:rStyle w:val="Hyperlink"/>
            <w:sz w:val="24"/>
            <w:szCs w:val="24"/>
            <w:lang w:val="fr-FR"/>
          </w:rPr>
          <w:t>www.comesa.int</w:t>
        </w:r>
      </w:hyperlink>
      <w:r w:rsidR="00F366A8" w:rsidRPr="007B2971">
        <w:rPr>
          <w:sz w:val="24"/>
          <w:szCs w:val="24"/>
          <w:lang w:val="fr-FR"/>
        </w:rPr>
        <w:t>.</w:t>
      </w:r>
    </w:p>
    <w:p w14:paraId="357C2221" w14:textId="12797AF2" w:rsidR="00FD06F7" w:rsidRPr="007B2971" w:rsidRDefault="00D24641" w:rsidP="00D24641">
      <w:pPr>
        <w:pStyle w:val="Heading3"/>
        <w:ind w:left="720"/>
        <w:rPr>
          <w:sz w:val="24"/>
          <w:szCs w:val="24"/>
          <w:lang w:val="fr-FR"/>
        </w:rPr>
      </w:pPr>
      <w:r w:rsidRPr="007B2971">
        <w:rPr>
          <w:sz w:val="24"/>
          <w:szCs w:val="24"/>
          <w:lang w:val="fr-FR"/>
        </w:rPr>
        <w:t>L’autorité contractante peut, en cas de besoin et conformément à la clause 18, prolonger le délai de présentation des offres afin de donner aux soumissionnaires suffisamment de temps pour tenir compte des modifications lors de la préparation de leurs offres</w:t>
      </w:r>
      <w:r w:rsidR="00FD06F7" w:rsidRPr="007B2971">
        <w:rPr>
          <w:sz w:val="24"/>
          <w:szCs w:val="24"/>
          <w:lang w:val="fr-FR"/>
        </w:rPr>
        <w:t>.</w:t>
      </w:r>
    </w:p>
    <w:p w14:paraId="763624A0" w14:textId="32E4D871" w:rsidR="00FD06F7" w:rsidRPr="007B2971" w:rsidRDefault="00D24641" w:rsidP="00B363CA">
      <w:pPr>
        <w:pStyle w:val="Heading1"/>
        <w:rPr>
          <w:lang w:val="fr-FR"/>
        </w:rPr>
      </w:pPr>
      <w:r w:rsidRPr="007B2971">
        <w:rPr>
          <w:lang w:val="fr-FR"/>
        </w:rPr>
        <w:t>PRÉPARATION DES OFFRES</w:t>
      </w:r>
    </w:p>
    <w:p w14:paraId="162809C2" w14:textId="05686202" w:rsidR="00FD06F7" w:rsidRPr="007B2971" w:rsidRDefault="003A7A75" w:rsidP="00C67D25">
      <w:pPr>
        <w:pStyle w:val="Heading2"/>
        <w:rPr>
          <w:lang w:val="fr-FR"/>
        </w:rPr>
      </w:pPr>
      <w:r w:rsidRPr="007B2971">
        <w:rPr>
          <w:lang w:val="fr-FR"/>
        </w:rPr>
        <w:t>LANGUE DES OFFRES</w:t>
      </w:r>
    </w:p>
    <w:p w14:paraId="190B263B" w14:textId="00800B2C" w:rsidR="00FD06F7" w:rsidRPr="007B2971" w:rsidRDefault="003A7A75" w:rsidP="003A7A75">
      <w:pPr>
        <w:pStyle w:val="Heading3"/>
        <w:ind w:left="720"/>
        <w:rPr>
          <w:sz w:val="24"/>
          <w:szCs w:val="24"/>
          <w:lang w:val="fr-FR"/>
        </w:rPr>
      </w:pPr>
      <w:r w:rsidRPr="007B2971">
        <w:rPr>
          <w:sz w:val="24"/>
          <w:szCs w:val="24"/>
          <w:lang w:val="fr-FR"/>
        </w:rPr>
        <w:t>L'offre ainsi que toute la correspondance et tous les documents relatifs à l'offre échangés entre le soumissionnaire et l’autorité contractante doivent être rédigés dans la langue de la procédure à savoir : l'anglais ou le français. Toute la correspondance relative aux paiements, y compris les factures et les certificats de paiement intermédiaire et final, doit également être envoyée à l’autorité contractante en anglais</w:t>
      </w:r>
      <w:r w:rsidR="00FD06F7" w:rsidRPr="007B2971">
        <w:rPr>
          <w:sz w:val="24"/>
          <w:szCs w:val="24"/>
          <w:lang w:val="fr-FR"/>
        </w:rPr>
        <w:t>.</w:t>
      </w:r>
    </w:p>
    <w:p w14:paraId="5BC6553D" w14:textId="09F1F2A2" w:rsidR="00FD06F7" w:rsidRPr="007B2971" w:rsidRDefault="00693383" w:rsidP="00693383">
      <w:pPr>
        <w:pStyle w:val="Heading3"/>
        <w:ind w:left="720"/>
        <w:rPr>
          <w:sz w:val="24"/>
          <w:szCs w:val="24"/>
          <w:lang w:val="fr-FR"/>
        </w:rPr>
      </w:pPr>
      <w:r w:rsidRPr="007B2971">
        <w:rPr>
          <w:sz w:val="24"/>
          <w:szCs w:val="24"/>
          <w:lang w:val="fr-FR"/>
        </w:rPr>
        <w:t>Si les documents justificatifs ne sont pas rédigés dans une des langues officielles de l'Union européenne, une traduction dans la langue de l'appel d'offres doit être jointe. Lorsque les documents sont rédigés dans une langue officielle de l'Union européenne autre que l'anglais, il est fortement recommandé de fournir une traduction dans la langue de l'appel d'offres, afin de faciliter l'évaluation des documents.</w:t>
      </w:r>
    </w:p>
    <w:p w14:paraId="62C0DAA7" w14:textId="53EB1FE0" w:rsidR="00FD06F7" w:rsidRPr="007B2971" w:rsidRDefault="00043752" w:rsidP="00C67D25">
      <w:pPr>
        <w:pStyle w:val="Heading2"/>
        <w:rPr>
          <w:lang w:val="fr-FR"/>
        </w:rPr>
      </w:pPr>
      <w:r w:rsidRPr="007B2971">
        <w:rPr>
          <w:lang w:val="fr-FR"/>
        </w:rPr>
        <w:lastRenderedPageBreak/>
        <w:t>CONTENU ET PRÉSENTATION DE</w:t>
      </w:r>
      <w:r w:rsidR="001A30EC" w:rsidRPr="007B2971">
        <w:rPr>
          <w:lang w:val="fr-FR"/>
        </w:rPr>
        <w:t>S</w:t>
      </w:r>
      <w:r w:rsidRPr="007B2971">
        <w:rPr>
          <w:lang w:val="fr-FR"/>
        </w:rPr>
        <w:t xml:space="preserve"> OFFRE</w:t>
      </w:r>
      <w:r w:rsidR="001A30EC" w:rsidRPr="007B2971">
        <w:rPr>
          <w:lang w:val="fr-FR"/>
        </w:rPr>
        <w:t>S</w:t>
      </w:r>
    </w:p>
    <w:p w14:paraId="1B911C2D" w14:textId="1E194FA1" w:rsidR="00FD06F7" w:rsidRPr="007B2971" w:rsidRDefault="00180515" w:rsidP="00180515">
      <w:pPr>
        <w:pStyle w:val="Heading3"/>
        <w:ind w:left="720"/>
        <w:rPr>
          <w:sz w:val="24"/>
          <w:szCs w:val="24"/>
          <w:lang w:val="fr-FR"/>
        </w:rPr>
      </w:pPr>
      <w:r w:rsidRPr="007B2971">
        <w:rPr>
          <w:sz w:val="24"/>
          <w:szCs w:val="24"/>
          <w:lang w:val="fr-FR"/>
        </w:rPr>
        <w:t>Les offres doivent remplir les conditions suivantes</w:t>
      </w:r>
      <w:r w:rsidR="00FD06F7" w:rsidRPr="007B2971">
        <w:rPr>
          <w:sz w:val="24"/>
          <w:szCs w:val="24"/>
          <w:lang w:val="fr-FR"/>
        </w:rPr>
        <w:t>:</w:t>
      </w:r>
    </w:p>
    <w:p w14:paraId="28F2A638" w14:textId="2E3D360C" w:rsidR="00FD06F7" w:rsidRPr="007B2971" w:rsidRDefault="00180515" w:rsidP="00180515">
      <w:pPr>
        <w:pStyle w:val="Heading4"/>
        <w:rPr>
          <w:sz w:val="24"/>
          <w:szCs w:val="24"/>
          <w:lang w:val="fr-FR"/>
        </w:rPr>
      </w:pPr>
      <w:r w:rsidRPr="007B2971">
        <w:rPr>
          <w:sz w:val="24"/>
          <w:szCs w:val="24"/>
          <w:lang w:val="fr-FR"/>
        </w:rPr>
        <w:t>Les offres doivent comprendre les documents et informations mentionnés à la clause 12 ci-dessous</w:t>
      </w:r>
      <w:r w:rsidR="00FD06F7" w:rsidRPr="007B2971">
        <w:rPr>
          <w:sz w:val="24"/>
          <w:szCs w:val="24"/>
          <w:lang w:val="fr-FR"/>
        </w:rPr>
        <w:t>.</w:t>
      </w:r>
    </w:p>
    <w:p w14:paraId="7FDF6AD6" w14:textId="3F58C74B" w:rsidR="00FD06F7" w:rsidRPr="007B2971" w:rsidRDefault="002F7329" w:rsidP="002F7329">
      <w:pPr>
        <w:pStyle w:val="Heading4"/>
        <w:rPr>
          <w:sz w:val="24"/>
          <w:szCs w:val="24"/>
          <w:lang w:val="fr-FR"/>
        </w:rPr>
      </w:pPr>
      <w:r w:rsidRPr="007B2971">
        <w:rPr>
          <w:sz w:val="24"/>
          <w:szCs w:val="24"/>
          <w:lang w:val="fr-FR"/>
        </w:rPr>
        <w:t>L'offre doit être signée au nom du soumissionnaire/du groupement par une ou plusieurs personnes dûment habilitées à cet effet, munies d'une procuration présentée conformément au formulaire 4.3 du volume 1, section 4, du dossier d'appel d'offres</w:t>
      </w:r>
      <w:r w:rsidR="00FD06F7" w:rsidRPr="007B2971">
        <w:rPr>
          <w:sz w:val="24"/>
          <w:szCs w:val="24"/>
          <w:lang w:val="fr-FR"/>
        </w:rPr>
        <w:t>.</w:t>
      </w:r>
    </w:p>
    <w:p w14:paraId="3912924C" w14:textId="32EE91FB" w:rsidR="00FD06F7" w:rsidRPr="007B2971" w:rsidRDefault="00FD6586" w:rsidP="00FD6586">
      <w:pPr>
        <w:pStyle w:val="Heading4"/>
        <w:rPr>
          <w:sz w:val="24"/>
          <w:szCs w:val="24"/>
          <w:lang w:val="fr-FR"/>
        </w:rPr>
      </w:pPr>
      <w:r w:rsidRPr="007B2971">
        <w:rPr>
          <w:sz w:val="24"/>
          <w:szCs w:val="24"/>
          <w:lang w:val="fr-FR"/>
        </w:rPr>
        <w:t>Les pages correspondantes des documents spécifiés dans la clause 12 doivent être signées comme indiqué</w:t>
      </w:r>
      <w:r w:rsidR="00FD06F7" w:rsidRPr="007B2971">
        <w:rPr>
          <w:sz w:val="24"/>
          <w:szCs w:val="24"/>
          <w:lang w:val="fr-FR"/>
        </w:rPr>
        <w:t>.</w:t>
      </w:r>
    </w:p>
    <w:p w14:paraId="18833F82" w14:textId="588C32B0" w:rsidR="00FD06F7" w:rsidRPr="007B2971" w:rsidRDefault="00CC303A" w:rsidP="00CC303A">
      <w:pPr>
        <w:pStyle w:val="Heading4"/>
        <w:rPr>
          <w:sz w:val="24"/>
          <w:szCs w:val="24"/>
          <w:lang w:val="fr-FR"/>
        </w:rPr>
      </w:pPr>
      <w:r w:rsidRPr="007B2971">
        <w:rPr>
          <w:sz w:val="24"/>
          <w:szCs w:val="24"/>
          <w:lang w:val="fr-FR"/>
        </w:rPr>
        <w:t>Le soumissionnaire doit fournir tous les documents requis par le dossier d'appel d'offres. Tous ces documents, sans exception, doivent être strictement conformes aux présentes conditions et dispositions et ne doivent contenir aucune modification apportée par le soumissionnaire. Les offres qui ne sont pas conformes aux exigences du dossier d'appel d'offres peuvent être rejetées.</w:t>
      </w:r>
    </w:p>
    <w:p w14:paraId="7E282627" w14:textId="5532FE58" w:rsidR="00FD06F7" w:rsidRPr="007B2971" w:rsidRDefault="00B85393" w:rsidP="00B85393">
      <w:pPr>
        <w:pStyle w:val="Heading3"/>
        <w:ind w:left="720"/>
        <w:rPr>
          <w:sz w:val="24"/>
          <w:szCs w:val="24"/>
          <w:lang w:val="fr-FR"/>
        </w:rPr>
      </w:pPr>
      <w:r w:rsidRPr="007B2971">
        <w:rPr>
          <w:sz w:val="24"/>
          <w:szCs w:val="24"/>
          <w:lang w:val="fr-FR"/>
        </w:rPr>
        <w:t>Les travaux ne sont pas subdivisés en lots. Les offres doivent porter sur la totalité des quantités indiquées</w:t>
      </w:r>
      <w:r w:rsidR="00FD06F7" w:rsidRPr="007B2971">
        <w:rPr>
          <w:sz w:val="24"/>
          <w:szCs w:val="24"/>
          <w:lang w:val="fr-FR"/>
        </w:rPr>
        <w:t>.</w:t>
      </w:r>
    </w:p>
    <w:p w14:paraId="654CB4C1" w14:textId="311F18E7" w:rsidR="00FD06F7" w:rsidRPr="007B2971" w:rsidRDefault="004C4D0E" w:rsidP="00C67D25">
      <w:pPr>
        <w:pStyle w:val="Heading2"/>
        <w:rPr>
          <w:lang w:val="fr-FR"/>
        </w:rPr>
      </w:pPr>
      <w:r w:rsidRPr="007B2971">
        <w:rPr>
          <w:lang w:val="fr-FR"/>
        </w:rPr>
        <w:t>INFORMATIONS/DOCUMENTS A FOURNIR PAR LE SOUMISSIONNAIRE</w:t>
      </w:r>
    </w:p>
    <w:p w14:paraId="4ABF436D" w14:textId="2E19CE5F" w:rsidR="00FD06F7" w:rsidRPr="007B2971" w:rsidRDefault="004C4D0E" w:rsidP="004C4D0E">
      <w:pPr>
        <w:pStyle w:val="Heading3"/>
        <w:ind w:left="720"/>
        <w:rPr>
          <w:sz w:val="24"/>
          <w:szCs w:val="24"/>
          <w:lang w:val="fr-FR"/>
        </w:rPr>
      </w:pPr>
      <w:r w:rsidRPr="007B2971">
        <w:rPr>
          <w:sz w:val="24"/>
          <w:szCs w:val="24"/>
          <w:lang w:val="fr-FR"/>
        </w:rPr>
        <w:t>Toutes les offres doivent comporter les informations suivantes et être des documents dûment complétés</w:t>
      </w:r>
      <w:r w:rsidR="00FD06F7" w:rsidRPr="007B2971">
        <w:rPr>
          <w:sz w:val="24"/>
          <w:szCs w:val="24"/>
          <w:lang w:val="fr-FR"/>
        </w:rPr>
        <w:t>:</w:t>
      </w:r>
    </w:p>
    <w:p w14:paraId="268A9B58" w14:textId="207A82F3" w:rsidR="00FD06F7" w:rsidRPr="007B2971" w:rsidRDefault="004C4D0E" w:rsidP="004C4D0E">
      <w:pPr>
        <w:pStyle w:val="Heading4"/>
        <w:rPr>
          <w:sz w:val="24"/>
          <w:szCs w:val="24"/>
          <w:lang w:val="fr-FR"/>
        </w:rPr>
      </w:pPr>
      <w:r w:rsidRPr="007B2971">
        <w:rPr>
          <w:sz w:val="24"/>
          <w:szCs w:val="24"/>
          <w:lang w:val="fr-FR"/>
        </w:rPr>
        <w:t>Formulaire d'offre, accompagné de son annexe 1 « Déclaration sur l'honneur, sur les critères d'exclusion et sur les critères de sélection ».</w:t>
      </w:r>
      <w:r w:rsidR="00FD06F7" w:rsidRPr="007B2971">
        <w:rPr>
          <w:rStyle w:val="FootnoteReference"/>
          <w:sz w:val="24"/>
          <w:szCs w:val="24"/>
          <w:lang w:val="fr-FR"/>
        </w:rPr>
        <w:footnoteReference w:id="4"/>
      </w:r>
      <w:r w:rsidR="00FD06F7" w:rsidRPr="007B2971">
        <w:rPr>
          <w:sz w:val="24"/>
          <w:szCs w:val="24"/>
          <w:lang w:val="fr-FR"/>
        </w:rPr>
        <w:tab/>
      </w:r>
    </w:p>
    <w:p w14:paraId="7664C45B" w14:textId="46329DB2" w:rsidR="00FD06F7" w:rsidRPr="007B2971" w:rsidRDefault="004C4D0E" w:rsidP="004C4D0E">
      <w:pPr>
        <w:pStyle w:val="Heading4"/>
        <w:rPr>
          <w:sz w:val="24"/>
          <w:szCs w:val="24"/>
          <w:lang w:val="fr-FR"/>
        </w:rPr>
      </w:pPr>
      <w:r w:rsidRPr="007B2971">
        <w:rPr>
          <w:sz w:val="24"/>
          <w:szCs w:val="24"/>
          <w:lang w:val="fr-FR"/>
        </w:rPr>
        <w:t>Documentation requise dans le questionnaire du volume 1, section 4, y compris tous les formulaires joints.</w:t>
      </w:r>
    </w:p>
    <w:p w14:paraId="12CDD817" w14:textId="1DDF3F6A" w:rsidR="00FD06F7" w:rsidRPr="007B2971" w:rsidRDefault="004C4D0E" w:rsidP="00DC3B7B">
      <w:pPr>
        <w:pStyle w:val="Heading4"/>
        <w:numPr>
          <w:ilvl w:val="0"/>
          <w:numId w:val="0"/>
        </w:numPr>
        <w:rPr>
          <w:sz w:val="24"/>
          <w:szCs w:val="24"/>
          <w:lang w:val="fr-FR"/>
        </w:rPr>
      </w:pPr>
      <w:r w:rsidRPr="007B2971">
        <w:rPr>
          <w:sz w:val="24"/>
          <w:szCs w:val="24"/>
          <w:lang w:val="fr-FR"/>
        </w:rPr>
        <w:t>Les formulaires fournis dans le volume 4</w:t>
      </w:r>
      <w:r w:rsidR="00FD06F7" w:rsidRPr="007B2971">
        <w:rPr>
          <w:sz w:val="24"/>
          <w:szCs w:val="24"/>
          <w:lang w:val="fr-FR"/>
        </w:rPr>
        <w:t>:</w:t>
      </w:r>
    </w:p>
    <w:p w14:paraId="7DE795BC" w14:textId="5BB71819" w:rsidR="00FD06F7" w:rsidRPr="007B2971" w:rsidRDefault="004C4D0E" w:rsidP="00FD06F7">
      <w:pPr>
        <w:ind w:left="1134" w:firstLine="545"/>
        <w:rPr>
          <w:rFonts w:ascii="Times New Roman" w:hAnsi="Times New Roman" w:cs="Times New Roman"/>
          <w:sz w:val="24"/>
          <w:szCs w:val="24"/>
          <w:lang w:val="fr-FR"/>
        </w:rPr>
      </w:pPr>
      <w:r w:rsidRPr="007B2971">
        <w:rPr>
          <w:rFonts w:ascii="Times New Roman" w:hAnsi="Times New Roman" w:cs="Times New Roman"/>
          <w:sz w:val="24"/>
          <w:szCs w:val="24"/>
          <w:lang w:val="fr-FR"/>
        </w:rPr>
        <w:t>pour les marchés à prix unitaires</w:t>
      </w:r>
      <w:r w:rsidR="00FD06F7" w:rsidRPr="007B2971">
        <w:rPr>
          <w:rFonts w:ascii="Times New Roman" w:hAnsi="Times New Roman" w:cs="Times New Roman"/>
          <w:sz w:val="24"/>
          <w:szCs w:val="24"/>
          <w:lang w:val="fr-FR"/>
        </w:rPr>
        <w:t>:</w:t>
      </w:r>
    </w:p>
    <w:p w14:paraId="38685405" w14:textId="0896CE69" w:rsidR="00FD06F7" w:rsidRPr="007B2971" w:rsidRDefault="00FD06F7" w:rsidP="00FD06F7">
      <w:pPr>
        <w:ind w:left="1134" w:firstLine="720"/>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Volume 4.3.2 — </w:t>
      </w:r>
      <w:r w:rsidR="004C4D0E" w:rsidRPr="007B2971">
        <w:rPr>
          <w:rFonts w:ascii="Times New Roman" w:hAnsi="Times New Roman" w:cs="Times New Roman"/>
          <w:sz w:val="24"/>
          <w:szCs w:val="24"/>
          <w:lang w:val="fr-FR"/>
        </w:rPr>
        <w:t>Devis quantitatif</w:t>
      </w:r>
    </w:p>
    <w:p w14:paraId="48BED486" w14:textId="738C9838" w:rsidR="00FD06F7" w:rsidRPr="007B2971" w:rsidRDefault="004C4D0E" w:rsidP="004C4D0E">
      <w:pPr>
        <w:pStyle w:val="Heading5"/>
        <w:rPr>
          <w:sz w:val="24"/>
          <w:szCs w:val="24"/>
          <w:lang w:val="fr-FR"/>
        </w:rPr>
      </w:pPr>
      <w:r w:rsidRPr="007B2971">
        <w:rPr>
          <w:sz w:val="24"/>
          <w:szCs w:val="24"/>
          <w:lang w:val="fr-FR"/>
        </w:rPr>
        <w:t>Les prix du volume (4) sont réputés avoir été fixés sur la base des conditions en vigueur trente (30) jours avant la date limite de dépôt des offres</w:t>
      </w:r>
      <w:r w:rsidR="00FD06F7" w:rsidRPr="007B2971">
        <w:rPr>
          <w:sz w:val="24"/>
          <w:szCs w:val="24"/>
          <w:lang w:val="fr-FR"/>
        </w:rPr>
        <w:t>.</w:t>
      </w:r>
    </w:p>
    <w:p w14:paraId="03DAFFFA" w14:textId="107D505A" w:rsidR="00FD06F7" w:rsidRPr="007B2971" w:rsidRDefault="0071426D" w:rsidP="00F66CF5">
      <w:pPr>
        <w:ind w:left="1008"/>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ventilation détaillée des prix doit être utilisée si nécessaire pour toute finalité du marché, notamment pour fournir les coefficients d'application de la formule de révision des prix visée à l'article 48.2 du cahier spécial des charges. Le soumissionnaire doit fournir des calculs arithmétiques clairs pour les coefficients proposés. Il n'y aura pas de révision de prix dans le cadre du contrat</w:t>
      </w:r>
      <w:r w:rsidR="00FD06F7" w:rsidRPr="007B2971">
        <w:rPr>
          <w:rFonts w:ascii="Times New Roman" w:hAnsi="Times New Roman" w:cs="Times New Roman"/>
          <w:sz w:val="24"/>
          <w:szCs w:val="24"/>
          <w:lang w:val="fr-FR"/>
        </w:rPr>
        <w:t>.</w:t>
      </w:r>
    </w:p>
    <w:p w14:paraId="039AD6E4" w14:textId="22D7DDA4" w:rsidR="00FD06F7" w:rsidRPr="007B2971" w:rsidRDefault="003A09E2" w:rsidP="003A09E2">
      <w:pPr>
        <w:pStyle w:val="Heading4"/>
        <w:rPr>
          <w:sz w:val="24"/>
          <w:szCs w:val="24"/>
          <w:lang w:val="fr-FR"/>
        </w:rPr>
      </w:pPr>
      <w:r w:rsidRPr="007B2971">
        <w:rPr>
          <w:sz w:val="24"/>
          <w:szCs w:val="24"/>
          <w:lang w:val="fr-FR"/>
        </w:rPr>
        <w:t>Tableaux des flux de trésorerie dans le cadre du formulaire des états financiers (Formulaire 4.4)</w:t>
      </w:r>
      <w:r w:rsidR="00FD06F7" w:rsidRPr="007B2971">
        <w:rPr>
          <w:sz w:val="24"/>
          <w:szCs w:val="24"/>
          <w:lang w:val="fr-FR"/>
        </w:rPr>
        <w:t>.</w:t>
      </w:r>
    </w:p>
    <w:p w14:paraId="66329DBA" w14:textId="7434115E" w:rsidR="00FD06F7" w:rsidRPr="007B2971" w:rsidRDefault="003A09E2" w:rsidP="003A09E2">
      <w:pPr>
        <w:pStyle w:val="Heading4"/>
        <w:rPr>
          <w:sz w:val="24"/>
          <w:szCs w:val="24"/>
          <w:lang w:val="fr-FR"/>
        </w:rPr>
      </w:pPr>
      <w:r w:rsidRPr="007B2971">
        <w:rPr>
          <w:sz w:val="24"/>
          <w:szCs w:val="24"/>
          <w:lang w:val="fr-FR"/>
        </w:rPr>
        <w:t xml:space="preserve">Copies des documents les plus récents indiquant l'organigramme, le statut juridique et le lieu d'enregistrement du siège du soumissionnaire, une procuration habilitant la personne </w:t>
      </w:r>
      <w:r w:rsidRPr="007B2971">
        <w:rPr>
          <w:sz w:val="24"/>
          <w:szCs w:val="24"/>
          <w:lang w:val="fr-FR"/>
        </w:rPr>
        <w:lastRenderedPageBreak/>
        <w:t>signant l'offre et tous les documents connexes. Ces documents doivent être conformes aux formulaires du volume 1, section 4 du dossier d'appel d'offres</w:t>
      </w:r>
      <w:r w:rsidR="00FD06F7" w:rsidRPr="007B2971">
        <w:rPr>
          <w:sz w:val="24"/>
          <w:szCs w:val="24"/>
          <w:lang w:val="fr-FR"/>
        </w:rPr>
        <w:t>:</w:t>
      </w:r>
    </w:p>
    <w:p w14:paraId="3ED9CB8D" w14:textId="544D646A" w:rsidR="00FD06F7" w:rsidRPr="007B2971" w:rsidRDefault="003A09E2" w:rsidP="003A09E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Informations générales sur le soumissionnaire </w:t>
      </w:r>
      <w:r w:rsidR="00FD06F7" w:rsidRPr="007B2971">
        <w:rPr>
          <w:rFonts w:ascii="Times New Roman" w:hAnsi="Times New Roman" w:cs="Times New Roman"/>
          <w:sz w:val="24"/>
          <w:szCs w:val="24"/>
          <w:lang w:val="fr-FR"/>
        </w:rPr>
        <w:t>(Form</w:t>
      </w:r>
      <w:r w:rsidRPr="007B2971">
        <w:rPr>
          <w:rFonts w:ascii="Times New Roman" w:hAnsi="Times New Roman" w:cs="Times New Roman"/>
          <w:sz w:val="24"/>
          <w:szCs w:val="24"/>
          <w:lang w:val="fr-FR"/>
        </w:rPr>
        <w:t>ulaire</w:t>
      </w:r>
      <w:r w:rsidR="00FD06F7" w:rsidRPr="007B2971">
        <w:rPr>
          <w:rFonts w:ascii="Times New Roman" w:hAnsi="Times New Roman" w:cs="Times New Roman"/>
          <w:sz w:val="24"/>
          <w:szCs w:val="24"/>
          <w:lang w:val="fr-FR"/>
        </w:rPr>
        <w:t xml:space="preserve"> 4.1)</w:t>
      </w:r>
    </w:p>
    <w:p w14:paraId="4462B80A" w14:textId="2EA8ABC9" w:rsidR="00FD06F7" w:rsidRPr="007B2971" w:rsidRDefault="003A09E2" w:rsidP="003A09E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Organigramme </w:t>
      </w:r>
      <w:r w:rsidR="00FD06F7" w:rsidRPr="007B2971">
        <w:rPr>
          <w:rFonts w:ascii="Times New Roman" w:hAnsi="Times New Roman" w:cs="Times New Roman"/>
          <w:sz w:val="24"/>
          <w:szCs w:val="24"/>
          <w:lang w:val="fr-FR"/>
        </w:rPr>
        <w:t>(</w:t>
      </w:r>
      <w:r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4.2)</w:t>
      </w:r>
    </w:p>
    <w:p w14:paraId="1A3B2CFB" w14:textId="1DBFB743" w:rsidR="00FD06F7" w:rsidRPr="007B2971" w:rsidRDefault="003A09E2" w:rsidP="003A09E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Procuration </w:t>
      </w:r>
      <w:r w:rsidR="00FD06F7" w:rsidRPr="007B2971">
        <w:rPr>
          <w:rFonts w:ascii="Times New Roman" w:hAnsi="Times New Roman" w:cs="Times New Roman"/>
          <w:sz w:val="24"/>
          <w:szCs w:val="24"/>
          <w:lang w:val="fr-FR"/>
        </w:rPr>
        <w:t>(</w:t>
      </w:r>
      <w:r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4.3)</w:t>
      </w:r>
    </w:p>
    <w:p w14:paraId="3F39ABDE" w14:textId="71C36CA5" w:rsidR="002E76F9" w:rsidRPr="007B2971" w:rsidRDefault="00B66D61" w:rsidP="00B66D6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Certificat général pour l'année en cours</w:t>
      </w:r>
      <w:r w:rsidR="002E76F9" w:rsidRPr="007B2971">
        <w:rPr>
          <w:rFonts w:ascii="Times New Roman" w:hAnsi="Times New Roman" w:cs="Times New Roman"/>
          <w:sz w:val="24"/>
          <w:szCs w:val="24"/>
          <w:lang w:val="fr-FR"/>
        </w:rPr>
        <w:t>;</w:t>
      </w:r>
    </w:p>
    <w:p w14:paraId="22834488" w14:textId="5A771835" w:rsidR="002E76F9" w:rsidRPr="007B2971" w:rsidRDefault="00B66D61" w:rsidP="00B66D6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Licence pour l'année en cours</w:t>
      </w:r>
      <w:r w:rsidR="002E76F9" w:rsidRPr="007B2971">
        <w:rPr>
          <w:rFonts w:ascii="Times New Roman" w:hAnsi="Times New Roman" w:cs="Times New Roman"/>
          <w:sz w:val="24"/>
          <w:szCs w:val="24"/>
          <w:lang w:val="fr-FR"/>
        </w:rPr>
        <w:t>;</w:t>
      </w:r>
    </w:p>
    <w:p w14:paraId="20E8E9ED" w14:textId="25BCBD8F" w:rsidR="002E76F9" w:rsidRPr="007B2971" w:rsidRDefault="00B66D61" w:rsidP="00B66D6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Registre du commerce</w:t>
      </w:r>
      <w:r w:rsidR="002E76F9" w:rsidRPr="007B2971">
        <w:rPr>
          <w:rFonts w:ascii="Times New Roman" w:hAnsi="Times New Roman" w:cs="Times New Roman"/>
          <w:sz w:val="24"/>
          <w:szCs w:val="24"/>
          <w:lang w:val="fr-FR"/>
        </w:rPr>
        <w:t>;</w:t>
      </w:r>
    </w:p>
    <w:p w14:paraId="2262FEBE" w14:textId="0265A598" w:rsidR="002E76F9" w:rsidRPr="007B2971" w:rsidRDefault="002E76F9" w:rsidP="002E76F9">
      <w:pPr>
        <w:numPr>
          <w:ilvl w:val="0"/>
          <w:numId w:val="7"/>
        </w:numPr>
        <w:spacing w:after="120" w:line="240" w:lineRule="auto"/>
        <w:ind w:left="2552"/>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ODPIC</w:t>
      </w:r>
      <w:r w:rsidR="00B66D61" w:rsidRPr="007B2971">
        <w:rPr>
          <w:rFonts w:ascii="Times New Roman" w:hAnsi="Times New Roman" w:cs="Times New Roman"/>
          <w:sz w:val="24"/>
          <w:szCs w:val="24"/>
          <w:lang w:val="fr-FR"/>
        </w:rPr>
        <w:t>.</w:t>
      </w:r>
    </w:p>
    <w:p w14:paraId="117FC738" w14:textId="662702C9" w:rsidR="00FD06F7" w:rsidRPr="007B2971" w:rsidRDefault="00B66D61" w:rsidP="00B66D61">
      <w:pPr>
        <w:pStyle w:val="Heading4"/>
        <w:rPr>
          <w:sz w:val="24"/>
          <w:szCs w:val="24"/>
          <w:lang w:val="fr-FR"/>
        </w:rPr>
      </w:pPr>
      <w:r w:rsidRPr="007B2971">
        <w:rPr>
          <w:sz w:val="24"/>
          <w:szCs w:val="24"/>
          <w:lang w:val="fr-FR"/>
        </w:rPr>
        <w:t xml:space="preserve">Preuve que les liquidités et l'accès aux facilités de crédit sont adéquats pour le présent contrat, confirmée par les </w:t>
      </w:r>
      <w:r w:rsidRPr="007B2971">
        <w:rPr>
          <w:b/>
          <w:sz w:val="24"/>
          <w:szCs w:val="24"/>
          <w:lang w:val="fr-FR"/>
        </w:rPr>
        <w:t>états financiers vérifiés des trois dernières années</w:t>
      </w:r>
      <w:r w:rsidRPr="007B2971">
        <w:rPr>
          <w:sz w:val="24"/>
          <w:szCs w:val="24"/>
          <w:lang w:val="fr-FR"/>
        </w:rPr>
        <w:t>. Cette preuve doit être fournie au moyen du Formulaire 4.4, « État financier », figurant dans le volume 1, section 4, du dossier d'appel d'offres</w:t>
      </w:r>
      <w:r w:rsidR="00FD06F7" w:rsidRPr="007B2971">
        <w:rPr>
          <w:sz w:val="24"/>
          <w:szCs w:val="24"/>
          <w:lang w:val="fr-FR"/>
        </w:rPr>
        <w:t>.</w:t>
      </w:r>
    </w:p>
    <w:p w14:paraId="1E197400" w14:textId="52092113" w:rsidR="00004EFF" w:rsidRPr="007B2971" w:rsidRDefault="00B66D61" w:rsidP="00B66D61">
      <w:pPr>
        <w:pStyle w:val="Heading4"/>
        <w:rPr>
          <w:sz w:val="24"/>
          <w:szCs w:val="24"/>
          <w:lang w:val="fr-FR"/>
        </w:rPr>
      </w:pPr>
      <w:r w:rsidRPr="007B2971">
        <w:rPr>
          <w:sz w:val="24"/>
          <w:szCs w:val="24"/>
          <w:lang w:val="fr-FR"/>
        </w:rPr>
        <w:t>Formulaire d'identification financière (Formulaire 4.5a, volume 1) et fiche d'entité légale (Formulaire 4.5b, volume 1)</w:t>
      </w:r>
      <w:r w:rsidR="00FD06F7" w:rsidRPr="007B2971">
        <w:rPr>
          <w:sz w:val="24"/>
          <w:szCs w:val="24"/>
          <w:lang w:val="fr-FR"/>
        </w:rPr>
        <w:t xml:space="preserve">. </w:t>
      </w:r>
    </w:p>
    <w:p w14:paraId="5183E377" w14:textId="7019FC80" w:rsidR="00FD06F7" w:rsidRPr="007B2971" w:rsidRDefault="006975FC" w:rsidP="006975FC">
      <w:pPr>
        <w:pStyle w:val="Heading4"/>
        <w:rPr>
          <w:sz w:val="24"/>
          <w:szCs w:val="24"/>
          <w:lang w:val="fr-FR"/>
        </w:rPr>
      </w:pPr>
      <w:r w:rsidRPr="007B2971">
        <w:rPr>
          <w:sz w:val="24"/>
          <w:szCs w:val="24"/>
          <w:lang w:val="fr-FR"/>
        </w:rPr>
        <w:t>Si le soumissionnaire a déjà signé un autre contrat financé par l'Union européenne, il peut fournir, au lieu des formulaires et pièces justificatives susmentionnés, soit les numéros de dossier reçus, soit des copies des formulaires fournis à cette occasion, à moins qu'une modification ne soit intervenue dans l'intervalle</w:t>
      </w:r>
      <w:r w:rsidR="00FD06F7" w:rsidRPr="007B2971">
        <w:rPr>
          <w:sz w:val="24"/>
          <w:szCs w:val="24"/>
          <w:lang w:val="fr-FR"/>
        </w:rPr>
        <w:t>.</w:t>
      </w:r>
    </w:p>
    <w:p w14:paraId="4BBA204D" w14:textId="3F0D9E1A" w:rsidR="00004EFF" w:rsidRPr="007B2971" w:rsidRDefault="006975FC" w:rsidP="006975FC">
      <w:pPr>
        <w:pStyle w:val="Heading4"/>
        <w:rPr>
          <w:sz w:val="24"/>
          <w:szCs w:val="24"/>
          <w:lang w:val="fr-FR"/>
        </w:rPr>
      </w:pPr>
      <w:r w:rsidRPr="007B2971">
        <w:rPr>
          <w:sz w:val="24"/>
          <w:szCs w:val="24"/>
          <w:lang w:val="fr-FR"/>
        </w:rPr>
        <w:t>Informations sur les qualifications techniques du soumissionnaire</w:t>
      </w:r>
      <w:r w:rsidR="00FD06F7" w:rsidRPr="007B2971">
        <w:rPr>
          <w:sz w:val="24"/>
          <w:szCs w:val="24"/>
          <w:lang w:val="fr-FR"/>
        </w:rPr>
        <w:t xml:space="preserve">. </w:t>
      </w:r>
    </w:p>
    <w:p w14:paraId="3E75FC2B" w14:textId="74534AAA" w:rsidR="00FD06F7" w:rsidRPr="007B2971" w:rsidRDefault="006975FC" w:rsidP="006975FC">
      <w:pPr>
        <w:pStyle w:val="Heading4"/>
        <w:rPr>
          <w:sz w:val="24"/>
          <w:szCs w:val="24"/>
          <w:lang w:val="fr-FR"/>
        </w:rPr>
      </w:pPr>
      <w:r w:rsidRPr="007B2971">
        <w:rPr>
          <w:sz w:val="24"/>
          <w:szCs w:val="24"/>
          <w:lang w:val="fr-FR"/>
        </w:rPr>
        <w:t>Ces informations doivent être conformes aux formulaires figurant au volume 1, section 4, du dossier d'appel d'offres et comprendre</w:t>
      </w:r>
      <w:r w:rsidR="00FD06F7" w:rsidRPr="007B2971">
        <w:rPr>
          <w:sz w:val="24"/>
          <w:szCs w:val="24"/>
          <w:lang w:val="fr-FR"/>
        </w:rPr>
        <w:t>:</w:t>
      </w:r>
    </w:p>
    <w:p w14:paraId="4F57E16D" w14:textId="0DF9B638" w:rsidR="00FD06F7" w:rsidRPr="007B2971" w:rsidRDefault="006975FC" w:rsidP="00675D3A">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une présentation de l'organisation du soumissionnaire, y compris le nombre total de personnes employées (</w:t>
      </w:r>
      <w:r w:rsidR="00675D3A" w:rsidRPr="007B2971">
        <w:rPr>
          <w:rFonts w:ascii="Times New Roman" w:hAnsi="Times New Roman" w:cs="Times New Roman"/>
          <w:sz w:val="24"/>
          <w:szCs w:val="24"/>
          <w:lang w:val="fr-FR"/>
        </w:rPr>
        <w:t>F</w:t>
      </w:r>
      <w:r w:rsidRPr="007B2971">
        <w:rPr>
          <w:rFonts w:ascii="Times New Roman" w:hAnsi="Times New Roman" w:cs="Times New Roman"/>
          <w:sz w:val="24"/>
          <w:szCs w:val="24"/>
          <w:lang w:val="fr-FR"/>
        </w:rPr>
        <w:t>ormulaire 4.6.1.1)</w:t>
      </w:r>
      <w:r w:rsidR="00FD06F7" w:rsidRPr="007B2971">
        <w:rPr>
          <w:rFonts w:ascii="Times New Roman" w:hAnsi="Times New Roman" w:cs="Times New Roman"/>
          <w:sz w:val="24"/>
          <w:szCs w:val="24"/>
          <w:lang w:val="fr-FR"/>
        </w:rPr>
        <w:t>,</w:t>
      </w:r>
    </w:p>
    <w:p w14:paraId="796FEA56" w14:textId="66ABD87F" w:rsidR="00FD06F7" w:rsidRPr="007B2971" w:rsidRDefault="00675D3A" w:rsidP="00675D3A">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une liste du personnel proposé pour l'exécution du contrat, avec les CV des personnes clés (Formulaires 4.6.1.2 et 4.6.1.3)</w:t>
      </w:r>
      <w:r w:rsidR="00FD06F7" w:rsidRPr="007B2971">
        <w:rPr>
          <w:rFonts w:ascii="Times New Roman" w:hAnsi="Times New Roman" w:cs="Times New Roman"/>
          <w:sz w:val="24"/>
          <w:szCs w:val="24"/>
          <w:lang w:val="fr-FR"/>
        </w:rPr>
        <w:t>,</w:t>
      </w:r>
    </w:p>
    <w:p w14:paraId="557DD9FB" w14:textId="33E692FF" w:rsidR="00FD06F7" w:rsidRPr="007B2971" w:rsidRDefault="00675D3A" w:rsidP="00675D3A">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un plan pour l'exécution proposée du contrat. Les descriptions doivent démontrer la capacité du soumissionnaire à réaliser les travaux et doivent comprendre, entre autres, les éléments suivants</w:t>
      </w:r>
      <w:r w:rsidR="00FD06F7" w:rsidRPr="007B2971">
        <w:rPr>
          <w:rFonts w:ascii="Times New Roman" w:hAnsi="Times New Roman" w:cs="Times New Roman"/>
          <w:sz w:val="24"/>
          <w:szCs w:val="24"/>
          <w:lang w:val="fr-FR"/>
        </w:rPr>
        <w:t>:</w:t>
      </w:r>
    </w:p>
    <w:p w14:paraId="58204C05" w14:textId="357E3C94" w:rsidR="00FD06F7" w:rsidRPr="007B2971" w:rsidRDefault="00AC7633" w:rsidP="00FD06F7">
      <w:pPr>
        <w:ind w:left="1287"/>
        <w:rPr>
          <w:rFonts w:ascii="Times New Roman" w:hAnsi="Times New Roman" w:cs="Times New Roman"/>
          <w:b/>
          <w:sz w:val="24"/>
          <w:szCs w:val="24"/>
          <w:lang w:val="fr-FR"/>
        </w:rPr>
      </w:pPr>
      <w:r w:rsidRPr="007B2971">
        <w:rPr>
          <w:rFonts w:ascii="Times New Roman" w:hAnsi="Times New Roman" w:cs="Times New Roman"/>
          <w:b/>
          <w:sz w:val="24"/>
          <w:szCs w:val="24"/>
          <w:lang w:val="fr-FR"/>
        </w:rPr>
        <w:t>Équipement pour l’exécution du contrat</w:t>
      </w:r>
      <w:r w:rsidR="00FD06F7" w:rsidRPr="007B2971">
        <w:rPr>
          <w:rFonts w:ascii="Times New Roman" w:hAnsi="Times New Roman" w:cs="Times New Roman"/>
          <w:b/>
          <w:sz w:val="24"/>
          <w:szCs w:val="24"/>
          <w:lang w:val="fr-FR"/>
        </w:rPr>
        <w:t xml:space="preserve"> </w:t>
      </w:r>
    </w:p>
    <w:p w14:paraId="6A1153D9" w14:textId="6EEE41A5" w:rsidR="00FD06F7" w:rsidRPr="007B2971" w:rsidRDefault="00ED1AD2" w:rsidP="00ED1AD2">
      <w:pPr>
        <w:numPr>
          <w:ilvl w:val="0"/>
          <w:numId w:val="7"/>
        </w:numPr>
        <w:spacing w:after="12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soumissionnaires doivent démontrer qu'ils disposent de l'équipement adéquat pour l'exécution du contrat. L'équipement suivant est le minimum requis pour l'exécution du contrat et les soumissionnaires doivent indiquer les quantités d'équipement à utiliser pour l'exécution du contrat</w:t>
      </w:r>
      <w:r w:rsidR="00FD06F7" w:rsidRPr="007B2971">
        <w:rPr>
          <w:rFonts w:ascii="Times New Roman" w:hAnsi="Times New Roman" w:cs="Times New Roman"/>
          <w:sz w:val="24"/>
          <w:szCs w:val="24"/>
          <w:lang w:val="fr-FR"/>
        </w:rPr>
        <w:t xml:space="preserve">: </w:t>
      </w:r>
    </w:p>
    <w:p w14:paraId="35CAAB96" w14:textId="292B0B83" w:rsidR="00FD06F7" w:rsidRPr="007B2971" w:rsidRDefault="00ED1AD2" w:rsidP="00ED1AD2">
      <w:pPr>
        <w:numPr>
          <w:ilvl w:val="0"/>
          <w:numId w:val="7"/>
        </w:numPr>
        <w:spacing w:after="12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soumissionnaire doit présenter les certificats de propriété et les reçus</w:t>
      </w:r>
      <w:r w:rsidR="00FD06F7" w:rsidRPr="007B2971">
        <w:rPr>
          <w:rFonts w:ascii="Times New Roman" w:hAnsi="Times New Roman" w:cs="Times New Roman"/>
          <w:sz w:val="24"/>
          <w:szCs w:val="24"/>
          <w:lang w:val="fr-FR"/>
        </w:rPr>
        <w:t>.</w:t>
      </w:r>
    </w:p>
    <w:p w14:paraId="3B2567B8" w14:textId="3D37FB4D" w:rsidR="00FD06F7" w:rsidRPr="007B2971" w:rsidRDefault="00ED1AD2" w:rsidP="00ED1AD2">
      <w:pPr>
        <w:numPr>
          <w:ilvl w:val="0"/>
          <w:numId w:val="7"/>
        </w:numPr>
        <w:spacing w:after="12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Pour la location de matériel, le soumissionnaire doit joindre des copies du contrat de location</w:t>
      </w:r>
      <w:r w:rsidR="00FD06F7" w:rsidRPr="007B2971">
        <w:rPr>
          <w:rFonts w:ascii="Times New Roman" w:hAnsi="Times New Roman" w:cs="Times New Roman"/>
          <w:sz w:val="24"/>
          <w:szCs w:val="24"/>
          <w:lang w:val="fr-FR"/>
        </w:rPr>
        <w:t>.</w:t>
      </w:r>
    </w:p>
    <w:p w14:paraId="01C1CE1C" w14:textId="77777777" w:rsidR="001C01E1" w:rsidRPr="007B2971" w:rsidRDefault="001C01E1" w:rsidP="001C01E1">
      <w:pPr>
        <w:spacing w:after="120" w:line="240" w:lineRule="auto"/>
        <w:jc w:val="both"/>
        <w:rPr>
          <w:rFonts w:ascii="Times New Roman" w:hAnsi="Times New Roman" w:cs="Times New Roman"/>
          <w:sz w:val="24"/>
          <w:szCs w:val="24"/>
          <w:lang w:val="fr-FR"/>
        </w:rPr>
      </w:pPr>
    </w:p>
    <w:tbl>
      <w:tblPr>
        <w:tblW w:w="0" w:type="auto"/>
        <w:tblInd w:w="5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23"/>
        <w:gridCol w:w="4501"/>
        <w:gridCol w:w="2477"/>
      </w:tblGrid>
      <w:tr w:rsidR="001C01E1" w:rsidRPr="007B2971" w14:paraId="328D8ED0" w14:textId="77777777" w:rsidTr="000A6515">
        <w:trPr>
          <w:trHeight w:val="552"/>
        </w:trPr>
        <w:tc>
          <w:tcPr>
            <w:tcW w:w="1223" w:type="dxa"/>
          </w:tcPr>
          <w:p w14:paraId="3E2BF674" w14:textId="77777777" w:rsidR="001C01E1" w:rsidRPr="007B2971" w:rsidRDefault="001C01E1" w:rsidP="001C01E1">
            <w:pPr>
              <w:widowControl w:val="0"/>
              <w:autoSpaceDE w:val="0"/>
              <w:autoSpaceDN w:val="0"/>
              <w:spacing w:before="6" w:after="0" w:line="240" w:lineRule="auto"/>
              <w:ind w:left="28"/>
              <w:jc w:val="center"/>
              <w:rPr>
                <w:rFonts w:ascii="Times New Roman" w:eastAsia="Times New Roman" w:hAnsi="Times New Roman" w:cs="Times New Roman"/>
                <w:b/>
                <w:sz w:val="24"/>
                <w:szCs w:val="24"/>
                <w:lang w:val="fr-FR"/>
              </w:rPr>
            </w:pPr>
            <w:r w:rsidRPr="007B2971">
              <w:rPr>
                <w:rFonts w:ascii="Times New Roman" w:eastAsia="Times New Roman" w:hAnsi="Times New Roman" w:cs="Times New Roman"/>
                <w:b/>
                <w:spacing w:val="-5"/>
                <w:sz w:val="24"/>
                <w:szCs w:val="24"/>
                <w:lang w:val="fr-FR"/>
              </w:rPr>
              <w:t>No.</w:t>
            </w:r>
          </w:p>
        </w:tc>
        <w:tc>
          <w:tcPr>
            <w:tcW w:w="4501" w:type="dxa"/>
          </w:tcPr>
          <w:p w14:paraId="379A8633" w14:textId="05DF5E2B" w:rsidR="001C01E1" w:rsidRPr="007B2971" w:rsidRDefault="006062B5" w:rsidP="001C01E1">
            <w:pPr>
              <w:widowControl w:val="0"/>
              <w:autoSpaceDE w:val="0"/>
              <w:autoSpaceDN w:val="0"/>
              <w:spacing w:before="6" w:after="0" w:line="240" w:lineRule="auto"/>
              <w:ind w:left="100"/>
              <w:rPr>
                <w:rFonts w:ascii="Times New Roman" w:eastAsia="Times New Roman" w:hAnsi="Times New Roman" w:cs="Times New Roman"/>
                <w:b/>
                <w:sz w:val="24"/>
                <w:szCs w:val="24"/>
                <w:lang w:val="fr-FR"/>
              </w:rPr>
            </w:pPr>
            <w:r w:rsidRPr="007B2971">
              <w:rPr>
                <w:rFonts w:ascii="Times New Roman" w:eastAsia="Times New Roman" w:hAnsi="Times New Roman" w:cs="Times New Roman"/>
                <w:b/>
                <w:sz w:val="24"/>
                <w:szCs w:val="24"/>
                <w:lang w:val="fr-FR"/>
              </w:rPr>
              <w:t>Type et caractéristiques de l'équipement</w:t>
            </w:r>
          </w:p>
        </w:tc>
        <w:tc>
          <w:tcPr>
            <w:tcW w:w="2477" w:type="dxa"/>
          </w:tcPr>
          <w:p w14:paraId="3E1B25FF" w14:textId="202AD8DC" w:rsidR="001C01E1" w:rsidRPr="007B2971" w:rsidRDefault="00D324B1" w:rsidP="001C01E1">
            <w:pPr>
              <w:widowControl w:val="0"/>
              <w:autoSpaceDE w:val="0"/>
              <w:autoSpaceDN w:val="0"/>
              <w:spacing w:after="0" w:line="278" w:lineRule="exact"/>
              <w:ind w:left="777" w:right="246" w:hanging="498"/>
              <w:rPr>
                <w:rFonts w:ascii="Times New Roman" w:eastAsia="Times New Roman" w:hAnsi="Times New Roman" w:cs="Times New Roman"/>
                <w:b/>
                <w:sz w:val="24"/>
                <w:szCs w:val="24"/>
                <w:lang w:val="fr-FR"/>
              </w:rPr>
            </w:pPr>
            <w:r w:rsidRPr="007B2971">
              <w:rPr>
                <w:rFonts w:ascii="Times New Roman" w:eastAsia="Times New Roman" w:hAnsi="Times New Roman" w:cs="Times New Roman"/>
                <w:b/>
                <w:sz w:val="24"/>
                <w:szCs w:val="24"/>
                <w:lang w:val="fr-FR"/>
              </w:rPr>
              <w:t>Nombre minimum requis</w:t>
            </w:r>
          </w:p>
        </w:tc>
      </w:tr>
      <w:tr w:rsidR="001C01E1" w:rsidRPr="007B2971" w14:paraId="4D0BB8DA" w14:textId="77777777" w:rsidTr="000A6515">
        <w:trPr>
          <w:trHeight w:val="272"/>
        </w:trPr>
        <w:tc>
          <w:tcPr>
            <w:tcW w:w="1223" w:type="dxa"/>
            <w:tcBorders>
              <w:bottom w:val="single" w:sz="4" w:space="0" w:color="000000"/>
              <w:right w:val="single" w:sz="4" w:space="0" w:color="000000"/>
            </w:tcBorders>
          </w:tcPr>
          <w:p w14:paraId="7BAC9FF8" w14:textId="77777777" w:rsidR="001C01E1" w:rsidRPr="007B2971" w:rsidRDefault="001C01E1" w:rsidP="001C01E1">
            <w:pPr>
              <w:widowControl w:val="0"/>
              <w:autoSpaceDE w:val="0"/>
              <w:autoSpaceDN w:val="0"/>
              <w:spacing w:before="2" w:after="0" w:line="250" w:lineRule="exact"/>
              <w:ind w:left="18"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lastRenderedPageBreak/>
              <w:t>1</w:t>
            </w:r>
          </w:p>
        </w:tc>
        <w:tc>
          <w:tcPr>
            <w:tcW w:w="4501" w:type="dxa"/>
            <w:tcBorders>
              <w:left w:val="single" w:sz="4" w:space="0" w:color="000000"/>
              <w:bottom w:val="single" w:sz="4" w:space="0" w:color="000000"/>
              <w:right w:val="single" w:sz="4" w:space="0" w:color="000000"/>
            </w:tcBorders>
          </w:tcPr>
          <w:p w14:paraId="2881E834" w14:textId="2C9F97E2" w:rsidR="001C01E1" w:rsidRPr="007B2971" w:rsidRDefault="006062B5" w:rsidP="001C01E1">
            <w:pPr>
              <w:widowControl w:val="0"/>
              <w:autoSpaceDE w:val="0"/>
              <w:autoSpaceDN w:val="0"/>
              <w:spacing w:before="2" w:after="0" w:line="250" w:lineRule="exact"/>
              <w:ind w:left="110"/>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Échafaudage</w:t>
            </w:r>
          </w:p>
        </w:tc>
        <w:tc>
          <w:tcPr>
            <w:tcW w:w="2477" w:type="dxa"/>
            <w:tcBorders>
              <w:left w:val="single" w:sz="4" w:space="0" w:color="000000"/>
              <w:bottom w:val="single" w:sz="4" w:space="0" w:color="000000"/>
            </w:tcBorders>
          </w:tcPr>
          <w:p w14:paraId="1AB5D727" w14:textId="77777777" w:rsidR="001C01E1" w:rsidRPr="007B2971" w:rsidRDefault="001C01E1" w:rsidP="001C01E1">
            <w:pPr>
              <w:widowControl w:val="0"/>
              <w:autoSpaceDE w:val="0"/>
              <w:autoSpaceDN w:val="0"/>
              <w:spacing w:before="2" w:after="0" w:line="250" w:lineRule="exact"/>
              <w:ind w:left="41"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1</w:t>
            </w:r>
          </w:p>
        </w:tc>
      </w:tr>
      <w:tr w:rsidR="001C01E1" w:rsidRPr="007B2971" w14:paraId="20B02D13" w14:textId="77777777" w:rsidTr="000A6515">
        <w:trPr>
          <w:trHeight w:val="276"/>
        </w:trPr>
        <w:tc>
          <w:tcPr>
            <w:tcW w:w="1223" w:type="dxa"/>
            <w:tcBorders>
              <w:top w:val="single" w:sz="4" w:space="0" w:color="000000"/>
              <w:bottom w:val="single" w:sz="4" w:space="0" w:color="000000"/>
              <w:right w:val="single" w:sz="4" w:space="0" w:color="000000"/>
            </w:tcBorders>
          </w:tcPr>
          <w:p w14:paraId="55BF5A30" w14:textId="77777777" w:rsidR="001C01E1" w:rsidRPr="007B2971" w:rsidRDefault="001C01E1" w:rsidP="001C01E1">
            <w:pPr>
              <w:widowControl w:val="0"/>
              <w:autoSpaceDE w:val="0"/>
              <w:autoSpaceDN w:val="0"/>
              <w:spacing w:before="7" w:after="0" w:line="250" w:lineRule="exact"/>
              <w:ind w:left="18"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2</w:t>
            </w:r>
          </w:p>
        </w:tc>
        <w:tc>
          <w:tcPr>
            <w:tcW w:w="4501" w:type="dxa"/>
            <w:tcBorders>
              <w:top w:val="single" w:sz="4" w:space="0" w:color="000000"/>
              <w:left w:val="single" w:sz="4" w:space="0" w:color="000000"/>
              <w:bottom w:val="single" w:sz="4" w:space="0" w:color="000000"/>
              <w:right w:val="single" w:sz="4" w:space="0" w:color="000000"/>
            </w:tcBorders>
          </w:tcPr>
          <w:p w14:paraId="28F3B8DC" w14:textId="1B4AF6D1" w:rsidR="001C01E1" w:rsidRPr="007B2971" w:rsidRDefault="006062B5" w:rsidP="001C01E1">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Lot de coffrage</w:t>
            </w:r>
          </w:p>
        </w:tc>
        <w:tc>
          <w:tcPr>
            <w:tcW w:w="2477" w:type="dxa"/>
            <w:tcBorders>
              <w:top w:val="single" w:sz="4" w:space="0" w:color="000000"/>
              <w:left w:val="single" w:sz="4" w:space="0" w:color="000000"/>
              <w:bottom w:val="single" w:sz="4" w:space="0" w:color="000000"/>
            </w:tcBorders>
          </w:tcPr>
          <w:p w14:paraId="29078619" w14:textId="77777777" w:rsidR="001C01E1" w:rsidRPr="007B2971" w:rsidRDefault="001C01E1" w:rsidP="001C01E1">
            <w:pPr>
              <w:widowControl w:val="0"/>
              <w:autoSpaceDE w:val="0"/>
              <w:autoSpaceDN w:val="0"/>
              <w:spacing w:before="7" w:after="0" w:line="250" w:lineRule="exact"/>
              <w:ind w:left="41"/>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1</w:t>
            </w:r>
          </w:p>
        </w:tc>
      </w:tr>
      <w:tr w:rsidR="001C01E1" w:rsidRPr="007B2971" w14:paraId="4184EB11" w14:textId="77777777" w:rsidTr="000A6515">
        <w:trPr>
          <w:trHeight w:val="275"/>
        </w:trPr>
        <w:tc>
          <w:tcPr>
            <w:tcW w:w="1223" w:type="dxa"/>
            <w:tcBorders>
              <w:top w:val="single" w:sz="4" w:space="0" w:color="000000"/>
              <w:bottom w:val="single" w:sz="4" w:space="0" w:color="000000"/>
              <w:right w:val="single" w:sz="4" w:space="0" w:color="000000"/>
            </w:tcBorders>
          </w:tcPr>
          <w:p w14:paraId="21BDEA07" w14:textId="77777777" w:rsidR="001C01E1" w:rsidRPr="007B2971" w:rsidRDefault="001C01E1" w:rsidP="001C01E1">
            <w:pPr>
              <w:widowControl w:val="0"/>
              <w:autoSpaceDE w:val="0"/>
              <w:autoSpaceDN w:val="0"/>
              <w:spacing w:before="6" w:after="0" w:line="250" w:lineRule="exact"/>
              <w:ind w:left="18"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3</w:t>
            </w:r>
          </w:p>
        </w:tc>
        <w:tc>
          <w:tcPr>
            <w:tcW w:w="4501" w:type="dxa"/>
            <w:tcBorders>
              <w:top w:val="single" w:sz="4" w:space="0" w:color="000000"/>
              <w:left w:val="single" w:sz="4" w:space="0" w:color="000000"/>
              <w:bottom w:val="single" w:sz="4" w:space="0" w:color="000000"/>
              <w:right w:val="single" w:sz="4" w:space="0" w:color="000000"/>
            </w:tcBorders>
          </w:tcPr>
          <w:p w14:paraId="0DC7C3E5" w14:textId="6F434143" w:rsidR="001C01E1" w:rsidRPr="007B2971" w:rsidRDefault="006062B5" w:rsidP="001C01E1">
            <w:pPr>
              <w:widowControl w:val="0"/>
              <w:autoSpaceDE w:val="0"/>
              <w:autoSpaceDN w:val="0"/>
              <w:spacing w:before="6"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Lot d'outils et de matériel de plomberie</w:t>
            </w:r>
          </w:p>
        </w:tc>
        <w:tc>
          <w:tcPr>
            <w:tcW w:w="2477" w:type="dxa"/>
            <w:tcBorders>
              <w:top w:val="single" w:sz="4" w:space="0" w:color="000000"/>
              <w:left w:val="single" w:sz="4" w:space="0" w:color="000000"/>
              <w:bottom w:val="single" w:sz="4" w:space="0" w:color="000000"/>
            </w:tcBorders>
          </w:tcPr>
          <w:p w14:paraId="43B2E841" w14:textId="77777777" w:rsidR="001C01E1" w:rsidRPr="007B2971" w:rsidRDefault="001C01E1" w:rsidP="001C01E1">
            <w:pPr>
              <w:widowControl w:val="0"/>
              <w:autoSpaceDE w:val="0"/>
              <w:autoSpaceDN w:val="0"/>
              <w:spacing w:before="6" w:after="0" w:line="250" w:lineRule="exact"/>
              <w:ind w:left="41"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1</w:t>
            </w:r>
          </w:p>
        </w:tc>
      </w:tr>
      <w:tr w:rsidR="001C01E1" w:rsidRPr="007B2971" w14:paraId="1F98CE99" w14:textId="77777777" w:rsidTr="000A6515">
        <w:trPr>
          <w:trHeight w:val="276"/>
        </w:trPr>
        <w:tc>
          <w:tcPr>
            <w:tcW w:w="1223" w:type="dxa"/>
            <w:tcBorders>
              <w:top w:val="single" w:sz="4" w:space="0" w:color="000000"/>
              <w:bottom w:val="single" w:sz="4" w:space="0" w:color="000000"/>
              <w:right w:val="single" w:sz="4" w:space="0" w:color="000000"/>
            </w:tcBorders>
          </w:tcPr>
          <w:p w14:paraId="233AC2C5" w14:textId="77777777" w:rsidR="001C01E1" w:rsidRPr="007B2971" w:rsidRDefault="001C01E1" w:rsidP="001C01E1">
            <w:pPr>
              <w:widowControl w:val="0"/>
              <w:autoSpaceDE w:val="0"/>
              <w:autoSpaceDN w:val="0"/>
              <w:spacing w:before="7" w:after="0" w:line="250" w:lineRule="exact"/>
              <w:ind w:left="18"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4</w:t>
            </w:r>
          </w:p>
        </w:tc>
        <w:tc>
          <w:tcPr>
            <w:tcW w:w="4501" w:type="dxa"/>
            <w:tcBorders>
              <w:top w:val="single" w:sz="4" w:space="0" w:color="000000"/>
              <w:left w:val="single" w:sz="4" w:space="0" w:color="000000"/>
              <w:bottom w:val="single" w:sz="4" w:space="0" w:color="000000"/>
              <w:right w:val="single" w:sz="4" w:space="0" w:color="000000"/>
            </w:tcBorders>
          </w:tcPr>
          <w:p w14:paraId="204EC002" w14:textId="2B358C95" w:rsidR="001C01E1" w:rsidRPr="007B2971" w:rsidRDefault="00D324B1" w:rsidP="001C01E1">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Réservoir d'eau</w:t>
            </w:r>
          </w:p>
        </w:tc>
        <w:tc>
          <w:tcPr>
            <w:tcW w:w="2477" w:type="dxa"/>
            <w:tcBorders>
              <w:top w:val="single" w:sz="4" w:space="0" w:color="000000"/>
              <w:left w:val="single" w:sz="4" w:space="0" w:color="000000"/>
              <w:bottom w:val="single" w:sz="4" w:space="0" w:color="000000"/>
            </w:tcBorders>
          </w:tcPr>
          <w:p w14:paraId="0828C84C" w14:textId="77777777" w:rsidR="001C01E1" w:rsidRPr="007B2971" w:rsidRDefault="001C01E1" w:rsidP="001C01E1">
            <w:pPr>
              <w:widowControl w:val="0"/>
              <w:autoSpaceDE w:val="0"/>
              <w:autoSpaceDN w:val="0"/>
              <w:spacing w:before="7" w:after="0" w:line="250" w:lineRule="exact"/>
              <w:ind w:left="41" w:right="2"/>
              <w:jc w:val="center"/>
              <w:rPr>
                <w:rFonts w:ascii="Times New Roman" w:eastAsia="Times New Roman" w:hAnsi="Times New Roman" w:cs="Times New Roman"/>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6118F29B"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AD01F12"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5</w:t>
            </w:r>
          </w:p>
        </w:tc>
        <w:tc>
          <w:tcPr>
            <w:tcW w:w="4501" w:type="dxa"/>
            <w:tcBorders>
              <w:top w:val="single" w:sz="4" w:space="0" w:color="000000"/>
              <w:left w:val="single" w:sz="4" w:space="0" w:color="000000"/>
              <w:bottom w:val="single" w:sz="4" w:space="0" w:color="000000"/>
              <w:right w:val="single" w:sz="4" w:space="0" w:color="000000"/>
            </w:tcBorders>
          </w:tcPr>
          <w:p w14:paraId="5D44C1F7" w14:textId="00FDE532" w:rsidR="00D456F6" w:rsidRPr="007B2971" w:rsidRDefault="00D456F6" w:rsidP="00D324B1">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Pick</w:t>
            </w:r>
            <w:r w:rsidR="00D324B1" w:rsidRPr="007B2971">
              <w:rPr>
                <w:rFonts w:ascii="Times New Roman" w:eastAsia="Times New Roman" w:hAnsi="Times New Roman" w:cs="Times New Roman"/>
                <w:sz w:val="24"/>
                <w:szCs w:val="24"/>
                <w:lang w:val="fr-FR"/>
              </w:rPr>
              <w:t xml:space="preserve"> u</w:t>
            </w:r>
            <w:r w:rsidRPr="007B2971">
              <w:rPr>
                <w:rFonts w:ascii="Times New Roman" w:eastAsia="Times New Roman" w:hAnsi="Times New Roman" w:cs="Times New Roman"/>
                <w:sz w:val="24"/>
                <w:szCs w:val="24"/>
                <w:lang w:val="fr-FR"/>
              </w:rPr>
              <w:t>p</w:t>
            </w:r>
          </w:p>
        </w:tc>
        <w:tc>
          <w:tcPr>
            <w:tcW w:w="2477" w:type="dxa"/>
            <w:tcBorders>
              <w:top w:val="single" w:sz="4" w:space="0" w:color="000000"/>
              <w:left w:val="single" w:sz="4" w:space="0" w:color="000000"/>
              <w:bottom w:val="single" w:sz="4" w:space="0" w:color="000000"/>
              <w:right w:val="single" w:sz="12" w:space="0" w:color="000000"/>
            </w:tcBorders>
          </w:tcPr>
          <w:p w14:paraId="31D20510"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29ECBD12"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151FFC34"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6</w:t>
            </w:r>
          </w:p>
        </w:tc>
        <w:tc>
          <w:tcPr>
            <w:tcW w:w="4501" w:type="dxa"/>
            <w:tcBorders>
              <w:top w:val="single" w:sz="4" w:space="0" w:color="000000"/>
              <w:left w:val="single" w:sz="4" w:space="0" w:color="000000"/>
              <w:bottom w:val="single" w:sz="4" w:space="0" w:color="000000"/>
              <w:right w:val="single" w:sz="4" w:space="0" w:color="000000"/>
            </w:tcBorders>
          </w:tcPr>
          <w:p w14:paraId="071B0CD8" w14:textId="5B0B4689"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Bétonnière 5m3</w:t>
            </w:r>
          </w:p>
        </w:tc>
        <w:tc>
          <w:tcPr>
            <w:tcW w:w="2477" w:type="dxa"/>
            <w:tcBorders>
              <w:top w:val="single" w:sz="4" w:space="0" w:color="000000"/>
              <w:left w:val="single" w:sz="4" w:space="0" w:color="000000"/>
              <w:bottom w:val="single" w:sz="4" w:space="0" w:color="000000"/>
              <w:right w:val="single" w:sz="12" w:space="0" w:color="000000"/>
            </w:tcBorders>
          </w:tcPr>
          <w:p w14:paraId="33C8658E"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7E663098"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7A1E3620"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7</w:t>
            </w:r>
          </w:p>
        </w:tc>
        <w:tc>
          <w:tcPr>
            <w:tcW w:w="4501" w:type="dxa"/>
            <w:tcBorders>
              <w:top w:val="single" w:sz="4" w:space="0" w:color="000000"/>
              <w:left w:val="single" w:sz="4" w:space="0" w:color="000000"/>
              <w:bottom w:val="single" w:sz="4" w:space="0" w:color="000000"/>
              <w:right w:val="single" w:sz="4" w:space="0" w:color="000000"/>
            </w:tcBorders>
          </w:tcPr>
          <w:p w14:paraId="740F5A9D" w14:textId="1DAC5BC0"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Matériel topographique</w:t>
            </w:r>
          </w:p>
        </w:tc>
        <w:tc>
          <w:tcPr>
            <w:tcW w:w="2477" w:type="dxa"/>
            <w:tcBorders>
              <w:top w:val="single" w:sz="4" w:space="0" w:color="000000"/>
              <w:left w:val="single" w:sz="4" w:space="0" w:color="000000"/>
              <w:bottom w:val="single" w:sz="4" w:space="0" w:color="000000"/>
              <w:right w:val="single" w:sz="12" w:space="0" w:color="000000"/>
            </w:tcBorders>
          </w:tcPr>
          <w:p w14:paraId="0C1435F2"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3C2DE9BF"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1633373"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8</w:t>
            </w:r>
          </w:p>
        </w:tc>
        <w:tc>
          <w:tcPr>
            <w:tcW w:w="4501" w:type="dxa"/>
            <w:tcBorders>
              <w:top w:val="single" w:sz="4" w:space="0" w:color="000000"/>
              <w:left w:val="single" w:sz="4" w:space="0" w:color="000000"/>
              <w:bottom w:val="single" w:sz="4" w:space="0" w:color="000000"/>
              <w:right w:val="single" w:sz="4" w:space="0" w:color="000000"/>
            </w:tcBorders>
          </w:tcPr>
          <w:p w14:paraId="45B9A2E9" w14:textId="514E5503"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Ensemble d'outils de chantier</w:t>
            </w:r>
          </w:p>
        </w:tc>
        <w:tc>
          <w:tcPr>
            <w:tcW w:w="2477" w:type="dxa"/>
            <w:tcBorders>
              <w:top w:val="single" w:sz="4" w:space="0" w:color="000000"/>
              <w:left w:val="single" w:sz="4" w:space="0" w:color="000000"/>
              <w:bottom w:val="single" w:sz="4" w:space="0" w:color="000000"/>
              <w:right w:val="single" w:sz="12" w:space="0" w:color="000000"/>
            </w:tcBorders>
          </w:tcPr>
          <w:p w14:paraId="7DABA034" w14:textId="6BAB6CD5" w:rsidR="00D456F6" w:rsidRPr="007B2971" w:rsidRDefault="00D324B1"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Plusieurs lots</w:t>
            </w:r>
          </w:p>
        </w:tc>
      </w:tr>
      <w:tr w:rsidR="00D456F6" w:rsidRPr="007B2971" w14:paraId="766510D9"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486D0BCB"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9</w:t>
            </w:r>
          </w:p>
        </w:tc>
        <w:tc>
          <w:tcPr>
            <w:tcW w:w="4501" w:type="dxa"/>
            <w:tcBorders>
              <w:top w:val="single" w:sz="4" w:space="0" w:color="000000"/>
              <w:left w:val="single" w:sz="4" w:space="0" w:color="000000"/>
              <w:bottom w:val="single" w:sz="4" w:space="0" w:color="000000"/>
              <w:right w:val="single" w:sz="4" w:space="0" w:color="000000"/>
            </w:tcBorders>
          </w:tcPr>
          <w:p w14:paraId="1A6A488F" w14:textId="7293970B"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Générateur 30 KVA</w:t>
            </w:r>
          </w:p>
        </w:tc>
        <w:tc>
          <w:tcPr>
            <w:tcW w:w="2477" w:type="dxa"/>
            <w:tcBorders>
              <w:top w:val="single" w:sz="4" w:space="0" w:color="000000"/>
              <w:left w:val="single" w:sz="4" w:space="0" w:color="000000"/>
              <w:bottom w:val="single" w:sz="4" w:space="0" w:color="000000"/>
              <w:right w:val="single" w:sz="12" w:space="0" w:color="000000"/>
            </w:tcBorders>
          </w:tcPr>
          <w:p w14:paraId="7A6E594E"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2</w:t>
            </w:r>
          </w:p>
        </w:tc>
      </w:tr>
      <w:tr w:rsidR="00D456F6" w:rsidRPr="007B2971" w14:paraId="32066D61"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1E445D6E"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10</w:t>
            </w:r>
          </w:p>
        </w:tc>
        <w:tc>
          <w:tcPr>
            <w:tcW w:w="4501" w:type="dxa"/>
            <w:tcBorders>
              <w:top w:val="single" w:sz="4" w:space="0" w:color="000000"/>
              <w:left w:val="single" w:sz="4" w:space="0" w:color="000000"/>
              <w:bottom w:val="single" w:sz="4" w:space="0" w:color="000000"/>
              <w:right w:val="single" w:sz="4" w:space="0" w:color="000000"/>
            </w:tcBorders>
          </w:tcPr>
          <w:p w14:paraId="3FC0FD88" w14:textId="3F5DC918"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Chargeur</w:t>
            </w:r>
          </w:p>
        </w:tc>
        <w:tc>
          <w:tcPr>
            <w:tcW w:w="2477" w:type="dxa"/>
            <w:tcBorders>
              <w:top w:val="single" w:sz="4" w:space="0" w:color="000000"/>
              <w:left w:val="single" w:sz="4" w:space="0" w:color="000000"/>
              <w:bottom w:val="single" w:sz="4" w:space="0" w:color="000000"/>
              <w:right w:val="single" w:sz="12" w:space="0" w:color="000000"/>
            </w:tcBorders>
          </w:tcPr>
          <w:p w14:paraId="69CB2990"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333955B0"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B9EE394"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11</w:t>
            </w:r>
          </w:p>
        </w:tc>
        <w:tc>
          <w:tcPr>
            <w:tcW w:w="4501" w:type="dxa"/>
            <w:tcBorders>
              <w:top w:val="single" w:sz="4" w:space="0" w:color="000000"/>
              <w:left w:val="single" w:sz="4" w:space="0" w:color="000000"/>
              <w:bottom w:val="single" w:sz="4" w:space="0" w:color="000000"/>
              <w:right w:val="single" w:sz="4" w:space="0" w:color="000000"/>
            </w:tcBorders>
          </w:tcPr>
          <w:p w14:paraId="598D673A" w14:textId="2CDB5466"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Niveleuse</w:t>
            </w:r>
          </w:p>
        </w:tc>
        <w:tc>
          <w:tcPr>
            <w:tcW w:w="2477" w:type="dxa"/>
            <w:tcBorders>
              <w:top w:val="single" w:sz="4" w:space="0" w:color="000000"/>
              <w:left w:val="single" w:sz="4" w:space="0" w:color="000000"/>
              <w:bottom w:val="single" w:sz="4" w:space="0" w:color="000000"/>
              <w:right w:val="single" w:sz="12" w:space="0" w:color="000000"/>
            </w:tcBorders>
          </w:tcPr>
          <w:p w14:paraId="20BDFA55"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2ABF2531"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39990D5D"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12</w:t>
            </w:r>
          </w:p>
        </w:tc>
        <w:tc>
          <w:tcPr>
            <w:tcW w:w="4501" w:type="dxa"/>
            <w:tcBorders>
              <w:top w:val="single" w:sz="4" w:space="0" w:color="000000"/>
              <w:left w:val="single" w:sz="4" w:space="0" w:color="000000"/>
              <w:bottom w:val="single" w:sz="4" w:space="0" w:color="000000"/>
              <w:right w:val="single" w:sz="4" w:space="0" w:color="000000"/>
            </w:tcBorders>
          </w:tcPr>
          <w:p w14:paraId="3FA28D1D" w14:textId="447D9B03"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Chargeuse-pelleteuse</w:t>
            </w:r>
          </w:p>
        </w:tc>
        <w:tc>
          <w:tcPr>
            <w:tcW w:w="2477" w:type="dxa"/>
            <w:tcBorders>
              <w:top w:val="single" w:sz="4" w:space="0" w:color="000000"/>
              <w:left w:val="single" w:sz="4" w:space="0" w:color="000000"/>
              <w:bottom w:val="single" w:sz="4" w:space="0" w:color="000000"/>
              <w:right w:val="single" w:sz="12" w:space="0" w:color="000000"/>
            </w:tcBorders>
          </w:tcPr>
          <w:p w14:paraId="5A0C73B1"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r w:rsidR="00D456F6" w:rsidRPr="007B2971" w14:paraId="194CF680" w14:textId="77777777" w:rsidTr="00D456F6">
        <w:trPr>
          <w:trHeight w:val="276"/>
        </w:trPr>
        <w:tc>
          <w:tcPr>
            <w:tcW w:w="1223" w:type="dxa"/>
            <w:tcBorders>
              <w:top w:val="single" w:sz="4" w:space="0" w:color="000000"/>
              <w:left w:val="single" w:sz="12" w:space="0" w:color="000000"/>
              <w:bottom w:val="single" w:sz="4" w:space="0" w:color="000000"/>
              <w:right w:val="single" w:sz="4" w:space="0" w:color="000000"/>
            </w:tcBorders>
          </w:tcPr>
          <w:p w14:paraId="0202A51E" w14:textId="77777777" w:rsidR="00D456F6" w:rsidRPr="007B2971" w:rsidRDefault="00D456F6" w:rsidP="00D456F6">
            <w:pPr>
              <w:widowControl w:val="0"/>
              <w:autoSpaceDE w:val="0"/>
              <w:autoSpaceDN w:val="0"/>
              <w:spacing w:before="7" w:after="0" w:line="250" w:lineRule="exact"/>
              <w:ind w:left="18"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13</w:t>
            </w:r>
          </w:p>
        </w:tc>
        <w:tc>
          <w:tcPr>
            <w:tcW w:w="4501" w:type="dxa"/>
            <w:tcBorders>
              <w:top w:val="single" w:sz="4" w:space="0" w:color="000000"/>
              <w:left w:val="single" w:sz="4" w:space="0" w:color="000000"/>
              <w:bottom w:val="single" w:sz="4" w:space="0" w:color="000000"/>
              <w:right w:val="single" w:sz="4" w:space="0" w:color="000000"/>
            </w:tcBorders>
          </w:tcPr>
          <w:p w14:paraId="3A851AFC" w14:textId="6D552F97" w:rsidR="00D456F6" w:rsidRPr="007B2971" w:rsidRDefault="00D324B1" w:rsidP="00D456F6">
            <w:pPr>
              <w:widowControl w:val="0"/>
              <w:autoSpaceDE w:val="0"/>
              <w:autoSpaceDN w:val="0"/>
              <w:spacing w:before="7" w:after="0" w:line="250" w:lineRule="exact"/>
              <w:ind w:left="109"/>
              <w:rPr>
                <w:rFonts w:ascii="Times New Roman" w:eastAsia="Times New Roman" w:hAnsi="Times New Roman" w:cs="Times New Roman"/>
                <w:sz w:val="24"/>
                <w:szCs w:val="24"/>
                <w:lang w:val="fr-FR"/>
              </w:rPr>
            </w:pPr>
            <w:r w:rsidRPr="007B2971">
              <w:rPr>
                <w:rFonts w:ascii="Times New Roman" w:eastAsia="Times New Roman" w:hAnsi="Times New Roman" w:cs="Times New Roman"/>
                <w:sz w:val="24"/>
                <w:szCs w:val="24"/>
                <w:lang w:val="fr-FR"/>
              </w:rPr>
              <w:t>Excavateur</w:t>
            </w:r>
          </w:p>
        </w:tc>
        <w:tc>
          <w:tcPr>
            <w:tcW w:w="2477" w:type="dxa"/>
            <w:tcBorders>
              <w:top w:val="single" w:sz="4" w:space="0" w:color="000000"/>
              <w:left w:val="single" w:sz="4" w:space="0" w:color="000000"/>
              <w:bottom w:val="single" w:sz="4" w:space="0" w:color="000000"/>
              <w:right w:val="single" w:sz="12" w:space="0" w:color="000000"/>
            </w:tcBorders>
          </w:tcPr>
          <w:p w14:paraId="1F68FA09" w14:textId="77777777" w:rsidR="00D456F6" w:rsidRPr="007B2971" w:rsidRDefault="00D456F6" w:rsidP="00D456F6">
            <w:pPr>
              <w:widowControl w:val="0"/>
              <w:autoSpaceDE w:val="0"/>
              <w:autoSpaceDN w:val="0"/>
              <w:spacing w:before="7" w:after="0" w:line="250" w:lineRule="exact"/>
              <w:ind w:left="41" w:right="2"/>
              <w:jc w:val="center"/>
              <w:rPr>
                <w:rFonts w:ascii="Times New Roman" w:eastAsia="Times New Roman" w:hAnsi="Times New Roman" w:cs="Times New Roman"/>
                <w:spacing w:val="-10"/>
                <w:sz w:val="24"/>
                <w:szCs w:val="24"/>
                <w:lang w:val="fr-FR"/>
              </w:rPr>
            </w:pPr>
            <w:r w:rsidRPr="007B2971">
              <w:rPr>
                <w:rFonts w:ascii="Times New Roman" w:eastAsia="Times New Roman" w:hAnsi="Times New Roman" w:cs="Times New Roman"/>
                <w:spacing w:val="-10"/>
                <w:sz w:val="24"/>
                <w:szCs w:val="24"/>
                <w:lang w:val="fr-FR"/>
              </w:rPr>
              <w:t>1</w:t>
            </w:r>
          </w:p>
        </w:tc>
      </w:tr>
    </w:tbl>
    <w:p w14:paraId="1896575B" w14:textId="77777777" w:rsidR="001C01E1" w:rsidRPr="007B2971" w:rsidRDefault="001C01E1" w:rsidP="001C01E1">
      <w:pPr>
        <w:spacing w:after="120" w:line="240" w:lineRule="auto"/>
        <w:jc w:val="both"/>
        <w:rPr>
          <w:rFonts w:ascii="Times New Roman" w:hAnsi="Times New Roman" w:cs="Times New Roman"/>
          <w:sz w:val="24"/>
          <w:szCs w:val="24"/>
          <w:lang w:val="fr-FR"/>
        </w:rPr>
      </w:pPr>
    </w:p>
    <w:p w14:paraId="68D33D5B" w14:textId="77777777" w:rsidR="00FD06F7" w:rsidRPr="007B2971" w:rsidRDefault="00FD06F7" w:rsidP="00FD06F7">
      <w:pPr>
        <w:spacing w:after="0"/>
        <w:rPr>
          <w:rFonts w:ascii="Times New Roman" w:hAnsi="Times New Roman" w:cs="Times New Roman"/>
          <w:sz w:val="24"/>
          <w:szCs w:val="24"/>
          <w:lang w:val="fr-FR"/>
        </w:rPr>
      </w:pPr>
    </w:p>
    <w:p w14:paraId="0AE5C632" w14:textId="4A948F4F" w:rsidR="00FD06F7" w:rsidRPr="007B2971" w:rsidRDefault="00BB7FB1" w:rsidP="00810DF4">
      <w:pPr>
        <w:ind w:left="1985"/>
        <w:rPr>
          <w:rFonts w:ascii="Times New Roman" w:hAnsi="Times New Roman" w:cs="Times New Roman"/>
          <w:sz w:val="24"/>
          <w:szCs w:val="24"/>
          <w:lang w:val="fr-FR"/>
        </w:rPr>
      </w:pPr>
      <w:r w:rsidRPr="007B2971">
        <w:rPr>
          <w:rFonts w:ascii="Times New Roman" w:hAnsi="Times New Roman" w:cs="Times New Roman"/>
          <w:sz w:val="24"/>
          <w:szCs w:val="24"/>
          <w:lang w:val="fr-FR"/>
        </w:rPr>
        <w:t>Le soumissionnaire doit indiquer si ce matériel lui appartient, s'il est loué ou s'il est utilisé par un sous-traitant. Les documents du fabricant décrivant entièrement l'équipement doivent être joints à l'offre (Formulaire 4.6.2).</w:t>
      </w:r>
    </w:p>
    <w:p w14:paraId="2BF1227D" w14:textId="48B4963F" w:rsidR="00FD06F7" w:rsidRPr="007B2971" w:rsidRDefault="00BB7FB1" w:rsidP="00BB7FB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une liste des matériaux et des fournitures éventuelles destinés à être utilisés dans les œuvres, avec indication de leur origine</w:t>
      </w:r>
      <w:r w:rsidR="00FD06F7" w:rsidRPr="007B2971">
        <w:rPr>
          <w:rFonts w:ascii="Times New Roman" w:hAnsi="Times New Roman" w:cs="Times New Roman"/>
          <w:sz w:val="24"/>
          <w:szCs w:val="24"/>
          <w:lang w:val="fr-FR"/>
        </w:rPr>
        <w:t>;</w:t>
      </w:r>
    </w:p>
    <w:p w14:paraId="5CC4E356" w14:textId="259A45C6" w:rsidR="00FD06F7" w:rsidRPr="007B2971" w:rsidRDefault="00BB7FB1" w:rsidP="00BB7FB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soumissionnaires doivent produire un plan de travail avec une brève description des principales tâches (Formulaire 4.6.3), indiquant la séquence et le calendrier proposé pour l’exécution des tâches. En particulier, la proposition doit détailler les ouvrages temporaires et permanents à construire. Le soumissionnaire doit tenir compte des conditions météorologiques et de la nécessité d'élaborer des plans et d'obtenir des permis de construire avant d'exécuter les travaux de construction. Le soumissionnaire doit également présenter une déclaration de méthode complète, accompagnée de dessins si nécessaire, indiquant les méthodes par lesquelles il propose d'exécuter les travaux. En particulier, le soumissionnaire doit indiquer le nombre, le type et la capacité des installations, du matériel et du personnel qu'il se propose d'utiliser sur les principaux cha</w:t>
      </w:r>
      <w:r w:rsidR="00FF7B6E" w:rsidRPr="007B2971">
        <w:rPr>
          <w:rFonts w:ascii="Times New Roman" w:hAnsi="Times New Roman" w:cs="Times New Roman"/>
          <w:sz w:val="24"/>
          <w:szCs w:val="24"/>
          <w:lang w:val="fr-FR"/>
        </w:rPr>
        <w:t>ntiers</w:t>
      </w:r>
      <w:r w:rsidRPr="007B2971">
        <w:rPr>
          <w:rFonts w:ascii="Times New Roman" w:hAnsi="Times New Roman" w:cs="Times New Roman"/>
          <w:sz w:val="24"/>
          <w:szCs w:val="24"/>
          <w:lang w:val="fr-FR"/>
        </w:rPr>
        <w:t xml:space="preserve"> ainsi que les éléments suivants :</w:t>
      </w:r>
    </w:p>
    <w:p w14:paraId="0852307D" w14:textId="0369A000" w:rsidR="00FD06F7" w:rsidRPr="007B2971" w:rsidRDefault="00BB7FB1" w:rsidP="00BB7FB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un programme de travail à étapes critiques indiquant les horaires et les tâches attribuées aux employés pour le présent contrat (Formulaire 4.6.3)</w:t>
      </w:r>
      <w:r w:rsidR="00FD06F7" w:rsidRPr="007B2971">
        <w:rPr>
          <w:rFonts w:ascii="Times New Roman" w:hAnsi="Times New Roman" w:cs="Times New Roman"/>
          <w:sz w:val="24"/>
          <w:szCs w:val="24"/>
          <w:lang w:val="fr-FR"/>
        </w:rPr>
        <w:t>;</w:t>
      </w:r>
    </w:p>
    <w:p w14:paraId="541AE182" w14:textId="4C5840B9" w:rsidR="00FD06F7" w:rsidRPr="007B2971" w:rsidRDefault="00BB7FB1" w:rsidP="00BB7FB1">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données relatives aux sous-traitants et le pourcentage des travaux à sous-traiter (Formulaire 4.6.3)</w:t>
      </w:r>
      <w:r w:rsidR="00FD06F7" w:rsidRPr="007B2971">
        <w:rPr>
          <w:rFonts w:ascii="Times New Roman" w:hAnsi="Times New Roman" w:cs="Times New Roman"/>
          <w:sz w:val="24"/>
          <w:szCs w:val="24"/>
          <w:lang w:val="fr-FR"/>
        </w:rPr>
        <w:t>;</w:t>
      </w:r>
    </w:p>
    <w:p w14:paraId="264A179D" w14:textId="5B508FEA" w:rsidR="00FD06F7" w:rsidRPr="007B2971" w:rsidRDefault="006C3AA2" w:rsidP="006C3AA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preuve d'une expérience pertinente dans la réalisation de travaux de nature similaire, y compris la nature et la valeur des contrats, les travaux en cours et les projets contractuellement engagés (Formulaire 4.6.4). La preuve doit inclure une expérience réussie en tant que maître d'œuvre dans la construction d'au moins 3 projets de même nature et complexité comparables aux travaux concernés par l'appel d'offres au cours des trois (3) dernières années</w:t>
      </w:r>
      <w:r w:rsidR="00FD06F7" w:rsidRPr="007B2971">
        <w:rPr>
          <w:rFonts w:ascii="Times New Roman" w:hAnsi="Times New Roman" w:cs="Times New Roman"/>
          <w:sz w:val="24"/>
          <w:szCs w:val="24"/>
          <w:lang w:val="fr-FR"/>
        </w:rPr>
        <w:t>;</w:t>
      </w:r>
    </w:p>
    <w:p w14:paraId="03789E48" w14:textId="772CA944" w:rsidR="00FD06F7" w:rsidRPr="007B2971" w:rsidRDefault="006C3AA2" w:rsidP="006C3AA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les informations concernant le bureau du site principal proposé (Formulaire 4.6.3)</w:t>
      </w:r>
      <w:r w:rsidR="00FD06F7" w:rsidRPr="007B2971">
        <w:rPr>
          <w:rFonts w:ascii="Times New Roman" w:hAnsi="Times New Roman" w:cs="Times New Roman"/>
          <w:sz w:val="24"/>
          <w:szCs w:val="24"/>
          <w:lang w:val="fr-FR"/>
        </w:rPr>
        <w:t>;</w:t>
      </w:r>
    </w:p>
    <w:p w14:paraId="455CE521" w14:textId="520A14EC" w:rsidR="00FD06F7" w:rsidRPr="007B2971" w:rsidRDefault="006C3AA2" w:rsidP="006C3AA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un aperçu du (des) système(s) d'assurance qualité qui sera (seront) utilisé(s) </w:t>
      </w:r>
      <w:r w:rsidR="00FD06F7" w:rsidRPr="007B2971">
        <w:rPr>
          <w:rFonts w:ascii="Times New Roman" w:hAnsi="Times New Roman" w:cs="Times New Roman"/>
          <w:sz w:val="24"/>
          <w:szCs w:val="24"/>
          <w:lang w:val="fr-FR"/>
        </w:rPr>
        <w:t>(</w:t>
      </w:r>
      <w:r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4.6.7).</w:t>
      </w:r>
    </w:p>
    <w:p w14:paraId="17CF0CF1" w14:textId="5B49C4E9" w:rsidR="00FD06F7" w:rsidRPr="007B2971" w:rsidRDefault="006C3AA2" w:rsidP="006C3AA2">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 cas échéant, informations sur les soumissionnaires impliqués dans une entreprise commune/un consortium </w:t>
      </w:r>
      <w:r w:rsidR="00FD06F7" w:rsidRPr="007B2971">
        <w:rPr>
          <w:rFonts w:ascii="Times New Roman" w:hAnsi="Times New Roman" w:cs="Times New Roman"/>
          <w:sz w:val="24"/>
          <w:szCs w:val="24"/>
          <w:lang w:val="fr-FR"/>
        </w:rPr>
        <w:t>(</w:t>
      </w:r>
      <w:r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4.6.5);</w:t>
      </w:r>
    </w:p>
    <w:p w14:paraId="7D3026E1" w14:textId="02720D43" w:rsidR="00FD06F7" w:rsidRPr="007B2971" w:rsidRDefault="007E2728" w:rsidP="007E2728">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l'historique des litiges au cours des cinq dernières années </w:t>
      </w:r>
      <w:r w:rsidR="00FD06F7" w:rsidRPr="007B2971">
        <w:rPr>
          <w:rFonts w:ascii="Times New Roman" w:hAnsi="Times New Roman" w:cs="Times New Roman"/>
          <w:sz w:val="24"/>
          <w:szCs w:val="24"/>
          <w:lang w:val="fr-FR"/>
        </w:rPr>
        <w:t>(</w:t>
      </w:r>
      <w:r w:rsidR="006C3AA2"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4.6.6);</w:t>
      </w:r>
    </w:p>
    <w:p w14:paraId="3B5081D2" w14:textId="1FE57434" w:rsidR="00FD06F7" w:rsidRPr="007B2971" w:rsidRDefault="007E2728" w:rsidP="007E2728">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des précisions sur le logement et les installations qui seront mis à la disposition du superviseur </w:t>
      </w:r>
      <w:r w:rsidR="00FD06F7" w:rsidRPr="007B2971">
        <w:rPr>
          <w:rFonts w:ascii="Times New Roman" w:hAnsi="Times New Roman" w:cs="Times New Roman"/>
          <w:sz w:val="24"/>
          <w:szCs w:val="24"/>
          <w:lang w:val="fr-FR"/>
        </w:rPr>
        <w:t>(</w:t>
      </w:r>
      <w:r w:rsidR="006C3AA2"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4.6.8);</w:t>
      </w:r>
    </w:p>
    <w:p w14:paraId="1A912757" w14:textId="1D61659C" w:rsidR="00FD06F7" w:rsidRPr="007B2971" w:rsidRDefault="007E2728" w:rsidP="007E2728">
      <w:pPr>
        <w:numPr>
          <w:ilvl w:val="0"/>
          <w:numId w:val="7"/>
        </w:numPr>
        <w:spacing w:after="120" w:line="240" w:lineRule="auto"/>
        <w:ind w:left="25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toute autre information </w:t>
      </w:r>
      <w:r w:rsidR="00FD06F7" w:rsidRPr="007B2971">
        <w:rPr>
          <w:rFonts w:ascii="Times New Roman" w:hAnsi="Times New Roman" w:cs="Times New Roman"/>
          <w:sz w:val="24"/>
          <w:szCs w:val="24"/>
          <w:lang w:val="fr-FR"/>
        </w:rPr>
        <w:t>(</w:t>
      </w:r>
      <w:r w:rsidR="006C3AA2" w:rsidRPr="007B2971">
        <w:rPr>
          <w:rFonts w:ascii="Times New Roman" w:hAnsi="Times New Roman" w:cs="Times New Roman"/>
          <w:sz w:val="24"/>
          <w:szCs w:val="24"/>
          <w:lang w:val="fr-FR"/>
        </w:rPr>
        <w:t>Formulaire</w:t>
      </w:r>
      <w:r w:rsidR="00FD06F7" w:rsidRPr="007B2971">
        <w:rPr>
          <w:rFonts w:ascii="Times New Roman" w:hAnsi="Times New Roman" w:cs="Times New Roman"/>
          <w:sz w:val="24"/>
          <w:szCs w:val="24"/>
          <w:lang w:val="fr-FR"/>
        </w:rPr>
        <w:t xml:space="preserve"> 4.6.9).</w:t>
      </w:r>
    </w:p>
    <w:p w14:paraId="4D9EE41C" w14:textId="70ABD2A7" w:rsidR="00FD06F7" w:rsidRPr="007B2971" w:rsidRDefault="008A30D5" w:rsidP="008A30D5">
      <w:pPr>
        <w:pStyle w:val="Heading4"/>
        <w:rPr>
          <w:sz w:val="24"/>
          <w:szCs w:val="24"/>
          <w:lang w:val="fr-FR"/>
        </w:rPr>
      </w:pPr>
      <w:r w:rsidRPr="007B2971">
        <w:rPr>
          <w:sz w:val="24"/>
          <w:szCs w:val="24"/>
          <w:lang w:val="fr-FR"/>
        </w:rPr>
        <w:t>Documents de preuve, déclarations et engagements conformément aux clauses 3.1-3.6 ci-dessus. Ces documents doivent couvrir tous les membres d'une entreprise commune ou d'un consortium et tous les sous-traitants, comme spécifié</w:t>
      </w:r>
      <w:r w:rsidR="00FD06F7" w:rsidRPr="007B2971">
        <w:rPr>
          <w:sz w:val="24"/>
          <w:szCs w:val="24"/>
          <w:lang w:val="fr-FR"/>
        </w:rPr>
        <w:t>.</w:t>
      </w:r>
    </w:p>
    <w:p w14:paraId="63A1E627" w14:textId="27E4BCD8" w:rsidR="00FD06F7" w:rsidRPr="007B2971" w:rsidRDefault="008A30D5" w:rsidP="008A30D5">
      <w:pPr>
        <w:pStyle w:val="Heading4"/>
        <w:rPr>
          <w:sz w:val="24"/>
          <w:szCs w:val="24"/>
          <w:lang w:val="fr-FR"/>
        </w:rPr>
      </w:pPr>
      <w:r w:rsidRPr="007B2971">
        <w:rPr>
          <w:sz w:val="24"/>
          <w:szCs w:val="24"/>
          <w:lang w:val="fr-FR"/>
        </w:rPr>
        <w:t xml:space="preserve">Sauf disposition contraire dans le contrat, tous les biens achetés dans le cadre du contrat doivent être originaires d'un État membre de l'Union européenne ou d'un pays ou territoire des régions couvertes et/ou autorisées par les instruments spécifiques applicables au programme spécifié à la clause 3.1 ci-dessus. Toutefois, ils peuvent être originaires de n'importe quel pays lorsque le montant des fournitures et matériaux à acheter est inférieur à 100 000 </w:t>
      </w:r>
      <w:r w:rsidR="00FF7B6E" w:rsidRPr="007B2971">
        <w:rPr>
          <w:sz w:val="24"/>
          <w:szCs w:val="24"/>
          <w:lang w:val="fr-FR"/>
        </w:rPr>
        <w:t>EUR</w:t>
      </w:r>
      <w:r w:rsidRPr="007B2971">
        <w:rPr>
          <w:sz w:val="24"/>
          <w:szCs w:val="24"/>
          <w:lang w:val="fr-FR"/>
        </w:rPr>
        <w:t>. À ces fins, on entend par « origine » le lieu où les biens sont extraits, cultivés, produits ou fabriqués et/ou à partir duquel les services sont fournis. L'origine des marchandises doit être déterminée conformément aux accords internationaux pertinents (notamment les accords de l'OMC), qui sont reflétés dans la législation de l'UE sur les règles d'origine à des fins douanières : le code des douanes (règlement (CEE) n° 2913/92 du Conseil), en particulier ses articles 22 à 26, et les dispositions d'application du code (règlement (CEE) n° 2454/93 de la Commission)</w:t>
      </w:r>
      <w:r w:rsidR="00FD06F7" w:rsidRPr="007B2971">
        <w:rPr>
          <w:sz w:val="24"/>
          <w:szCs w:val="24"/>
          <w:lang w:val="fr-FR"/>
        </w:rPr>
        <w:t>.</w:t>
      </w:r>
    </w:p>
    <w:p w14:paraId="55075A28" w14:textId="0F90B762" w:rsidR="00FD06F7" w:rsidRPr="007B2971" w:rsidRDefault="008A30D5" w:rsidP="008A30D5">
      <w:pPr>
        <w:ind w:left="720"/>
        <w:rPr>
          <w:rFonts w:ascii="Times New Roman" w:hAnsi="Times New Roman" w:cs="Times New Roman"/>
          <w:sz w:val="24"/>
          <w:szCs w:val="24"/>
          <w:lang w:val="fr-FR"/>
        </w:rPr>
      </w:pPr>
      <w:r w:rsidRPr="007B2971">
        <w:rPr>
          <w:rFonts w:ascii="Times New Roman" w:hAnsi="Times New Roman" w:cs="Times New Roman"/>
          <w:sz w:val="24"/>
          <w:szCs w:val="24"/>
          <w:lang w:val="fr-FR"/>
        </w:rPr>
        <w:t>Les biens originaires de l'UE comprennent les biens originaires des pays et territoires d'outre-mer.</w:t>
      </w:r>
    </w:p>
    <w:p w14:paraId="161A9144" w14:textId="36D950DD" w:rsidR="00FD06F7" w:rsidRPr="007B2971" w:rsidRDefault="00161CD4" w:rsidP="00DC3B7B">
      <w:pPr>
        <w:ind w:left="7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Dans leur formulaire de soumission, les soumissionnaires doivent fournir un engagement signé par leur représentant certifiant le respect de cette exigence. Le soumissionnaire est tenu de vérifier l'exactitude des informations fournies. Dans le cas contraire, le soumissionnaire risque d'être exclu en raison d'une déclaration inexacte faite par négligence. Pour plus de détails, voir la section 2.3.5. du guide pratique</w:t>
      </w:r>
      <w:r w:rsidR="00FD06F7" w:rsidRPr="007B2971">
        <w:rPr>
          <w:rFonts w:ascii="Times New Roman" w:hAnsi="Times New Roman" w:cs="Times New Roman"/>
          <w:sz w:val="24"/>
          <w:szCs w:val="24"/>
          <w:lang w:val="fr-FR"/>
        </w:rPr>
        <w:t>.</w:t>
      </w:r>
    </w:p>
    <w:p w14:paraId="1443A44A" w14:textId="77777777" w:rsidR="00FD06F7" w:rsidRPr="007B2971" w:rsidRDefault="00FD06F7" w:rsidP="00807072">
      <w:pPr>
        <w:pStyle w:val="Heading4"/>
        <w:rPr>
          <w:sz w:val="24"/>
          <w:szCs w:val="24"/>
          <w:lang w:val="fr-FR"/>
        </w:rPr>
      </w:pPr>
      <w:r w:rsidRPr="007B2971">
        <w:rPr>
          <w:sz w:val="24"/>
          <w:szCs w:val="24"/>
          <w:lang w:val="fr-FR"/>
        </w:rPr>
        <w:t>[NA]</w:t>
      </w:r>
    </w:p>
    <w:p w14:paraId="3085FA1D" w14:textId="6760314A" w:rsidR="00FD06F7" w:rsidRPr="007B2971" w:rsidRDefault="00161CD4" w:rsidP="00161CD4">
      <w:pPr>
        <w:pStyle w:val="Heading3"/>
        <w:rPr>
          <w:sz w:val="24"/>
          <w:szCs w:val="24"/>
          <w:lang w:val="fr-FR"/>
        </w:rPr>
      </w:pPr>
      <w:r w:rsidRPr="007B2971">
        <w:rPr>
          <w:sz w:val="24"/>
          <w:szCs w:val="24"/>
          <w:lang w:val="fr-FR"/>
        </w:rPr>
        <w:tab/>
        <w:t>Certificat de visite du site</w:t>
      </w:r>
    </w:p>
    <w:p w14:paraId="1ED8E535" w14:textId="45E9C566" w:rsidR="00FD06F7" w:rsidRPr="007B2971" w:rsidRDefault="00C15085" w:rsidP="007B2971">
      <w:pPr>
        <w:pStyle w:val="Heading3"/>
        <w:numPr>
          <w:ilvl w:val="1"/>
          <w:numId w:val="30"/>
        </w:numPr>
        <w:rPr>
          <w:sz w:val="24"/>
          <w:szCs w:val="24"/>
          <w:lang w:val="fr-FR"/>
        </w:rPr>
      </w:pPr>
      <w:r w:rsidRPr="007B2971">
        <w:rPr>
          <w:sz w:val="24"/>
          <w:szCs w:val="24"/>
          <w:lang w:val="fr-FR"/>
        </w:rPr>
        <w:t>Pour pouvoir prétendre à l'attribution du marché, les soumissionnaires doivent apporter la preuve qu'ils satisfont aux critères de sélection. Ces preuves doivent être fournies par les soumissionnaires à l'aide des formulaires décrits au point 12.1 ci-dessus et de tout autre formulaire supplémentaire que les soumissionnaires souhaiteraient utiliser</w:t>
      </w:r>
      <w:r w:rsidR="00FD06F7" w:rsidRPr="007B2971">
        <w:rPr>
          <w:sz w:val="24"/>
          <w:szCs w:val="24"/>
          <w:lang w:val="fr-FR"/>
        </w:rPr>
        <w:t>.</w:t>
      </w:r>
    </w:p>
    <w:p w14:paraId="01DDF55A" w14:textId="1EEAD4A9" w:rsidR="00FD06F7" w:rsidRPr="007B2971" w:rsidRDefault="00C15085" w:rsidP="00DF0F64">
      <w:pPr>
        <w:ind w:left="576"/>
        <w:rPr>
          <w:rFonts w:ascii="Times New Roman" w:hAnsi="Times New Roman" w:cs="Times New Roman"/>
          <w:sz w:val="24"/>
          <w:szCs w:val="24"/>
          <w:lang w:val="fr-FR"/>
        </w:rPr>
      </w:pPr>
      <w:r w:rsidRPr="007B2971">
        <w:rPr>
          <w:rFonts w:ascii="Times New Roman" w:hAnsi="Times New Roman" w:cs="Times New Roman"/>
          <w:sz w:val="24"/>
          <w:szCs w:val="24"/>
          <w:lang w:val="fr-FR"/>
        </w:rPr>
        <w:t>Si une offre est soumise par un consortium, les critères de sélection s'appliquent, sauf indication contraire, à l'ensemble du consortium</w:t>
      </w:r>
      <w:r w:rsidR="00FD06F7" w:rsidRPr="007B2971">
        <w:rPr>
          <w:rFonts w:ascii="Times New Roman" w:hAnsi="Times New Roman" w:cs="Times New Roman"/>
          <w:sz w:val="24"/>
          <w:szCs w:val="24"/>
          <w:lang w:val="fr-FR"/>
        </w:rPr>
        <w:t>.</w:t>
      </w:r>
    </w:p>
    <w:p w14:paraId="7963F98F" w14:textId="679FC27C" w:rsidR="00FD06F7" w:rsidRPr="007B2971" w:rsidRDefault="00C15085" w:rsidP="00266934">
      <w:pPr>
        <w:rPr>
          <w:rFonts w:ascii="Times New Roman" w:hAnsi="Times New Roman" w:cs="Times New Roman"/>
          <w:sz w:val="24"/>
          <w:szCs w:val="24"/>
          <w:lang w:val="fr-FR"/>
        </w:rPr>
      </w:pPr>
      <w:r w:rsidRPr="007B2971">
        <w:rPr>
          <w:rFonts w:ascii="Times New Roman" w:hAnsi="Times New Roman" w:cs="Times New Roman"/>
          <w:b/>
          <w:bCs/>
          <w:sz w:val="24"/>
          <w:szCs w:val="24"/>
          <w:u w:val="single"/>
          <w:lang w:val="fr-FR"/>
        </w:rPr>
        <w:lastRenderedPageBreak/>
        <w:t xml:space="preserve">Critères de sélection des soumissionnaires </w:t>
      </w:r>
      <w:r w:rsidRPr="007B2971">
        <w:rPr>
          <w:rFonts w:ascii="Times New Roman" w:hAnsi="Times New Roman" w:cs="Times New Roman"/>
          <w:sz w:val="24"/>
          <w:szCs w:val="24"/>
          <w:lang w:val="fr-FR"/>
        </w:rPr>
        <w:t>Les critères de sélection pour chaque soumissionnaire sont les suivants</w:t>
      </w:r>
      <w:r w:rsidR="00FD06F7" w:rsidRPr="007B2971">
        <w:rPr>
          <w:rFonts w:ascii="Times New Roman" w:hAnsi="Times New Roman" w:cs="Times New Roman"/>
          <w:sz w:val="24"/>
          <w:szCs w:val="24"/>
          <w:lang w:val="fr-FR"/>
        </w:rPr>
        <w:t>:</w:t>
      </w:r>
    </w:p>
    <w:p w14:paraId="0B69CCD4" w14:textId="4904A2F7" w:rsidR="00D17F0F" w:rsidRPr="007B2971" w:rsidRDefault="003345C0" w:rsidP="007B2971">
      <w:pPr>
        <w:pStyle w:val="ListParagraph"/>
        <w:numPr>
          <w:ilvl w:val="0"/>
          <w:numId w:val="31"/>
        </w:numPr>
        <w:rPr>
          <w:rFonts w:ascii="Times New Roman" w:hAnsi="Times New Roman"/>
          <w:sz w:val="24"/>
          <w:szCs w:val="24"/>
          <w:lang w:val="fr-FR"/>
        </w:rPr>
      </w:pPr>
      <w:r w:rsidRPr="007B2971">
        <w:rPr>
          <w:rFonts w:ascii="Times New Roman" w:hAnsi="Times New Roman"/>
          <w:b/>
          <w:i/>
          <w:sz w:val="24"/>
          <w:szCs w:val="24"/>
          <w:lang w:val="fr-FR"/>
        </w:rPr>
        <w:t>Critères économiques et financiers</w:t>
      </w:r>
      <w:r w:rsidR="00D17F0F" w:rsidRPr="007B2971">
        <w:rPr>
          <w:rFonts w:ascii="Times New Roman" w:hAnsi="Times New Roman"/>
          <w:sz w:val="24"/>
          <w:szCs w:val="24"/>
          <w:lang w:val="fr-FR"/>
        </w:rPr>
        <w:t xml:space="preserve"> </w:t>
      </w:r>
    </w:p>
    <w:p w14:paraId="74E38773" w14:textId="04E07085" w:rsidR="00D17F0F" w:rsidRPr="007B2971" w:rsidRDefault="003345C0" w:rsidP="007B2971">
      <w:pPr>
        <w:pStyle w:val="ListParagraph"/>
        <w:numPr>
          <w:ilvl w:val="0"/>
          <w:numId w:val="31"/>
        </w:numPr>
        <w:rPr>
          <w:rFonts w:ascii="Times New Roman" w:hAnsi="Times New Roman"/>
          <w:b/>
          <w:i/>
          <w:sz w:val="24"/>
          <w:szCs w:val="24"/>
          <w:lang w:val="fr-FR"/>
        </w:rPr>
      </w:pPr>
      <w:r w:rsidRPr="007B2971">
        <w:rPr>
          <w:rFonts w:ascii="Times New Roman" w:hAnsi="Times New Roman"/>
          <w:b/>
          <w:i/>
          <w:sz w:val="24"/>
          <w:szCs w:val="24"/>
          <w:lang w:val="fr-FR"/>
        </w:rPr>
        <w:t>Critères techniques</w:t>
      </w:r>
    </w:p>
    <w:p w14:paraId="57D04DF2" w14:textId="6E65DCF3" w:rsidR="00D17F0F" w:rsidRPr="007B2971" w:rsidRDefault="00670B4D" w:rsidP="007B2971">
      <w:pPr>
        <w:pStyle w:val="ListParagraph"/>
        <w:numPr>
          <w:ilvl w:val="0"/>
          <w:numId w:val="31"/>
        </w:numPr>
        <w:rPr>
          <w:rFonts w:ascii="Times New Roman" w:hAnsi="Times New Roman"/>
          <w:b/>
          <w:i/>
          <w:sz w:val="24"/>
          <w:szCs w:val="24"/>
          <w:lang w:val="fr-FR"/>
        </w:rPr>
      </w:pPr>
      <w:r w:rsidRPr="007B2971">
        <w:rPr>
          <w:rFonts w:ascii="Times New Roman" w:hAnsi="Times New Roman"/>
          <w:b/>
          <w:i/>
          <w:sz w:val="24"/>
          <w:szCs w:val="24"/>
          <w:lang w:val="fr-FR"/>
        </w:rPr>
        <w:t>Critères professionnels</w:t>
      </w:r>
      <w:r w:rsidR="00D17F0F" w:rsidRPr="007B2971">
        <w:rPr>
          <w:rFonts w:ascii="Times New Roman" w:hAnsi="Times New Roman"/>
          <w:b/>
          <w:i/>
          <w:sz w:val="24"/>
          <w:szCs w:val="24"/>
          <w:lang w:val="fr-FR"/>
        </w:rPr>
        <w:t xml:space="preserve"> </w:t>
      </w:r>
    </w:p>
    <w:p w14:paraId="6D4B30D3" w14:textId="77777777" w:rsidR="00D17F0F" w:rsidRPr="007B2971" w:rsidRDefault="00D17F0F" w:rsidP="00266934">
      <w:pPr>
        <w:pStyle w:val="ListParagraph"/>
        <w:ind w:left="2520"/>
        <w:rPr>
          <w:rFonts w:ascii="Times New Roman" w:hAnsi="Times New Roman"/>
          <w:b/>
          <w:i/>
          <w:sz w:val="24"/>
          <w:szCs w:val="24"/>
          <w:lang w:val="fr-FR"/>
        </w:rPr>
      </w:pPr>
    </w:p>
    <w:p w14:paraId="789D0EC7" w14:textId="429D8BD1" w:rsidR="00FD06F7" w:rsidRPr="007B2971" w:rsidRDefault="008812A5" w:rsidP="00FD06F7">
      <w:pPr>
        <w:ind w:left="709"/>
        <w:rPr>
          <w:rFonts w:ascii="Times New Roman" w:hAnsi="Times New Roman" w:cs="Times New Roman"/>
          <w:b/>
          <w:i/>
          <w:sz w:val="24"/>
          <w:szCs w:val="24"/>
          <w:lang w:val="fr-FR"/>
        </w:rPr>
      </w:pPr>
      <w:r w:rsidRPr="007B2971">
        <w:rPr>
          <w:rFonts w:ascii="Times New Roman" w:hAnsi="Times New Roman" w:cs="Times New Roman"/>
          <w:b/>
          <w:i/>
          <w:sz w:val="24"/>
          <w:szCs w:val="24"/>
          <w:lang w:val="fr-FR"/>
        </w:rPr>
        <w:t xml:space="preserve">Capacité économique et financière du </w:t>
      </w:r>
      <w:r w:rsidR="00787142" w:rsidRPr="007B2971">
        <w:rPr>
          <w:rFonts w:ascii="Times New Roman" w:hAnsi="Times New Roman" w:cs="Times New Roman"/>
          <w:b/>
          <w:i/>
          <w:sz w:val="24"/>
          <w:szCs w:val="24"/>
          <w:lang w:val="fr-FR"/>
        </w:rPr>
        <w:t>soumissionnaire :</w:t>
      </w:r>
    </w:p>
    <w:p w14:paraId="1CAD5D91" w14:textId="5BC20FC9" w:rsidR="009240D7" w:rsidRPr="007B2971" w:rsidRDefault="008812A5" w:rsidP="007B2971">
      <w:pPr>
        <w:pStyle w:val="ListParagraph"/>
        <w:numPr>
          <w:ilvl w:val="0"/>
          <w:numId w:val="33"/>
        </w:numPr>
        <w:spacing w:after="120"/>
        <w:jc w:val="both"/>
        <w:rPr>
          <w:rFonts w:ascii="Times New Roman" w:hAnsi="Times New Roman"/>
          <w:sz w:val="24"/>
          <w:szCs w:val="24"/>
          <w:lang w:val="fr-FR"/>
        </w:rPr>
      </w:pPr>
      <w:r w:rsidRPr="007B2971">
        <w:rPr>
          <w:rFonts w:ascii="Times New Roman" w:hAnsi="Times New Roman"/>
          <w:sz w:val="24"/>
          <w:szCs w:val="24"/>
          <w:lang w:val="fr-FR"/>
        </w:rPr>
        <w:t>Preuve de la disponibilité d'un fonds de roulement approprié pour ce contrat, par exemple, preuve de l'accès à une ligne de crédit</w:t>
      </w:r>
      <w:r w:rsidR="006732B9" w:rsidRPr="007B2971">
        <w:rPr>
          <w:rFonts w:ascii="Times New Roman" w:hAnsi="Times New Roman"/>
          <w:sz w:val="24"/>
          <w:szCs w:val="24"/>
          <w:lang w:val="fr-FR"/>
        </w:rPr>
        <w:t> ; au</w:t>
      </w:r>
      <w:r w:rsidRPr="007B2971">
        <w:rPr>
          <w:rFonts w:ascii="Times New Roman" w:hAnsi="Times New Roman"/>
          <w:sz w:val="24"/>
          <w:szCs w:val="24"/>
          <w:lang w:val="fr-FR"/>
        </w:rPr>
        <w:t xml:space="preserve"> moins 40 000 000 F</w:t>
      </w:r>
      <w:r w:rsidR="006732B9" w:rsidRPr="007B2971">
        <w:rPr>
          <w:rFonts w:ascii="Times New Roman" w:hAnsi="Times New Roman"/>
          <w:sz w:val="24"/>
          <w:szCs w:val="24"/>
          <w:lang w:val="fr-FR"/>
        </w:rPr>
        <w:t>d</w:t>
      </w:r>
      <w:r w:rsidR="009240D7" w:rsidRPr="007B2971">
        <w:rPr>
          <w:rFonts w:ascii="Times New Roman" w:hAnsi="Times New Roman"/>
          <w:sz w:val="24"/>
          <w:szCs w:val="24"/>
          <w:lang w:val="fr-FR"/>
        </w:rPr>
        <w:t>.</w:t>
      </w:r>
    </w:p>
    <w:p w14:paraId="7AEE5F76" w14:textId="5C6F4411" w:rsidR="009240D7" w:rsidRPr="007B2971" w:rsidRDefault="006732B9" w:rsidP="007B2971">
      <w:pPr>
        <w:pStyle w:val="ListParagraph"/>
        <w:numPr>
          <w:ilvl w:val="0"/>
          <w:numId w:val="33"/>
        </w:numPr>
        <w:spacing w:after="120"/>
        <w:jc w:val="both"/>
        <w:rPr>
          <w:rFonts w:ascii="Times New Roman" w:hAnsi="Times New Roman"/>
          <w:sz w:val="24"/>
          <w:szCs w:val="24"/>
          <w:lang w:val="fr-FR"/>
        </w:rPr>
      </w:pPr>
      <w:r w:rsidRPr="007B2971">
        <w:rPr>
          <w:rFonts w:ascii="Times New Roman" w:hAnsi="Times New Roman"/>
          <w:sz w:val="24"/>
          <w:szCs w:val="24"/>
          <w:lang w:val="fr-FR"/>
        </w:rPr>
        <w:t>Chiffre d'affaires annuel exprimé en volume total des travaux de construction/réhabilitation réalisés au cours de chacune des cinq dernières années, en particulier les (03) dernières années ; au moins 100.000.000 Fd</w:t>
      </w:r>
      <w:r w:rsidR="009240D7" w:rsidRPr="007B2971">
        <w:rPr>
          <w:rFonts w:ascii="Times New Roman" w:hAnsi="Times New Roman"/>
          <w:sz w:val="24"/>
          <w:szCs w:val="24"/>
          <w:lang w:val="fr-FR"/>
        </w:rPr>
        <w:t>.</w:t>
      </w:r>
    </w:p>
    <w:p w14:paraId="6527521C" w14:textId="6E3293E2" w:rsidR="009240D7" w:rsidRPr="007B2971" w:rsidRDefault="006732B9" w:rsidP="007B2971">
      <w:pPr>
        <w:pStyle w:val="ListParagraph"/>
        <w:numPr>
          <w:ilvl w:val="0"/>
          <w:numId w:val="33"/>
        </w:numPr>
        <w:spacing w:after="120"/>
        <w:jc w:val="both"/>
        <w:rPr>
          <w:rFonts w:ascii="Times New Roman" w:hAnsi="Times New Roman"/>
          <w:sz w:val="24"/>
          <w:szCs w:val="24"/>
          <w:lang w:val="fr-FR"/>
        </w:rPr>
      </w:pPr>
      <w:r w:rsidRPr="007B2971">
        <w:rPr>
          <w:rFonts w:ascii="Times New Roman" w:hAnsi="Times New Roman"/>
          <w:sz w:val="24"/>
          <w:szCs w:val="24"/>
          <w:lang w:val="fr-FR"/>
        </w:rPr>
        <w:t>Autorisation d'obtenir des références auprès des banquiers du soumissionnaire.</w:t>
      </w:r>
    </w:p>
    <w:p w14:paraId="74891B8A" w14:textId="77777777" w:rsidR="00E37F1F" w:rsidRPr="007B2971" w:rsidRDefault="00E37F1F" w:rsidP="00686F38">
      <w:pPr>
        <w:spacing w:after="120" w:line="240" w:lineRule="auto"/>
        <w:ind w:left="720"/>
        <w:jc w:val="both"/>
        <w:rPr>
          <w:rFonts w:ascii="Times New Roman" w:hAnsi="Times New Roman" w:cs="Times New Roman"/>
          <w:b/>
          <w:i/>
          <w:sz w:val="24"/>
          <w:szCs w:val="24"/>
          <w:lang w:val="fr-FR"/>
        </w:rPr>
      </w:pPr>
    </w:p>
    <w:p w14:paraId="4282DE5C" w14:textId="603D689C" w:rsidR="00686F38" w:rsidRPr="007B2971" w:rsidRDefault="006732B9" w:rsidP="00686F38">
      <w:pPr>
        <w:spacing w:after="120" w:line="240" w:lineRule="auto"/>
        <w:ind w:left="720"/>
        <w:jc w:val="both"/>
        <w:rPr>
          <w:rFonts w:ascii="Times New Roman" w:hAnsi="Times New Roman" w:cs="Times New Roman"/>
          <w:b/>
          <w:i/>
          <w:sz w:val="24"/>
          <w:szCs w:val="24"/>
          <w:lang w:val="fr-FR"/>
        </w:rPr>
      </w:pPr>
      <w:r w:rsidRPr="007B2971">
        <w:rPr>
          <w:rFonts w:ascii="Times New Roman" w:hAnsi="Times New Roman" w:cs="Times New Roman"/>
          <w:b/>
          <w:i/>
          <w:sz w:val="24"/>
          <w:szCs w:val="24"/>
          <w:lang w:val="fr-FR"/>
        </w:rPr>
        <w:t xml:space="preserve">Critères </w:t>
      </w:r>
      <w:r w:rsidR="00F80D8F" w:rsidRPr="007B2971">
        <w:rPr>
          <w:rFonts w:ascii="Times New Roman" w:hAnsi="Times New Roman" w:cs="Times New Roman"/>
          <w:b/>
          <w:i/>
          <w:sz w:val="24"/>
          <w:szCs w:val="24"/>
          <w:lang w:val="fr-FR"/>
        </w:rPr>
        <w:t>techniques :</w:t>
      </w:r>
    </w:p>
    <w:p w14:paraId="5FD2DF41" w14:textId="112F6CE7" w:rsidR="00DF0F64" w:rsidRPr="007B2971" w:rsidRDefault="00D17F0F" w:rsidP="00D21A09">
      <w:pPr>
        <w:spacing w:after="120" w:line="240" w:lineRule="auto"/>
        <w:jc w:val="both"/>
        <w:rPr>
          <w:rFonts w:ascii="Times New Roman" w:hAnsi="Times New Roman" w:cs="Times New Roman"/>
          <w:b/>
          <w:i/>
          <w:sz w:val="24"/>
          <w:szCs w:val="24"/>
          <w:lang w:val="fr-FR"/>
        </w:rPr>
      </w:pPr>
      <w:r w:rsidRPr="007B2971">
        <w:rPr>
          <w:rFonts w:ascii="Times New Roman" w:hAnsi="Times New Roman" w:cs="Times New Roman"/>
          <w:sz w:val="24"/>
          <w:szCs w:val="24"/>
          <w:lang w:val="fr-FR"/>
        </w:rPr>
        <w:t xml:space="preserve"> </w:t>
      </w:r>
    </w:p>
    <w:p w14:paraId="0BB0FB6A" w14:textId="1C40D90D" w:rsidR="007F7ADE" w:rsidRPr="007B2971" w:rsidRDefault="006732B9" w:rsidP="007B2971">
      <w:pPr>
        <w:pStyle w:val="ListParagraph"/>
        <w:numPr>
          <w:ilvl w:val="0"/>
          <w:numId w:val="32"/>
        </w:numPr>
        <w:rPr>
          <w:rFonts w:ascii="Times New Roman" w:hAnsi="Times New Roman"/>
          <w:sz w:val="24"/>
          <w:szCs w:val="24"/>
          <w:lang w:val="fr-FR"/>
        </w:rPr>
      </w:pPr>
      <w:r w:rsidRPr="007B2971">
        <w:rPr>
          <w:rFonts w:ascii="Times New Roman" w:hAnsi="Times New Roman"/>
          <w:sz w:val="24"/>
          <w:szCs w:val="24"/>
          <w:lang w:val="fr-FR"/>
        </w:rPr>
        <w:t xml:space="preserve">Une liste de références concernant des travaux de même nature que ceux de l’entrepreneur et le volume de chaque type de travaux exécutés au cours de chacune des </w:t>
      </w:r>
      <w:r w:rsidRPr="007B2971">
        <w:rPr>
          <w:rFonts w:ascii="Times New Roman" w:hAnsi="Times New Roman"/>
          <w:b/>
          <w:sz w:val="24"/>
          <w:szCs w:val="24"/>
          <w:lang w:val="fr-FR"/>
        </w:rPr>
        <w:t>trois dernières années</w:t>
      </w:r>
      <w:r w:rsidRPr="007B2971">
        <w:rPr>
          <w:rFonts w:ascii="Times New Roman" w:hAnsi="Times New Roman"/>
          <w:sz w:val="24"/>
          <w:szCs w:val="24"/>
          <w:lang w:val="fr-FR"/>
        </w:rPr>
        <w:t xml:space="preserve"> pour un montant d'au moins 80 000 000 Fd et des informations détaillées sur les travaux en cours et les engagements contractuels ; les clients qui peuvent être contactés. Ces références et informations doivent être accompagnées des attestations/certificats </w:t>
      </w:r>
      <w:r w:rsidR="00F80D8F" w:rsidRPr="007B2971">
        <w:rPr>
          <w:rFonts w:ascii="Times New Roman" w:hAnsi="Times New Roman"/>
          <w:sz w:val="24"/>
          <w:szCs w:val="24"/>
          <w:lang w:val="fr-FR"/>
        </w:rPr>
        <w:t>correspondants ;</w:t>
      </w:r>
    </w:p>
    <w:p w14:paraId="3E78C0E5" w14:textId="00E1F40B" w:rsidR="0034782E" w:rsidRPr="007B2971" w:rsidRDefault="007228CE" w:rsidP="007B2971">
      <w:pPr>
        <w:pStyle w:val="BodyText"/>
        <w:numPr>
          <w:ilvl w:val="0"/>
          <w:numId w:val="32"/>
        </w:numPr>
        <w:spacing w:line="244" w:lineRule="auto"/>
        <w:ind w:right="763"/>
        <w:rPr>
          <w:rFonts w:ascii="Times New Roman" w:hAnsi="Times New Roman"/>
          <w:sz w:val="24"/>
          <w:szCs w:val="24"/>
          <w:lang w:val="fr-FR"/>
        </w:rPr>
      </w:pPr>
      <w:r w:rsidRPr="007B2971">
        <w:rPr>
          <w:rFonts w:ascii="Times New Roman" w:hAnsi="Times New Roman"/>
          <w:sz w:val="24"/>
          <w:szCs w:val="24"/>
          <w:lang w:val="fr-FR"/>
        </w:rPr>
        <w:t xml:space="preserve">Expérience spécifique : Participation en tant qu'entrepreneur, assembleur ou sous-traitant, au cours des cinq (5) dernières années, aux activités </w:t>
      </w:r>
      <w:r w:rsidR="00F80D8F" w:rsidRPr="007B2971">
        <w:rPr>
          <w:rFonts w:ascii="Times New Roman" w:hAnsi="Times New Roman"/>
          <w:sz w:val="24"/>
          <w:szCs w:val="24"/>
          <w:lang w:val="fr-FR"/>
        </w:rPr>
        <w:t>suivantes :</w:t>
      </w:r>
    </w:p>
    <w:p w14:paraId="40EE27B6" w14:textId="53B986A9" w:rsidR="0034782E" w:rsidRPr="007B2971" w:rsidRDefault="007228CE" w:rsidP="007B2971">
      <w:pPr>
        <w:pStyle w:val="BodyText"/>
        <w:numPr>
          <w:ilvl w:val="1"/>
          <w:numId w:val="32"/>
        </w:numPr>
        <w:spacing w:line="244" w:lineRule="auto"/>
        <w:ind w:right="763"/>
        <w:rPr>
          <w:rFonts w:ascii="Times New Roman" w:hAnsi="Times New Roman"/>
          <w:bCs/>
          <w:sz w:val="24"/>
          <w:szCs w:val="24"/>
          <w:lang w:val="fr-FR"/>
        </w:rPr>
      </w:pPr>
      <w:r w:rsidRPr="007B2971">
        <w:rPr>
          <w:rFonts w:ascii="Times New Roman" w:hAnsi="Times New Roman"/>
          <w:bCs/>
          <w:sz w:val="24"/>
          <w:szCs w:val="24"/>
          <w:lang w:val="fr-FR"/>
        </w:rPr>
        <w:t xml:space="preserve">Construction d'un bâtiment </w:t>
      </w:r>
      <w:r w:rsidR="00F80D8F" w:rsidRPr="007B2971">
        <w:rPr>
          <w:rFonts w:ascii="Times New Roman" w:hAnsi="Times New Roman"/>
          <w:bCs/>
          <w:sz w:val="24"/>
          <w:szCs w:val="24"/>
          <w:lang w:val="fr-FR"/>
        </w:rPr>
        <w:t>administratif</w:t>
      </w:r>
      <w:r w:rsidR="00F80D8F" w:rsidRPr="007B2971">
        <w:rPr>
          <w:rFonts w:ascii="Times New Roman" w:hAnsi="Times New Roman"/>
          <w:bCs/>
          <w:spacing w:val="-10"/>
          <w:sz w:val="24"/>
          <w:szCs w:val="24"/>
          <w:lang w:val="fr-FR"/>
        </w:rPr>
        <w:t xml:space="preserve"> ;</w:t>
      </w:r>
    </w:p>
    <w:p w14:paraId="7164288B" w14:textId="16762E8F" w:rsidR="0034782E" w:rsidRPr="007B2971" w:rsidRDefault="007228CE" w:rsidP="007B2971">
      <w:pPr>
        <w:pStyle w:val="BodyText"/>
        <w:numPr>
          <w:ilvl w:val="1"/>
          <w:numId w:val="32"/>
        </w:numPr>
        <w:spacing w:line="244" w:lineRule="auto"/>
        <w:ind w:right="763"/>
        <w:rPr>
          <w:rFonts w:ascii="Times New Roman" w:hAnsi="Times New Roman"/>
          <w:bCs/>
          <w:sz w:val="24"/>
          <w:szCs w:val="24"/>
          <w:lang w:val="fr-FR"/>
        </w:rPr>
      </w:pPr>
      <w:r w:rsidRPr="007B2971">
        <w:rPr>
          <w:rFonts w:ascii="Times New Roman" w:hAnsi="Times New Roman"/>
          <w:bCs/>
          <w:sz w:val="24"/>
          <w:szCs w:val="24"/>
          <w:lang w:val="fr-FR"/>
        </w:rPr>
        <w:t>Construction d'un bâtiment commercial</w:t>
      </w:r>
      <w:r w:rsidR="003F498E" w:rsidRPr="007B2971">
        <w:rPr>
          <w:rFonts w:ascii="Times New Roman" w:hAnsi="Times New Roman"/>
          <w:bCs/>
          <w:sz w:val="24"/>
          <w:szCs w:val="24"/>
          <w:lang w:val="fr-FR"/>
        </w:rPr>
        <w:t>.</w:t>
      </w:r>
    </w:p>
    <w:p w14:paraId="7069B071" w14:textId="05A23A97" w:rsidR="00E37F1F" w:rsidRPr="007B2971" w:rsidRDefault="00B26C54" w:rsidP="007B2971">
      <w:pPr>
        <w:pStyle w:val="ListParagraph"/>
        <w:numPr>
          <w:ilvl w:val="0"/>
          <w:numId w:val="32"/>
        </w:numPr>
        <w:spacing w:after="120"/>
        <w:jc w:val="both"/>
        <w:rPr>
          <w:rFonts w:ascii="Times New Roman" w:hAnsi="Times New Roman"/>
          <w:b/>
          <w:i/>
          <w:sz w:val="24"/>
          <w:szCs w:val="24"/>
          <w:lang w:val="fr-FR"/>
        </w:rPr>
      </w:pPr>
      <w:r w:rsidRPr="007B2971">
        <w:rPr>
          <w:rFonts w:ascii="Times New Roman" w:hAnsi="Times New Roman"/>
          <w:sz w:val="24"/>
          <w:szCs w:val="24"/>
          <w:lang w:val="fr-FR"/>
        </w:rPr>
        <w:t>Propositions de sous-traitance d'une partie des travaux pour un montant supérieur à 10 % du montant du contrat.</w:t>
      </w:r>
    </w:p>
    <w:p w14:paraId="2AC92555" w14:textId="77777777" w:rsidR="00637A82" w:rsidRPr="007B2971" w:rsidRDefault="00637A82" w:rsidP="00086306">
      <w:pPr>
        <w:pStyle w:val="ListParagraph"/>
        <w:spacing w:after="120"/>
        <w:ind w:left="1440"/>
        <w:jc w:val="both"/>
        <w:rPr>
          <w:rFonts w:ascii="Times New Roman" w:hAnsi="Times New Roman"/>
          <w:b/>
          <w:bCs/>
          <w:sz w:val="24"/>
          <w:szCs w:val="24"/>
          <w:lang w:val="fr-FR"/>
        </w:rPr>
      </w:pPr>
    </w:p>
    <w:p w14:paraId="6F8FC5CA" w14:textId="1BDAC2EB" w:rsidR="00086306" w:rsidRPr="007B2971" w:rsidRDefault="00FB39AB" w:rsidP="00086306">
      <w:pPr>
        <w:pStyle w:val="ListParagraph"/>
        <w:spacing w:after="120"/>
        <w:ind w:left="1440"/>
        <w:jc w:val="both"/>
        <w:rPr>
          <w:rFonts w:ascii="Times New Roman" w:hAnsi="Times New Roman"/>
          <w:b/>
          <w:bCs/>
          <w:i/>
          <w:sz w:val="24"/>
          <w:szCs w:val="24"/>
          <w:lang w:val="fr-FR"/>
        </w:rPr>
      </w:pPr>
      <w:r w:rsidRPr="007B2971">
        <w:rPr>
          <w:rFonts w:ascii="Times New Roman" w:hAnsi="Times New Roman"/>
          <w:b/>
          <w:bCs/>
          <w:sz w:val="24"/>
          <w:szCs w:val="24"/>
          <w:lang w:val="fr-FR"/>
        </w:rPr>
        <w:t>Critères professionnels</w:t>
      </w:r>
    </w:p>
    <w:p w14:paraId="72F40FA4" w14:textId="77777777" w:rsidR="00637A82" w:rsidRPr="007B2971" w:rsidRDefault="00637A82" w:rsidP="00086306">
      <w:pPr>
        <w:pStyle w:val="BodyText"/>
        <w:spacing w:line="244" w:lineRule="auto"/>
        <w:ind w:left="1440" w:right="764"/>
        <w:rPr>
          <w:rFonts w:ascii="Times New Roman" w:hAnsi="Times New Roman"/>
          <w:sz w:val="24"/>
          <w:szCs w:val="24"/>
          <w:lang w:val="fr-FR"/>
        </w:rPr>
      </w:pPr>
    </w:p>
    <w:p w14:paraId="3E41CF49" w14:textId="2625FDB1" w:rsidR="00F7613E" w:rsidRPr="007B2971" w:rsidRDefault="003F498E" w:rsidP="00086306">
      <w:pPr>
        <w:pStyle w:val="BodyText"/>
        <w:spacing w:line="244" w:lineRule="auto"/>
        <w:ind w:left="1440" w:right="764"/>
        <w:rPr>
          <w:rFonts w:ascii="Times New Roman" w:hAnsi="Times New Roman"/>
          <w:sz w:val="24"/>
          <w:szCs w:val="24"/>
          <w:lang w:val="fr-FR"/>
        </w:rPr>
      </w:pPr>
      <w:r w:rsidRPr="007B2971">
        <w:rPr>
          <w:rFonts w:ascii="Times New Roman" w:hAnsi="Times New Roman"/>
          <w:sz w:val="24"/>
          <w:szCs w:val="24"/>
          <w:lang w:val="fr-FR"/>
        </w:rPr>
        <w:t xml:space="preserve">Le soumissionnaire doit démontrer qu'il dispose de personnel pour les postes clés </w:t>
      </w:r>
      <w:r w:rsidR="00F80D8F" w:rsidRPr="007B2971">
        <w:rPr>
          <w:rFonts w:ascii="Times New Roman" w:hAnsi="Times New Roman"/>
          <w:sz w:val="24"/>
          <w:szCs w:val="24"/>
          <w:lang w:val="fr-FR"/>
        </w:rPr>
        <w:t>suivants :</w:t>
      </w:r>
    </w:p>
    <w:p w14:paraId="7DB9E740" w14:textId="77777777" w:rsidR="00F7613E" w:rsidRPr="007B2971" w:rsidRDefault="00F7613E" w:rsidP="00086306">
      <w:pPr>
        <w:pStyle w:val="BodyText"/>
        <w:spacing w:before="27"/>
        <w:ind w:left="1440"/>
        <w:rPr>
          <w:rFonts w:ascii="Times New Roman" w:hAnsi="Times New Roman"/>
          <w:sz w:val="24"/>
          <w:szCs w:val="24"/>
          <w:lang w:val="fr-FR"/>
        </w:rPr>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4"/>
        <w:gridCol w:w="4276"/>
        <w:gridCol w:w="1704"/>
        <w:gridCol w:w="1739"/>
      </w:tblGrid>
      <w:tr w:rsidR="00F7613E" w:rsidRPr="003F48AB" w14:paraId="335DCFE8" w14:textId="77777777" w:rsidTr="000A6515">
        <w:trPr>
          <w:trHeight w:val="1105"/>
        </w:trPr>
        <w:tc>
          <w:tcPr>
            <w:tcW w:w="584" w:type="dxa"/>
            <w:tcBorders>
              <w:right w:val="single" w:sz="6" w:space="0" w:color="000000"/>
            </w:tcBorders>
          </w:tcPr>
          <w:p w14:paraId="5FE98A3E" w14:textId="77777777" w:rsidR="00F7613E" w:rsidRPr="007B2971" w:rsidRDefault="00F7613E" w:rsidP="000A6515">
            <w:pPr>
              <w:pStyle w:val="TableParagraph"/>
              <w:spacing w:before="6"/>
              <w:ind w:left="103"/>
              <w:rPr>
                <w:rFonts w:ascii="Times New Roman" w:hAnsi="Times New Roman" w:cs="Times New Roman"/>
                <w:b/>
                <w:i/>
                <w:sz w:val="24"/>
                <w:szCs w:val="24"/>
                <w:lang w:val="fr-FR"/>
              </w:rPr>
            </w:pPr>
            <w:r w:rsidRPr="007B2971">
              <w:rPr>
                <w:rFonts w:ascii="Times New Roman" w:hAnsi="Times New Roman" w:cs="Times New Roman"/>
                <w:b/>
                <w:i/>
                <w:spacing w:val="-5"/>
                <w:sz w:val="24"/>
                <w:szCs w:val="24"/>
                <w:lang w:val="fr-FR"/>
              </w:rPr>
              <w:t>No.</w:t>
            </w:r>
          </w:p>
        </w:tc>
        <w:tc>
          <w:tcPr>
            <w:tcW w:w="4276" w:type="dxa"/>
            <w:tcBorders>
              <w:left w:val="single" w:sz="6" w:space="0" w:color="000000"/>
              <w:right w:val="single" w:sz="6" w:space="0" w:color="000000"/>
            </w:tcBorders>
          </w:tcPr>
          <w:p w14:paraId="1D696071" w14:textId="4364D52A" w:rsidR="00F7613E" w:rsidRPr="007B2971" w:rsidRDefault="00F7613E" w:rsidP="003F498E">
            <w:pPr>
              <w:pStyle w:val="TableParagraph"/>
              <w:spacing w:before="6"/>
              <w:ind w:left="29"/>
              <w:jc w:val="center"/>
              <w:rPr>
                <w:rFonts w:ascii="Times New Roman" w:hAnsi="Times New Roman" w:cs="Times New Roman"/>
                <w:b/>
                <w:i/>
                <w:sz w:val="24"/>
                <w:szCs w:val="24"/>
                <w:lang w:val="fr-FR"/>
              </w:rPr>
            </w:pPr>
            <w:r w:rsidRPr="007B2971">
              <w:rPr>
                <w:rFonts w:ascii="Times New Roman" w:hAnsi="Times New Roman" w:cs="Times New Roman"/>
                <w:b/>
                <w:i/>
                <w:spacing w:val="-2"/>
                <w:sz w:val="24"/>
                <w:szCs w:val="24"/>
                <w:lang w:val="fr-FR"/>
              </w:rPr>
              <w:t>Pos</w:t>
            </w:r>
            <w:r w:rsidR="003F498E" w:rsidRPr="007B2971">
              <w:rPr>
                <w:rFonts w:ascii="Times New Roman" w:hAnsi="Times New Roman" w:cs="Times New Roman"/>
                <w:b/>
                <w:i/>
                <w:spacing w:val="-2"/>
                <w:sz w:val="24"/>
                <w:szCs w:val="24"/>
                <w:lang w:val="fr-FR"/>
              </w:rPr>
              <w:t>te</w:t>
            </w:r>
          </w:p>
        </w:tc>
        <w:tc>
          <w:tcPr>
            <w:tcW w:w="1704" w:type="dxa"/>
            <w:tcBorders>
              <w:left w:val="single" w:sz="6" w:space="0" w:color="000000"/>
              <w:right w:val="single" w:sz="6" w:space="0" w:color="000000"/>
            </w:tcBorders>
          </w:tcPr>
          <w:p w14:paraId="0D371F36" w14:textId="37F72F5B" w:rsidR="00FB2E1D" w:rsidRPr="007B2971" w:rsidRDefault="00FB2E1D" w:rsidP="00FB2E1D">
            <w:pPr>
              <w:pStyle w:val="TableParagraph"/>
              <w:spacing w:before="6" w:line="247" w:lineRule="auto"/>
              <w:ind w:left="32"/>
              <w:jc w:val="center"/>
              <w:rPr>
                <w:rFonts w:ascii="Times New Roman" w:hAnsi="Times New Roman" w:cs="Times New Roman"/>
                <w:b/>
                <w:i/>
                <w:spacing w:val="-2"/>
                <w:sz w:val="24"/>
                <w:szCs w:val="24"/>
                <w:lang w:val="fr-FR"/>
              </w:rPr>
            </w:pPr>
            <w:r w:rsidRPr="007B2971">
              <w:rPr>
                <w:rFonts w:ascii="Times New Roman" w:hAnsi="Times New Roman" w:cs="Times New Roman"/>
                <w:b/>
                <w:i/>
                <w:spacing w:val="-2"/>
                <w:sz w:val="24"/>
                <w:szCs w:val="24"/>
                <w:lang w:val="fr-FR"/>
              </w:rPr>
              <w:t>Expérience globale en construction</w:t>
            </w:r>
          </w:p>
          <w:p w14:paraId="5E8A66D8" w14:textId="16B50362" w:rsidR="00F7613E" w:rsidRPr="007B2971" w:rsidRDefault="00FB2E1D" w:rsidP="00FB2E1D">
            <w:pPr>
              <w:pStyle w:val="TableParagraph"/>
              <w:spacing w:line="246" w:lineRule="exact"/>
              <w:ind w:left="32" w:right="2"/>
              <w:jc w:val="center"/>
              <w:rPr>
                <w:rFonts w:ascii="Times New Roman" w:hAnsi="Times New Roman" w:cs="Times New Roman"/>
                <w:b/>
                <w:i/>
                <w:sz w:val="24"/>
                <w:szCs w:val="24"/>
                <w:lang w:val="fr-FR"/>
              </w:rPr>
            </w:pPr>
            <w:r w:rsidRPr="007B2971">
              <w:rPr>
                <w:rFonts w:ascii="Times New Roman" w:hAnsi="Times New Roman" w:cs="Times New Roman"/>
                <w:b/>
                <w:i/>
                <w:spacing w:val="-2"/>
                <w:sz w:val="24"/>
                <w:szCs w:val="24"/>
                <w:lang w:val="fr-FR"/>
              </w:rPr>
              <w:t>(années)</w:t>
            </w:r>
          </w:p>
        </w:tc>
        <w:tc>
          <w:tcPr>
            <w:tcW w:w="1739" w:type="dxa"/>
            <w:tcBorders>
              <w:left w:val="single" w:sz="6" w:space="0" w:color="000000"/>
            </w:tcBorders>
          </w:tcPr>
          <w:p w14:paraId="7E984A0D" w14:textId="63BBF873" w:rsidR="00F7613E" w:rsidRPr="007B2971" w:rsidRDefault="00FB2E1D" w:rsidP="00FB2E1D">
            <w:pPr>
              <w:pStyle w:val="TableParagraph"/>
              <w:spacing w:before="6" w:line="247" w:lineRule="auto"/>
              <w:ind w:left="41"/>
              <w:jc w:val="center"/>
              <w:rPr>
                <w:rFonts w:ascii="Times New Roman" w:hAnsi="Times New Roman" w:cs="Times New Roman"/>
                <w:b/>
                <w:i/>
                <w:sz w:val="24"/>
                <w:szCs w:val="24"/>
                <w:lang w:val="fr-FR"/>
              </w:rPr>
            </w:pPr>
            <w:r w:rsidRPr="007B2971">
              <w:rPr>
                <w:rFonts w:ascii="Times New Roman" w:hAnsi="Times New Roman" w:cs="Times New Roman"/>
                <w:b/>
                <w:i/>
                <w:sz w:val="24"/>
                <w:szCs w:val="24"/>
                <w:lang w:val="fr-FR"/>
              </w:rPr>
              <w:t>Expérience en travaux similaires (années)</w:t>
            </w:r>
          </w:p>
        </w:tc>
      </w:tr>
      <w:tr w:rsidR="00F7613E" w:rsidRPr="007B2971" w14:paraId="46EA9DAF" w14:textId="77777777" w:rsidTr="000A6515">
        <w:trPr>
          <w:trHeight w:val="276"/>
        </w:trPr>
        <w:tc>
          <w:tcPr>
            <w:tcW w:w="584" w:type="dxa"/>
            <w:tcBorders>
              <w:bottom w:val="single" w:sz="6" w:space="0" w:color="000000"/>
              <w:right w:val="single" w:sz="6" w:space="0" w:color="000000"/>
            </w:tcBorders>
          </w:tcPr>
          <w:p w14:paraId="30FDC270" w14:textId="77777777" w:rsidR="00F7613E" w:rsidRPr="007B2971" w:rsidRDefault="00F7613E" w:rsidP="000A6515">
            <w:pPr>
              <w:pStyle w:val="TableParagraph"/>
              <w:spacing w:before="5" w:line="251" w:lineRule="exact"/>
              <w:ind w:left="100"/>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1</w:t>
            </w:r>
          </w:p>
        </w:tc>
        <w:tc>
          <w:tcPr>
            <w:tcW w:w="4276" w:type="dxa"/>
            <w:tcBorders>
              <w:left w:val="single" w:sz="6" w:space="0" w:color="000000"/>
              <w:bottom w:val="single" w:sz="6" w:space="0" w:color="000000"/>
              <w:right w:val="single" w:sz="6" w:space="0" w:color="000000"/>
            </w:tcBorders>
          </w:tcPr>
          <w:p w14:paraId="1218FD49" w14:textId="13489C66" w:rsidR="00F7613E" w:rsidRPr="007B2971" w:rsidRDefault="00F7613E" w:rsidP="00FB2E1D">
            <w:pPr>
              <w:pStyle w:val="TableParagraph"/>
              <w:spacing w:before="5" w:line="251" w:lineRule="exact"/>
              <w:ind w:left="108"/>
              <w:rPr>
                <w:rFonts w:ascii="Times New Roman" w:hAnsi="Times New Roman" w:cs="Times New Roman"/>
                <w:i/>
                <w:sz w:val="24"/>
                <w:szCs w:val="24"/>
                <w:lang w:val="fr-FR"/>
              </w:rPr>
            </w:pPr>
            <w:r w:rsidRPr="007B2971">
              <w:rPr>
                <w:rFonts w:ascii="Times New Roman" w:hAnsi="Times New Roman" w:cs="Times New Roman"/>
                <w:i/>
                <w:sz w:val="24"/>
                <w:szCs w:val="24"/>
                <w:lang w:val="fr-FR"/>
              </w:rPr>
              <w:t>1</w:t>
            </w:r>
            <w:r w:rsidRPr="007B2971">
              <w:rPr>
                <w:rFonts w:ascii="Times New Roman" w:hAnsi="Times New Roman" w:cs="Times New Roman"/>
                <w:i/>
                <w:spacing w:val="7"/>
                <w:sz w:val="24"/>
                <w:szCs w:val="24"/>
                <w:lang w:val="fr-FR"/>
              </w:rPr>
              <w:t xml:space="preserve"> </w:t>
            </w:r>
            <w:r w:rsidR="003F498E" w:rsidRPr="007B2971">
              <w:rPr>
                <w:rFonts w:ascii="Times New Roman" w:hAnsi="Times New Roman" w:cs="Times New Roman"/>
                <w:i/>
                <w:sz w:val="24"/>
                <w:szCs w:val="24"/>
                <w:lang w:val="fr-FR"/>
              </w:rPr>
              <w:t>Chef d</w:t>
            </w:r>
            <w:r w:rsidR="00FB2E1D" w:rsidRPr="007B2971">
              <w:rPr>
                <w:rFonts w:ascii="Times New Roman" w:hAnsi="Times New Roman" w:cs="Times New Roman"/>
                <w:i/>
                <w:sz w:val="24"/>
                <w:szCs w:val="24"/>
                <w:lang w:val="fr-FR"/>
              </w:rPr>
              <w:t>u</w:t>
            </w:r>
            <w:r w:rsidR="003F498E" w:rsidRPr="007B2971">
              <w:rPr>
                <w:rFonts w:ascii="Times New Roman" w:hAnsi="Times New Roman" w:cs="Times New Roman"/>
                <w:i/>
                <w:sz w:val="24"/>
                <w:szCs w:val="24"/>
                <w:lang w:val="fr-FR"/>
              </w:rPr>
              <w:t xml:space="preserve"> projet</w:t>
            </w:r>
          </w:p>
        </w:tc>
        <w:tc>
          <w:tcPr>
            <w:tcW w:w="1704" w:type="dxa"/>
            <w:tcBorders>
              <w:left w:val="single" w:sz="6" w:space="0" w:color="000000"/>
              <w:bottom w:val="single" w:sz="6" w:space="0" w:color="000000"/>
              <w:right w:val="single" w:sz="6" w:space="0" w:color="000000"/>
            </w:tcBorders>
          </w:tcPr>
          <w:p w14:paraId="63B98EA4" w14:textId="77777777" w:rsidR="00F7613E" w:rsidRPr="007B2971" w:rsidRDefault="00F7613E" w:rsidP="000A6515">
            <w:pPr>
              <w:pStyle w:val="TableParagraph"/>
              <w:spacing w:before="5" w:line="251" w:lineRule="exact"/>
              <w:ind w:left="32" w:right="2"/>
              <w:jc w:val="center"/>
              <w:rPr>
                <w:rFonts w:ascii="Times New Roman" w:hAnsi="Times New Roman" w:cs="Times New Roman"/>
                <w:i/>
                <w:sz w:val="24"/>
                <w:szCs w:val="24"/>
                <w:lang w:val="fr-FR"/>
              </w:rPr>
            </w:pPr>
            <w:r w:rsidRPr="007B2971">
              <w:rPr>
                <w:rFonts w:ascii="Times New Roman" w:hAnsi="Times New Roman" w:cs="Times New Roman"/>
                <w:i/>
                <w:spacing w:val="-5"/>
                <w:sz w:val="24"/>
                <w:szCs w:val="24"/>
                <w:lang w:val="fr-FR"/>
              </w:rPr>
              <w:t>10</w:t>
            </w:r>
          </w:p>
        </w:tc>
        <w:tc>
          <w:tcPr>
            <w:tcW w:w="1739" w:type="dxa"/>
            <w:tcBorders>
              <w:left w:val="single" w:sz="6" w:space="0" w:color="000000"/>
              <w:bottom w:val="single" w:sz="6" w:space="0" w:color="000000"/>
            </w:tcBorders>
          </w:tcPr>
          <w:p w14:paraId="60A22176" w14:textId="77777777" w:rsidR="00F7613E" w:rsidRPr="007B2971" w:rsidRDefault="00F7613E" w:rsidP="000A6515">
            <w:pPr>
              <w:pStyle w:val="TableParagraph"/>
              <w:spacing w:before="5" w:line="251" w:lineRule="exact"/>
              <w:ind w:left="41" w:right="1"/>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5</w:t>
            </w:r>
          </w:p>
        </w:tc>
      </w:tr>
      <w:tr w:rsidR="00F7613E" w:rsidRPr="007B2971" w14:paraId="14844BA3" w14:textId="77777777" w:rsidTr="000A6515">
        <w:trPr>
          <w:trHeight w:val="430"/>
        </w:trPr>
        <w:tc>
          <w:tcPr>
            <w:tcW w:w="584" w:type="dxa"/>
            <w:tcBorders>
              <w:top w:val="single" w:sz="6" w:space="0" w:color="000000"/>
              <w:bottom w:val="single" w:sz="6" w:space="0" w:color="000000"/>
              <w:right w:val="single" w:sz="6" w:space="0" w:color="000000"/>
            </w:tcBorders>
          </w:tcPr>
          <w:p w14:paraId="31B0190B" w14:textId="77777777" w:rsidR="00F7613E" w:rsidRPr="007B2971" w:rsidRDefault="00F7613E" w:rsidP="000A6515">
            <w:pPr>
              <w:pStyle w:val="TableParagraph"/>
              <w:spacing w:before="6"/>
              <w:ind w:left="100"/>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lastRenderedPageBreak/>
              <w:t>2</w:t>
            </w:r>
          </w:p>
        </w:tc>
        <w:tc>
          <w:tcPr>
            <w:tcW w:w="4276" w:type="dxa"/>
            <w:tcBorders>
              <w:top w:val="single" w:sz="6" w:space="0" w:color="000000"/>
              <w:left w:val="single" w:sz="6" w:space="0" w:color="000000"/>
              <w:bottom w:val="single" w:sz="6" w:space="0" w:color="000000"/>
              <w:right w:val="single" w:sz="6" w:space="0" w:color="000000"/>
            </w:tcBorders>
          </w:tcPr>
          <w:p w14:paraId="4BBD8600" w14:textId="7802E441" w:rsidR="00F7613E" w:rsidRPr="007B2971" w:rsidRDefault="00F7613E" w:rsidP="000A6515">
            <w:pPr>
              <w:pStyle w:val="TableParagraph"/>
              <w:spacing w:before="6"/>
              <w:ind w:left="108"/>
              <w:rPr>
                <w:rFonts w:ascii="Times New Roman" w:hAnsi="Times New Roman" w:cs="Times New Roman"/>
                <w:i/>
                <w:sz w:val="24"/>
                <w:szCs w:val="24"/>
                <w:lang w:val="fr-FR"/>
              </w:rPr>
            </w:pPr>
            <w:r w:rsidRPr="007B2971">
              <w:rPr>
                <w:rFonts w:ascii="Times New Roman" w:hAnsi="Times New Roman" w:cs="Times New Roman"/>
                <w:i/>
                <w:sz w:val="24"/>
                <w:szCs w:val="24"/>
                <w:lang w:val="fr-FR"/>
              </w:rPr>
              <w:t>1</w:t>
            </w:r>
            <w:r w:rsidRPr="007B2971">
              <w:rPr>
                <w:rFonts w:ascii="Times New Roman" w:hAnsi="Times New Roman" w:cs="Times New Roman"/>
                <w:i/>
                <w:spacing w:val="9"/>
                <w:sz w:val="24"/>
                <w:szCs w:val="24"/>
                <w:lang w:val="fr-FR"/>
              </w:rPr>
              <w:t xml:space="preserve"> </w:t>
            </w:r>
            <w:r w:rsidR="003F498E" w:rsidRPr="007B2971">
              <w:rPr>
                <w:rFonts w:ascii="Times New Roman" w:hAnsi="Times New Roman" w:cs="Times New Roman"/>
                <w:i/>
                <w:sz w:val="24"/>
                <w:szCs w:val="24"/>
                <w:lang w:val="fr-FR"/>
              </w:rPr>
              <w:t>Superviseur des travaux de construction</w:t>
            </w:r>
          </w:p>
        </w:tc>
        <w:tc>
          <w:tcPr>
            <w:tcW w:w="1704" w:type="dxa"/>
            <w:tcBorders>
              <w:top w:val="single" w:sz="6" w:space="0" w:color="000000"/>
              <w:left w:val="single" w:sz="6" w:space="0" w:color="000000"/>
              <w:bottom w:val="single" w:sz="6" w:space="0" w:color="000000"/>
              <w:right w:val="single" w:sz="6" w:space="0" w:color="000000"/>
            </w:tcBorders>
          </w:tcPr>
          <w:p w14:paraId="40CA8105" w14:textId="77777777" w:rsidR="00F7613E" w:rsidRPr="007B2971" w:rsidRDefault="00F7613E" w:rsidP="000A6515">
            <w:pPr>
              <w:pStyle w:val="TableParagraph"/>
              <w:spacing w:before="6"/>
              <w:ind w:left="32" w:right="3"/>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5</w:t>
            </w:r>
          </w:p>
        </w:tc>
        <w:tc>
          <w:tcPr>
            <w:tcW w:w="1739" w:type="dxa"/>
            <w:tcBorders>
              <w:top w:val="single" w:sz="6" w:space="0" w:color="000000"/>
              <w:left w:val="single" w:sz="6" w:space="0" w:color="000000"/>
              <w:bottom w:val="single" w:sz="6" w:space="0" w:color="000000"/>
            </w:tcBorders>
          </w:tcPr>
          <w:p w14:paraId="33C4808C" w14:textId="77777777" w:rsidR="00F7613E" w:rsidRPr="007B2971" w:rsidRDefault="00F7613E" w:rsidP="000A6515">
            <w:pPr>
              <w:pStyle w:val="TableParagraph"/>
              <w:spacing w:before="6"/>
              <w:ind w:left="41" w:right="1"/>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5</w:t>
            </w:r>
          </w:p>
        </w:tc>
      </w:tr>
      <w:tr w:rsidR="00F7613E" w:rsidRPr="007B2971" w14:paraId="5666330A" w14:textId="77777777" w:rsidTr="000A6515">
        <w:trPr>
          <w:trHeight w:val="442"/>
        </w:trPr>
        <w:tc>
          <w:tcPr>
            <w:tcW w:w="584" w:type="dxa"/>
            <w:tcBorders>
              <w:top w:val="single" w:sz="6" w:space="0" w:color="000000"/>
              <w:bottom w:val="single" w:sz="6" w:space="0" w:color="000000"/>
              <w:right w:val="single" w:sz="6" w:space="0" w:color="000000"/>
            </w:tcBorders>
          </w:tcPr>
          <w:p w14:paraId="32565859" w14:textId="77777777" w:rsidR="00F7613E" w:rsidRPr="007B2971" w:rsidRDefault="00F7613E" w:rsidP="000A6515">
            <w:pPr>
              <w:pStyle w:val="TableParagraph"/>
              <w:spacing w:before="7"/>
              <w:ind w:left="100"/>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3</w:t>
            </w:r>
          </w:p>
        </w:tc>
        <w:tc>
          <w:tcPr>
            <w:tcW w:w="4276" w:type="dxa"/>
            <w:tcBorders>
              <w:top w:val="single" w:sz="6" w:space="0" w:color="000000"/>
              <w:left w:val="single" w:sz="6" w:space="0" w:color="000000"/>
              <w:bottom w:val="single" w:sz="6" w:space="0" w:color="000000"/>
              <w:right w:val="single" w:sz="6" w:space="0" w:color="000000"/>
            </w:tcBorders>
          </w:tcPr>
          <w:p w14:paraId="358827A6" w14:textId="0D1FF35E" w:rsidR="00F7613E" w:rsidRPr="007B2971" w:rsidRDefault="00F7613E" w:rsidP="000A6515">
            <w:pPr>
              <w:pStyle w:val="TableParagraph"/>
              <w:spacing w:before="7"/>
              <w:ind w:left="108"/>
              <w:rPr>
                <w:rFonts w:ascii="Times New Roman" w:hAnsi="Times New Roman" w:cs="Times New Roman"/>
                <w:i/>
                <w:sz w:val="24"/>
                <w:szCs w:val="24"/>
                <w:lang w:val="fr-FR"/>
              </w:rPr>
            </w:pPr>
            <w:r w:rsidRPr="007B2971">
              <w:rPr>
                <w:rFonts w:ascii="Times New Roman" w:hAnsi="Times New Roman" w:cs="Times New Roman"/>
                <w:i/>
                <w:sz w:val="24"/>
                <w:szCs w:val="24"/>
                <w:lang w:val="fr-FR"/>
              </w:rPr>
              <w:t>1</w:t>
            </w:r>
            <w:r w:rsidRPr="007B2971">
              <w:rPr>
                <w:rFonts w:ascii="Times New Roman" w:hAnsi="Times New Roman" w:cs="Times New Roman"/>
                <w:i/>
                <w:spacing w:val="9"/>
                <w:sz w:val="24"/>
                <w:szCs w:val="24"/>
                <w:lang w:val="fr-FR"/>
              </w:rPr>
              <w:t xml:space="preserve"> </w:t>
            </w:r>
            <w:r w:rsidR="00BF6A9E" w:rsidRPr="007B2971">
              <w:rPr>
                <w:rFonts w:ascii="Times New Roman" w:hAnsi="Times New Roman" w:cs="Times New Roman"/>
                <w:i/>
                <w:sz w:val="24"/>
                <w:szCs w:val="24"/>
                <w:lang w:val="fr-FR"/>
              </w:rPr>
              <w:t>Ingénieur électricien</w:t>
            </w:r>
          </w:p>
        </w:tc>
        <w:tc>
          <w:tcPr>
            <w:tcW w:w="1704" w:type="dxa"/>
            <w:tcBorders>
              <w:top w:val="single" w:sz="6" w:space="0" w:color="000000"/>
              <w:left w:val="single" w:sz="6" w:space="0" w:color="000000"/>
              <w:bottom w:val="single" w:sz="6" w:space="0" w:color="000000"/>
              <w:right w:val="single" w:sz="6" w:space="0" w:color="000000"/>
            </w:tcBorders>
          </w:tcPr>
          <w:p w14:paraId="4365D290" w14:textId="77777777" w:rsidR="00F7613E" w:rsidRPr="007B2971" w:rsidRDefault="00F7613E" w:rsidP="000A6515">
            <w:pPr>
              <w:pStyle w:val="TableParagraph"/>
              <w:spacing w:before="7"/>
              <w:ind w:left="32" w:right="3"/>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5</w:t>
            </w:r>
          </w:p>
        </w:tc>
        <w:tc>
          <w:tcPr>
            <w:tcW w:w="1739" w:type="dxa"/>
            <w:tcBorders>
              <w:top w:val="single" w:sz="6" w:space="0" w:color="000000"/>
              <w:left w:val="single" w:sz="6" w:space="0" w:color="000000"/>
              <w:bottom w:val="single" w:sz="6" w:space="0" w:color="000000"/>
            </w:tcBorders>
          </w:tcPr>
          <w:p w14:paraId="344BAE30" w14:textId="77777777" w:rsidR="00F7613E" w:rsidRPr="007B2971" w:rsidRDefault="00F7613E" w:rsidP="000A6515">
            <w:pPr>
              <w:pStyle w:val="TableParagraph"/>
              <w:spacing w:before="7"/>
              <w:ind w:left="41" w:right="1"/>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5</w:t>
            </w:r>
          </w:p>
        </w:tc>
      </w:tr>
      <w:tr w:rsidR="00F7613E" w:rsidRPr="007B2971" w14:paraId="1B52DF84" w14:textId="77777777" w:rsidTr="000A6515">
        <w:trPr>
          <w:trHeight w:val="551"/>
        </w:trPr>
        <w:tc>
          <w:tcPr>
            <w:tcW w:w="584" w:type="dxa"/>
            <w:tcBorders>
              <w:top w:val="single" w:sz="6" w:space="0" w:color="000000"/>
              <w:right w:val="single" w:sz="6" w:space="0" w:color="000000"/>
            </w:tcBorders>
          </w:tcPr>
          <w:p w14:paraId="29C0EB0A" w14:textId="77777777" w:rsidR="00F7613E" w:rsidRPr="007B2971" w:rsidRDefault="00F7613E" w:rsidP="000A6515">
            <w:pPr>
              <w:pStyle w:val="TableParagraph"/>
              <w:spacing w:before="7"/>
              <w:ind w:left="100"/>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4</w:t>
            </w:r>
          </w:p>
        </w:tc>
        <w:tc>
          <w:tcPr>
            <w:tcW w:w="4276" w:type="dxa"/>
            <w:tcBorders>
              <w:top w:val="single" w:sz="6" w:space="0" w:color="000000"/>
              <w:left w:val="single" w:sz="6" w:space="0" w:color="000000"/>
              <w:right w:val="single" w:sz="6" w:space="0" w:color="000000"/>
            </w:tcBorders>
          </w:tcPr>
          <w:p w14:paraId="6905A164" w14:textId="41B8A1A5" w:rsidR="00F7613E" w:rsidRPr="007B2971" w:rsidRDefault="00F7613E" w:rsidP="000A6515">
            <w:pPr>
              <w:pStyle w:val="TableParagraph"/>
              <w:spacing w:line="270" w:lineRule="atLeast"/>
              <w:ind w:left="108"/>
              <w:rPr>
                <w:rFonts w:ascii="Times New Roman" w:hAnsi="Times New Roman" w:cs="Times New Roman"/>
                <w:i/>
                <w:sz w:val="24"/>
                <w:szCs w:val="24"/>
                <w:lang w:val="fr-FR"/>
              </w:rPr>
            </w:pPr>
            <w:r w:rsidRPr="007B2971">
              <w:rPr>
                <w:rFonts w:ascii="Times New Roman" w:hAnsi="Times New Roman" w:cs="Times New Roman"/>
                <w:i/>
                <w:sz w:val="24"/>
                <w:szCs w:val="24"/>
                <w:lang w:val="fr-FR"/>
              </w:rPr>
              <w:t xml:space="preserve">1 </w:t>
            </w:r>
            <w:r w:rsidR="00FB2E1D" w:rsidRPr="007B2971">
              <w:rPr>
                <w:rFonts w:ascii="Times New Roman" w:hAnsi="Times New Roman" w:cs="Times New Roman"/>
                <w:i/>
                <w:sz w:val="24"/>
                <w:szCs w:val="24"/>
                <w:lang w:val="fr-FR"/>
              </w:rPr>
              <w:t>Responsable de la santé et de la sécurité environnementales</w:t>
            </w:r>
          </w:p>
        </w:tc>
        <w:tc>
          <w:tcPr>
            <w:tcW w:w="1704" w:type="dxa"/>
            <w:tcBorders>
              <w:top w:val="single" w:sz="6" w:space="0" w:color="000000"/>
              <w:left w:val="single" w:sz="6" w:space="0" w:color="000000"/>
              <w:right w:val="single" w:sz="6" w:space="0" w:color="000000"/>
            </w:tcBorders>
          </w:tcPr>
          <w:p w14:paraId="180D7377" w14:textId="77777777" w:rsidR="00F7613E" w:rsidRPr="007B2971" w:rsidRDefault="00F7613E" w:rsidP="000A6515">
            <w:pPr>
              <w:pStyle w:val="TableParagraph"/>
              <w:spacing w:before="7"/>
              <w:ind w:left="32" w:right="3"/>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5</w:t>
            </w:r>
          </w:p>
        </w:tc>
        <w:tc>
          <w:tcPr>
            <w:tcW w:w="1739" w:type="dxa"/>
            <w:tcBorders>
              <w:top w:val="single" w:sz="6" w:space="0" w:color="000000"/>
              <w:left w:val="single" w:sz="6" w:space="0" w:color="000000"/>
            </w:tcBorders>
          </w:tcPr>
          <w:p w14:paraId="5713528D" w14:textId="77777777" w:rsidR="00F7613E" w:rsidRPr="007B2971" w:rsidRDefault="00F7613E" w:rsidP="000A6515">
            <w:pPr>
              <w:pStyle w:val="TableParagraph"/>
              <w:spacing w:before="7"/>
              <w:ind w:left="41" w:right="2"/>
              <w:jc w:val="center"/>
              <w:rPr>
                <w:rFonts w:ascii="Times New Roman" w:hAnsi="Times New Roman" w:cs="Times New Roman"/>
                <w:i/>
                <w:sz w:val="24"/>
                <w:szCs w:val="24"/>
                <w:lang w:val="fr-FR"/>
              </w:rPr>
            </w:pPr>
            <w:r w:rsidRPr="007B2971">
              <w:rPr>
                <w:rFonts w:ascii="Times New Roman" w:hAnsi="Times New Roman" w:cs="Times New Roman"/>
                <w:i/>
                <w:spacing w:val="-10"/>
                <w:sz w:val="24"/>
                <w:szCs w:val="24"/>
                <w:lang w:val="fr-FR"/>
              </w:rPr>
              <w:t>3</w:t>
            </w:r>
          </w:p>
        </w:tc>
      </w:tr>
    </w:tbl>
    <w:p w14:paraId="4FEDC9F6" w14:textId="77777777" w:rsidR="00E37F1F" w:rsidRPr="007B2971" w:rsidRDefault="00E37F1F" w:rsidP="00F7613E">
      <w:pPr>
        <w:spacing w:after="120"/>
        <w:jc w:val="both"/>
        <w:rPr>
          <w:rFonts w:ascii="Times New Roman" w:hAnsi="Times New Roman" w:cs="Times New Roman"/>
          <w:b/>
          <w:iCs/>
          <w:sz w:val="24"/>
          <w:szCs w:val="24"/>
          <w:lang w:val="fr-FR"/>
        </w:rPr>
      </w:pPr>
    </w:p>
    <w:p w14:paraId="0E169D3D" w14:textId="10EE69A3" w:rsidR="00FD06F7" w:rsidRPr="007B2971" w:rsidRDefault="00FB2E1D" w:rsidP="00FB2E1D">
      <w:pPr>
        <w:pStyle w:val="Heading4"/>
        <w:numPr>
          <w:ilvl w:val="2"/>
          <w:numId w:val="2"/>
        </w:numPr>
        <w:rPr>
          <w:sz w:val="24"/>
          <w:szCs w:val="24"/>
          <w:lang w:val="fr-FR"/>
        </w:rPr>
      </w:pPr>
      <w:r w:rsidRPr="007B2971">
        <w:rPr>
          <w:sz w:val="24"/>
          <w:szCs w:val="24"/>
          <w:lang w:val="fr-FR"/>
        </w:rPr>
        <w:t xml:space="preserve">Entités fournissant des </w:t>
      </w:r>
      <w:r w:rsidR="00F80D8F" w:rsidRPr="007B2971">
        <w:rPr>
          <w:sz w:val="24"/>
          <w:szCs w:val="24"/>
          <w:lang w:val="fr-FR"/>
        </w:rPr>
        <w:t>capacités :</w:t>
      </w:r>
    </w:p>
    <w:p w14:paraId="149ADE3E" w14:textId="3F9A8D65" w:rsidR="00FD06F7" w:rsidRPr="007B2971" w:rsidRDefault="00FB2E1D" w:rsidP="00266934">
      <w:pPr>
        <w:ind w:left="1985"/>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Un opérateur économique peut, le cas échéant et pour un marché déterminé, faire valoir les capacités d'autres entités, quelle que soit la nature juridique des liens existant entre lui et ces entités. Si le soumissionnaire s'appuie sur d'autres entités, il doit prouver à l’autorité contractante qu'il disposera des moyens nécessaires à l'exécution du marché en produisant l'engagement de ces entités de mettre des moyens à sa disposition. Ces entités, par exemple la société mère de l'opérateur économique, doivent respecter les mêmes règles d'éligibilité, notamment de nationalité, que l'opérateur économique qui </w:t>
      </w:r>
      <w:r w:rsidR="00AA221F" w:rsidRPr="007B2971">
        <w:rPr>
          <w:rFonts w:ascii="Times New Roman" w:hAnsi="Times New Roman" w:cs="Times New Roman"/>
          <w:sz w:val="24"/>
          <w:szCs w:val="24"/>
          <w:lang w:val="fr-FR"/>
        </w:rPr>
        <w:t>les engage</w:t>
      </w:r>
      <w:r w:rsidRPr="007B2971">
        <w:rPr>
          <w:rFonts w:ascii="Times New Roman" w:hAnsi="Times New Roman" w:cs="Times New Roman"/>
          <w:sz w:val="24"/>
          <w:szCs w:val="24"/>
          <w:lang w:val="fr-FR"/>
        </w:rPr>
        <w:t xml:space="preserve"> et doivent se conformer aux critères de sélection </w:t>
      </w:r>
      <w:r w:rsidR="004D5A77" w:rsidRPr="007B2971">
        <w:rPr>
          <w:rFonts w:ascii="Times New Roman" w:hAnsi="Times New Roman" w:cs="Times New Roman"/>
          <w:sz w:val="24"/>
          <w:szCs w:val="24"/>
          <w:lang w:val="fr-FR"/>
        </w:rPr>
        <w:t>que doit remplir</w:t>
      </w:r>
      <w:r w:rsidRPr="007B2971">
        <w:rPr>
          <w:rFonts w:ascii="Times New Roman" w:hAnsi="Times New Roman" w:cs="Times New Roman"/>
          <w:sz w:val="24"/>
          <w:szCs w:val="24"/>
          <w:lang w:val="fr-FR"/>
        </w:rPr>
        <w:t xml:space="preserve"> l'opérateur économique. En outre, l'offre doit inclure un document séparé fournissant des données sur cette entité tierce pour le critère de sélection concerné. La preuve de la capacité doit être fournie à la demande de l’autorité contractante</w:t>
      </w:r>
      <w:r w:rsidR="00FD06F7" w:rsidRPr="007B2971">
        <w:rPr>
          <w:rFonts w:ascii="Times New Roman" w:hAnsi="Times New Roman" w:cs="Times New Roman"/>
          <w:sz w:val="24"/>
          <w:szCs w:val="24"/>
          <w:lang w:val="fr-FR"/>
        </w:rPr>
        <w:t xml:space="preserve">.  </w:t>
      </w:r>
    </w:p>
    <w:p w14:paraId="144CA307" w14:textId="71CE4313" w:rsidR="00FD06F7" w:rsidRPr="007B2971" w:rsidRDefault="00AA221F" w:rsidP="00AA221F">
      <w:pPr>
        <w:ind w:left="1985"/>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En ce qui concerne les critères techniques et professionnels, un soumissionnaire ne peut s'appuyer sur les capacités d'autres entités que si ces dernières effectuent les travaux pour lesquels ces capacités sont requises</w:t>
      </w:r>
      <w:r w:rsidR="00FD06F7" w:rsidRPr="007B2971">
        <w:rPr>
          <w:rFonts w:ascii="Times New Roman" w:hAnsi="Times New Roman" w:cs="Times New Roman"/>
          <w:sz w:val="24"/>
          <w:szCs w:val="24"/>
          <w:lang w:val="fr-FR"/>
        </w:rPr>
        <w:t>.</w:t>
      </w:r>
    </w:p>
    <w:p w14:paraId="5B17075A" w14:textId="41B56FB7" w:rsidR="00FD06F7" w:rsidRPr="007B2971" w:rsidRDefault="00AA221F" w:rsidP="00FD06F7">
      <w:pPr>
        <w:ind w:left="1985"/>
        <w:rPr>
          <w:rFonts w:ascii="Times New Roman" w:hAnsi="Times New Roman" w:cs="Times New Roman"/>
          <w:sz w:val="24"/>
          <w:szCs w:val="24"/>
          <w:lang w:val="fr-FR"/>
        </w:rPr>
      </w:pPr>
      <w:r w:rsidRPr="007B2971">
        <w:rPr>
          <w:rFonts w:ascii="Times New Roman" w:hAnsi="Times New Roman" w:cs="Times New Roman"/>
          <w:sz w:val="24"/>
          <w:szCs w:val="24"/>
          <w:lang w:val="fr-FR"/>
        </w:rPr>
        <w:t>En ce qui concerne les critères économiques et financiers, les entités sur la capacité desquelles le soumissionnaire s'appuie deviennent conjointement et solidairement responsables de l'exécution du contrat</w:t>
      </w:r>
      <w:r w:rsidR="00FD06F7" w:rsidRPr="007B2971">
        <w:rPr>
          <w:rFonts w:ascii="Times New Roman" w:hAnsi="Times New Roman" w:cs="Times New Roman"/>
          <w:sz w:val="24"/>
          <w:szCs w:val="24"/>
          <w:lang w:val="fr-FR"/>
        </w:rPr>
        <w:t>.</w:t>
      </w:r>
    </w:p>
    <w:p w14:paraId="1D81F04C" w14:textId="7FF82F80" w:rsidR="00FD06F7" w:rsidRPr="007B2971" w:rsidRDefault="004D5A77" w:rsidP="004D5A77">
      <w:pPr>
        <w:pStyle w:val="Heading3"/>
        <w:rPr>
          <w:sz w:val="24"/>
          <w:szCs w:val="24"/>
          <w:lang w:val="fr-FR"/>
        </w:rPr>
      </w:pPr>
      <w:r w:rsidRPr="007B2971">
        <w:rPr>
          <w:sz w:val="24"/>
          <w:szCs w:val="24"/>
          <w:lang w:val="fr-FR"/>
        </w:rPr>
        <w:t xml:space="preserve">Les offres présentées par des sociétés en partenariat formant une entreprise commune/un consortium doivent également remplir les conditions </w:t>
      </w:r>
      <w:r w:rsidR="00F80D8F" w:rsidRPr="007B2971">
        <w:rPr>
          <w:sz w:val="24"/>
          <w:szCs w:val="24"/>
          <w:lang w:val="fr-FR"/>
        </w:rPr>
        <w:t>suivantes :</w:t>
      </w:r>
    </w:p>
    <w:p w14:paraId="1CEC5CF7" w14:textId="386D0ABE" w:rsidR="00FD06F7" w:rsidRPr="007B2971" w:rsidRDefault="00C40E00" w:rsidP="00C40E00">
      <w:pPr>
        <w:numPr>
          <w:ilvl w:val="0"/>
          <w:numId w:val="8"/>
        </w:numPr>
        <w:tabs>
          <w:tab w:val="left" w:pos="1418"/>
        </w:tabs>
        <w:spacing w:after="12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L'offre doit comprendre toutes les informations requises au point 12.1 ci-dessus pour chaque membre du groupement et les données récapitulatives relatives à l'exécution des travaux par le soumissionnaire</w:t>
      </w:r>
      <w:r w:rsidR="00FD06F7" w:rsidRPr="007B2971">
        <w:rPr>
          <w:rFonts w:ascii="Times New Roman" w:hAnsi="Times New Roman" w:cs="Times New Roman"/>
          <w:sz w:val="24"/>
          <w:szCs w:val="24"/>
          <w:lang w:val="fr-FR"/>
        </w:rPr>
        <w:t>.</w:t>
      </w:r>
    </w:p>
    <w:p w14:paraId="32B742E7" w14:textId="161AE360" w:rsidR="00FD06F7" w:rsidRPr="007B2971" w:rsidRDefault="00C40E00" w:rsidP="00C40E00">
      <w:pPr>
        <w:numPr>
          <w:ilvl w:val="0"/>
          <w:numId w:val="8"/>
        </w:numPr>
        <w:tabs>
          <w:tab w:val="left" w:pos="1418"/>
        </w:tabs>
        <w:spacing w:after="12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L'offre doit être signée de manière à engager légalement tous les membres. Un membre doit être désigné comme chef de file et cette désignation doit être confirmée par la présentation de procurations signées par des signataires légalement habilités représentant tous les membres. Voir le Formulaire 4.6.5 dans le volume 1 et le formulaire d'appel d'offres</w:t>
      </w:r>
      <w:r w:rsidR="00FD06F7" w:rsidRPr="007B2971">
        <w:rPr>
          <w:rFonts w:ascii="Times New Roman" w:hAnsi="Times New Roman" w:cs="Times New Roman"/>
          <w:sz w:val="24"/>
          <w:szCs w:val="24"/>
          <w:lang w:val="fr-FR"/>
        </w:rPr>
        <w:t>.</w:t>
      </w:r>
    </w:p>
    <w:p w14:paraId="3B8E6339" w14:textId="188FC2E7" w:rsidR="00FD06F7" w:rsidRPr="007B2971" w:rsidRDefault="00C40E00" w:rsidP="00C40E00">
      <w:pPr>
        <w:numPr>
          <w:ilvl w:val="0"/>
          <w:numId w:val="8"/>
        </w:numPr>
        <w:tabs>
          <w:tab w:val="left" w:pos="1418"/>
        </w:tabs>
        <w:spacing w:after="12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Tous les membres du groupement sont tenus de rester dans le groupement pendant toute la durée d'exécution du contrat. Voir la déclaration dans le formulaire d'appel d'offres</w:t>
      </w:r>
      <w:r w:rsidR="00FD06F7" w:rsidRPr="007B2971">
        <w:rPr>
          <w:rFonts w:ascii="Times New Roman" w:hAnsi="Times New Roman" w:cs="Times New Roman"/>
          <w:sz w:val="24"/>
          <w:szCs w:val="24"/>
          <w:lang w:val="fr-FR"/>
        </w:rPr>
        <w:t>.</w:t>
      </w:r>
    </w:p>
    <w:p w14:paraId="60814A3C" w14:textId="2836686A" w:rsidR="00FD06F7" w:rsidRPr="007B2971" w:rsidRDefault="003A32C6" w:rsidP="00C67D25">
      <w:pPr>
        <w:pStyle w:val="Heading2"/>
        <w:rPr>
          <w:lang w:val="fr-FR"/>
        </w:rPr>
      </w:pPr>
      <w:r w:rsidRPr="007B2971">
        <w:rPr>
          <w:lang w:val="fr-FR"/>
        </w:rPr>
        <w:lastRenderedPageBreak/>
        <w:t>PRIX D'OFFRE</w:t>
      </w:r>
    </w:p>
    <w:p w14:paraId="5B09D967" w14:textId="4A508180" w:rsidR="00FD06F7" w:rsidRPr="007B2971" w:rsidRDefault="00E17D1C" w:rsidP="00E17D1C">
      <w:pPr>
        <w:pStyle w:val="Heading3"/>
        <w:rPr>
          <w:sz w:val="24"/>
          <w:szCs w:val="24"/>
          <w:lang w:val="fr-FR"/>
        </w:rPr>
      </w:pPr>
      <w:r w:rsidRPr="007B2971">
        <w:rPr>
          <w:sz w:val="24"/>
          <w:szCs w:val="24"/>
          <w:lang w:val="fr-FR"/>
        </w:rPr>
        <w:t>La monnaie d'offres est</w:t>
      </w:r>
      <w:r w:rsidRPr="007B2971">
        <w:rPr>
          <w:b/>
          <w:sz w:val="24"/>
          <w:szCs w:val="24"/>
          <w:lang w:val="fr-FR"/>
        </w:rPr>
        <w:t xml:space="preserve"> le dollar des États-Unis</w:t>
      </w:r>
      <w:r w:rsidRPr="007B2971">
        <w:rPr>
          <w:sz w:val="24"/>
          <w:szCs w:val="24"/>
          <w:lang w:val="fr-FR"/>
        </w:rPr>
        <w:t xml:space="preserve"> </w:t>
      </w:r>
      <w:r w:rsidR="00884ED7" w:rsidRPr="007B2971">
        <w:rPr>
          <w:b/>
          <w:sz w:val="24"/>
          <w:szCs w:val="24"/>
          <w:lang w:val="fr-FR"/>
        </w:rPr>
        <w:t>(USD</w:t>
      </w:r>
      <w:r w:rsidR="00FD06F7" w:rsidRPr="007B2971">
        <w:rPr>
          <w:b/>
          <w:sz w:val="24"/>
          <w:szCs w:val="24"/>
          <w:lang w:val="fr-FR"/>
        </w:rPr>
        <w:t xml:space="preserve">) </w:t>
      </w:r>
    </w:p>
    <w:p w14:paraId="23E63D0E" w14:textId="4760E41A" w:rsidR="00FD06F7" w:rsidRPr="007B2971" w:rsidRDefault="00E17D1C" w:rsidP="00E17D1C">
      <w:pPr>
        <w:pStyle w:val="Heading3"/>
        <w:rPr>
          <w:sz w:val="24"/>
          <w:szCs w:val="24"/>
          <w:lang w:val="fr-FR"/>
        </w:rPr>
      </w:pPr>
      <w:r w:rsidRPr="007B2971">
        <w:rPr>
          <w:sz w:val="24"/>
          <w:szCs w:val="24"/>
          <w:lang w:val="fr-FR"/>
        </w:rPr>
        <w:t xml:space="preserve">Le soumissionnaire doit fournir pour les marchés à prix unitaires : un devis quantitatif en </w:t>
      </w:r>
      <w:r w:rsidRPr="007B2971">
        <w:rPr>
          <w:b/>
          <w:sz w:val="24"/>
          <w:szCs w:val="24"/>
          <w:lang w:val="fr-FR"/>
        </w:rPr>
        <w:t>dollars des États-Unis</w:t>
      </w:r>
      <w:r w:rsidRPr="007B2971">
        <w:rPr>
          <w:sz w:val="24"/>
          <w:szCs w:val="24"/>
          <w:lang w:val="fr-FR"/>
        </w:rPr>
        <w:t xml:space="preserve"> </w:t>
      </w:r>
      <w:r w:rsidR="00884ED7" w:rsidRPr="007B2971">
        <w:rPr>
          <w:b/>
          <w:sz w:val="24"/>
          <w:szCs w:val="24"/>
          <w:lang w:val="fr-FR"/>
        </w:rPr>
        <w:t>(USD)</w:t>
      </w:r>
      <w:r w:rsidR="005B0D44" w:rsidRPr="007B2971">
        <w:rPr>
          <w:b/>
          <w:sz w:val="24"/>
          <w:szCs w:val="24"/>
          <w:lang w:val="fr-FR"/>
        </w:rPr>
        <w:t>.</w:t>
      </w:r>
      <w:r w:rsidR="00884ED7" w:rsidRPr="007B2971">
        <w:rPr>
          <w:sz w:val="24"/>
          <w:szCs w:val="24"/>
          <w:lang w:val="fr-FR"/>
        </w:rPr>
        <w:t xml:space="preserve"> </w:t>
      </w:r>
      <w:r w:rsidRPr="007B2971">
        <w:rPr>
          <w:sz w:val="24"/>
          <w:szCs w:val="24"/>
          <w:lang w:val="fr-FR"/>
        </w:rPr>
        <w:t>Le prix de l'offre doit couvrir tous les travaux décrits dans le dossier d'appel d'offres. Tous les montants figurant dans le devis quantitatif, le questionnaire et les autres documents doivent également être exprimés dans cette monnaie, à l'exception des originaux des états financiers bancaires et annuels</w:t>
      </w:r>
      <w:r w:rsidR="00FD06F7" w:rsidRPr="007B2971">
        <w:rPr>
          <w:sz w:val="24"/>
          <w:szCs w:val="24"/>
          <w:lang w:val="fr-FR"/>
        </w:rPr>
        <w:t>.</w:t>
      </w:r>
    </w:p>
    <w:p w14:paraId="52C1067F" w14:textId="0DC5DF06" w:rsidR="00FD06F7" w:rsidRPr="007B2971" w:rsidRDefault="00E17D1C" w:rsidP="00E17D1C">
      <w:pPr>
        <w:pStyle w:val="Heading3"/>
        <w:rPr>
          <w:sz w:val="24"/>
          <w:szCs w:val="24"/>
          <w:lang w:val="fr-FR"/>
        </w:rPr>
      </w:pPr>
      <w:r w:rsidRPr="007B2971">
        <w:rPr>
          <w:sz w:val="24"/>
          <w:szCs w:val="24"/>
          <w:lang w:val="fr-FR"/>
        </w:rPr>
        <w:t>Le soumissionnaire est tenu de chiffrer tous les éléments du marché à prix unitaires : le devis quantitatif. Aucun paiement ne sera effectué pour les éléments qui n'ont pas été chiffrés ; ces éléments seront considérés comme étant couverts par d'autres éléments du devis quantitatif</w:t>
      </w:r>
      <w:r w:rsidR="00FD06F7" w:rsidRPr="007B2971">
        <w:rPr>
          <w:sz w:val="24"/>
          <w:szCs w:val="24"/>
          <w:lang w:val="fr-FR"/>
        </w:rPr>
        <w:t xml:space="preserve">.  </w:t>
      </w:r>
    </w:p>
    <w:p w14:paraId="522309C2" w14:textId="21E0FFA7" w:rsidR="00FD06F7" w:rsidRPr="007B2971" w:rsidRDefault="00E17D1C" w:rsidP="00E17D1C">
      <w:pPr>
        <w:pStyle w:val="Heading3"/>
        <w:rPr>
          <w:sz w:val="24"/>
          <w:szCs w:val="24"/>
          <w:lang w:val="fr-FR"/>
        </w:rPr>
      </w:pPr>
      <w:r w:rsidRPr="007B2971">
        <w:rPr>
          <w:sz w:val="24"/>
          <w:szCs w:val="24"/>
          <w:lang w:val="fr-FR"/>
        </w:rPr>
        <w:t>Si le soumissionnaire offre un rabais, celui-ci doit être clairement spécifié dans les marchés à prix unitaires : le devis quantitatif, volume 4, et indiqué dans le formulaire d'offre, volume 1, section 1.2. Le rabais doit être indiqué pour tous les travaux</w:t>
      </w:r>
      <w:r w:rsidR="00FD06F7" w:rsidRPr="007B2971">
        <w:rPr>
          <w:sz w:val="24"/>
          <w:szCs w:val="24"/>
          <w:lang w:val="fr-FR"/>
        </w:rPr>
        <w:t>.</w:t>
      </w:r>
    </w:p>
    <w:p w14:paraId="253A263A" w14:textId="5D58F88F" w:rsidR="00FD06F7" w:rsidRPr="007B2971" w:rsidRDefault="00E17D1C" w:rsidP="00E17D1C">
      <w:pPr>
        <w:pStyle w:val="Heading3"/>
        <w:rPr>
          <w:sz w:val="24"/>
          <w:szCs w:val="24"/>
          <w:lang w:val="fr-FR"/>
        </w:rPr>
      </w:pPr>
      <w:r w:rsidRPr="007B2971">
        <w:rPr>
          <w:sz w:val="24"/>
          <w:szCs w:val="24"/>
          <w:lang w:val="fr-FR"/>
        </w:rPr>
        <w:t>Si le soumissionnaire offre un rabais, celui-ci doit figurer sur chaque certificat de paiement intermédiaire et être calculé sur la même base que dans l'offre.</w:t>
      </w:r>
    </w:p>
    <w:p w14:paraId="42D9553D" w14:textId="25AE879B" w:rsidR="00FD06F7" w:rsidRPr="007B2971" w:rsidRDefault="007A36AE" w:rsidP="00C67D25">
      <w:pPr>
        <w:pStyle w:val="Heading2"/>
        <w:rPr>
          <w:lang w:val="fr-FR"/>
        </w:rPr>
      </w:pPr>
      <w:r w:rsidRPr="007B2971">
        <w:rPr>
          <w:lang w:val="fr-FR"/>
        </w:rPr>
        <w:t>DURÉE DE VALIDITÉ DES OFFRES</w:t>
      </w:r>
    </w:p>
    <w:p w14:paraId="26A7DAA8" w14:textId="0F94BA5B" w:rsidR="00FD06F7" w:rsidRPr="007B2971" w:rsidRDefault="007A36AE" w:rsidP="007A36AE">
      <w:pPr>
        <w:pStyle w:val="Heading3"/>
        <w:rPr>
          <w:sz w:val="24"/>
          <w:szCs w:val="24"/>
          <w:lang w:val="fr-FR"/>
        </w:rPr>
      </w:pPr>
      <w:r w:rsidRPr="007B2971">
        <w:rPr>
          <w:sz w:val="24"/>
          <w:szCs w:val="24"/>
          <w:lang w:val="fr-FR"/>
        </w:rPr>
        <w:t>Les offres doivent rester valables pendant une période de 90 jours à compter de la date limite de dépôt des offres indiquée dans l'avis de marché, l'invitation à soumissionner ou telle que modifiée conformément aux clauses 9 et/ou 18.</w:t>
      </w:r>
    </w:p>
    <w:p w14:paraId="107C1C2D" w14:textId="43DC9076" w:rsidR="00FD06F7" w:rsidRPr="007B2971" w:rsidRDefault="007A36AE" w:rsidP="007A36AE">
      <w:pPr>
        <w:pStyle w:val="Heading3"/>
        <w:rPr>
          <w:sz w:val="24"/>
          <w:szCs w:val="24"/>
          <w:lang w:val="fr-FR"/>
        </w:rPr>
      </w:pPr>
      <w:r w:rsidRPr="007B2971">
        <w:rPr>
          <w:sz w:val="24"/>
          <w:szCs w:val="24"/>
          <w:lang w:val="fr-FR"/>
        </w:rPr>
        <w:t xml:space="preserve">Dans des circonstances exceptionnelles, l’autorité contractante peut, avant l'expiration du délai de validité, demander aux soumissionnaires de prolonger la validité des offres pour une période déterminée qui ne peut excéder quarante (40) jours. Ces demandes et les réponses qui y sont apportées doivent être faites par écrit. Le soumissionnaire peut refuser de donner suite à une telle demande sans perdre la garantie de son offre. Si le soumissionnaire décide d'accepter la demande, il ne peut pas modifier son offre et il est tenu de prolonger la validité de sa garantie d'offre pour la période de validité révisée de l'offre. Dans le cas où </w:t>
      </w:r>
      <w:r w:rsidR="00B458AB" w:rsidRPr="007B2971">
        <w:rPr>
          <w:sz w:val="24"/>
          <w:szCs w:val="24"/>
          <w:lang w:val="fr-FR"/>
        </w:rPr>
        <w:t xml:space="preserve">l’autorité contractante </w:t>
      </w:r>
      <w:r w:rsidRPr="007B2971">
        <w:rPr>
          <w:sz w:val="24"/>
          <w:szCs w:val="24"/>
          <w:lang w:val="fr-FR"/>
        </w:rPr>
        <w:t>est tenu</w:t>
      </w:r>
      <w:r w:rsidR="00B458AB" w:rsidRPr="007B2971">
        <w:rPr>
          <w:sz w:val="24"/>
          <w:szCs w:val="24"/>
          <w:lang w:val="fr-FR"/>
        </w:rPr>
        <w:t>e</w:t>
      </w:r>
      <w:r w:rsidRPr="007B2971">
        <w:rPr>
          <w:sz w:val="24"/>
          <w:szCs w:val="24"/>
          <w:lang w:val="fr-FR"/>
        </w:rPr>
        <w:t xml:space="preserve"> d'obtenir la recommandation du panel visé au point 2.6.10.1.1. du guide pratique, l’autorité contractante peut demander une prolongation de la validité des offres jusqu'à l'adoption de cette recommandation</w:t>
      </w:r>
      <w:r w:rsidR="00FD06F7" w:rsidRPr="007B2971">
        <w:rPr>
          <w:sz w:val="24"/>
          <w:szCs w:val="24"/>
          <w:lang w:val="fr-FR"/>
        </w:rPr>
        <w:t>.</w:t>
      </w:r>
    </w:p>
    <w:p w14:paraId="0451A638" w14:textId="4E7A0376" w:rsidR="00FD06F7" w:rsidRPr="007B2971" w:rsidRDefault="00B458AB" w:rsidP="00B458AB">
      <w:pPr>
        <w:pStyle w:val="Heading3"/>
        <w:rPr>
          <w:sz w:val="24"/>
          <w:szCs w:val="24"/>
          <w:lang w:val="fr-FR"/>
        </w:rPr>
      </w:pPr>
      <w:r w:rsidRPr="007B2971">
        <w:rPr>
          <w:sz w:val="24"/>
          <w:szCs w:val="24"/>
          <w:lang w:val="fr-FR"/>
        </w:rPr>
        <w:t>L'adjudicataire doit maintenir son offre pendant trente (30) jours supplémentaires. Ce délai s'ajoute au délai de validité, quelle que soit la date de notification</w:t>
      </w:r>
      <w:r w:rsidR="00FD06F7" w:rsidRPr="007B2971">
        <w:rPr>
          <w:sz w:val="24"/>
          <w:szCs w:val="24"/>
          <w:lang w:val="fr-FR"/>
        </w:rPr>
        <w:t>.</w:t>
      </w:r>
    </w:p>
    <w:p w14:paraId="4B626AD7" w14:textId="4EB81486" w:rsidR="00FD06F7" w:rsidRPr="007B2971" w:rsidRDefault="00143881" w:rsidP="00C67D25">
      <w:pPr>
        <w:pStyle w:val="Heading2"/>
        <w:rPr>
          <w:lang w:val="fr-FR"/>
        </w:rPr>
      </w:pPr>
      <w:r w:rsidRPr="007B2971">
        <w:rPr>
          <w:lang w:val="fr-FR"/>
        </w:rPr>
        <w:t>GARANTIE D'OFFRE</w:t>
      </w:r>
    </w:p>
    <w:p w14:paraId="400D11B7" w14:textId="1B7CCFC5" w:rsidR="00F037B1" w:rsidRPr="007B2971" w:rsidRDefault="00143881" w:rsidP="00F037B1">
      <w:pPr>
        <w:rPr>
          <w:rFonts w:ascii="Times New Roman" w:hAnsi="Times New Roman" w:cs="Times New Roman"/>
          <w:sz w:val="24"/>
          <w:szCs w:val="24"/>
          <w:lang w:val="fr-FR"/>
        </w:rPr>
      </w:pPr>
      <w:r w:rsidRPr="007B2971">
        <w:rPr>
          <w:rFonts w:ascii="Times New Roman" w:hAnsi="Times New Roman" w:cs="Times New Roman"/>
          <w:sz w:val="24"/>
          <w:szCs w:val="24"/>
          <w:lang w:val="fr-FR"/>
        </w:rPr>
        <w:t>Aucune garantie de soumission n'est requise.</w:t>
      </w:r>
    </w:p>
    <w:p w14:paraId="6FB1E419" w14:textId="692D59D5" w:rsidR="00FD06F7" w:rsidRPr="007B2971" w:rsidRDefault="00143881" w:rsidP="00C67D25">
      <w:pPr>
        <w:pStyle w:val="Heading2"/>
        <w:rPr>
          <w:lang w:val="fr-FR"/>
        </w:rPr>
      </w:pPr>
      <w:r w:rsidRPr="007B2971">
        <w:rPr>
          <w:lang w:val="fr-FR"/>
        </w:rPr>
        <w:lastRenderedPageBreak/>
        <w:t>SOLUTIONS VARIANTES</w:t>
      </w:r>
    </w:p>
    <w:p w14:paraId="1688977C" w14:textId="27745A2A" w:rsidR="00FD06F7" w:rsidRPr="007B2971" w:rsidRDefault="002E7EA0"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w:t>
      </w:r>
      <w:r w:rsidR="00143881" w:rsidRPr="007B2971">
        <w:rPr>
          <w:rFonts w:ascii="Times New Roman" w:hAnsi="Times New Roman" w:cs="Times New Roman"/>
          <w:sz w:val="24"/>
          <w:szCs w:val="24"/>
          <w:lang w:val="fr-FR"/>
        </w:rPr>
        <w:t>Les solutions variantes ne seront pas prises en considération pour l'ensemble de l'appel d'offres</w:t>
      </w:r>
      <w:r w:rsidR="00FD06F7" w:rsidRPr="007B2971">
        <w:rPr>
          <w:rFonts w:ascii="Times New Roman" w:hAnsi="Times New Roman" w:cs="Times New Roman"/>
          <w:sz w:val="24"/>
          <w:szCs w:val="24"/>
          <w:lang w:val="fr-FR"/>
        </w:rPr>
        <w:t>.</w:t>
      </w:r>
    </w:p>
    <w:p w14:paraId="11282207" w14:textId="3A767E45" w:rsidR="00FD06F7" w:rsidRPr="007B2971" w:rsidRDefault="00473959" w:rsidP="00B363CA">
      <w:pPr>
        <w:pStyle w:val="Heading1"/>
        <w:rPr>
          <w:lang w:val="fr-FR"/>
        </w:rPr>
      </w:pPr>
      <w:r w:rsidRPr="007B2971">
        <w:rPr>
          <w:lang w:val="fr-FR"/>
        </w:rPr>
        <w:t>SOUMISSION DES OFFRES</w:t>
      </w:r>
    </w:p>
    <w:p w14:paraId="4BAE1FF0" w14:textId="4FC32289" w:rsidR="00FD06F7" w:rsidRPr="007B2971" w:rsidRDefault="00FD06F7" w:rsidP="00C67D25">
      <w:pPr>
        <w:pStyle w:val="Heading2"/>
        <w:rPr>
          <w:lang w:val="fr-FR"/>
        </w:rPr>
      </w:pPr>
      <w:bookmarkStart w:id="8" w:name="_Toc529523972"/>
      <w:r w:rsidRPr="007B2971">
        <w:rPr>
          <w:lang w:val="fr-FR"/>
        </w:rPr>
        <w:t xml:space="preserve">17. </w:t>
      </w:r>
      <w:r w:rsidRPr="007B2971">
        <w:rPr>
          <w:lang w:val="fr-FR"/>
        </w:rPr>
        <w:tab/>
      </w:r>
      <w:bookmarkEnd w:id="8"/>
      <w:r w:rsidR="00473959" w:rsidRPr="007B2971">
        <w:rPr>
          <w:lang w:val="fr-FR"/>
        </w:rPr>
        <w:t>SCELLEMENT, MARQUAGE ET DÉPÔT DES OFFRES</w:t>
      </w:r>
    </w:p>
    <w:p w14:paraId="720C1945" w14:textId="57BC9E57" w:rsidR="00FD06F7" w:rsidRPr="007B2971" w:rsidRDefault="00FD06F7" w:rsidP="002E7EA0">
      <w:pPr>
        <w:pStyle w:val="Heading3"/>
        <w:numPr>
          <w:ilvl w:val="0"/>
          <w:numId w:val="0"/>
        </w:numPr>
        <w:ind w:left="720" w:hanging="720"/>
        <w:rPr>
          <w:sz w:val="24"/>
          <w:szCs w:val="24"/>
          <w:lang w:val="fr-FR"/>
        </w:rPr>
      </w:pPr>
      <w:r w:rsidRPr="007B2971">
        <w:rPr>
          <w:sz w:val="24"/>
          <w:szCs w:val="24"/>
          <w:lang w:val="fr-FR"/>
        </w:rPr>
        <w:t xml:space="preserve">17.1 </w:t>
      </w:r>
      <w:r w:rsidRPr="007B2971">
        <w:rPr>
          <w:sz w:val="24"/>
          <w:szCs w:val="24"/>
          <w:lang w:val="fr-FR"/>
        </w:rPr>
        <w:tab/>
      </w:r>
      <w:r w:rsidR="00697E39" w:rsidRPr="007B2971">
        <w:rPr>
          <w:sz w:val="24"/>
          <w:szCs w:val="24"/>
          <w:lang w:val="fr-FR"/>
        </w:rPr>
        <w:t>L'offre complète doit être soumise aux adresses suivantes</w:t>
      </w:r>
      <w:r w:rsidR="006D7611" w:rsidRPr="007B2971">
        <w:rPr>
          <w:sz w:val="24"/>
          <w:szCs w:val="24"/>
          <w:lang w:val="fr-FR"/>
        </w:rPr>
        <w:t xml:space="preserve">: </w:t>
      </w:r>
      <w:hyperlink r:id="rId30" w:history="1">
        <w:r w:rsidR="006D7611" w:rsidRPr="007B2971">
          <w:rPr>
            <w:rStyle w:val="Hyperlink"/>
            <w:sz w:val="24"/>
            <w:szCs w:val="24"/>
            <w:lang w:val="fr-FR"/>
          </w:rPr>
          <w:t>tenders@comesa.int</w:t>
        </w:r>
      </w:hyperlink>
      <w:r w:rsidR="00697E39" w:rsidRPr="007B2971">
        <w:rPr>
          <w:sz w:val="24"/>
          <w:szCs w:val="24"/>
          <w:lang w:val="fr-FR"/>
        </w:rPr>
        <w:t xml:space="preserve"> avec copie a</w:t>
      </w:r>
      <w:r w:rsidR="006D7611" w:rsidRPr="007B2971">
        <w:rPr>
          <w:sz w:val="24"/>
          <w:szCs w:val="24"/>
          <w:lang w:val="fr-FR"/>
        </w:rPr>
        <w:t xml:space="preserve"> </w:t>
      </w:r>
      <w:hyperlink r:id="rId31" w:history="1">
        <w:r w:rsidR="00DF7A92" w:rsidRPr="007B2971">
          <w:rPr>
            <w:rStyle w:val="Hyperlink"/>
            <w:sz w:val="24"/>
            <w:szCs w:val="24"/>
            <w:lang w:val="fr-FR"/>
          </w:rPr>
          <w:t>abyabato@comesa.int</w:t>
        </w:r>
      </w:hyperlink>
      <w:r w:rsidR="00DF7A92" w:rsidRPr="007B2971">
        <w:rPr>
          <w:sz w:val="24"/>
          <w:szCs w:val="24"/>
          <w:lang w:val="fr-FR"/>
        </w:rPr>
        <w:t xml:space="preserve">, </w:t>
      </w:r>
      <w:r w:rsidR="00697E39" w:rsidRPr="007B2971">
        <w:rPr>
          <w:sz w:val="24"/>
          <w:szCs w:val="24"/>
          <w:lang w:val="fr-FR"/>
        </w:rPr>
        <w:t>et</w:t>
      </w:r>
      <w:r w:rsidR="00DF7A92" w:rsidRPr="007B2971">
        <w:rPr>
          <w:sz w:val="24"/>
          <w:szCs w:val="24"/>
          <w:lang w:val="fr-FR"/>
        </w:rPr>
        <w:t xml:space="preserve"> </w:t>
      </w:r>
      <w:hyperlink r:id="rId32" w:history="1">
        <w:r w:rsidR="00DF7A92" w:rsidRPr="007B2971">
          <w:rPr>
            <w:rStyle w:val="Hyperlink"/>
            <w:sz w:val="24"/>
            <w:szCs w:val="24"/>
            <w:lang w:val="fr-FR"/>
          </w:rPr>
          <w:t>tfp@comesa.int</w:t>
        </w:r>
      </w:hyperlink>
      <w:r w:rsidR="00DF7A92" w:rsidRPr="007B2971">
        <w:rPr>
          <w:sz w:val="24"/>
          <w:szCs w:val="24"/>
          <w:lang w:val="fr-FR"/>
        </w:rPr>
        <w:t xml:space="preserve">. </w:t>
      </w:r>
      <w:r w:rsidRPr="007B2971">
        <w:rPr>
          <w:sz w:val="24"/>
          <w:szCs w:val="24"/>
          <w:lang w:val="fr-FR"/>
        </w:rPr>
        <w:br/>
      </w:r>
    </w:p>
    <w:p w14:paraId="55325929" w14:textId="1910AC7F"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17.2</w:t>
      </w:r>
      <w:r w:rsidRPr="007B2971">
        <w:rPr>
          <w:sz w:val="24"/>
          <w:szCs w:val="24"/>
          <w:lang w:val="fr-FR"/>
        </w:rPr>
        <w:tab/>
      </w:r>
      <w:r w:rsidR="00697E39" w:rsidRPr="007B2971">
        <w:rPr>
          <w:sz w:val="24"/>
          <w:szCs w:val="24"/>
          <w:lang w:val="fr-FR"/>
        </w:rPr>
        <w:t>Les offres techniques et financières doivent figurer dans le même fichier et être cryptées par un mot de passe. Le soumissionnaire fournira les mots de passe lors de la réunion d'ouverture des offres</w:t>
      </w:r>
      <w:r w:rsidR="00BD3FF0" w:rsidRPr="007B2971">
        <w:rPr>
          <w:sz w:val="24"/>
          <w:szCs w:val="24"/>
          <w:lang w:val="fr-FR"/>
        </w:rPr>
        <w:t xml:space="preserve">. </w:t>
      </w:r>
    </w:p>
    <w:p w14:paraId="079365B8" w14:textId="341BE652"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17.3</w:t>
      </w:r>
      <w:r w:rsidRPr="007B2971">
        <w:rPr>
          <w:sz w:val="24"/>
          <w:szCs w:val="24"/>
          <w:lang w:val="fr-FR"/>
        </w:rPr>
        <w:tab/>
      </w:r>
      <w:r w:rsidR="007804DA" w:rsidRPr="007B2971">
        <w:rPr>
          <w:sz w:val="24"/>
          <w:szCs w:val="24"/>
          <w:lang w:val="fr-FR"/>
        </w:rPr>
        <w:t>Toutes les offres doivent être envoyées à l'adresse mentionnée au point 17.1 avant la date limite fixée dans l'avis de marché</w:t>
      </w:r>
      <w:r w:rsidR="002C2316" w:rsidRPr="007B2971">
        <w:rPr>
          <w:sz w:val="24"/>
          <w:szCs w:val="24"/>
          <w:lang w:val="fr-FR"/>
        </w:rPr>
        <w:t>.</w:t>
      </w:r>
    </w:p>
    <w:p w14:paraId="3CB205EE" w14:textId="77777777" w:rsidR="00FD06F7" w:rsidRPr="007B2971" w:rsidRDefault="00FD06F7" w:rsidP="00FD06F7">
      <w:pPr>
        <w:rPr>
          <w:rFonts w:ascii="Times New Roman" w:hAnsi="Times New Roman" w:cs="Times New Roman"/>
          <w:sz w:val="24"/>
          <w:szCs w:val="24"/>
          <w:lang w:val="fr-FR"/>
        </w:rPr>
      </w:pPr>
    </w:p>
    <w:p w14:paraId="6FBEE9AF" w14:textId="0ED8045F" w:rsidR="00FD06F7" w:rsidRPr="007B2971" w:rsidRDefault="00FD06F7" w:rsidP="00C67D25">
      <w:pPr>
        <w:pStyle w:val="Heading2"/>
        <w:rPr>
          <w:lang w:val="fr-FR"/>
        </w:rPr>
      </w:pPr>
      <w:bookmarkStart w:id="9" w:name="_Toc529523973"/>
      <w:r w:rsidRPr="007B2971">
        <w:rPr>
          <w:lang w:val="fr-FR"/>
        </w:rPr>
        <w:t>18.</w:t>
      </w:r>
      <w:r w:rsidRPr="007B2971">
        <w:rPr>
          <w:lang w:val="fr-FR"/>
        </w:rPr>
        <w:tab/>
      </w:r>
      <w:bookmarkEnd w:id="9"/>
      <w:r w:rsidR="00725C18" w:rsidRPr="007B2971">
        <w:rPr>
          <w:lang w:val="fr-FR"/>
        </w:rPr>
        <w:t>PROLONGATION DU DÉLAI DE DÉPÔT DES OFFRES</w:t>
      </w:r>
    </w:p>
    <w:p w14:paraId="0A17C588" w14:textId="62BD1F63" w:rsidR="00FD06F7" w:rsidRPr="007B2971" w:rsidRDefault="00725C18" w:rsidP="00E836FF">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L’autorité contractante peut, à sa discrétion, prolonger le délai de dépôt des offres en émettant un avenant conformément à la clause 9. Dans ce cas, tous les droits et obligations de l’autorité contractante et du soumissionnaire concernant la date initiale spécifiée dans l'avis de marché sont soumis à la nouvelle date.</w:t>
      </w:r>
    </w:p>
    <w:p w14:paraId="4D0195B2" w14:textId="1DE9018F" w:rsidR="00FD06F7" w:rsidRPr="007B2971" w:rsidRDefault="00FD06F7" w:rsidP="00C67D25">
      <w:pPr>
        <w:pStyle w:val="Heading2"/>
        <w:rPr>
          <w:lang w:val="fr-FR"/>
        </w:rPr>
      </w:pPr>
      <w:bookmarkStart w:id="10" w:name="_Toc529523974"/>
      <w:r w:rsidRPr="007B2971">
        <w:rPr>
          <w:lang w:val="fr-FR"/>
        </w:rPr>
        <w:t>19.</w:t>
      </w:r>
      <w:r w:rsidRPr="007B2971">
        <w:rPr>
          <w:lang w:val="fr-FR"/>
        </w:rPr>
        <w:tab/>
      </w:r>
      <w:bookmarkEnd w:id="10"/>
      <w:r w:rsidR="008450CA" w:rsidRPr="007B2971">
        <w:rPr>
          <w:lang w:val="fr-FR"/>
        </w:rPr>
        <w:t>SOUMISSIONNAIRES TARDIFS</w:t>
      </w:r>
    </w:p>
    <w:p w14:paraId="50D8BCB5" w14:textId="1C939DA9" w:rsidR="00FD06F7" w:rsidRPr="007B2971" w:rsidRDefault="00FD06F7" w:rsidP="00FD06F7">
      <w:pPr>
        <w:pStyle w:val="Heading3"/>
        <w:numPr>
          <w:ilvl w:val="0"/>
          <w:numId w:val="0"/>
        </w:numPr>
        <w:ind w:left="576" w:hanging="576"/>
        <w:rPr>
          <w:sz w:val="24"/>
          <w:szCs w:val="24"/>
          <w:lang w:val="fr-FR"/>
        </w:rPr>
      </w:pPr>
      <w:r w:rsidRPr="007B2971">
        <w:rPr>
          <w:sz w:val="24"/>
          <w:szCs w:val="24"/>
          <w:lang w:val="fr-FR"/>
        </w:rPr>
        <w:t>19.1</w:t>
      </w:r>
      <w:r w:rsidRPr="007B2971">
        <w:rPr>
          <w:sz w:val="24"/>
          <w:szCs w:val="24"/>
          <w:lang w:val="fr-FR"/>
        </w:rPr>
        <w:tab/>
      </w:r>
      <w:r w:rsidR="008450CA" w:rsidRPr="007B2971">
        <w:rPr>
          <w:sz w:val="24"/>
          <w:szCs w:val="24"/>
          <w:lang w:val="fr-FR"/>
        </w:rPr>
        <w:t xml:space="preserve">Toutes les offres soumises après la date limite de dépôt  indiquée dans l'avis de marché ou dans les présentes instructions ne seront pas acceptées par l’autorité contractante. </w:t>
      </w:r>
    </w:p>
    <w:p w14:paraId="25CC4CF0" w14:textId="2F349E72"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19.2</w:t>
      </w:r>
      <w:r w:rsidRPr="007B2971">
        <w:rPr>
          <w:sz w:val="24"/>
          <w:szCs w:val="24"/>
          <w:lang w:val="fr-FR"/>
        </w:rPr>
        <w:tab/>
      </w:r>
      <w:r w:rsidR="008450CA" w:rsidRPr="007B2971">
        <w:rPr>
          <w:sz w:val="24"/>
          <w:szCs w:val="24"/>
          <w:lang w:val="fr-FR"/>
        </w:rPr>
        <w:t>Aucune responsabilité ne peut être acceptée en cas de retard dans le dépôt des offres. Les offres tardives seront rejetées et ne seront pas évaluées.</w:t>
      </w:r>
    </w:p>
    <w:p w14:paraId="29B05D38" w14:textId="2FE5A751" w:rsidR="00FD06F7" w:rsidRPr="007B2971" w:rsidRDefault="00FD06F7" w:rsidP="00C67D25">
      <w:pPr>
        <w:pStyle w:val="Heading2"/>
        <w:rPr>
          <w:lang w:val="fr-FR"/>
        </w:rPr>
      </w:pPr>
      <w:bookmarkStart w:id="11" w:name="_Toc529523975"/>
      <w:r w:rsidRPr="007B2971">
        <w:rPr>
          <w:lang w:val="fr-FR"/>
        </w:rPr>
        <w:t>20.</w:t>
      </w:r>
      <w:r w:rsidRPr="007B2971">
        <w:rPr>
          <w:lang w:val="fr-FR"/>
        </w:rPr>
        <w:tab/>
      </w:r>
      <w:bookmarkEnd w:id="11"/>
      <w:r w:rsidR="00EC18E0" w:rsidRPr="007B2971">
        <w:rPr>
          <w:lang w:val="fr-FR"/>
        </w:rPr>
        <w:t>MODIFICATION ET RETRAIT DES OFFRES</w:t>
      </w:r>
    </w:p>
    <w:p w14:paraId="6DF4F280" w14:textId="66FB1444"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 xml:space="preserve">20.1 </w:t>
      </w:r>
      <w:r w:rsidRPr="007B2971">
        <w:rPr>
          <w:sz w:val="24"/>
          <w:szCs w:val="24"/>
          <w:lang w:val="fr-FR"/>
        </w:rPr>
        <w:tab/>
      </w:r>
      <w:r w:rsidR="00EC18E0" w:rsidRPr="007B2971">
        <w:rPr>
          <w:sz w:val="24"/>
          <w:szCs w:val="24"/>
          <w:lang w:val="fr-FR"/>
        </w:rPr>
        <w:t>Les soumissionnaires peuvent modifier ou retirer leur offre avant la date limite susmentionnée. Aucune offre ne peut être modifiée après la date limite de dépôt. Les retraits doivent être inconditionnels et mettent fin à toute participation à la procédure d'appel d'offres</w:t>
      </w:r>
      <w:r w:rsidRPr="007B2971">
        <w:rPr>
          <w:sz w:val="24"/>
          <w:szCs w:val="24"/>
          <w:lang w:val="fr-FR"/>
        </w:rPr>
        <w:t>.</w:t>
      </w:r>
    </w:p>
    <w:p w14:paraId="74ABBA1A" w14:textId="2D4ECDA4"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20.</w:t>
      </w:r>
      <w:r w:rsidR="006E10A8" w:rsidRPr="007B2971">
        <w:rPr>
          <w:sz w:val="24"/>
          <w:szCs w:val="24"/>
          <w:lang w:val="fr-FR"/>
        </w:rPr>
        <w:t>2</w:t>
      </w:r>
      <w:r w:rsidRPr="007B2971">
        <w:rPr>
          <w:sz w:val="24"/>
          <w:szCs w:val="24"/>
          <w:lang w:val="fr-FR"/>
        </w:rPr>
        <w:t xml:space="preserve"> </w:t>
      </w:r>
      <w:r w:rsidRPr="007B2971">
        <w:rPr>
          <w:sz w:val="24"/>
          <w:szCs w:val="24"/>
          <w:lang w:val="fr-FR"/>
        </w:rPr>
        <w:tab/>
      </w:r>
      <w:r w:rsidR="00296742" w:rsidRPr="007B2971">
        <w:rPr>
          <w:sz w:val="24"/>
          <w:szCs w:val="24"/>
          <w:lang w:val="fr-FR"/>
        </w:rPr>
        <w:t>Le retrait d'une offre entre la date limite de dépôt et la date d'expiration de la validité de l'offre entraîne la perte de la garantie de l'offre</w:t>
      </w:r>
      <w:r w:rsidRPr="007B2971">
        <w:rPr>
          <w:sz w:val="24"/>
          <w:szCs w:val="24"/>
          <w:lang w:val="fr-FR"/>
        </w:rPr>
        <w:t>.</w:t>
      </w:r>
    </w:p>
    <w:p w14:paraId="7B0F5F4B" w14:textId="79E88EF8" w:rsidR="00FD06F7" w:rsidRPr="007B2971" w:rsidRDefault="00296742" w:rsidP="00B363CA">
      <w:pPr>
        <w:pStyle w:val="Heading1"/>
        <w:rPr>
          <w:lang w:val="fr-FR"/>
        </w:rPr>
      </w:pPr>
      <w:r w:rsidRPr="007B2971">
        <w:rPr>
          <w:lang w:val="fr-FR"/>
        </w:rPr>
        <w:t>OUVERTURE ET ÉVALUATION DES OFFRES</w:t>
      </w:r>
    </w:p>
    <w:p w14:paraId="17C7B729" w14:textId="436CB222" w:rsidR="00FD06F7" w:rsidRPr="007B2971" w:rsidRDefault="00FD06F7" w:rsidP="00C67D25">
      <w:pPr>
        <w:pStyle w:val="Heading2"/>
        <w:rPr>
          <w:lang w:val="fr-FR"/>
        </w:rPr>
      </w:pPr>
      <w:bookmarkStart w:id="12" w:name="_Toc529523977"/>
      <w:r w:rsidRPr="007B2971">
        <w:rPr>
          <w:lang w:val="fr-FR"/>
        </w:rPr>
        <w:t>21.</w:t>
      </w:r>
      <w:r w:rsidRPr="007B2971">
        <w:rPr>
          <w:lang w:val="fr-FR"/>
        </w:rPr>
        <w:tab/>
      </w:r>
      <w:bookmarkEnd w:id="12"/>
      <w:r w:rsidR="00296742" w:rsidRPr="007B2971">
        <w:rPr>
          <w:lang w:val="fr-FR"/>
        </w:rPr>
        <w:t>OUVERTURE DES OFFRES</w:t>
      </w:r>
    </w:p>
    <w:p w14:paraId="63CA5D8F" w14:textId="748FEA22"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21.1</w:t>
      </w:r>
      <w:r w:rsidRPr="007B2971">
        <w:rPr>
          <w:sz w:val="24"/>
          <w:szCs w:val="24"/>
          <w:lang w:val="fr-FR"/>
        </w:rPr>
        <w:tab/>
      </w:r>
      <w:r w:rsidR="00296742" w:rsidRPr="007B2971">
        <w:rPr>
          <w:sz w:val="24"/>
          <w:szCs w:val="24"/>
          <w:lang w:val="fr-FR"/>
        </w:rPr>
        <w:t>L'ouverture et l'examen des offres ont pour but de vérifier si les offres sont complètes, si les garanties de soumission requises ont été fournies, si les documents requis sont inclus et si les offres sont généralement en ordre</w:t>
      </w:r>
      <w:r w:rsidRPr="007B2971">
        <w:rPr>
          <w:sz w:val="24"/>
          <w:szCs w:val="24"/>
          <w:lang w:val="fr-FR"/>
        </w:rPr>
        <w:t>.</w:t>
      </w:r>
    </w:p>
    <w:p w14:paraId="65742398" w14:textId="389820CF"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lastRenderedPageBreak/>
        <w:t>21.2</w:t>
      </w:r>
      <w:r w:rsidRPr="007B2971">
        <w:rPr>
          <w:sz w:val="24"/>
          <w:szCs w:val="24"/>
          <w:lang w:val="fr-FR"/>
        </w:rPr>
        <w:tab/>
      </w:r>
      <w:r w:rsidR="003E5998" w:rsidRPr="007B2971">
        <w:rPr>
          <w:sz w:val="24"/>
          <w:szCs w:val="24"/>
          <w:lang w:val="fr-FR"/>
        </w:rPr>
        <w:t xml:space="preserve">L'ouverture des offres se fait en séance publique à la date et au lieu indiqués dans l'avis de marché par </w:t>
      </w:r>
      <w:r w:rsidR="000E4D71" w:rsidRPr="007B2971">
        <w:rPr>
          <w:sz w:val="24"/>
          <w:szCs w:val="24"/>
          <w:lang w:val="fr-FR"/>
        </w:rPr>
        <w:t>le comité désigné</w:t>
      </w:r>
      <w:r w:rsidR="003E5998" w:rsidRPr="007B2971">
        <w:rPr>
          <w:sz w:val="24"/>
          <w:szCs w:val="24"/>
          <w:lang w:val="fr-FR"/>
        </w:rPr>
        <w:t>. L</w:t>
      </w:r>
      <w:r w:rsidR="000E4D71" w:rsidRPr="007B2971">
        <w:rPr>
          <w:sz w:val="24"/>
          <w:szCs w:val="24"/>
          <w:lang w:val="fr-FR"/>
        </w:rPr>
        <w:t xml:space="preserve">e comité </w:t>
      </w:r>
      <w:r w:rsidR="003E5998" w:rsidRPr="007B2971">
        <w:rPr>
          <w:sz w:val="24"/>
          <w:szCs w:val="24"/>
          <w:lang w:val="fr-FR"/>
        </w:rPr>
        <w:t>établit un procès-verbal de la réunion qui doit être mis à la disposition des soumissionnaires sur demande</w:t>
      </w:r>
      <w:r w:rsidRPr="007B2971">
        <w:rPr>
          <w:sz w:val="24"/>
          <w:szCs w:val="24"/>
          <w:lang w:val="fr-FR"/>
        </w:rPr>
        <w:t>.</w:t>
      </w:r>
    </w:p>
    <w:p w14:paraId="33866698" w14:textId="14772C50" w:rsidR="00FD06F7" w:rsidRPr="007B2971" w:rsidRDefault="000E4D71" w:rsidP="000E4D71">
      <w:pPr>
        <w:ind w:left="709"/>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Si, à la date de la séance d'ouverture, certaines offres n'ont pas été remises à l’autorité </w:t>
      </w:r>
      <w:r w:rsidR="00565F9B" w:rsidRPr="007B2971">
        <w:rPr>
          <w:rFonts w:ascii="Times New Roman" w:hAnsi="Times New Roman" w:cs="Times New Roman"/>
          <w:sz w:val="24"/>
          <w:szCs w:val="24"/>
          <w:lang w:val="fr-FR"/>
        </w:rPr>
        <w:t>contractante mais</w:t>
      </w:r>
      <w:r w:rsidRPr="007B2971">
        <w:rPr>
          <w:rFonts w:ascii="Times New Roman" w:hAnsi="Times New Roman" w:cs="Times New Roman"/>
          <w:sz w:val="24"/>
          <w:szCs w:val="24"/>
          <w:lang w:val="fr-FR"/>
        </w:rPr>
        <w:t xml:space="preserve"> que leurs représentants peuvent prouver qu'elles ont été envoyées à temps, l’autorité contractante  leur permettra de participer à la première séance d'ouverture et informera tous les représentants des soumissionnaires qu'une deuxième séance d'ouverture sera organisée.</w:t>
      </w:r>
    </w:p>
    <w:p w14:paraId="461AB008" w14:textId="70959D78"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21.3</w:t>
      </w:r>
      <w:r w:rsidRPr="007B2971">
        <w:rPr>
          <w:sz w:val="24"/>
          <w:szCs w:val="24"/>
          <w:lang w:val="fr-FR"/>
        </w:rPr>
        <w:tab/>
      </w:r>
      <w:r w:rsidR="000E4D71" w:rsidRPr="007B2971">
        <w:rPr>
          <w:sz w:val="24"/>
          <w:szCs w:val="24"/>
          <w:lang w:val="fr-FR"/>
        </w:rPr>
        <w:t>Lors de la séance d'ouverture des offres, les noms des soumissionnaires, les prix des offres, les rabais offerts, les notifications écrites de modification et de retrait, la présence de la garantie d'offre (si requise) et toute autre information que l’autorité contractante juge appropriée peuvent être annoncés.</w:t>
      </w:r>
    </w:p>
    <w:p w14:paraId="08E00272" w14:textId="59E6EA3F"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21.4</w:t>
      </w:r>
      <w:r w:rsidRPr="007B2971">
        <w:rPr>
          <w:sz w:val="24"/>
          <w:szCs w:val="24"/>
          <w:lang w:val="fr-FR"/>
        </w:rPr>
        <w:tab/>
      </w:r>
      <w:r w:rsidR="0017450E" w:rsidRPr="007B2971">
        <w:rPr>
          <w:sz w:val="24"/>
          <w:szCs w:val="24"/>
          <w:lang w:val="fr-FR"/>
        </w:rPr>
        <w:t>Après l'ouverture publique des offres, aucune information relative à l'examen, à la clarification, à l'évaluation ou à la comparaison des offres ou aux recommandations concernant l'attribution du marché ne peut être divulguée tant que le marché n'a pas été attribué</w:t>
      </w:r>
      <w:r w:rsidRPr="007B2971">
        <w:rPr>
          <w:sz w:val="24"/>
          <w:szCs w:val="24"/>
          <w:lang w:val="fr-FR"/>
        </w:rPr>
        <w:t>.</w:t>
      </w:r>
    </w:p>
    <w:p w14:paraId="14CA733C" w14:textId="051698EC" w:rsidR="00FD06F7" w:rsidRPr="007B2971" w:rsidRDefault="0017450E" w:rsidP="002D2ED5">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Toute tentative d'un soumissionnaire d'influencer le comité d'évaluation dans le processus d'examen, de clarification, d'évaluation et de comparaison des offres, d'obtenir des informations sur le déroulement de la procédure ou d'influencer l’autorité contractante dans sa décision concernant l'attribution du marché entraînera le rejet immédiat de son offre</w:t>
      </w:r>
      <w:r w:rsidR="00FD06F7" w:rsidRPr="007B2971">
        <w:rPr>
          <w:rFonts w:ascii="Times New Roman" w:hAnsi="Times New Roman" w:cs="Times New Roman"/>
          <w:sz w:val="24"/>
          <w:szCs w:val="24"/>
          <w:lang w:val="fr-FR"/>
        </w:rPr>
        <w:t>.</w:t>
      </w:r>
    </w:p>
    <w:p w14:paraId="35B37188" w14:textId="58BE6D8B" w:rsidR="00FD06F7" w:rsidRPr="007B2971" w:rsidRDefault="00FD06F7" w:rsidP="00C67D25">
      <w:pPr>
        <w:pStyle w:val="Heading2"/>
        <w:rPr>
          <w:lang w:val="fr-FR"/>
        </w:rPr>
      </w:pPr>
      <w:bookmarkStart w:id="13" w:name="_Toc529523978"/>
      <w:r w:rsidRPr="007B2971">
        <w:rPr>
          <w:lang w:val="fr-FR"/>
        </w:rPr>
        <w:t>22.</w:t>
      </w:r>
      <w:r w:rsidRPr="007B2971">
        <w:rPr>
          <w:lang w:val="fr-FR"/>
        </w:rPr>
        <w:tab/>
      </w:r>
      <w:bookmarkEnd w:id="13"/>
      <w:r w:rsidR="0017450E" w:rsidRPr="007B2971">
        <w:rPr>
          <w:lang w:val="fr-FR"/>
        </w:rPr>
        <w:t>ÉVALUATION DES OFFRES</w:t>
      </w:r>
    </w:p>
    <w:p w14:paraId="401732BE" w14:textId="123E502E" w:rsidR="00FD06F7" w:rsidRPr="007B2971" w:rsidRDefault="00B531EC" w:rsidP="00B531EC">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L’autorité contractante se réserve le droit de demander à un soumissionnaire de clarifier toute partie de son offre que le comité d'évaluation juge nécessaire pour l'évaluer. Ces demandes et les réponses qui y sont apportées doivent être faites par écrit. Elles ne peuvent en aucun cas modifier ou tenter de modifier le prix ou le contenu de l'offre, sauf pour corriger des erreurs arithmétiques découvertes par le comité d'évaluation lors de l'analyse des offres</w:t>
      </w:r>
      <w:r w:rsidR="00FD06F7" w:rsidRPr="007B2971">
        <w:rPr>
          <w:rFonts w:ascii="Times New Roman" w:hAnsi="Times New Roman" w:cs="Times New Roman"/>
          <w:sz w:val="24"/>
          <w:szCs w:val="24"/>
          <w:lang w:val="fr-FR"/>
        </w:rPr>
        <w:t>.</w:t>
      </w:r>
    </w:p>
    <w:p w14:paraId="55026FAD" w14:textId="44FE0BC6" w:rsidR="00FD06F7" w:rsidRPr="007B2971" w:rsidRDefault="00B531EC"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L’autorité contractante se réserve le droit de vérifier les informations soumises par le soumissionnaire si le comité d'évaluation le juge nécessaire.</w:t>
      </w:r>
    </w:p>
    <w:p w14:paraId="598312B8" w14:textId="2C1D6AB9"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22.1</w:t>
      </w:r>
      <w:r w:rsidRPr="007B2971">
        <w:rPr>
          <w:sz w:val="24"/>
          <w:szCs w:val="24"/>
          <w:lang w:val="fr-FR"/>
        </w:rPr>
        <w:tab/>
      </w:r>
      <w:r w:rsidR="00B531EC" w:rsidRPr="007B2971">
        <w:rPr>
          <w:sz w:val="24"/>
          <w:szCs w:val="24"/>
          <w:lang w:val="fr-FR"/>
        </w:rPr>
        <w:t>Examen de la conformité administrative des appels d'offres</w:t>
      </w:r>
    </w:p>
    <w:p w14:paraId="1471F2A4" w14:textId="6C25265B" w:rsidR="00FD06F7" w:rsidRPr="007B2971" w:rsidRDefault="00B531EC" w:rsidP="00B531EC">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L'objectif de cette étape est de vérifier que les offres sont conformes aux exigences du dossier d'appel d'offres. Une offre est considérée comme conforme si elle satisfait à toutes les conditions, procédures et spécifications du dossier d'appel d'offres sans s'en écarter de manière substantielle ni y apporter de restrictions</w:t>
      </w:r>
      <w:r w:rsidR="00FD06F7" w:rsidRPr="007B2971">
        <w:rPr>
          <w:rFonts w:ascii="Times New Roman" w:hAnsi="Times New Roman" w:cs="Times New Roman"/>
          <w:sz w:val="24"/>
          <w:szCs w:val="24"/>
          <w:lang w:val="fr-FR"/>
        </w:rPr>
        <w:t>.</w:t>
      </w:r>
    </w:p>
    <w:p w14:paraId="7276303A" w14:textId="09A660B3" w:rsidR="00FD06F7" w:rsidRPr="007B2971" w:rsidRDefault="00B531EC" w:rsidP="00B531EC">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Les </w:t>
      </w:r>
      <w:r w:rsidR="002231FB" w:rsidRPr="007B2971">
        <w:rPr>
          <w:rFonts w:ascii="Times New Roman" w:hAnsi="Times New Roman" w:cs="Times New Roman"/>
          <w:sz w:val="24"/>
          <w:szCs w:val="24"/>
          <w:lang w:val="fr-FR"/>
        </w:rPr>
        <w:t>entorses</w:t>
      </w:r>
      <w:r w:rsidRPr="007B2971">
        <w:rPr>
          <w:rFonts w:ascii="Times New Roman" w:hAnsi="Times New Roman" w:cs="Times New Roman"/>
          <w:sz w:val="24"/>
          <w:szCs w:val="24"/>
          <w:lang w:val="fr-FR"/>
        </w:rPr>
        <w:t xml:space="preserve"> ou restrictions substantielles sont celles qui affectent l'étendue, la qualité ou l'exécution du marché, s'écartent largement des termes du dossier d'appel d'offres, limitent les droits </w:t>
      </w:r>
      <w:r w:rsidR="002231FB" w:rsidRPr="007B2971">
        <w:rPr>
          <w:rFonts w:ascii="Times New Roman" w:hAnsi="Times New Roman" w:cs="Times New Roman"/>
          <w:sz w:val="24"/>
          <w:szCs w:val="24"/>
          <w:lang w:val="fr-FR"/>
        </w:rPr>
        <w:t>de l’autorité contractante</w:t>
      </w:r>
      <w:r w:rsidRPr="007B2971">
        <w:rPr>
          <w:rFonts w:ascii="Times New Roman" w:hAnsi="Times New Roman" w:cs="Times New Roman"/>
          <w:sz w:val="24"/>
          <w:szCs w:val="24"/>
          <w:lang w:val="fr-FR"/>
        </w:rPr>
        <w:t xml:space="preserve"> ou les obligations du soumissionnaire dans le cadre du marché ou faussent la concurrence pour les soumissionnaires dont les offres sont conformes. Les décisions de non-conformité administrative d'une offre doivent être dûment justifiées dans le procès-verbal d'évaluation</w:t>
      </w:r>
      <w:r w:rsidR="00FD06F7" w:rsidRPr="007B2971">
        <w:rPr>
          <w:rFonts w:ascii="Times New Roman" w:hAnsi="Times New Roman" w:cs="Times New Roman"/>
          <w:sz w:val="24"/>
          <w:szCs w:val="24"/>
          <w:lang w:val="fr-FR"/>
        </w:rPr>
        <w:t>.</w:t>
      </w:r>
    </w:p>
    <w:p w14:paraId="3B25192E" w14:textId="660992E3" w:rsidR="00FD06F7" w:rsidRPr="007B2971" w:rsidRDefault="0071654F"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 xml:space="preserve">Le comité d'évaluation vérifiera que chaque </w:t>
      </w:r>
      <w:r w:rsidR="00565F9B" w:rsidRPr="007B2971">
        <w:rPr>
          <w:rFonts w:ascii="Times New Roman" w:hAnsi="Times New Roman" w:cs="Times New Roman"/>
          <w:sz w:val="24"/>
          <w:szCs w:val="24"/>
          <w:lang w:val="fr-FR"/>
        </w:rPr>
        <w:t>offre :</w:t>
      </w:r>
    </w:p>
    <w:p w14:paraId="1943DA25" w14:textId="0D84E0EC" w:rsidR="00FD06F7" w:rsidRPr="007B2971" w:rsidRDefault="0071654F" w:rsidP="0071654F">
      <w:pPr>
        <w:numPr>
          <w:ilvl w:val="0"/>
          <w:numId w:val="9"/>
        </w:numPr>
        <w:spacing w:after="0" w:line="240" w:lineRule="auto"/>
        <w:ind w:left="1562"/>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a été correctement signé</w:t>
      </w:r>
      <w:r w:rsidR="005821FF" w:rsidRPr="007B2971">
        <w:rPr>
          <w:rFonts w:ascii="Times New Roman" w:hAnsi="Times New Roman" w:cs="Times New Roman"/>
          <w:sz w:val="24"/>
          <w:szCs w:val="24"/>
          <w:lang w:val="fr-FR"/>
        </w:rPr>
        <w:t>e</w:t>
      </w:r>
      <w:r w:rsidR="00FD06F7" w:rsidRPr="007B2971">
        <w:rPr>
          <w:rFonts w:ascii="Times New Roman" w:hAnsi="Times New Roman" w:cs="Times New Roman"/>
          <w:sz w:val="24"/>
          <w:szCs w:val="24"/>
          <w:lang w:val="fr-FR"/>
        </w:rPr>
        <w:t>;</w:t>
      </w:r>
    </w:p>
    <w:p w14:paraId="5B148E83" w14:textId="339CBB05" w:rsidR="00FD06F7" w:rsidRPr="007B2971" w:rsidRDefault="0071654F" w:rsidP="0071654F">
      <w:pPr>
        <w:numPr>
          <w:ilvl w:val="0"/>
          <w:numId w:val="9"/>
        </w:numPr>
        <w:spacing w:after="0" w:line="240" w:lineRule="auto"/>
        <w:ind w:left="1562"/>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inclut une garantie d'offre correcte (si nécessaire)</w:t>
      </w:r>
      <w:r w:rsidR="00FD06F7" w:rsidRPr="007B2971">
        <w:rPr>
          <w:rFonts w:ascii="Times New Roman" w:hAnsi="Times New Roman" w:cs="Times New Roman"/>
          <w:sz w:val="24"/>
          <w:szCs w:val="24"/>
          <w:lang w:val="fr-FR"/>
        </w:rPr>
        <w:t>;</w:t>
      </w:r>
    </w:p>
    <w:p w14:paraId="3EAC25F6" w14:textId="77DB9AF6" w:rsidR="00FD06F7" w:rsidRPr="007B2971" w:rsidRDefault="0071654F" w:rsidP="0071654F">
      <w:pPr>
        <w:numPr>
          <w:ilvl w:val="0"/>
          <w:numId w:val="9"/>
        </w:numPr>
        <w:spacing w:after="0" w:line="240" w:lineRule="auto"/>
        <w:ind w:left="1562"/>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satisfait aux exigences de la grille de conformité administrative</w:t>
      </w:r>
      <w:r w:rsidR="00FD06F7" w:rsidRPr="007B2971">
        <w:rPr>
          <w:rFonts w:ascii="Times New Roman" w:hAnsi="Times New Roman" w:cs="Times New Roman"/>
          <w:sz w:val="24"/>
          <w:szCs w:val="24"/>
          <w:lang w:val="fr-FR"/>
        </w:rPr>
        <w:t>;</w:t>
      </w:r>
    </w:p>
    <w:p w14:paraId="6D391732" w14:textId="7B9B5FB6" w:rsidR="00FD06F7" w:rsidRPr="007B2971" w:rsidRDefault="0071654F" w:rsidP="0071654F">
      <w:pPr>
        <w:numPr>
          <w:ilvl w:val="0"/>
          <w:numId w:val="9"/>
        </w:numPr>
        <w:spacing w:after="0" w:line="240" w:lineRule="auto"/>
        <w:ind w:left="156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dispose d'une documentation et d'informations complètes</w:t>
      </w:r>
      <w:r w:rsidR="00FD06F7" w:rsidRPr="007B2971">
        <w:rPr>
          <w:rFonts w:ascii="Times New Roman" w:hAnsi="Times New Roman" w:cs="Times New Roman"/>
          <w:sz w:val="24"/>
          <w:szCs w:val="24"/>
          <w:lang w:val="fr-FR"/>
        </w:rPr>
        <w:t>;</w:t>
      </w:r>
    </w:p>
    <w:p w14:paraId="423BC848" w14:textId="2AB13C54" w:rsidR="00FD06F7" w:rsidRPr="007B2971" w:rsidRDefault="0071654F" w:rsidP="0071654F">
      <w:pPr>
        <w:numPr>
          <w:ilvl w:val="0"/>
          <w:numId w:val="9"/>
        </w:numPr>
        <w:spacing w:after="120" w:line="240" w:lineRule="auto"/>
        <w:ind w:left="156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est en grande partie conforme aux exigences du présent dossier d’appel d’offres</w:t>
      </w:r>
      <w:r w:rsidR="00FD06F7" w:rsidRPr="007B2971">
        <w:rPr>
          <w:rFonts w:ascii="Times New Roman" w:hAnsi="Times New Roman" w:cs="Times New Roman"/>
          <w:sz w:val="24"/>
          <w:szCs w:val="24"/>
          <w:lang w:val="fr-FR"/>
        </w:rPr>
        <w:t>.</w:t>
      </w:r>
    </w:p>
    <w:p w14:paraId="0A7F5A63" w14:textId="5B077212" w:rsidR="00FD06F7" w:rsidRPr="007B2971" w:rsidRDefault="0071654F" w:rsidP="0071654F">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Si une offre ne répond pas aux exigences de la grille de conformité administrative, elle peut être rejetée par le comité d'évaluation lors de la vérification de la recevabilité</w:t>
      </w:r>
      <w:r w:rsidR="00FD06F7" w:rsidRPr="007B2971">
        <w:rPr>
          <w:rFonts w:ascii="Times New Roman" w:hAnsi="Times New Roman" w:cs="Times New Roman"/>
          <w:sz w:val="24"/>
          <w:szCs w:val="24"/>
          <w:lang w:val="fr-FR"/>
        </w:rPr>
        <w:t>.</w:t>
      </w:r>
    </w:p>
    <w:p w14:paraId="52BB2E7A" w14:textId="165AA2FC"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22.2</w:t>
      </w:r>
      <w:r w:rsidRPr="007B2971">
        <w:rPr>
          <w:sz w:val="24"/>
          <w:szCs w:val="24"/>
          <w:lang w:val="fr-FR"/>
        </w:rPr>
        <w:tab/>
      </w:r>
      <w:r w:rsidR="0071654F" w:rsidRPr="007B2971">
        <w:rPr>
          <w:sz w:val="24"/>
          <w:szCs w:val="24"/>
          <w:lang w:val="fr-FR"/>
        </w:rPr>
        <w:t>Évaluation technique</w:t>
      </w:r>
    </w:p>
    <w:p w14:paraId="71F2E618" w14:textId="113B789A" w:rsidR="00FD06F7" w:rsidRPr="007B2971" w:rsidRDefault="0071654F"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Le comité d'évaluation ne doit évaluer que les offres jugées substantiellement conformes à la clause 22.1.</w:t>
      </w:r>
    </w:p>
    <w:p w14:paraId="0E721684" w14:textId="2D174330" w:rsidR="00FD06F7" w:rsidRPr="007B2971" w:rsidRDefault="0071654F" w:rsidP="0071654F">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A ce stade de la procédure d'évaluation, le comité analysera la conformité technique des offres par rapport aux spécifications techniques, en les classant techniquement conformes ou non conformes.</w:t>
      </w:r>
    </w:p>
    <w:p w14:paraId="49D679BA" w14:textId="5C95F19A" w:rsidR="00FD06F7" w:rsidRPr="007B2971" w:rsidRDefault="00267E3C"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Ensuite, le comité évaluera les offres techniquement conformes à la grille d'évaluation technique (définissant les critères techniques, les sous-critères et les pondérations) jointe au dossier d'appel d'offres</w:t>
      </w:r>
      <w:r w:rsidR="00FD06F7" w:rsidRPr="007B2971">
        <w:rPr>
          <w:rFonts w:ascii="Times New Roman" w:hAnsi="Times New Roman" w:cs="Times New Roman"/>
          <w:sz w:val="24"/>
          <w:szCs w:val="24"/>
          <w:lang w:val="fr-FR"/>
        </w:rPr>
        <w:t xml:space="preserve">. </w:t>
      </w:r>
    </w:p>
    <w:p w14:paraId="4408C21E" w14:textId="082601D3" w:rsidR="00FD06F7" w:rsidRPr="007B2971" w:rsidRDefault="00FD06F7" w:rsidP="00FD06F7">
      <w:pPr>
        <w:pStyle w:val="Heading3"/>
        <w:numPr>
          <w:ilvl w:val="0"/>
          <w:numId w:val="0"/>
        </w:numPr>
        <w:ind w:left="142"/>
        <w:rPr>
          <w:sz w:val="24"/>
          <w:szCs w:val="24"/>
          <w:lang w:val="fr-FR"/>
        </w:rPr>
      </w:pPr>
      <w:r w:rsidRPr="007B2971">
        <w:rPr>
          <w:sz w:val="24"/>
          <w:szCs w:val="24"/>
          <w:lang w:val="fr-FR"/>
        </w:rPr>
        <w:t xml:space="preserve">22.3 </w:t>
      </w:r>
      <w:r w:rsidRPr="007B2971">
        <w:rPr>
          <w:sz w:val="24"/>
          <w:szCs w:val="24"/>
          <w:lang w:val="fr-FR"/>
        </w:rPr>
        <w:tab/>
      </w:r>
      <w:r w:rsidR="008A1BFA" w:rsidRPr="007B2971">
        <w:rPr>
          <w:sz w:val="24"/>
          <w:szCs w:val="24"/>
          <w:lang w:val="fr-FR"/>
        </w:rPr>
        <w:t>Évaluation financière</w:t>
      </w:r>
    </w:p>
    <w:p w14:paraId="1F0BC1CE" w14:textId="419A2CE5" w:rsidR="00FD06F7" w:rsidRPr="007B2971" w:rsidRDefault="008A1BFA" w:rsidP="00266934">
      <w:pPr>
        <w:ind w:left="1134"/>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Une fois l'évaluation technique terminée, le comité d'évaluation vérifie que les offres financières ne contiennent pas d'erreurs arithmétiques. Si l'appel d'offres comporte plusieurs offres, les offres financières sont comparées pour chaque offre. L'évaluation financière devra identifier la meilleure offre financière pour chaque offre, en tenant compte des rabais offerts</w:t>
      </w:r>
      <w:r w:rsidR="00FD06F7" w:rsidRPr="007B2971">
        <w:rPr>
          <w:rFonts w:ascii="Times New Roman" w:hAnsi="Times New Roman" w:cs="Times New Roman"/>
          <w:sz w:val="24"/>
          <w:szCs w:val="24"/>
          <w:lang w:val="fr-FR"/>
        </w:rPr>
        <w:t>.</w:t>
      </w:r>
    </w:p>
    <w:p w14:paraId="2116CB90" w14:textId="6973F6A2" w:rsidR="00FD06F7" w:rsidRPr="007B2971" w:rsidRDefault="008A1BFA" w:rsidP="00266934">
      <w:pPr>
        <w:ind w:left="1134"/>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Lors de l'analyse de l'offre, le comité d'évaluation calculera le prix final de l'offre après l'avoir ajusté sur la base de la clause 23</w:t>
      </w:r>
      <w:r w:rsidR="00FD06F7" w:rsidRPr="007B2971">
        <w:rPr>
          <w:rFonts w:ascii="Times New Roman" w:hAnsi="Times New Roman" w:cs="Times New Roman"/>
          <w:sz w:val="24"/>
          <w:szCs w:val="24"/>
          <w:lang w:val="fr-FR"/>
        </w:rPr>
        <w:t xml:space="preserve">. </w:t>
      </w:r>
    </w:p>
    <w:p w14:paraId="028C10FC" w14:textId="5864EA0C" w:rsidR="00FD06F7" w:rsidRPr="007B2971" w:rsidRDefault="00FD06F7" w:rsidP="00C67D25">
      <w:pPr>
        <w:pStyle w:val="Heading2"/>
        <w:rPr>
          <w:lang w:val="fr-FR"/>
        </w:rPr>
      </w:pPr>
      <w:bookmarkStart w:id="14" w:name="_Toc529523979"/>
      <w:r w:rsidRPr="007B2971">
        <w:rPr>
          <w:lang w:val="fr-FR"/>
        </w:rPr>
        <w:t>23</w:t>
      </w:r>
      <w:r w:rsidRPr="007B2971">
        <w:rPr>
          <w:lang w:val="fr-FR"/>
        </w:rPr>
        <w:tab/>
      </w:r>
      <w:bookmarkEnd w:id="14"/>
      <w:r w:rsidR="008A1BFA" w:rsidRPr="007B2971">
        <w:rPr>
          <w:lang w:val="fr-FR"/>
        </w:rPr>
        <w:t>CORRECTION DES ERREURS</w:t>
      </w:r>
    </w:p>
    <w:p w14:paraId="52743377" w14:textId="4CAD936C"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23.1</w:t>
      </w:r>
      <w:r w:rsidRPr="007B2971">
        <w:rPr>
          <w:sz w:val="24"/>
          <w:szCs w:val="24"/>
          <w:lang w:val="fr-FR"/>
        </w:rPr>
        <w:tab/>
      </w:r>
      <w:r w:rsidR="008A1BFA" w:rsidRPr="007B2971">
        <w:rPr>
          <w:sz w:val="24"/>
          <w:szCs w:val="24"/>
          <w:lang w:val="fr-FR"/>
        </w:rPr>
        <w:t xml:space="preserve">Les erreurs éventuelles dans l'offre financière seront corrigées par le comité d'évaluation comme </w:t>
      </w:r>
      <w:r w:rsidR="00A043B4" w:rsidRPr="007B2971">
        <w:rPr>
          <w:sz w:val="24"/>
          <w:szCs w:val="24"/>
          <w:lang w:val="fr-FR"/>
        </w:rPr>
        <w:t>suit :</w:t>
      </w:r>
    </w:p>
    <w:p w14:paraId="4EE7449B" w14:textId="706F9C09" w:rsidR="00FD06F7" w:rsidRPr="007B2971" w:rsidRDefault="008A1BFA" w:rsidP="008A1BFA">
      <w:pPr>
        <w:numPr>
          <w:ilvl w:val="0"/>
          <w:numId w:val="10"/>
        </w:numPr>
        <w:spacing w:after="0" w:line="240" w:lineRule="auto"/>
        <w:ind w:left="1562"/>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en cas de divergence entre les montants en chiffres et en lettres, c'est le montant en lettres qui prévaut</w:t>
      </w:r>
      <w:r w:rsidR="00FD06F7" w:rsidRPr="007B2971">
        <w:rPr>
          <w:rFonts w:ascii="Times New Roman" w:hAnsi="Times New Roman" w:cs="Times New Roman"/>
          <w:sz w:val="24"/>
          <w:szCs w:val="24"/>
          <w:lang w:val="fr-FR"/>
        </w:rPr>
        <w:t>;</w:t>
      </w:r>
    </w:p>
    <w:p w14:paraId="193FE021" w14:textId="4A5C0856" w:rsidR="00FD06F7" w:rsidRPr="007B2971" w:rsidRDefault="008A1BFA" w:rsidP="008A1BFA">
      <w:pPr>
        <w:numPr>
          <w:ilvl w:val="0"/>
          <w:numId w:val="10"/>
        </w:numPr>
        <w:spacing w:after="0" w:line="240" w:lineRule="auto"/>
        <w:ind w:left="1562"/>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sauf pour les contrats à prix forfaitaire, en cas de divergence entre un prix unitaire et le montant total résultant de la multiplication du prix unitaire et de la quantité, le prix unitaire tel qu'il est indiqué prévaut</w:t>
      </w:r>
      <w:r w:rsidR="00FD06F7" w:rsidRPr="007B2971">
        <w:rPr>
          <w:rFonts w:ascii="Times New Roman" w:hAnsi="Times New Roman" w:cs="Times New Roman"/>
          <w:sz w:val="24"/>
          <w:szCs w:val="24"/>
          <w:lang w:val="fr-FR"/>
        </w:rPr>
        <w:t>.</w:t>
      </w:r>
    </w:p>
    <w:p w14:paraId="42860218" w14:textId="21CAB320"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23.2</w:t>
      </w:r>
      <w:r w:rsidRPr="007B2971">
        <w:rPr>
          <w:sz w:val="24"/>
          <w:szCs w:val="24"/>
          <w:lang w:val="fr-FR"/>
        </w:rPr>
        <w:tab/>
      </w:r>
      <w:r w:rsidR="008A1BFA" w:rsidRPr="007B2971">
        <w:rPr>
          <w:sz w:val="24"/>
          <w:szCs w:val="24"/>
          <w:lang w:val="fr-FR"/>
        </w:rPr>
        <w:t>Le montant indiqué dans l'offre sera ajusté par le comité d'évaluation en cas d'erreur et le soumissionnaire sera lié par ce montant ajusté. Si le soumissionnaire n'accepte pas l'ajustement, son offre est rejetée et sa garantie d'offre est perdue</w:t>
      </w:r>
      <w:r w:rsidRPr="007B2971">
        <w:rPr>
          <w:sz w:val="24"/>
          <w:szCs w:val="24"/>
          <w:lang w:val="fr-FR"/>
        </w:rPr>
        <w:t>.</w:t>
      </w:r>
    </w:p>
    <w:p w14:paraId="2A0B1DB9" w14:textId="7A173E47" w:rsidR="00FD06F7" w:rsidRPr="007B2971" w:rsidRDefault="008A1BFA" w:rsidP="00B363CA">
      <w:pPr>
        <w:pStyle w:val="Heading1"/>
        <w:rPr>
          <w:lang w:val="fr-FR"/>
        </w:rPr>
      </w:pPr>
      <w:r w:rsidRPr="007B2971">
        <w:rPr>
          <w:lang w:val="fr-FR"/>
        </w:rPr>
        <w:lastRenderedPageBreak/>
        <w:t>ATTRIBUTION DU CONTRAT</w:t>
      </w:r>
    </w:p>
    <w:p w14:paraId="0780153B" w14:textId="34DB01E1" w:rsidR="00FD06F7" w:rsidRPr="007B2971" w:rsidRDefault="00FD06F7" w:rsidP="00C67D25">
      <w:pPr>
        <w:pStyle w:val="Heading2"/>
        <w:rPr>
          <w:lang w:val="fr-FR"/>
        </w:rPr>
      </w:pPr>
      <w:bookmarkStart w:id="15" w:name="_Toc529523981"/>
      <w:r w:rsidRPr="007B2971">
        <w:rPr>
          <w:lang w:val="fr-FR"/>
        </w:rPr>
        <w:t>24.</w:t>
      </w:r>
      <w:r w:rsidRPr="007B2971">
        <w:rPr>
          <w:lang w:val="fr-FR"/>
        </w:rPr>
        <w:tab/>
      </w:r>
      <w:bookmarkEnd w:id="15"/>
      <w:r w:rsidR="008A1BFA" w:rsidRPr="007B2971">
        <w:rPr>
          <w:lang w:val="fr-FR"/>
        </w:rPr>
        <w:t>CRITÈRES D'ATTRIBUTION</w:t>
      </w:r>
    </w:p>
    <w:p w14:paraId="57BB35CC" w14:textId="1B91D3C6" w:rsidR="00FD06F7" w:rsidRPr="007B2971" w:rsidRDefault="00934FA9"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L'offre économiquement la plus avantageuse est celle qui est techniquement conforme et dont le prix est le plus bas</w:t>
      </w:r>
      <w:r w:rsidR="00FD06F7" w:rsidRPr="007B2971">
        <w:rPr>
          <w:rFonts w:ascii="Times New Roman" w:hAnsi="Times New Roman" w:cs="Times New Roman"/>
          <w:sz w:val="24"/>
          <w:szCs w:val="24"/>
          <w:lang w:val="fr-FR"/>
        </w:rPr>
        <w:t>.</w:t>
      </w:r>
    </w:p>
    <w:p w14:paraId="440BCA3F" w14:textId="1472E4EF" w:rsidR="00FD06F7" w:rsidRPr="007B2971" w:rsidRDefault="00934FA9" w:rsidP="002669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Pour favoriser la plus large participation des personnes physiques ou morales des Etats ACP à l'exécution des marchés, des mesures particulières de préférence doivent être prises afin de permettre l'optimisation des ressources physiques et humaines de ces Etats. Voir section 2.6.9. du guide pratique.</w:t>
      </w:r>
    </w:p>
    <w:p w14:paraId="135AA563" w14:textId="414E4BE2" w:rsidR="00FD06F7" w:rsidRPr="007B2971" w:rsidRDefault="00FD06F7" w:rsidP="00C67D25">
      <w:pPr>
        <w:pStyle w:val="Heading2"/>
        <w:rPr>
          <w:lang w:val="fr-FR"/>
        </w:rPr>
      </w:pPr>
      <w:bookmarkStart w:id="16" w:name="_Toc529523982"/>
      <w:r w:rsidRPr="007B2971">
        <w:rPr>
          <w:lang w:val="fr-FR"/>
        </w:rPr>
        <w:t>25.</w:t>
      </w:r>
      <w:r w:rsidRPr="007B2971">
        <w:rPr>
          <w:lang w:val="fr-FR"/>
        </w:rPr>
        <w:tab/>
      </w:r>
      <w:bookmarkEnd w:id="16"/>
      <w:r w:rsidR="0036775E" w:rsidRPr="007B2971">
        <w:rPr>
          <w:lang w:val="fr-FR"/>
        </w:rPr>
        <w:t>NOTIFICATION D'ATTRIBUTION, CLARIFICATIONS DU CONTRAT</w:t>
      </w:r>
    </w:p>
    <w:p w14:paraId="37C41540" w14:textId="77777777" w:rsidR="0099292F" w:rsidRPr="007B2971" w:rsidRDefault="0099292F" w:rsidP="00266934">
      <w:pPr>
        <w:jc w:val="both"/>
        <w:rPr>
          <w:rFonts w:ascii="Times New Roman" w:hAnsi="Times New Roman" w:cs="Times New Roman"/>
          <w:sz w:val="24"/>
          <w:szCs w:val="24"/>
          <w:lang w:val="fr-FR"/>
        </w:rPr>
      </w:pPr>
    </w:p>
    <w:p w14:paraId="178779EB" w14:textId="54BA8A2C" w:rsidR="00FD06F7" w:rsidRPr="007B2971" w:rsidRDefault="0036775E" w:rsidP="002669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Avant l'expiration du délai de validité des offres, l’autorité contractante notifie par écrit à l'adjudicataire que son offre a été retenue et attire son attention sur les erreurs arithmétiques éventuellement corrigées au cours du processus d'évaluation. Cette notification peut prendre la forme d'une invitation à clarifier certaines questions contractuelles qui y sont soulevées et auxquelles le soumissionnaire doit être prêt à répondre. Cette clarification sera limitée aux questions qui n'ont pas eu d'incidence directe sur le choix de l'offre retenue. Le résultat de cette clarification sera consigné dans un mémorandum de clarification, qui sera signé par les deux parties et intégré au contrat.</w:t>
      </w:r>
    </w:p>
    <w:p w14:paraId="435CF3A1" w14:textId="53ED2FAF" w:rsidR="00FD06F7" w:rsidRPr="007B2971" w:rsidRDefault="00054CD5" w:rsidP="002669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Des preuves de la capacité financière, économique, technique et professionnelle conformément aux critères de sélection spécifiés au point 12.2 ci-dessus seront demandées, à moins que des documents satisfaisants ne soient déjà inclus dans l'offre</w:t>
      </w:r>
      <w:r w:rsidR="00FD06F7" w:rsidRPr="007B2971">
        <w:rPr>
          <w:rFonts w:ascii="Times New Roman" w:hAnsi="Times New Roman" w:cs="Times New Roman"/>
          <w:sz w:val="24"/>
          <w:szCs w:val="24"/>
          <w:lang w:val="fr-FR"/>
        </w:rPr>
        <w:t>.</w:t>
      </w:r>
    </w:p>
    <w:p w14:paraId="5FFB375C" w14:textId="5BD1B03D" w:rsidR="00FD06F7" w:rsidRPr="007B2971" w:rsidRDefault="00054CD5" w:rsidP="002669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Si l'adjudicataire ne fournit pas cette preuve documentaire ou cette déclaration dans les quinze (15) jours civils suivant la notification de l'adjudication ou s'il s'avère que l'adjudicataire a fourni de fausses informations, l'adjudication sera considérée comme nulle et non avenue. Dans ce cas, </w:t>
      </w:r>
      <w:r w:rsidR="006D789A" w:rsidRPr="007B2971">
        <w:rPr>
          <w:rFonts w:ascii="Times New Roman" w:hAnsi="Times New Roman" w:cs="Times New Roman"/>
          <w:sz w:val="24"/>
          <w:szCs w:val="24"/>
          <w:lang w:val="fr-FR"/>
        </w:rPr>
        <w:t>l’autorité contractante</w:t>
      </w:r>
      <w:r w:rsidRPr="007B2971">
        <w:rPr>
          <w:rFonts w:ascii="Times New Roman" w:hAnsi="Times New Roman" w:cs="Times New Roman"/>
          <w:sz w:val="24"/>
          <w:szCs w:val="24"/>
          <w:lang w:val="fr-FR"/>
        </w:rPr>
        <w:t xml:space="preserve"> peut attribuer l'offre au soumissionnaire suivant le moins disant ou annuler la procédure d'appel d'offres.</w:t>
      </w:r>
    </w:p>
    <w:p w14:paraId="4387B663" w14:textId="5E38F49D" w:rsidR="00FD06F7" w:rsidRPr="007B2971" w:rsidRDefault="00FC244D" w:rsidP="002669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L’autorité contractante informera tous les soumissionnaires simultanément et individuellement de la décision d'attribution. La garantie d'offre des soumissionnaires non retenus sera libérée dès la signature du contrat.</w:t>
      </w:r>
    </w:p>
    <w:p w14:paraId="486CD85E" w14:textId="30D2437B" w:rsidR="00FD06F7" w:rsidRPr="007B2971" w:rsidRDefault="00A71F04" w:rsidP="002669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En soumettant une offre, chaque soumissionnaire accepte de recevoir la notification du résultat de la procédure par voie électronique. Cette notification est réputée reçue à la date à laquelle l’autorité contractante l'envoie à l'adresse électronique mentionnée dans l'offre</w:t>
      </w:r>
      <w:r w:rsidR="00FD06F7" w:rsidRPr="007B2971">
        <w:rPr>
          <w:rFonts w:ascii="Times New Roman" w:hAnsi="Times New Roman" w:cs="Times New Roman"/>
          <w:sz w:val="24"/>
          <w:szCs w:val="24"/>
          <w:lang w:val="fr-FR"/>
        </w:rPr>
        <w:t xml:space="preserve">. </w:t>
      </w:r>
    </w:p>
    <w:p w14:paraId="56AD8C33" w14:textId="79CF1EB6" w:rsidR="00FD06F7" w:rsidRPr="007B2971" w:rsidRDefault="00FD06F7" w:rsidP="00C67D25">
      <w:pPr>
        <w:pStyle w:val="Heading2"/>
        <w:rPr>
          <w:lang w:val="fr-FR"/>
        </w:rPr>
      </w:pPr>
      <w:bookmarkStart w:id="17" w:name="_Toc529523983"/>
      <w:r w:rsidRPr="007B2971">
        <w:rPr>
          <w:lang w:val="fr-FR"/>
        </w:rPr>
        <w:t>26.</w:t>
      </w:r>
      <w:r w:rsidRPr="007B2971">
        <w:rPr>
          <w:lang w:val="fr-FR"/>
        </w:rPr>
        <w:tab/>
      </w:r>
      <w:bookmarkEnd w:id="17"/>
      <w:r w:rsidR="00C43BB2" w:rsidRPr="007B2971">
        <w:rPr>
          <w:lang w:val="fr-FR"/>
        </w:rPr>
        <w:t>SIGNATURE DU CONTRAT ET GARANTIE DE BONNE EXÉCUTION</w:t>
      </w:r>
    </w:p>
    <w:p w14:paraId="5AE85D36" w14:textId="6530CB23"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26.1</w:t>
      </w:r>
      <w:r w:rsidRPr="007B2971">
        <w:rPr>
          <w:sz w:val="24"/>
          <w:szCs w:val="24"/>
          <w:lang w:val="fr-FR"/>
        </w:rPr>
        <w:tab/>
      </w:r>
      <w:r w:rsidR="00C43BB2" w:rsidRPr="007B2971">
        <w:rPr>
          <w:sz w:val="24"/>
          <w:szCs w:val="24"/>
          <w:lang w:val="fr-FR"/>
        </w:rPr>
        <w:t xml:space="preserve">Dans les trente (30) jours suivant la réception du contrat déjà signé par l’autorité contractante, le soumissionnaire sélectionné doit signer et dater le contrat et le renvoyer, accompagné de la garantie de bonne exécution (le cas échéant), à l’autorité contractante. </w:t>
      </w:r>
      <w:r w:rsidR="00C43BB2" w:rsidRPr="007B2971">
        <w:rPr>
          <w:sz w:val="24"/>
          <w:szCs w:val="24"/>
          <w:lang w:val="fr-FR"/>
        </w:rPr>
        <w:lastRenderedPageBreak/>
        <w:t>Dès la signature du contrat, l'adjudicataire deviendra le maître d’œuvre et le contrat prendra effet</w:t>
      </w:r>
      <w:r w:rsidRPr="007B2971">
        <w:rPr>
          <w:sz w:val="24"/>
          <w:szCs w:val="24"/>
          <w:lang w:val="fr-FR"/>
        </w:rPr>
        <w:t>.</w:t>
      </w:r>
    </w:p>
    <w:p w14:paraId="1F4CD4E9" w14:textId="47F42D70"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26.2</w:t>
      </w:r>
      <w:r w:rsidRPr="007B2971">
        <w:rPr>
          <w:sz w:val="24"/>
          <w:szCs w:val="24"/>
          <w:lang w:val="fr-FR"/>
        </w:rPr>
        <w:tab/>
      </w:r>
      <w:r w:rsidR="0096365D" w:rsidRPr="007B2971">
        <w:rPr>
          <w:sz w:val="24"/>
          <w:szCs w:val="24"/>
          <w:lang w:val="fr-FR"/>
        </w:rPr>
        <w:t xml:space="preserve">S'il ne signe pas et ne renvoie pas le contrat et toute garantie financière requise dans les trente (30) jours suivant la réception de la notification, </w:t>
      </w:r>
      <w:r w:rsidR="009F3EF2" w:rsidRPr="007B2971">
        <w:rPr>
          <w:sz w:val="24"/>
          <w:szCs w:val="24"/>
          <w:lang w:val="fr-FR"/>
        </w:rPr>
        <w:t xml:space="preserve">l’autorité contractante </w:t>
      </w:r>
      <w:r w:rsidR="0096365D" w:rsidRPr="007B2971">
        <w:rPr>
          <w:sz w:val="24"/>
          <w:szCs w:val="24"/>
          <w:lang w:val="fr-FR"/>
        </w:rPr>
        <w:t xml:space="preserve">peut considérer que l'acceptation de l'offre est annulée, sans préjudice du droit du pouvoir adjudicateur d'invoquer la garantie, de demander une indemnisation ou d'exercer tout autre recours en raison de ce manquement, et l'adjudicataire ne pourra faire valoir aucun droit auprès </w:t>
      </w:r>
      <w:r w:rsidR="009F3EF2" w:rsidRPr="007B2971">
        <w:rPr>
          <w:sz w:val="24"/>
          <w:szCs w:val="24"/>
          <w:lang w:val="fr-FR"/>
        </w:rPr>
        <w:t>de l’autorité contractante</w:t>
      </w:r>
      <w:r w:rsidRPr="007B2971">
        <w:rPr>
          <w:sz w:val="24"/>
          <w:szCs w:val="24"/>
          <w:lang w:val="fr-FR"/>
        </w:rPr>
        <w:t>.</w:t>
      </w:r>
    </w:p>
    <w:p w14:paraId="61909E86" w14:textId="3AE54178" w:rsidR="00FD06F7" w:rsidRPr="007B2971" w:rsidRDefault="00FD06F7" w:rsidP="00FD06F7">
      <w:pPr>
        <w:pStyle w:val="Heading3"/>
        <w:numPr>
          <w:ilvl w:val="0"/>
          <w:numId w:val="0"/>
        </w:numPr>
        <w:ind w:left="720" w:hanging="720"/>
        <w:rPr>
          <w:sz w:val="24"/>
          <w:szCs w:val="24"/>
          <w:lang w:val="fr-FR"/>
        </w:rPr>
      </w:pPr>
      <w:r w:rsidRPr="007B2971">
        <w:rPr>
          <w:sz w:val="24"/>
          <w:szCs w:val="24"/>
          <w:lang w:val="fr-FR"/>
        </w:rPr>
        <w:t>26.3</w:t>
      </w:r>
      <w:r w:rsidRPr="007B2971">
        <w:rPr>
          <w:sz w:val="24"/>
          <w:szCs w:val="24"/>
          <w:lang w:val="fr-FR"/>
        </w:rPr>
        <w:tab/>
      </w:r>
      <w:r w:rsidR="009F3EF2" w:rsidRPr="007B2971">
        <w:rPr>
          <w:sz w:val="24"/>
          <w:szCs w:val="24"/>
          <w:lang w:val="fr-FR"/>
        </w:rPr>
        <w:t>La garantie de bonne exécution mentionnée dans les conditions générales est fixée à 10 % de la valeur totale du marché, du montant du marché et doit être présentée sous la forme spécifiée dans l'annexe au dossier d'appel d'offres, sauf si elle prend la forme d'un chèque certifié ou d'un dépôt en espèces. Elle sera libérée conformément aux conditions particulières</w:t>
      </w:r>
      <w:r w:rsidRPr="007B2971">
        <w:rPr>
          <w:sz w:val="24"/>
          <w:szCs w:val="24"/>
          <w:lang w:val="fr-FR"/>
        </w:rPr>
        <w:t>.</w:t>
      </w:r>
    </w:p>
    <w:p w14:paraId="041E5725" w14:textId="45103256" w:rsidR="00FD06F7" w:rsidRPr="007B2971" w:rsidRDefault="00FD06F7" w:rsidP="00C67D25">
      <w:pPr>
        <w:pStyle w:val="Heading2"/>
        <w:rPr>
          <w:lang w:val="fr-FR"/>
        </w:rPr>
      </w:pPr>
      <w:bookmarkStart w:id="18" w:name="_Toc529523984"/>
      <w:r w:rsidRPr="007B2971">
        <w:rPr>
          <w:lang w:val="fr-FR"/>
        </w:rPr>
        <w:t xml:space="preserve">27. </w:t>
      </w:r>
      <w:r w:rsidRPr="007B2971">
        <w:rPr>
          <w:lang w:val="fr-FR"/>
        </w:rPr>
        <w:tab/>
      </w:r>
      <w:bookmarkEnd w:id="18"/>
      <w:r w:rsidR="009F3EF2" w:rsidRPr="007B2971">
        <w:rPr>
          <w:lang w:val="fr-FR"/>
        </w:rPr>
        <w:t>ANNULATION DE</w:t>
      </w:r>
      <w:r w:rsidR="005821FF" w:rsidRPr="007B2971">
        <w:rPr>
          <w:lang w:val="fr-FR"/>
        </w:rPr>
        <w:t xml:space="preserve"> PROCÉDURE D</w:t>
      </w:r>
      <w:r w:rsidR="009F3EF2" w:rsidRPr="007B2971">
        <w:rPr>
          <w:lang w:val="fr-FR"/>
        </w:rPr>
        <w:t>'APPEL D'OFFRES</w:t>
      </w:r>
    </w:p>
    <w:p w14:paraId="1B01DF77" w14:textId="2BCA2A0D" w:rsidR="00FD06F7" w:rsidRPr="007B2971" w:rsidRDefault="009F3EF2"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En cas d'annulation d'une procédure d'appel d'offres, les soumissionnaires en sont informés par l'autorité contractante. Si la procédure d'appel d'offres est annulée avant la séance d'ouverture des offres, les enveloppes scellées seront renvoyées aux soumissionnaires sans avoir été ouvertes</w:t>
      </w:r>
      <w:r w:rsidR="00FD06F7" w:rsidRPr="007B2971">
        <w:rPr>
          <w:rFonts w:ascii="Times New Roman" w:hAnsi="Times New Roman" w:cs="Times New Roman"/>
          <w:sz w:val="24"/>
          <w:szCs w:val="24"/>
          <w:lang w:val="fr-FR"/>
        </w:rPr>
        <w:t>.</w:t>
      </w:r>
    </w:p>
    <w:p w14:paraId="31E69479" w14:textId="2A40B3B1" w:rsidR="00FD06F7" w:rsidRPr="007B2971" w:rsidRDefault="009F3EF2" w:rsidP="00FD06F7">
      <w:pPr>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L'annulation peut intervenir, par exemple, dans les cas </w:t>
      </w:r>
      <w:r w:rsidR="00E93261" w:rsidRPr="007B2971">
        <w:rPr>
          <w:rFonts w:ascii="Times New Roman" w:hAnsi="Times New Roman" w:cs="Times New Roman"/>
          <w:sz w:val="24"/>
          <w:szCs w:val="24"/>
          <w:lang w:val="fr-FR"/>
        </w:rPr>
        <w:t>suivants :</w:t>
      </w:r>
    </w:p>
    <w:p w14:paraId="75DAC14B" w14:textId="49BE5E9F" w:rsidR="00FD06F7" w:rsidRPr="007B2971" w:rsidRDefault="001717DC" w:rsidP="001717DC">
      <w:pPr>
        <w:numPr>
          <w:ilvl w:val="0"/>
          <w:numId w:val="11"/>
        </w:numPr>
        <w:spacing w:after="4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procédure d'appel d'offres est restée infructueuse, c'est-à-dire qu'aucune offre valable sur le plan qualitatif ou financier n'a été reçue ou qu'il n'y a pas eu de réponse valable du tout</w:t>
      </w:r>
      <w:r w:rsidR="00FD06F7" w:rsidRPr="007B2971">
        <w:rPr>
          <w:rFonts w:ascii="Times New Roman" w:hAnsi="Times New Roman" w:cs="Times New Roman"/>
          <w:sz w:val="24"/>
          <w:szCs w:val="24"/>
          <w:lang w:val="fr-FR"/>
        </w:rPr>
        <w:t>;</w:t>
      </w:r>
    </w:p>
    <w:p w14:paraId="64364431" w14:textId="0115FF3B" w:rsidR="00FD06F7" w:rsidRPr="007B2971" w:rsidRDefault="001717DC" w:rsidP="001717DC">
      <w:pPr>
        <w:numPr>
          <w:ilvl w:val="0"/>
          <w:numId w:val="11"/>
        </w:numPr>
        <w:spacing w:after="4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paramètres économiques ou techniques du projet ont été fondamentalement modifiés</w:t>
      </w:r>
      <w:r w:rsidR="00FD06F7" w:rsidRPr="007B2971">
        <w:rPr>
          <w:rFonts w:ascii="Times New Roman" w:hAnsi="Times New Roman" w:cs="Times New Roman"/>
          <w:sz w:val="24"/>
          <w:szCs w:val="24"/>
          <w:lang w:val="fr-FR"/>
        </w:rPr>
        <w:t>;</w:t>
      </w:r>
    </w:p>
    <w:p w14:paraId="10E30603" w14:textId="3B1F3F17" w:rsidR="00FD06F7" w:rsidRPr="007B2971" w:rsidRDefault="001717DC" w:rsidP="001717DC">
      <w:pPr>
        <w:numPr>
          <w:ilvl w:val="0"/>
          <w:numId w:val="11"/>
        </w:numPr>
        <w:spacing w:after="4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des circonstances exceptionnelles ou de force majeure rendent impossible l'exécution normale du projet</w:t>
      </w:r>
      <w:r w:rsidR="00FD06F7" w:rsidRPr="007B2971">
        <w:rPr>
          <w:rFonts w:ascii="Times New Roman" w:hAnsi="Times New Roman" w:cs="Times New Roman"/>
          <w:sz w:val="24"/>
          <w:szCs w:val="24"/>
          <w:lang w:val="fr-FR"/>
        </w:rPr>
        <w:t>;</w:t>
      </w:r>
    </w:p>
    <w:p w14:paraId="706A5E61" w14:textId="3D688DBB" w:rsidR="00FD06F7" w:rsidRPr="007B2971" w:rsidRDefault="001717DC" w:rsidP="001717DC">
      <w:pPr>
        <w:numPr>
          <w:ilvl w:val="0"/>
          <w:numId w:val="11"/>
        </w:numPr>
        <w:spacing w:after="4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toutes les offres techniquement conformes dépassent les ressources financières disponibles</w:t>
      </w:r>
      <w:r w:rsidR="00FD06F7" w:rsidRPr="007B2971">
        <w:rPr>
          <w:rFonts w:ascii="Times New Roman" w:hAnsi="Times New Roman" w:cs="Times New Roman"/>
          <w:sz w:val="24"/>
          <w:szCs w:val="24"/>
          <w:lang w:val="fr-FR"/>
        </w:rPr>
        <w:t>;</w:t>
      </w:r>
    </w:p>
    <w:p w14:paraId="3BB39F68" w14:textId="4B6D8115" w:rsidR="00FD06F7" w:rsidRPr="007B2971" w:rsidRDefault="008E33B6" w:rsidP="008E33B6">
      <w:pPr>
        <w:numPr>
          <w:ilvl w:val="0"/>
          <w:numId w:val="11"/>
        </w:numPr>
        <w:spacing w:after="4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des irrégularités ont été constatées dans la procédure, notamment lorsqu'elles ont empêché une concurrence loyale</w:t>
      </w:r>
      <w:r w:rsidR="00FD06F7" w:rsidRPr="007B2971">
        <w:rPr>
          <w:rFonts w:ascii="Times New Roman" w:hAnsi="Times New Roman" w:cs="Times New Roman"/>
          <w:sz w:val="24"/>
          <w:szCs w:val="24"/>
          <w:lang w:val="fr-FR"/>
        </w:rPr>
        <w:t>;</w:t>
      </w:r>
    </w:p>
    <w:p w14:paraId="74F72F78" w14:textId="23B0EEC8" w:rsidR="00FD06F7" w:rsidRPr="007B2971" w:rsidRDefault="008E33B6" w:rsidP="008E33B6">
      <w:pPr>
        <w:numPr>
          <w:ilvl w:val="0"/>
          <w:numId w:val="11"/>
        </w:numPr>
        <w:spacing w:after="4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l'attribution n'est pas conforme à la bonne gestion financière, c'est-à-dire qu'elle ne respecte pas les principes d'économie, d'efficience et d'efficacité (par exemple, le prix proposé par le soumissionnaire auquel le marché doit être attribué est objectivement disproportionné par rapport aux prix du marché).</w:t>
      </w:r>
    </w:p>
    <w:p w14:paraId="49E514DD" w14:textId="77777777" w:rsidR="00C0163B" w:rsidRPr="007B2971" w:rsidRDefault="00C0163B" w:rsidP="008E33B6">
      <w:pPr>
        <w:spacing w:after="40" w:line="240" w:lineRule="auto"/>
        <w:ind w:left="1134"/>
        <w:jc w:val="both"/>
        <w:rPr>
          <w:rFonts w:ascii="Times New Roman" w:hAnsi="Times New Roman" w:cs="Times New Roman"/>
          <w:sz w:val="24"/>
          <w:szCs w:val="24"/>
          <w:lang w:val="fr-FR"/>
        </w:rPr>
      </w:pPr>
    </w:p>
    <w:p w14:paraId="745E4F4E" w14:textId="6EF68596" w:rsidR="00FD06F7" w:rsidRPr="007B2971" w:rsidRDefault="008E33B6" w:rsidP="00266934">
      <w:pPr>
        <w:ind w:left="720"/>
        <w:jc w:val="both"/>
        <w:rPr>
          <w:rFonts w:ascii="Times New Roman" w:hAnsi="Times New Roman" w:cs="Times New Roman"/>
          <w:b/>
          <w:i/>
          <w:sz w:val="24"/>
          <w:szCs w:val="24"/>
          <w:lang w:val="fr-FR"/>
        </w:rPr>
      </w:pPr>
      <w:r w:rsidRPr="007B2971">
        <w:rPr>
          <w:rFonts w:ascii="Times New Roman" w:hAnsi="Times New Roman" w:cs="Times New Roman"/>
          <w:b/>
          <w:i/>
          <w:sz w:val="24"/>
          <w:szCs w:val="24"/>
          <w:lang w:val="fr-FR"/>
        </w:rPr>
        <w:t>En aucun cas, l’autorité contractante ne sera responsable des dommages subis, quels qu'ils soient, y compris, mais sans s'y limiter, les dommages pour manque à gagner, liés de quelque manière que ce soit à l'annulation d'une procédure d'appel d'offres, même si l’autorité contractante a été informée de la possibilité d'un dommage. La publication d'un avis de marché n'engage pas l’autorité contractante à mettre en œuvre le programme ou le projet annoncé</w:t>
      </w:r>
      <w:r w:rsidR="00FD06F7" w:rsidRPr="007B2971">
        <w:rPr>
          <w:rFonts w:ascii="Times New Roman" w:hAnsi="Times New Roman" w:cs="Times New Roman"/>
          <w:b/>
          <w:i/>
          <w:sz w:val="24"/>
          <w:szCs w:val="24"/>
          <w:lang w:val="fr-FR"/>
        </w:rPr>
        <w:t>.</w:t>
      </w:r>
    </w:p>
    <w:p w14:paraId="6762F320" w14:textId="77777777" w:rsidR="00D97334" w:rsidRPr="007B2971" w:rsidRDefault="00D97334" w:rsidP="00D97334">
      <w:pPr>
        <w:pStyle w:val="Heading2"/>
        <w:rPr>
          <w:lang w:val="fr-FR"/>
        </w:rPr>
      </w:pPr>
      <w:bookmarkStart w:id="19" w:name="_Toc529523985"/>
      <w:r w:rsidRPr="007B2971">
        <w:rPr>
          <w:lang w:val="fr-FR"/>
        </w:rPr>
        <w:lastRenderedPageBreak/>
        <w:t xml:space="preserve">28. </w:t>
      </w:r>
      <w:r w:rsidRPr="007B2971">
        <w:rPr>
          <w:lang w:val="fr-FR"/>
        </w:rPr>
        <w:tab/>
        <w:t>CLAUSES DÉONTOLOGIQUES ET CODE DE CONDUITE</w:t>
      </w:r>
      <w:bookmarkEnd w:id="19"/>
    </w:p>
    <w:p w14:paraId="5A1601F8" w14:textId="77777777" w:rsidR="00D97334" w:rsidRPr="007B2971" w:rsidRDefault="00D97334" w:rsidP="00D97334">
      <w:pPr>
        <w:pStyle w:val="Heading3"/>
        <w:numPr>
          <w:ilvl w:val="0"/>
          <w:numId w:val="0"/>
        </w:numPr>
        <w:ind w:left="720" w:hanging="578"/>
        <w:rPr>
          <w:sz w:val="24"/>
          <w:szCs w:val="24"/>
          <w:lang w:val="fr-FR"/>
        </w:rPr>
      </w:pPr>
      <w:r w:rsidRPr="007B2971">
        <w:rPr>
          <w:sz w:val="24"/>
          <w:szCs w:val="24"/>
          <w:lang w:val="fr-FR"/>
        </w:rPr>
        <w:t>28.1</w:t>
      </w:r>
      <w:r w:rsidRPr="007B2971">
        <w:rPr>
          <w:sz w:val="24"/>
          <w:szCs w:val="24"/>
          <w:lang w:val="fr-FR"/>
        </w:rPr>
        <w:tab/>
      </w:r>
      <w:r w:rsidRPr="007B2971">
        <w:rPr>
          <w:sz w:val="24"/>
          <w:szCs w:val="24"/>
          <w:u w:val="single"/>
          <w:lang w:val="fr-FR"/>
        </w:rPr>
        <w:t>Absence de conflit d’intérêts</w:t>
      </w:r>
      <w:r w:rsidRPr="007B2971">
        <w:rPr>
          <w:sz w:val="24"/>
          <w:szCs w:val="24"/>
          <w:lang w:val="fr-FR"/>
        </w:rPr>
        <w:t xml:space="preserve"> </w:t>
      </w:r>
    </w:p>
    <w:p w14:paraId="19565DCA" w14:textId="77777777" w:rsidR="00D97334" w:rsidRPr="007B2971" w:rsidRDefault="00D97334" w:rsidP="00D97334">
      <w:pPr>
        <w:keepNext/>
        <w:spacing w:before="120"/>
        <w:ind w:left="4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soumissionnaire doit éviter les conflits d’intérêts et ne doivent pas avoir de relations équivalentes avec d’autres soumissionnaires ou personnes impliquées dans le projet. Si un soumissionnaire tente d’obtenir des informations confidentielles, de conclure un contrat illégal avec un concurrent ou d’influencer le comité d’évaluation ou l’autorité contractante au cours du processus d’examen, de clarification, d’évaluation et de comparaison des offres, son offre sera rejetée et pourra faire l’objet d’une action administrative conformément au Règlement financier en vigueur.</w:t>
      </w:r>
    </w:p>
    <w:p w14:paraId="2158C7EE" w14:textId="77777777" w:rsidR="00D97334" w:rsidRPr="007B2971" w:rsidRDefault="00D97334" w:rsidP="00D97334">
      <w:pPr>
        <w:pStyle w:val="Heading3"/>
        <w:numPr>
          <w:ilvl w:val="0"/>
          <w:numId w:val="0"/>
        </w:numPr>
        <w:ind w:left="720" w:hanging="720"/>
        <w:rPr>
          <w:sz w:val="24"/>
          <w:szCs w:val="24"/>
          <w:lang w:val="fr-FR"/>
        </w:rPr>
      </w:pPr>
      <w:r w:rsidRPr="007B2971">
        <w:rPr>
          <w:sz w:val="24"/>
          <w:szCs w:val="24"/>
          <w:lang w:val="fr-FR"/>
        </w:rPr>
        <w:t>28.2</w:t>
      </w:r>
      <w:r w:rsidRPr="007B2971">
        <w:rPr>
          <w:sz w:val="24"/>
          <w:szCs w:val="24"/>
          <w:lang w:val="fr-FR"/>
        </w:rPr>
        <w:tab/>
      </w:r>
      <w:r w:rsidRPr="007B2971">
        <w:rPr>
          <w:sz w:val="24"/>
          <w:szCs w:val="24"/>
          <w:u w:val="single"/>
          <w:lang w:val="fr-FR"/>
        </w:rPr>
        <w:t xml:space="preserve">Respect des droits de l’homme, de la législation environnementale et des normes fondamentales du travail </w:t>
      </w:r>
    </w:p>
    <w:p w14:paraId="65FABC1E" w14:textId="77777777" w:rsidR="00D97334" w:rsidRPr="007B2971" w:rsidRDefault="00D97334" w:rsidP="00D97334">
      <w:pPr>
        <w:keepNext/>
        <w:spacing w:before="120"/>
        <w:ind w:left="420"/>
        <w:jc w:val="both"/>
        <w:rPr>
          <w:rFonts w:ascii="Times New Roman" w:hAnsi="Times New Roman" w:cs="Times New Roman"/>
          <w:sz w:val="24"/>
          <w:szCs w:val="24"/>
          <w:lang w:val="fr-FR"/>
        </w:rPr>
      </w:pPr>
      <w:r w:rsidRPr="007B2971">
        <w:rPr>
          <w:rFonts w:ascii="Times New Roman" w:eastAsia="Times New Roman" w:hAnsi="Times New Roman" w:cs="Times New Roman"/>
          <w:sz w:val="24"/>
          <w:szCs w:val="24"/>
          <w:lang w:val="fr-FR" w:eastAsia="en-GB"/>
        </w:rPr>
        <w:t>Le soumissionnaire et son personnel doivent se conformer aux droits de l’homme et aux règles en vigueur en matière de protection des données. Plus précisément, et en accord avec l’acte de base en vigueur, les soumissionnaires et les candidats qui ont reçu des marchés doivent se conformer à la législation environnementale, y compris les accords multilatéraux sur l’environnement, ainsi qu’aux normes fondamentales du travail applicables et définies dans les conventions pertinentes de l’Organisation internationale du travail (telles que les conventions sur la liberté d’association et la négociation collective, l’élimination du travail forcé et obligatoire, ainsi que l’abolition du travail des enfants).</w:t>
      </w:r>
    </w:p>
    <w:p w14:paraId="5F0FAFC0" w14:textId="77777777" w:rsidR="00D97334" w:rsidRPr="007B2971" w:rsidRDefault="00D97334" w:rsidP="00D97334">
      <w:pPr>
        <w:keepNext/>
        <w:pBdr>
          <w:top w:val="single" w:sz="4" w:space="0" w:color="auto"/>
          <w:left w:val="single" w:sz="4" w:space="0" w:color="auto"/>
          <w:bottom w:val="single" w:sz="4" w:space="1" w:color="auto"/>
          <w:right w:val="single" w:sz="4" w:space="4" w:color="auto"/>
        </w:pBdr>
        <w:spacing w:before="120"/>
        <w:ind w:left="420"/>
        <w:rPr>
          <w:rFonts w:ascii="Times New Roman" w:hAnsi="Times New Roman" w:cs="Times New Roman"/>
          <w:b/>
          <w:sz w:val="24"/>
          <w:szCs w:val="24"/>
          <w:lang w:val="fr-FR"/>
        </w:rPr>
      </w:pPr>
      <w:r w:rsidRPr="007B2971">
        <w:rPr>
          <w:rFonts w:ascii="Times New Roman" w:hAnsi="Times New Roman" w:cs="Times New Roman"/>
          <w:b/>
          <w:sz w:val="24"/>
          <w:szCs w:val="24"/>
          <w:lang w:val="fr-FR"/>
        </w:rPr>
        <w:t>Tolérance zéro pour l’exploitation, les abus et le harcèlement sexuels :</w:t>
      </w:r>
    </w:p>
    <w:p w14:paraId="77D64551" w14:textId="77777777" w:rsidR="00D97334" w:rsidRPr="007B2971" w:rsidRDefault="00D97334" w:rsidP="00D97334">
      <w:pPr>
        <w:keepNext/>
        <w:pBdr>
          <w:top w:val="single" w:sz="4" w:space="0" w:color="auto"/>
          <w:left w:val="single" w:sz="4" w:space="0" w:color="auto"/>
          <w:bottom w:val="single" w:sz="4" w:space="1" w:color="auto"/>
          <w:right w:val="single" w:sz="4" w:space="4" w:color="auto"/>
        </w:pBdr>
        <w:spacing w:before="120"/>
        <w:ind w:left="4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La Commission européenne a mis en place une politique de « tolérance zéro » à l’égard de tout comportement illicite qui peut compromettre la crédibilité professionnelle du soumissionnaire. </w:t>
      </w:r>
    </w:p>
    <w:p w14:paraId="722E3C31" w14:textId="77777777" w:rsidR="00D97334" w:rsidRPr="007B2971" w:rsidRDefault="00D97334" w:rsidP="00D97334">
      <w:pPr>
        <w:keepNext/>
        <w:pBdr>
          <w:top w:val="single" w:sz="4" w:space="0" w:color="auto"/>
          <w:left w:val="single" w:sz="4" w:space="0" w:color="auto"/>
          <w:bottom w:val="single" w:sz="4" w:space="1" w:color="auto"/>
          <w:right w:val="single" w:sz="4" w:space="4" w:color="auto"/>
        </w:pBdr>
        <w:spacing w:before="120"/>
        <w:ind w:left="4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Les abus ou punitions physiques, ou les menaces d’abus physiques, d’abus ou d’exploitation sexuels, de harcèlement et d’abus verbaux, ainsi que d’autres formes d’intimidation sont interdits. </w:t>
      </w:r>
    </w:p>
    <w:p w14:paraId="72C82918" w14:textId="77777777" w:rsidR="00D97334" w:rsidRPr="007B2971" w:rsidRDefault="00D97334" w:rsidP="00D97334">
      <w:pPr>
        <w:pStyle w:val="Heading3"/>
        <w:numPr>
          <w:ilvl w:val="0"/>
          <w:numId w:val="0"/>
        </w:numPr>
        <w:rPr>
          <w:sz w:val="24"/>
          <w:szCs w:val="24"/>
          <w:lang w:val="fr-FR"/>
        </w:rPr>
      </w:pPr>
      <w:r w:rsidRPr="007B2971">
        <w:rPr>
          <w:sz w:val="24"/>
          <w:szCs w:val="24"/>
          <w:lang w:val="fr-FR"/>
        </w:rPr>
        <w:t>28.3</w:t>
      </w:r>
      <w:r w:rsidRPr="007B2971">
        <w:rPr>
          <w:sz w:val="24"/>
          <w:szCs w:val="24"/>
          <w:lang w:val="fr-FR"/>
        </w:rPr>
        <w:tab/>
      </w:r>
      <w:r w:rsidRPr="007B2971">
        <w:rPr>
          <w:sz w:val="24"/>
          <w:szCs w:val="24"/>
          <w:u w:val="single"/>
          <w:lang w:val="fr-FR"/>
        </w:rPr>
        <w:t>Lutte contre la corruption et les pots-de-vin</w:t>
      </w:r>
      <w:r w:rsidRPr="007B2971">
        <w:rPr>
          <w:sz w:val="24"/>
          <w:szCs w:val="24"/>
          <w:lang w:val="fr-FR"/>
        </w:rPr>
        <w:t xml:space="preserve"> </w:t>
      </w:r>
    </w:p>
    <w:p w14:paraId="03DD8352" w14:textId="77777777" w:rsidR="00D97334" w:rsidRPr="007B2971" w:rsidRDefault="00D97334" w:rsidP="00D97334">
      <w:pPr>
        <w:ind w:left="4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soumissionnaire se conforme à toutes les lois, réglementations et codes applicables en matière de lutte contre les pots-de-vin et la corruption. La Commission européenne se réserve le droit de suspendre ou d’annuler le financement d’un projet si des pratiques de corruption de quelque nature que ce soit sont découvertes à un stade quelconque de la procédure d’appel d’offres ou au cours de l’exécution d’un marché et si l’autorité contractante ne prend pas toutes les mesures appropriées pour remédier à la situation. Aux fins de la présente disposition, on entend par « pratiques de corruption » l’offre d’un pot-de-vin, d’un cadeau, d’une gratification ou d’une commission à toute personne pour l’inciter à accomplir ou à s’abstenir d’accomplir un acte relatif à la passation d’un marché ou à l’exécution d’un marché déjà conclu avec l’autorité contractante.</w:t>
      </w:r>
    </w:p>
    <w:p w14:paraId="64038F2B" w14:textId="77777777" w:rsidR="00D97334" w:rsidRPr="007B2971" w:rsidRDefault="00D97334" w:rsidP="00D97334">
      <w:pPr>
        <w:pStyle w:val="Heading3"/>
        <w:numPr>
          <w:ilvl w:val="0"/>
          <w:numId w:val="0"/>
        </w:numPr>
        <w:ind w:left="142"/>
        <w:rPr>
          <w:sz w:val="24"/>
          <w:szCs w:val="24"/>
          <w:lang w:val="fr-FR"/>
        </w:rPr>
      </w:pPr>
      <w:r w:rsidRPr="007B2971">
        <w:rPr>
          <w:sz w:val="24"/>
          <w:szCs w:val="24"/>
          <w:lang w:val="fr-FR"/>
        </w:rPr>
        <w:t>28.4</w:t>
      </w:r>
      <w:r w:rsidRPr="007B2971">
        <w:rPr>
          <w:sz w:val="24"/>
          <w:szCs w:val="24"/>
          <w:lang w:val="fr-FR"/>
        </w:rPr>
        <w:tab/>
      </w:r>
      <w:r w:rsidRPr="007B2971">
        <w:rPr>
          <w:sz w:val="24"/>
          <w:szCs w:val="24"/>
          <w:u w:val="single"/>
          <w:lang w:val="fr-FR"/>
        </w:rPr>
        <w:t xml:space="preserve">Dépenses commerciales inhabituelles </w:t>
      </w:r>
    </w:p>
    <w:p w14:paraId="77984F2B" w14:textId="77777777" w:rsidR="00D97334" w:rsidRPr="007B2971" w:rsidRDefault="00D97334" w:rsidP="00D97334">
      <w:pPr>
        <w:spacing w:before="120"/>
        <w:ind w:left="39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S’il apparaît que des frais commerciaux inhabituels ont été encourus lors de la conclusion ou de l’exécution du marché, l’offre sera rejetée et le marché résilié. Ces frais commerciaux inhabituels sont des commissions qui ne sont pas mentionnées dans le marché principal ou qui ne découlent pas d’un marché dûment conclu faisant référence au marché principal, des commissions qui ne sont pas payées en contrepartie de services réels et légitimes, des commissions versées à des paradis fiscaux, des commissions payées à des bénéficiaires qui ne sont pas clairement identifiés, ou des commissions versées à des sociétés qui semblent être des sociétés de façade.</w:t>
      </w:r>
    </w:p>
    <w:p w14:paraId="292209B3" w14:textId="77777777" w:rsidR="00D97334" w:rsidRPr="007B2971" w:rsidRDefault="00D97334" w:rsidP="00D97334">
      <w:pPr>
        <w:spacing w:before="120"/>
        <w:ind w:left="397"/>
        <w:jc w:val="both"/>
        <w:rPr>
          <w:rFonts w:ascii="Times New Roman" w:hAnsi="Times New Roman" w:cs="Times New Roman"/>
          <w:sz w:val="24"/>
          <w:szCs w:val="24"/>
          <w:lang w:val="fr-FR"/>
        </w:rPr>
      </w:pPr>
      <w:r w:rsidRPr="007B2971">
        <w:rPr>
          <w:rFonts w:ascii="Times New Roman" w:eastAsia="Times New Roman" w:hAnsi="Times New Roman" w:cs="Times New Roman"/>
          <w:sz w:val="24"/>
          <w:szCs w:val="24"/>
          <w:lang w:val="fr-FR" w:eastAsia="en-GB"/>
        </w:rPr>
        <w:t>En fonction de la gravité des allégations, les entrepreneurs convaincus d’avoir effectué des dépenses commerciales inhabituelles dans le cadre de projets financés par l’UE risquent de voir leur contrat résilié ou d’être exclus définitivement du bénéfice des fonds de l’UE.</w:t>
      </w:r>
    </w:p>
    <w:p w14:paraId="19DAF338" w14:textId="77777777" w:rsidR="00D97334" w:rsidRPr="007B2971" w:rsidRDefault="00D97334" w:rsidP="00D97334">
      <w:pPr>
        <w:pStyle w:val="Heading3"/>
        <w:numPr>
          <w:ilvl w:val="0"/>
          <w:numId w:val="0"/>
        </w:numPr>
        <w:ind w:left="720" w:hanging="578"/>
        <w:rPr>
          <w:sz w:val="24"/>
          <w:szCs w:val="24"/>
          <w:lang w:val="fr-FR"/>
        </w:rPr>
      </w:pPr>
      <w:r w:rsidRPr="007B2971">
        <w:rPr>
          <w:sz w:val="24"/>
          <w:szCs w:val="24"/>
          <w:lang w:val="fr-FR"/>
        </w:rPr>
        <w:t>28.5</w:t>
      </w:r>
      <w:r w:rsidRPr="007B2971">
        <w:rPr>
          <w:sz w:val="24"/>
          <w:szCs w:val="24"/>
          <w:lang w:val="fr-FR"/>
        </w:rPr>
        <w:tab/>
      </w:r>
      <w:r w:rsidRPr="007B2971">
        <w:rPr>
          <w:sz w:val="24"/>
          <w:szCs w:val="24"/>
          <w:u w:val="single"/>
          <w:lang w:val="fr-FR"/>
        </w:rPr>
        <w:t>Manquement aux obligations, irrégularités ou fraude</w:t>
      </w:r>
    </w:p>
    <w:p w14:paraId="7FB160FD" w14:textId="77777777" w:rsidR="00D97334" w:rsidRPr="007B2971" w:rsidRDefault="00D97334" w:rsidP="00D97334">
      <w:pPr>
        <w:spacing w:before="120"/>
        <w:ind w:left="39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L’autorité contractante se réserve le droit de suspendre ou d’annuler la procédure, lorsqu’il s’avère que la procédure d’appel d’offres a fait l’objet de manquements, d’irrégularités ou de fraudes. Si des manquements, des irrégularités ou des fraudes sont découverts après l’attribution du marché, l’autorité contractante peut s’abstenir de conclure le marché.</w:t>
      </w:r>
    </w:p>
    <w:p w14:paraId="52E2CC36" w14:textId="77777777" w:rsidR="00D97334" w:rsidRPr="007B2971" w:rsidRDefault="00D97334" w:rsidP="00D97334">
      <w:pPr>
        <w:pStyle w:val="Heading2"/>
        <w:rPr>
          <w:lang w:val="fr-FR"/>
        </w:rPr>
      </w:pPr>
      <w:bookmarkStart w:id="20" w:name="_Toc529523986"/>
      <w:r w:rsidRPr="007B2971">
        <w:rPr>
          <w:lang w:val="fr-FR"/>
        </w:rPr>
        <w:t xml:space="preserve">29. </w:t>
      </w:r>
      <w:r w:rsidRPr="007B2971">
        <w:rPr>
          <w:lang w:val="fr-FR"/>
        </w:rPr>
        <w:tab/>
        <w:t>RECOURS</w:t>
      </w:r>
      <w:bookmarkEnd w:id="20"/>
    </w:p>
    <w:p w14:paraId="61C108A9"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soumissionnaires qui s’estiment lésés par une erreur ou une irrégularité au cours de la procédure d’appel d’offres peuvent déposer une plainte. Voir la section 2.12. du guide pratique.</w:t>
      </w:r>
    </w:p>
    <w:p w14:paraId="45761B74" w14:textId="77777777" w:rsidR="00D97334" w:rsidRPr="007B2971" w:rsidRDefault="00D97334" w:rsidP="00D97334">
      <w:pPr>
        <w:pStyle w:val="Heading2"/>
        <w:rPr>
          <w:lang w:val="fr-FR"/>
        </w:rPr>
      </w:pPr>
      <w:r w:rsidRPr="007B2971">
        <w:rPr>
          <w:lang w:val="fr-FR"/>
        </w:rPr>
        <w:t xml:space="preserve">30. </w:t>
      </w:r>
      <w:r w:rsidRPr="007B2971">
        <w:rPr>
          <w:lang w:val="fr-FR"/>
        </w:rPr>
        <w:tab/>
        <w:t>PROTECTION DES DONNÉES</w:t>
      </w:r>
    </w:p>
    <w:p w14:paraId="5F0805BC" w14:textId="77777777" w:rsidR="00D97334" w:rsidRPr="007B2971" w:rsidRDefault="00D97334" w:rsidP="00D97334">
      <w:pPr>
        <w:spacing w:before="1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traitement des données personnelles par l’autorité contractante dans le cadre de cette procédure d’appel d’offres est effectué conformément à la législation nationale du pays de l’autorité contractante et aux dispositions de la convention de financement correspondante.</w:t>
      </w:r>
    </w:p>
    <w:p w14:paraId="51D0D9E8" w14:textId="77777777" w:rsidR="00D97334" w:rsidRPr="007B2971" w:rsidRDefault="00D97334" w:rsidP="00D97334">
      <w:pPr>
        <w:spacing w:after="0"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Le marché et la procédure d’appel d’offres sont associés à une initiative externe financée par l’Union européenne, représentée par la Commission européenne. Si votre réponse à l’appel d’offres nécessite le transfert de données personnelles (comme les noms, les coordonnées et les CV) à la Commission européenne, elles seront traitées exclusivement pour le suivi de la procédure d’appel d’offres et de l’exécution du marché par celle-ci. Cela permettra à la Commission de respecter les obligations qui lui incombent en vertu du cadre législatif en vigueur et de la convention de financement conclue entre l’UE et le pays partenaire, sans compromettre la transmission aux organes chargés des tâches de suivi ou d’inspection conformément au droit de l’Union européenne. La partie des informations transmises par l’autorité contractante à la Commission européenne est gérée par le contrôleur du traitement des données personnelles au sein de la Commission. </w:t>
      </w:r>
    </w:p>
    <w:p w14:paraId="5444869A" w14:textId="77777777" w:rsidR="00D97334" w:rsidRPr="007B2971" w:rsidRDefault="00D97334" w:rsidP="00D97334">
      <w:pPr>
        <w:pStyle w:val="Heading2"/>
        <w:rPr>
          <w:lang w:val="fr-FR"/>
        </w:rPr>
      </w:pPr>
      <w:r w:rsidRPr="007B2971">
        <w:rPr>
          <w:lang w:val="fr-FR"/>
        </w:rPr>
        <w:t xml:space="preserve">31. </w:t>
      </w:r>
      <w:r w:rsidRPr="007B2971">
        <w:rPr>
          <w:lang w:val="fr-FR"/>
        </w:rPr>
        <w:tab/>
        <w:t>SYSTÈME DE DÉTECTION RAPIDE ET D’EXCLUSION</w:t>
      </w:r>
    </w:p>
    <w:p w14:paraId="63EC9C4F" w14:textId="77777777" w:rsidR="00D97334" w:rsidRPr="007B2971" w:rsidRDefault="00D97334" w:rsidP="00D97334">
      <w:pPr>
        <w:spacing w:after="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Les soumissionnaires et, dans le cas des personnes morales, les personnes ayant des droits de représentation, de décision ou de contrôle, sont informés qu’en cas de situation de détection rapide ou d’exclusion, leurs données personnelles (nom et prénom dans le cas des personnes physiques, adresse, forme juridique, nom et prénom de la personne ayant des droits de représentation, de décision ou de contrôle dans le cas des personnes morales) peuvent être enregistrées dans le </w:t>
      </w:r>
      <w:r w:rsidRPr="007B2971">
        <w:rPr>
          <w:rFonts w:ascii="Times New Roman" w:hAnsi="Times New Roman" w:cs="Times New Roman"/>
          <w:sz w:val="24"/>
          <w:szCs w:val="24"/>
          <w:lang w:val="fr-FR"/>
        </w:rPr>
        <w:lastRenderedPageBreak/>
        <w:t>système de détection rapide et d’exclusion (EDES). et, dans le cas des personnes morales, la forme juridique, le nom et le prénom de la personne ayant des droits de représentation, de décision ou de gestion) peuvent être enregistrés dans le système de détection rapide et d’exclusion (EDES) et les personnes et organisations concernées peuvent être informées par l’attribution ou l’exécution d’un marché public.</w:t>
      </w:r>
    </w:p>
    <w:p w14:paraId="07355ECA" w14:textId="77777777" w:rsidR="00D97334" w:rsidRPr="007B2971" w:rsidRDefault="00D97334" w:rsidP="00D97334">
      <w:pPr>
        <w:spacing w:before="600"/>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 * *</w:t>
      </w:r>
    </w:p>
    <w:p w14:paraId="258227ED" w14:textId="77777777" w:rsidR="00D97334" w:rsidRPr="007B2971" w:rsidRDefault="00D97334" w:rsidP="00D97334">
      <w:pPr>
        <w:rPr>
          <w:rFonts w:ascii="Times New Roman" w:hAnsi="Times New Roman" w:cs="Times New Roman"/>
          <w:sz w:val="24"/>
          <w:szCs w:val="24"/>
          <w:lang w:val="fr-FR"/>
        </w:rPr>
      </w:pPr>
    </w:p>
    <w:p w14:paraId="0D427FF3" w14:textId="77777777" w:rsidR="00D97334" w:rsidRPr="007B2971" w:rsidRDefault="00D97334" w:rsidP="00D97334">
      <w:pPr>
        <w:rPr>
          <w:rFonts w:ascii="Times New Roman" w:hAnsi="Times New Roman" w:cs="Times New Roman"/>
          <w:sz w:val="24"/>
          <w:szCs w:val="24"/>
          <w:lang w:val="fr-FR"/>
        </w:rPr>
      </w:pPr>
    </w:p>
    <w:p w14:paraId="4B334061" w14:textId="77777777" w:rsidR="00D97334" w:rsidRPr="007B2971" w:rsidRDefault="00D97334" w:rsidP="00D97334">
      <w:pPr>
        <w:rPr>
          <w:rFonts w:ascii="Times New Roman" w:hAnsi="Times New Roman" w:cs="Times New Roman"/>
          <w:sz w:val="24"/>
          <w:szCs w:val="24"/>
          <w:lang w:val="fr-FR"/>
        </w:rPr>
      </w:pPr>
      <w:r w:rsidRPr="007B2971">
        <w:rPr>
          <w:rFonts w:ascii="Times New Roman" w:hAnsi="Times New Roman" w:cs="Times New Roman"/>
          <w:sz w:val="24"/>
          <w:szCs w:val="24"/>
          <w:lang w:val="fr-FR"/>
        </w:rPr>
        <w:br w:type="page"/>
      </w:r>
    </w:p>
    <w:p w14:paraId="08399E6F" w14:textId="77777777" w:rsidR="00D97334" w:rsidRPr="007B2971" w:rsidRDefault="00D97334" w:rsidP="00D97334">
      <w:pPr>
        <w:rPr>
          <w:rFonts w:ascii="Times New Roman" w:hAnsi="Times New Roman" w:cs="Times New Roman"/>
          <w:sz w:val="24"/>
          <w:szCs w:val="24"/>
          <w:lang w:val="fr-FR"/>
        </w:rPr>
      </w:pPr>
    </w:p>
    <w:p w14:paraId="257FCFF5" w14:textId="77777777" w:rsidR="00D97334" w:rsidRPr="007B2971" w:rsidRDefault="00D97334" w:rsidP="00D97334">
      <w:pPr>
        <w:rPr>
          <w:rFonts w:ascii="Times New Roman" w:hAnsi="Times New Roman" w:cs="Times New Roman"/>
          <w:sz w:val="24"/>
          <w:szCs w:val="24"/>
          <w:lang w:val="fr-FR"/>
        </w:rPr>
      </w:pPr>
    </w:p>
    <w:p w14:paraId="3359B65B" w14:textId="77777777" w:rsidR="00D97334" w:rsidRPr="007B2971" w:rsidRDefault="00D97334" w:rsidP="00D97334">
      <w:pPr>
        <w:pStyle w:val="oddl-nadpis"/>
        <w:widowControl/>
        <w:jc w:val="center"/>
        <w:rPr>
          <w:rFonts w:ascii="Times New Roman" w:hAnsi="Times New Roman"/>
          <w:sz w:val="24"/>
          <w:szCs w:val="24"/>
          <w:lang w:val="fr-FR"/>
        </w:rPr>
      </w:pPr>
      <w:r w:rsidRPr="007B2971">
        <w:rPr>
          <w:rFonts w:ascii="Times New Roman" w:hAnsi="Times New Roman"/>
          <w:sz w:val="24"/>
          <w:szCs w:val="24"/>
          <w:lang w:val="fr-FR"/>
        </w:rPr>
        <w:t>VOLUME 1</w:t>
      </w:r>
    </w:p>
    <w:p w14:paraId="13B59E6C" w14:textId="77777777" w:rsidR="00D97334" w:rsidRPr="007B2971" w:rsidRDefault="00D97334" w:rsidP="00B363CA">
      <w:pPr>
        <w:pStyle w:val="Heading1"/>
        <w:rPr>
          <w:lang w:val="fr-FR"/>
        </w:rPr>
      </w:pPr>
      <w:bookmarkStart w:id="21" w:name="_Toc41823820"/>
      <w:bookmarkStart w:id="22" w:name="_Toc41877030"/>
    </w:p>
    <w:p w14:paraId="398B5526" w14:textId="77777777" w:rsidR="00D97334" w:rsidRPr="007B2971" w:rsidRDefault="00D97334" w:rsidP="00B363CA">
      <w:pPr>
        <w:pStyle w:val="Heading1"/>
        <w:rPr>
          <w:lang w:val="fr-FR"/>
        </w:rPr>
      </w:pPr>
      <w:r w:rsidRPr="007B2971">
        <w:rPr>
          <w:lang w:val="fr-FR"/>
        </w:rPr>
        <w:t>SECTION 2</w:t>
      </w:r>
      <w:bookmarkEnd w:id="21"/>
    </w:p>
    <w:p w14:paraId="314E6A52" w14:textId="77777777" w:rsidR="00D97334" w:rsidRPr="007B2971" w:rsidRDefault="00D97334" w:rsidP="00B363CA">
      <w:pPr>
        <w:pStyle w:val="Heading1"/>
        <w:rPr>
          <w:lang w:val="fr-FR"/>
        </w:rPr>
      </w:pPr>
      <w:bookmarkStart w:id="23" w:name="_Toc41823821"/>
    </w:p>
    <w:p w14:paraId="2851ABA0" w14:textId="77777777" w:rsidR="00D97334" w:rsidRPr="007B2971" w:rsidRDefault="00D97334" w:rsidP="00B363CA">
      <w:pPr>
        <w:pStyle w:val="Heading1"/>
        <w:rPr>
          <w:lang w:val="fr-FR"/>
        </w:rPr>
      </w:pPr>
      <w:r w:rsidRPr="007B2971">
        <w:rPr>
          <w:lang w:val="fr-FR"/>
        </w:rPr>
        <w:t>FORMULAIRE D’APPEL D’OFFRES</w:t>
      </w:r>
      <w:bookmarkEnd w:id="22"/>
      <w:bookmarkEnd w:id="23"/>
    </w:p>
    <w:p w14:paraId="6031D8D0" w14:textId="77777777" w:rsidR="00D97334" w:rsidRPr="007B2971" w:rsidRDefault="00D97334" w:rsidP="00B363CA">
      <w:pPr>
        <w:pStyle w:val="Heading1"/>
        <w:rPr>
          <w:lang w:val="fr-FR"/>
        </w:rPr>
      </w:pPr>
    </w:p>
    <w:p w14:paraId="73578C89" w14:textId="77777777" w:rsidR="00D97334" w:rsidRPr="007B2971" w:rsidRDefault="00D97334" w:rsidP="00B363CA">
      <w:pPr>
        <w:pStyle w:val="Heading1"/>
        <w:rPr>
          <w:lang w:val="fr-FR"/>
        </w:rPr>
      </w:pPr>
    </w:p>
    <w:p w14:paraId="00B74FF8" w14:textId="77777777" w:rsidR="00D97334" w:rsidRPr="007B2971" w:rsidRDefault="00D97334" w:rsidP="00D97334">
      <w:pPr>
        <w:ind w:left="709"/>
        <w:jc w:val="both"/>
        <w:rPr>
          <w:rFonts w:ascii="Times New Roman" w:hAnsi="Times New Roman" w:cs="Times New Roman"/>
          <w:sz w:val="24"/>
          <w:szCs w:val="24"/>
          <w:u w:val="single"/>
          <w:lang w:val="fr-FR"/>
        </w:rPr>
      </w:pPr>
    </w:p>
    <w:p w14:paraId="13839BA9" w14:textId="77777777" w:rsidR="00D97334" w:rsidRPr="007B2971" w:rsidRDefault="00D97334" w:rsidP="00D97334">
      <w:pPr>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FORMULAIRE D’OFFRE POUR UN MARCHÉ DE TRAVAUX DE CONSTRUCTION</w:t>
      </w:r>
    </w:p>
    <w:p w14:paraId="3AF76F93" w14:textId="77777777" w:rsidR="00D97334" w:rsidRPr="007B2971" w:rsidRDefault="00D97334" w:rsidP="00D97334">
      <w:pPr>
        <w:pStyle w:val="Title"/>
        <w:jc w:val="left"/>
        <w:rPr>
          <w:rFonts w:ascii="Times New Roman" w:hAnsi="Times New Roman"/>
          <w:sz w:val="24"/>
          <w:szCs w:val="24"/>
          <w:lang w:val="fr-FR"/>
        </w:rPr>
      </w:pPr>
    </w:p>
    <w:p w14:paraId="41801CD4" w14:textId="77777777" w:rsidR="00D97334" w:rsidRPr="007B2971" w:rsidRDefault="00D97334" w:rsidP="00D97334">
      <w:pPr>
        <w:pStyle w:val="Title"/>
        <w:jc w:val="left"/>
        <w:rPr>
          <w:rFonts w:ascii="Times New Roman" w:hAnsi="Times New Roman"/>
          <w:b w:val="0"/>
          <w:sz w:val="24"/>
          <w:szCs w:val="24"/>
          <w:lang w:val="fr-FR"/>
        </w:rPr>
      </w:pPr>
      <w:r w:rsidRPr="007B2971">
        <w:rPr>
          <w:rFonts w:ascii="Times New Roman" w:hAnsi="Times New Roman"/>
          <w:sz w:val="24"/>
          <w:szCs w:val="24"/>
          <w:lang w:val="fr-FR"/>
        </w:rPr>
        <w:t>Référence de publication : MCT/COMESA-EDF-11/TFP/001/2024</w:t>
      </w:r>
    </w:p>
    <w:p w14:paraId="6ADEB8A5" w14:textId="77777777" w:rsidR="00D97334" w:rsidRPr="007B2971" w:rsidRDefault="00D97334" w:rsidP="00D97334">
      <w:pPr>
        <w:pStyle w:val="Title"/>
        <w:jc w:val="both"/>
        <w:outlineLvl w:val="0"/>
        <w:rPr>
          <w:rFonts w:ascii="Times New Roman" w:hAnsi="Times New Roman"/>
          <w:sz w:val="24"/>
          <w:szCs w:val="24"/>
          <w:lang w:val="fr-FR"/>
        </w:rPr>
      </w:pPr>
      <w:r w:rsidRPr="007B2971">
        <w:rPr>
          <w:rFonts w:ascii="Times New Roman" w:hAnsi="Times New Roman"/>
          <w:sz w:val="24"/>
          <w:szCs w:val="24"/>
          <w:lang w:val="fr-FR"/>
        </w:rPr>
        <w:t xml:space="preserve">Titre du marché : </w:t>
      </w:r>
      <w:r w:rsidRPr="007B2971">
        <w:rPr>
          <w:rFonts w:ascii="Times New Roman" w:hAnsi="Times New Roman"/>
          <w:color w:val="000000"/>
          <w:sz w:val="24"/>
          <w:szCs w:val="24"/>
          <w:lang w:val="fr-FR" w:eastAsia="en-GB"/>
        </w:rPr>
        <w:t>Construction d’un bâtiment à guichet unique au PK51</w:t>
      </w:r>
      <w:r w:rsidRPr="007B2971">
        <w:rPr>
          <w:rFonts w:ascii="Times New Roman" w:hAnsi="Times New Roman"/>
          <w:sz w:val="24"/>
          <w:szCs w:val="24"/>
          <w:lang w:val="fr-FR"/>
        </w:rPr>
        <w:t>, Djibouti</w:t>
      </w:r>
    </w:p>
    <w:p w14:paraId="7D5E84A7" w14:textId="77777777" w:rsidR="00D97334" w:rsidRPr="007B2971" w:rsidRDefault="00D97334" w:rsidP="00D97334">
      <w:pPr>
        <w:jc w:val="center"/>
        <w:rPr>
          <w:rFonts w:ascii="Times New Roman" w:hAnsi="Times New Roman" w:cs="Times New Roman"/>
          <w:sz w:val="24"/>
          <w:szCs w:val="24"/>
          <w:lang w:val="fr-FR"/>
        </w:rPr>
      </w:pPr>
    </w:p>
    <w:p w14:paraId="2E13FE78" w14:textId="77777777" w:rsidR="00D97334" w:rsidRPr="007B2971" w:rsidRDefault="00D97334" w:rsidP="00D97334">
      <w:pPr>
        <w:jc w:val="center"/>
        <w:rPr>
          <w:rFonts w:ascii="Times New Roman" w:hAnsi="Times New Roman" w:cs="Times New Roman"/>
          <w:sz w:val="24"/>
          <w:szCs w:val="24"/>
          <w:lang w:val="fr-FR"/>
        </w:rPr>
      </w:pPr>
    </w:p>
    <w:p w14:paraId="5016088D" w14:textId="77777777" w:rsidR="00D97334" w:rsidRPr="007B2971" w:rsidRDefault="00D97334" w:rsidP="00D97334">
      <w:pPr>
        <w:jc w:val="center"/>
        <w:rPr>
          <w:rFonts w:ascii="Times New Roman" w:hAnsi="Times New Roman" w:cs="Times New Roman"/>
          <w:b/>
          <w:sz w:val="24"/>
          <w:szCs w:val="24"/>
          <w:lang w:val="fr-FR"/>
        </w:rPr>
      </w:pPr>
    </w:p>
    <w:p w14:paraId="7852E395" w14:textId="77777777" w:rsidR="00D97334" w:rsidRPr="007B2971" w:rsidRDefault="00D97334" w:rsidP="00D97334">
      <w:pPr>
        <w:jc w:val="center"/>
        <w:rPr>
          <w:rFonts w:ascii="Times New Roman" w:hAnsi="Times New Roman" w:cs="Times New Roman"/>
          <w:b/>
          <w:sz w:val="24"/>
          <w:szCs w:val="24"/>
          <w:lang w:val="fr-FR"/>
        </w:rPr>
      </w:pPr>
    </w:p>
    <w:p w14:paraId="1EF1CD95" w14:textId="77777777" w:rsidR="00D97334" w:rsidRPr="007B2971" w:rsidRDefault="00D97334" w:rsidP="00D97334">
      <w:pPr>
        <w:ind w:left="567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&lt;Lieu et date&gt;</w:t>
      </w:r>
    </w:p>
    <w:p w14:paraId="3D6889BF" w14:textId="77777777" w:rsidR="00D97334" w:rsidRPr="007B2971" w:rsidRDefault="00D97334" w:rsidP="00D97334">
      <w:pPr>
        <w:rPr>
          <w:rFonts w:ascii="Times New Roman" w:hAnsi="Times New Roman" w:cs="Times New Roman"/>
          <w:b/>
          <w:sz w:val="24"/>
          <w:szCs w:val="24"/>
          <w:lang w:val="fr-FR"/>
        </w:rPr>
      </w:pPr>
      <w:r w:rsidRPr="007B2971">
        <w:rPr>
          <w:rFonts w:ascii="Times New Roman" w:hAnsi="Times New Roman" w:cs="Times New Roman"/>
          <w:b/>
          <w:sz w:val="24"/>
          <w:szCs w:val="24"/>
          <w:lang w:val="fr-FR"/>
        </w:rPr>
        <w:t xml:space="preserve">Nom et adresse de l’autorité contractante </w:t>
      </w:r>
    </w:p>
    <w:p w14:paraId="6E793C33" w14:textId="77777777" w:rsidR="00D97334" w:rsidRPr="007B2971" w:rsidRDefault="00D97334" w:rsidP="00D97334">
      <w:pPr>
        <w:keepNext/>
        <w:keepLines/>
        <w:widowControl w:val="0"/>
        <w:spacing w:before="120" w:after="120"/>
        <w:ind w:right="360"/>
        <w:contextualSpacing/>
        <w:rPr>
          <w:rFonts w:ascii="Times New Roman" w:hAnsi="Times New Roman" w:cs="Times New Roman"/>
          <w:sz w:val="24"/>
          <w:szCs w:val="24"/>
          <w:lang w:val="fr-FR"/>
        </w:rPr>
      </w:pPr>
      <w:r w:rsidRPr="007B2971">
        <w:rPr>
          <w:rFonts w:ascii="Times New Roman" w:hAnsi="Times New Roman" w:cs="Times New Roman"/>
          <w:sz w:val="24"/>
          <w:szCs w:val="24"/>
          <w:lang w:val="fr-FR"/>
        </w:rPr>
        <w:t>Secrétariat du COMESA</w:t>
      </w:r>
    </w:p>
    <w:p w14:paraId="3C076C3C" w14:textId="77777777" w:rsidR="00D97334" w:rsidRPr="007B2971" w:rsidRDefault="00D97334" w:rsidP="00D97334">
      <w:pPr>
        <w:keepNext/>
        <w:keepLines/>
        <w:widowControl w:val="0"/>
        <w:spacing w:before="120" w:after="120"/>
        <w:ind w:right="360"/>
        <w:contextualSpacing/>
        <w:rPr>
          <w:rFonts w:ascii="Times New Roman" w:hAnsi="Times New Roman" w:cs="Times New Roman"/>
          <w:sz w:val="24"/>
          <w:szCs w:val="24"/>
          <w:lang w:val="fr-FR"/>
        </w:rPr>
      </w:pPr>
      <w:r w:rsidRPr="007B2971">
        <w:rPr>
          <w:rFonts w:ascii="Times New Roman" w:hAnsi="Times New Roman" w:cs="Times New Roman"/>
          <w:sz w:val="24"/>
          <w:szCs w:val="24"/>
          <w:lang w:val="fr-FR"/>
        </w:rPr>
        <w:t>Ben Bella Road</w:t>
      </w:r>
    </w:p>
    <w:p w14:paraId="03D00F72" w14:textId="77777777" w:rsidR="00D97334" w:rsidRPr="007B2971" w:rsidRDefault="00D97334" w:rsidP="00D97334">
      <w:pPr>
        <w:keepNext/>
        <w:keepLines/>
        <w:widowControl w:val="0"/>
        <w:spacing w:before="120" w:after="120"/>
        <w:ind w:right="360"/>
        <w:contextualSpacing/>
        <w:rPr>
          <w:rFonts w:ascii="Times New Roman" w:hAnsi="Times New Roman" w:cs="Times New Roman"/>
          <w:sz w:val="24"/>
          <w:szCs w:val="24"/>
          <w:lang w:val="fr-FR"/>
        </w:rPr>
      </w:pPr>
      <w:r w:rsidRPr="007B2971">
        <w:rPr>
          <w:rFonts w:ascii="Times New Roman" w:hAnsi="Times New Roman" w:cs="Times New Roman"/>
          <w:sz w:val="24"/>
          <w:szCs w:val="24"/>
          <w:lang w:val="fr-FR"/>
        </w:rPr>
        <w:t>Lusaka, Zambie</w:t>
      </w:r>
    </w:p>
    <w:p w14:paraId="5FED2D21" w14:textId="77777777" w:rsidR="00D97334" w:rsidRPr="007B2971" w:rsidRDefault="00D97334" w:rsidP="00D97334">
      <w:pPr>
        <w:keepNext/>
        <w:keepLines/>
        <w:widowControl w:val="0"/>
        <w:spacing w:before="120" w:after="120"/>
        <w:ind w:left="360" w:right="360"/>
        <w:contextualSpacing/>
        <w:jc w:val="center"/>
        <w:rPr>
          <w:rFonts w:ascii="Times New Roman" w:hAnsi="Times New Roman" w:cs="Times New Roman"/>
          <w:sz w:val="24"/>
          <w:szCs w:val="24"/>
          <w:lang w:val="fr-FR"/>
        </w:rPr>
      </w:pPr>
    </w:p>
    <w:p w14:paraId="28E924FB" w14:textId="77777777" w:rsidR="00D97334" w:rsidRPr="007B2971" w:rsidRDefault="00D97334" w:rsidP="00D97334">
      <w:pPr>
        <w:jc w:val="both"/>
        <w:rPr>
          <w:rFonts w:ascii="Times New Roman" w:hAnsi="Times New Roman" w:cs="Times New Roman"/>
          <w:b/>
          <w:sz w:val="24"/>
          <w:szCs w:val="24"/>
          <w:lang w:val="fr-FR"/>
        </w:rPr>
      </w:pPr>
    </w:p>
    <w:p w14:paraId="133C6A6F" w14:textId="77777777" w:rsidR="00D97334" w:rsidRPr="007B2971" w:rsidRDefault="00D97334" w:rsidP="00D97334">
      <w:pPr>
        <w:pStyle w:val="Blockquote"/>
        <w:spacing w:before="0" w:after="0"/>
        <w:ind w:left="0" w:right="0"/>
        <w:jc w:val="center"/>
        <w:rPr>
          <w:sz w:val="24"/>
          <w:szCs w:val="24"/>
          <w:lang w:val="fr-FR"/>
        </w:rPr>
      </w:pPr>
    </w:p>
    <w:p w14:paraId="0FCBCF1D" w14:textId="77777777" w:rsidR="00D97334" w:rsidRPr="007B2971" w:rsidRDefault="00D97334" w:rsidP="00D97334">
      <w:pPr>
        <w:pStyle w:val="Blockquote"/>
        <w:pBdr>
          <w:top w:val="single" w:sz="4" w:space="1" w:color="auto"/>
        </w:pBdr>
        <w:spacing w:before="0" w:after="0"/>
        <w:ind w:left="0" w:right="0"/>
        <w:jc w:val="center"/>
        <w:rPr>
          <w:sz w:val="24"/>
          <w:szCs w:val="24"/>
          <w:lang w:val="fr-FR"/>
        </w:rPr>
      </w:pPr>
    </w:p>
    <w:p w14:paraId="18D53426" w14:textId="77777777" w:rsidR="00D97334" w:rsidRPr="007B2971" w:rsidRDefault="00D97334" w:rsidP="00D97334">
      <w:pPr>
        <w:pStyle w:val="Blockquote"/>
        <w:rPr>
          <w:b/>
          <w:sz w:val="24"/>
          <w:szCs w:val="24"/>
          <w:lang w:val="fr-FR"/>
        </w:rPr>
      </w:pPr>
      <w:r w:rsidRPr="007B2971">
        <w:rPr>
          <w:rStyle w:val="Strong"/>
          <w:sz w:val="24"/>
          <w:szCs w:val="24"/>
          <w:lang w:val="fr-FR"/>
        </w:rPr>
        <w:t xml:space="preserve">Un </w:t>
      </w:r>
      <w:r w:rsidRPr="007B2971">
        <w:rPr>
          <w:sz w:val="24"/>
          <w:szCs w:val="24"/>
          <w:lang w:val="fr-FR"/>
        </w:rPr>
        <w:t xml:space="preserve">formulaire </w:t>
      </w:r>
      <w:r w:rsidRPr="007B2971">
        <w:rPr>
          <w:rStyle w:val="Strong"/>
          <w:sz w:val="24"/>
          <w:szCs w:val="24"/>
          <w:lang w:val="fr-FR"/>
        </w:rPr>
        <w:t xml:space="preserve">signé </w:t>
      </w:r>
      <w:r w:rsidRPr="007B2971">
        <w:rPr>
          <w:sz w:val="24"/>
          <w:szCs w:val="24"/>
          <w:lang w:val="fr-FR"/>
        </w:rPr>
        <w:t>doit être présenté (pour chaque offre, lorsque l’appel d’offres est réparti en lots), ainsi que le nombre d’exemplaires spécifié dans les instructions aux soumissionnaires</w:t>
      </w:r>
      <w:r w:rsidRPr="007B2971">
        <w:rPr>
          <w:b/>
          <w:sz w:val="24"/>
          <w:szCs w:val="24"/>
          <w:lang w:val="fr-FR"/>
        </w:rPr>
        <w:t xml:space="preserve">. </w:t>
      </w:r>
      <w:r w:rsidRPr="007B2971">
        <w:rPr>
          <w:bCs/>
          <w:sz w:val="24"/>
          <w:szCs w:val="24"/>
          <w:lang w:val="fr-FR"/>
        </w:rPr>
        <w:t>Ce</w:t>
      </w:r>
      <w:r w:rsidRPr="007B2971">
        <w:rPr>
          <w:sz w:val="24"/>
          <w:szCs w:val="24"/>
          <w:lang w:val="fr-FR"/>
        </w:rPr>
        <w:t xml:space="preserve"> formulaire doit comprendre une déclaration signée, selon le format joint en annexe, de chaque personne morale soumissionnaire. </w:t>
      </w:r>
      <w:r w:rsidRPr="007B2971">
        <w:rPr>
          <w:b/>
          <w:sz w:val="24"/>
          <w:szCs w:val="24"/>
          <w:lang w:val="fr-FR"/>
        </w:rPr>
        <w:t xml:space="preserve">Toutes les données figurant dans ce formulaire doivent se rapporter exclusivement à la personne morale ou à </w:t>
      </w:r>
      <w:r w:rsidRPr="007B2971">
        <w:rPr>
          <w:b/>
          <w:sz w:val="24"/>
          <w:szCs w:val="24"/>
          <w:lang w:val="fr-FR"/>
        </w:rPr>
        <w:lastRenderedPageBreak/>
        <w:t xml:space="preserve">l’organisation soumissionnaire. </w:t>
      </w:r>
      <w:r w:rsidRPr="007B2971">
        <w:rPr>
          <w:sz w:val="24"/>
          <w:szCs w:val="24"/>
          <w:lang w:val="fr-FR" w:eastAsia="en-GB"/>
        </w:rPr>
        <w:t>Les pièces jointes au présent formulaire (comme les déclarations, les attestations et les pièces justificatives) peuvent être des originaux ou des copies. En cas de soumission de copies, les originaux devront être envoyés à l’autorité contractante sur demande. En raison de considérations d’ordre économique et écologique, il est fortement recommandé de soumettre vos dossiers sur papier (pas de chemise ou d’intercalaire en plastique). Il est également recommandé d’utiliser autant que possible l’impression recto-verso.</w:t>
      </w:r>
    </w:p>
    <w:p w14:paraId="463E5A84" w14:textId="77777777" w:rsidR="00D97334" w:rsidRPr="007B2971" w:rsidRDefault="00D97334" w:rsidP="00D97334">
      <w:pPr>
        <w:pStyle w:val="Blockquote"/>
        <w:rPr>
          <w:sz w:val="24"/>
          <w:szCs w:val="24"/>
          <w:lang w:val="fr-FR"/>
        </w:rPr>
      </w:pPr>
      <w:r w:rsidRPr="007B2971">
        <w:rPr>
          <w:sz w:val="24"/>
          <w:szCs w:val="24"/>
          <w:lang w:val="fr-FR"/>
        </w:rPr>
        <w:t xml:space="preserve">Toute autre documentation (brochures, lettres, etc.) envoyée avec le formulaire ne sera pas prise en compte. Les offres présentées par un </w:t>
      </w:r>
      <w:r w:rsidRPr="007B2971">
        <w:rPr>
          <w:b/>
          <w:sz w:val="24"/>
          <w:szCs w:val="24"/>
          <w:lang w:val="fr-FR"/>
        </w:rPr>
        <w:t xml:space="preserve">consortium </w:t>
      </w:r>
      <w:r w:rsidRPr="007B2971">
        <w:rPr>
          <w:sz w:val="24"/>
          <w:szCs w:val="24"/>
          <w:lang w:val="fr-FR"/>
        </w:rPr>
        <w:t>(qu’il s’agisse d’un groupement permanent légalement constitué ou d’un groupement constitué de manière informelle pour une procédure d’appel d’offres spécifique) doivent suivre les instructions applicables au consortium et à ses membres.</w:t>
      </w:r>
    </w:p>
    <w:p w14:paraId="61234315" w14:textId="77777777" w:rsidR="00D97334" w:rsidRPr="007B2971" w:rsidRDefault="00D97334" w:rsidP="00D97334">
      <w:pPr>
        <w:pStyle w:val="Blockquote"/>
        <w:rPr>
          <w:sz w:val="24"/>
          <w:szCs w:val="24"/>
          <w:lang w:val="fr-FR"/>
        </w:rPr>
      </w:pPr>
    </w:p>
    <w:p w14:paraId="20D16143" w14:textId="77777777" w:rsidR="00D97334" w:rsidRPr="007B2971" w:rsidRDefault="00D97334" w:rsidP="00D97334">
      <w:pPr>
        <w:keepNext/>
        <w:ind w:left="425" w:hanging="425"/>
        <w:jc w:val="both"/>
        <w:outlineLvl w:val="0"/>
        <w:rPr>
          <w:rFonts w:ascii="Times New Roman" w:hAnsi="Times New Roman" w:cs="Times New Roman"/>
          <w:b/>
          <w:sz w:val="24"/>
          <w:szCs w:val="24"/>
          <w:lang w:val="fr-FR"/>
        </w:rPr>
      </w:pPr>
      <w:r w:rsidRPr="007B2971">
        <w:rPr>
          <w:rFonts w:ascii="Times New Roman" w:hAnsi="Times New Roman" w:cs="Times New Roman"/>
          <w:b/>
          <w:sz w:val="24"/>
          <w:szCs w:val="24"/>
          <w:lang w:val="fr-FR"/>
        </w:rPr>
        <w:br w:type="page"/>
      </w:r>
      <w:r w:rsidRPr="007B2971">
        <w:rPr>
          <w:rFonts w:ascii="Times New Roman" w:hAnsi="Times New Roman" w:cs="Times New Roman"/>
          <w:b/>
          <w:sz w:val="24"/>
          <w:szCs w:val="24"/>
          <w:lang w:val="fr-FR"/>
        </w:rPr>
        <w:lastRenderedPageBreak/>
        <w:t xml:space="preserve">1 </w:t>
      </w:r>
      <w:r w:rsidRPr="007B2971">
        <w:rPr>
          <w:rFonts w:ascii="Times New Roman" w:hAnsi="Times New Roman" w:cs="Times New Roman"/>
          <w:b/>
          <w:sz w:val="24"/>
          <w:szCs w:val="24"/>
          <w:lang w:val="fr-FR"/>
        </w:rPr>
        <w:tab/>
        <w:t xml:space="preserve">PRÉSENTÉ PAR </w:t>
      </w:r>
    </w:p>
    <w:p w14:paraId="1B8CF8A5" w14:textId="77777777" w:rsidR="00D97334" w:rsidRPr="007B2971" w:rsidRDefault="00D97334" w:rsidP="00D97334">
      <w:pPr>
        <w:keepNext/>
        <w:ind w:left="425" w:hanging="425"/>
        <w:jc w:val="both"/>
        <w:rPr>
          <w:rFonts w:ascii="Times New Roman" w:hAnsi="Times New Roman" w:cs="Times New Roman"/>
          <w:b/>
          <w:sz w:val="24"/>
          <w:szCs w:val="24"/>
          <w:lang w:val="fr-FR"/>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2268"/>
      </w:tblGrid>
      <w:tr w:rsidR="00D97334" w:rsidRPr="007B2971" w14:paraId="71BEC4A0" w14:textId="77777777" w:rsidTr="003F48AB">
        <w:trPr>
          <w:cantSplit/>
        </w:trPr>
        <w:tc>
          <w:tcPr>
            <w:tcW w:w="1701" w:type="dxa"/>
            <w:tcBorders>
              <w:top w:val="nil"/>
              <w:left w:val="nil"/>
            </w:tcBorders>
          </w:tcPr>
          <w:p w14:paraId="0A2B995A" w14:textId="77777777" w:rsidR="00D97334" w:rsidRPr="007B2971" w:rsidRDefault="00D97334" w:rsidP="003F48AB">
            <w:pPr>
              <w:jc w:val="both"/>
              <w:rPr>
                <w:rFonts w:ascii="Times New Roman" w:hAnsi="Times New Roman" w:cs="Times New Roman"/>
                <w:b/>
                <w:sz w:val="24"/>
                <w:szCs w:val="24"/>
                <w:lang w:val="fr-FR"/>
              </w:rPr>
            </w:pPr>
          </w:p>
        </w:tc>
        <w:tc>
          <w:tcPr>
            <w:tcW w:w="4678" w:type="dxa"/>
            <w:shd w:val="pct5" w:color="auto" w:fill="FFFFFF"/>
          </w:tcPr>
          <w:p w14:paraId="45A6C924" w14:textId="77777777" w:rsidR="00D97334" w:rsidRPr="007B2971" w:rsidRDefault="00D97334" w:rsidP="003F48AB">
            <w:pPr>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Nom(s) du/des soumissionnaire(s)</w:t>
            </w:r>
          </w:p>
        </w:tc>
        <w:tc>
          <w:tcPr>
            <w:tcW w:w="2268" w:type="dxa"/>
            <w:shd w:val="pct5" w:color="auto" w:fill="FFFFFF"/>
          </w:tcPr>
          <w:p w14:paraId="2A7F53CE" w14:textId="77777777" w:rsidR="00D97334" w:rsidRPr="007B2971" w:rsidRDefault="00D97334" w:rsidP="003F48AB">
            <w:pPr>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Nationalité</w:t>
            </w:r>
            <w:r w:rsidRPr="007B2971">
              <w:rPr>
                <w:rStyle w:val="FootnoteReference"/>
                <w:rFonts w:ascii="Times New Roman" w:hAnsi="Times New Roman" w:cs="Times New Roman"/>
                <w:b/>
                <w:sz w:val="24"/>
                <w:szCs w:val="24"/>
                <w:lang w:val="fr-FR"/>
              </w:rPr>
              <w:footnoteReference w:id="5"/>
            </w:r>
          </w:p>
        </w:tc>
      </w:tr>
      <w:tr w:rsidR="00D97334" w:rsidRPr="007B2971" w14:paraId="62BE3B9E" w14:textId="77777777" w:rsidTr="003F48AB">
        <w:trPr>
          <w:cantSplit/>
          <w:trHeight w:val="951"/>
        </w:trPr>
        <w:tc>
          <w:tcPr>
            <w:tcW w:w="1701" w:type="dxa"/>
          </w:tcPr>
          <w:p w14:paraId="3E8A1035" w14:textId="77777777" w:rsidR="00D97334" w:rsidRPr="007B2971" w:rsidRDefault="00D97334" w:rsidP="003F48AB">
            <w:pPr>
              <w:rPr>
                <w:rFonts w:ascii="Times New Roman" w:hAnsi="Times New Roman" w:cs="Times New Roman"/>
                <w:b/>
                <w:sz w:val="24"/>
                <w:szCs w:val="24"/>
                <w:lang w:val="fr-FR"/>
              </w:rPr>
            </w:pPr>
            <w:r w:rsidRPr="007B2971">
              <w:rPr>
                <w:rFonts w:ascii="Times New Roman" w:hAnsi="Times New Roman" w:cs="Times New Roman"/>
                <w:b/>
                <w:sz w:val="24"/>
                <w:szCs w:val="24"/>
                <w:lang w:val="fr-FR"/>
              </w:rPr>
              <w:t>Chef de file</w:t>
            </w:r>
            <w:r w:rsidRPr="007B2971">
              <w:rPr>
                <w:rStyle w:val="FootnoteReference"/>
                <w:rFonts w:ascii="Times New Roman" w:hAnsi="Times New Roman" w:cs="Times New Roman"/>
                <w:b/>
                <w:sz w:val="24"/>
                <w:szCs w:val="24"/>
                <w:lang w:val="fr-FR"/>
              </w:rPr>
              <w:footnoteReference w:id="6"/>
            </w:r>
          </w:p>
        </w:tc>
        <w:tc>
          <w:tcPr>
            <w:tcW w:w="4678" w:type="dxa"/>
          </w:tcPr>
          <w:p w14:paraId="519C9240" w14:textId="77777777" w:rsidR="00D97334" w:rsidRPr="007B2971" w:rsidRDefault="00D97334" w:rsidP="003F48AB">
            <w:pPr>
              <w:jc w:val="both"/>
              <w:rPr>
                <w:rFonts w:ascii="Times New Roman" w:hAnsi="Times New Roman" w:cs="Times New Roman"/>
                <w:b/>
                <w:sz w:val="24"/>
                <w:szCs w:val="24"/>
                <w:lang w:val="fr-FR"/>
              </w:rPr>
            </w:pPr>
          </w:p>
        </w:tc>
        <w:tc>
          <w:tcPr>
            <w:tcW w:w="2268" w:type="dxa"/>
          </w:tcPr>
          <w:p w14:paraId="7EA388A6" w14:textId="77777777" w:rsidR="00D97334" w:rsidRPr="007B2971" w:rsidRDefault="00D97334" w:rsidP="003F48AB">
            <w:pPr>
              <w:jc w:val="both"/>
              <w:rPr>
                <w:rFonts w:ascii="Times New Roman" w:hAnsi="Times New Roman" w:cs="Times New Roman"/>
                <w:b/>
                <w:sz w:val="24"/>
                <w:szCs w:val="24"/>
                <w:lang w:val="fr-FR"/>
              </w:rPr>
            </w:pPr>
          </w:p>
        </w:tc>
      </w:tr>
      <w:tr w:rsidR="00D97334" w:rsidRPr="007B2971" w14:paraId="5D556B91" w14:textId="77777777" w:rsidTr="003F48AB">
        <w:trPr>
          <w:cantSplit/>
          <w:trHeight w:val="979"/>
        </w:trPr>
        <w:tc>
          <w:tcPr>
            <w:tcW w:w="1701" w:type="dxa"/>
          </w:tcPr>
          <w:p w14:paraId="37020B38" w14:textId="77777777" w:rsidR="00D97334" w:rsidRPr="007B2971" w:rsidRDefault="00D97334" w:rsidP="003F48AB">
            <w:pPr>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Membre 2*</w:t>
            </w:r>
          </w:p>
        </w:tc>
        <w:tc>
          <w:tcPr>
            <w:tcW w:w="4678" w:type="dxa"/>
          </w:tcPr>
          <w:p w14:paraId="64752F9E" w14:textId="77777777" w:rsidR="00D97334" w:rsidRPr="007B2971" w:rsidRDefault="00D97334" w:rsidP="003F48AB">
            <w:pPr>
              <w:jc w:val="both"/>
              <w:rPr>
                <w:rFonts w:ascii="Times New Roman" w:hAnsi="Times New Roman" w:cs="Times New Roman"/>
                <w:b/>
                <w:sz w:val="24"/>
                <w:szCs w:val="24"/>
                <w:lang w:val="fr-FR"/>
              </w:rPr>
            </w:pPr>
          </w:p>
        </w:tc>
        <w:tc>
          <w:tcPr>
            <w:tcW w:w="2268" w:type="dxa"/>
          </w:tcPr>
          <w:p w14:paraId="7EB0BD27" w14:textId="77777777" w:rsidR="00D97334" w:rsidRPr="007B2971" w:rsidRDefault="00D97334" w:rsidP="003F48AB">
            <w:pPr>
              <w:jc w:val="both"/>
              <w:rPr>
                <w:rFonts w:ascii="Times New Roman" w:hAnsi="Times New Roman" w:cs="Times New Roman"/>
                <w:b/>
                <w:sz w:val="24"/>
                <w:szCs w:val="24"/>
                <w:lang w:val="fr-FR"/>
              </w:rPr>
            </w:pPr>
          </w:p>
        </w:tc>
      </w:tr>
      <w:tr w:rsidR="00D97334" w:rsidRPr="007B2971" w14:paraId="74BB55E0" w14:textId="77777777" w:rsidTr="003F48AB">
        <w:trPr>
          <w:cantSplit/>
          <w:trHeight w:val="1121"/>
        </w:trPr>
        <w:tc>
          <w:tcPr>
            <w:tcW w:w="1701" w:type="dxa"/>
          </w:tcPr>
          <w:p w14:paraId="310C70D2" w14:textId="77777777" w:rsidR="00D97334" w:rsidRPr="007B2971" w:rsidRDefault="00D97334" w:rsidP="003F48AB">
            <w:pPr>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Etc.</w:t>
            </w:r>
          </w:p>
        </w:tc>
        <w:tc>
          <w:tcPr>
            <w:tcW w:w="4678" w:type="dxa"/>
          </w:tcPr>
          <w:p w14:paraId="4550E548" w14:textId="77777777" w:rsidR="00D97334" w:rsidRPr="007B2971" w:rsidRDefault="00D97334" w:rsidP="003F48AB">
            <w:pPr>
              <w:jc w:val="both"/>
              <w:rPr>
                <w:rFonts w:ascii="Times New Roman" w:hAnsi="Times New Roman" w:cs="Times New Roman"/>
                <w:b/>
                <w:sz w:val="24"/>
                <w:szCs w:val="24"/>
                <w:lang w:val="fr-FR"/>
              </w:rPr>
            </w:pPr>
          </w:p>
        </w:tc>
        <w:tc>
          <w:tcPr>
            <w:tcW w:w="2268" w:type="dxa"/>
          </w:tcPr>
          <w:p w14:paraId="4B78CF73" w14:textId="77777777" w:rsidR="00D97334" w:rsidRPr="007B2971" w:rsidRDefault="00D97334" w:rsidP="003F48AB">
            <w:pPr>
              <w:jc w:val="both"/>
              <w:rPr>
                <w:rFonts w:ascii="Times New Roman" w:hAnsi="Times New Roman" w:cs="Times New Roman"/>
                <w:b/>
                <w:sz w:val="24"/>
                <w:szCs w:val="24"/>
                <w:lang w:val="fr-FR"/>
              </w:rPr>
            </w:pPr>
          </w:p>
        </w:tc>
      </w:tr>
    </w:tbl>
    <w:p w14:paraId="51DA702E" w14:textId="77777777" w:rsidR="00D97334" w:rsidRPr="007B2971" w:rsidRDefault="00D97334" w:rsidP="00D97334">
      <w:pPr>
        <w:rPr>
          <w:rFonts w:ascii="Times New Roman" w:hAnsi="Times New Roman" w:cs="Times New Roman"/>
          <w:sz w:val="24"/>
          <w:szCs w:val="24"/>
          <w:lang w:val="fr-FR"/>
        </w:rPr>
      </w:pPr>
    </w:p>
    <w:p w14:paraId="440E6DA7" w14:textId="77777777" w:rsidR="00D97334" w:rsidRPr="007B2971" w:rsidRDefault="00D97334" w:rsidP="00D97334">
      <w:pPr>
        <w:rPr>
          <w:rFonts w:ascii="Times New Roman" w:hAnsi="Times New Roman" w:cs="Times New Roman"/>
          <w:sz w:val="24"/>
          <w:szCs w:val="24"/>
          <w:lang w:val="fr-FR"/>
        </w:rPr>
      </w:pPr>
    </w:p>
    <w:p w14:paraId="78916A71" w14:textId="77777777" w:rsidR="00D97334" w:rsidRPr="007B2971" w:rsidRDefault="00D97334" w:rsidP="00D97334">
      <w:pPr>
        <w:keepNext/>
        <w:spacing w:after="240"/>
        <w:ind w:left="425" w:hanging="425"/>
        <w:jc w:val="both"/>
        <w:outlineLvl w:val="0"/>
        <w:rPr>
          <w:rFonts w:ascii="Times New Roman" w:hAnsi="Times New Roman" w:cs="Times New Roman"/>
          <w:b/>
          <w:sz w:val="24"/>
          <w:szCs w:val="24"/>
          <w:lang w:val="fr-FR"/>
        </w:rPr>
      </w:pPr>
      <w:r w:rsidRPr="007B2971">
        <w:rPr>
          <w:rFonts w:ascii="Times New Roman" w:hAnsi="Times New Roman" w:cs="Times New Roman"/>
          <w:b/>
          <w:sz w:val="24"/>
          <w:szCs w:val="24"/>
          <w:lang w:val="fr-FR"/>
        </w:rPr>
        <w:t>2</w:t>
      </w:r>
      <w:r w:rsidRPr="007B2971">
        <w:rPr>
          <w:rFonts w:ascii="Times New Roman" w:hAnsi="Times New Roman" w:cs="Times New Roman"/>
          <w:b/>
          <w:sz w:val="24"/>
          <w:szCs w:val="24"/>
          <w:lang w:val="fr-FR"/>
        </w:rPr>
        <w:tab/>
        <w:t>PERSONNE DE CONTACT (pour cet appel d’offres)</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387"/>
      </w:tblGrid>
      <w:tr w:rsidR="00D97334" w:rsidRPr="007B2971" w14:paraId="7F301253" w14:textId="77777777" w:rsidTr="003F48AB">
        <w:trPr>
          <w:trHeight w:val="723"/>
        </w:trPr>
        <w:tc>
          <w:tcPr>
            <w:tcW w:w="1701" w:type="dxa"/>
            <w:shd w:val="pct5" w:color="auto" w:fill="FFFFFF"/>
          </w:tcPr>
          <w:p w14:paraId="7DAD7BE4" w14:textId="77777777" w:rsidR="00D97334" w:rsidRPr="007B2971" w:rsidRDefault="00D97334" w:rsidP="003F48AB">
            <w:pPr>
              <w:rPr>
                <w:rFonts w:ascii="Times New Roman" w:hAnsi="Times New Roman" w:cs="Times New Roman"/>
                <w:b/>
                <w:sz w:val="24"/>
                <w:szCs w:val="24"/>
                <w:lang w:val="fr-FR"/>
              </w:rPr>
            </w:pPr>
            <w:r w:rsidRPr="007B2971">
              <w:rPr>
                <w:rFonts w:ascii="Times New Roman" w:hAnsi="Times New Roman" w:cs="Times New Roman"/>
                <w:b/>
                <w:sz w:val="24"/>
                <w:szCs w:val="24"/>
                <w:lang w:val="fr-FR"/>
              </w:rPr>
              <w:t>Nom</w:t>
            </w:r>
          </w:p>
        </w:tc>
        <w:tc>
          <w:tcPr>
            <w:tcW w:w="4387" w:type="dxa"/>
          </w:tcPr>
          <w:p w14:paraId="0376CA00" w14:textId="77777777" w:rsidR="00D97334" w:rsidRPr="007B2971" w:rsidRDefault="00D97334" w:rsidP="003F48AB">
            <w:pPr>
              <w:rPr>
                <w:rFonts w:ascii="Times New Roman" w:hAnsi="Times New Roman" w:cs="Times New Roman"/>
                <w:sz w:val="24"/>
                <w:szCs w:val="24"/>
                <w:lang w:val="fr-FR"/>
              </w:rPr>
            </w:pPr>
          </w:p>
        </w:tc>
      </w:tr>
      <w:tr w:rsidR="00D97334" w:rsidRPr="007B2971" w14:paraId="43EDCE8B" w14:textId="77777777" w:rsidTr="003F48AB">
        <w:trPr>
          <w:trHeight w:val="834"/>
        </w:trPr>
        <w:tc>
          <w:tcPr>
            <w:tcW w:w="1701" w:type="dxa"/>
            <w:shd w:val="pct5" w:color="auto" w:fill="FFFFFF"/>
          </w:tcPr>
          <w:p w14:paraId="723C006C" w14:textId="77777777" w:rsidR="00D97334" w:rsidRPr="007B2971" w:rsidRDefault="00D97334" w:rsidP="003F48AB">
            <w:pPr>
              <w:rPr>
                <w:rFonts w:ascii="Times New Roman" w:hAnsi="Times New Roman" w:cs="Times New Roman"/>
                <w:b/>
                <w:sz w:val="24"/>
                <w:szCs w:val="24"/>
                <w:lang w:val="fr-FR"/>
              </w:rPr>
            </w:pPr>
            <w:r w:rsidRPr="007B2971">
              <w:rPr>
                <w:rFonts w:ascii="Times New Roman" w:hAnsi="Times New Roman" w:cs="Times New Roman"/>
                <w:b/>
                <w:sz w:val="24"/>
                <w:szCs w:val="24"/>
                <w:lang w:val="fr-FR"/>
              </w:rPr>
              <w:t>Adresse</w:t>
            </w:r>
          </w:p>
        </w:tc>
        <w:tc>
          <w:tcPr>
            <w:tcW w:w="4387" w:type="dxa"/>
          </w:tcPr>
          <w:p w14:paraId="02E91C42" w14:textId="77777777" w:rsidR="00D97334" w:rsidRPr="007B2971" w:rsidRDefault="00D97334" w:rsidP="003F48AB">
            <w:pPr>
              <w:rPr>
                <w:rFonts w:ascii="Times New Roman" w:hAnsi="Times New Roman" w:cs="Times New Roman"/>
                <w:sz w:val="24"/>
                <w:szCs w:val="24"/>
                <w:lang w:val="fr-FR"/>
              </w:rPr>
            </w:pPr>
          </w:p>
        </w:tc>
      </w:tr>
      <w:tr w:rsidR="00D97334" w:rsidRPr="007B2971" w14:paraId="5EB1832C" w14:textId="77777777" w:rsidTr="003F48AB">
        <w:tc>
          <w:tcPr>
            <w:tcW w:w="1701" w:type="dxa"/>
            <w:shd w:val="pct5" w:color="auto" w:fill="FFFFFF"/>
          </w:tcPr>
          <w:p w14:paraId="151977AD" w14:textId="77777777" w:rsidR="00D97334" w:rsidRPr="007B2971" w:rsidRDefault="00D97334" w:rsidP="003F48AB">
            <w:pPr>
              <w:rPr>
                <w:rFonts w:ascii="Times New Roman" w:hAnsi="Times New Roman" w:cs="Times New Roman"/>
                <w:b/>
                <w:sz w:val="24"/>
                <w:szCs w:val="24"/>
                <w:lang w:val="fr-FR"/>
              </w:rPr>
            </w:pPr>
            <w:r w:rsidRPr="007B2971">
              <w:rPr>
                <w:rFonts w:ascii="Times New Roman" w:hAnsi="Times New Roman" w:cs="Times New Roman"/>
                <w:b/>
                <w:sz w:val="24"/>
                <w:szCs w:val="24"/>
                <w:lang w:val="fr-FR"/>
              </w:rPr>
              <w:t>Téléphone</w:t>
            </w:r>
          </w:p>
        </w:tc>
        <w:tc>
          <w:tcPr>
            <w:tcW w:w="4387" w:type="dxa"/>
          </w:tcPr>
          <w:p w14:paraId="0D10F5C7" w14:textId="77777777" w:rsidR="00D97334" w:rsidRPr="007B2971" w:rsidRDefault="00D97334" w:rsidP="003F48AB">
            <w:pPr>
              <w:rPr>
                <w:rFonts w:ascii="Times New Roman" w:hAnsi="Times New Roman" w:cs="Times New Roman"/>
                <w:sz w:val="24"/>
                <w:szCs w:val="24"/>
                <w:lang w:val="fr-FR"/>
              </w:rPr>
            </w:pPr>
          </w:p>
        </w:tc>
      </w:tr>
      <w:tr w:rsidR="00D97334" w:rsidRPr="007B2971" w14:paraId="12FEBBB8" w14:textId="77777777" w:rsidTr="003F48AB">
        <w:tc>
          <w:tcPr>
            <w:tcW w:w="1701" w:type="dxa"/>
            <w:shd w:val="pct5" w:color="auto" w:fill="FFFFFF"/>
          </w:tcPr>
          <w:p w14:paraId="5B020B72" w14:textId="77777777" w:rsidR="00D97334" w:rsidRPr="007B2971" w:rsidRDefault="00D97334" w:rsidP="003F48AB">
            <w:pPr>
              <w:rPr>
                <w:rFonts w:ascii="Times New Roman" w:hAnsi="Times New Roman" w:cs="Times New Roman"/>
                <w:b/>
                <w:sz w:val="24"/>
                <w:szCs w:val="24"/>
                <w:lang w:val="fr-FR"/>
              </w:rPr>
            </w:pPr>
            <w:r w:rsidRPr="007B2971">
              <w:rPr>
                <w:rFonts w:ascii="Times New Roman" w:hAnsi="Times New Roman" w:cs="Times New Roman"/>
                <w:b/>
                <w:sz w:val="24"/>
                <w:szCs w:val="24"/>
                <w:lang w:val="fr-FR"/>
              </w:rPr>
              <w:t>Fax</w:t>
            </w:r>
          </w:p>
        </w:tc>
        <w:tc>
          <w:tcPr>
            <w:tcW w:w="4387" w:type="dxa"/>
          </w:tcPr>
          <w:p w14:paraId="787DF3CB" w14:textId="77777777" w:rsidR="00D97334" w:rsidRPr="007B2971" w:rsidRDefault="00D97334" w:rsidP="003F48AB">
            <w:pPr>
              <w:rPr>
                <w:rFonts w:ascii="Times New Roman" w:hAnsi="Times New Roman" w:cs="Times New Roman"/>
                <w:sz w:val="24"/>
                <w:szCs w:val="24"/>
                <w:lang w:val="fr-FR"/>
              </w:rPr>
            </w:pPr>
          </w:p>
        </w:tc>
      </w:tr>
      <w:tr w:rsidR="00D97334" w:rsidRPr="007B2971" w14:paraId="151E3A13" w14:textId="77777777" w:rsidTr="003F48AB">
        <w:trPr>
          <w:trHeight w:val="420"/>
        </w:trPr>
        <w:tc>
          <w:tcPr>
            <w:tcW w:w="1701" w:type="dxa"/>
            <w:shd w:val="pct5" w:color="auto" w:fill="FFFFFF"/>
          </w:tcPr>
          <w:p w14:paraId="517436D1" w14:textId="77777777" w:rsidR="00D97334" w:rsidRPr="007B2971" w:rsidRDefault="00D97334" w:rsidP="003F48AB">
            <w:pPr>
              <w:rPr>
                <w:rFonts w:ascii="Times New Roman" w:hAnsi="Times New Roman" w:cs="Times New Roman"/>
                <w:b/>
                <w:sz w:val="24"/>
                <w:szCs w:val="24"/>
                <w:lang w:val="fr-FR"/>
              </w:rPr>
            </w:pPr>
            <w:r w:rsidRPr="007B2971">
              <w:rPr>
                <w:rFonts w:ascii="Times New Roman" w:hAnsi="Times New Roman" w:cs="Times New Roman"/>
                <w:b/>
                <w:sz w:val="24"/>
                <w:szCs w:val="24"/>
                <w:lang w:val="fr-FR"/>
              </w:rPr>
              <w:t xml:space="preserve">E-mail </w:t>
            </w:r>
          </w:p>
        </w:tc>
        <w:tc>
          <w:tcPr>
            <w:tcW w:w="4387" w:type="dxa"/>
          </w:tcPr>
          <w:p w14:paraId="7267D9DF" w14:textId="77777777" w:rsidR="00D97334" w:rsidRPr="007B2971" w:rsidRDefault="00D97334" w:rsidP="003F48AB">
            <w:pPr>
              <w:rPr>
                <w:rFonts w:ascii="Times New Roman" w:hAnsi="Times New Roman" w:cs="Times New Roman"/>
                <w:sz w:val="24"/>
                <w:szCs w:val="24"/>
                <w:lang w:val="fr-FR"/>
              </w:rPr>
            </w:pPr>
          </w:p>
        </w:tc>
      </w:tr>
    </w:tbl>
    <w:p w14:paraId="43A69A55" w14:textId="77777777" w:rsidR="00D97334" w:rsidRPr="007B2971" w:rsidRDefault="00D97334" w:rsidP="00D97334">
      <w:pPr>
        <w:spacing w:before="480"/>
        <w:ind w:left="425" w:hanging="425"/>
        <w:jc w:val="both"/>
        <w:outlineLvl w:val="0"/>
        <w:rPr>
          <w:rFonts w:ascii="Times New Roman" w:hAnsi="Times New Roman" w:cs="Times New Roman"/>
          <w:b/>
          <w:sz w:val="24"/>
          <w:szCs w:val="24"/>
          <w:lang w:val="fr-FR"/>
        </w:rPr>
      </w:pPr>
      <w:r w:rsidRPr="007B2971">
        <w:rPr>
          <w:rFonts w:ascii="Times New Roman" w:hAnsi="Times New Roman" w:cs="Times New Roman"/>
          <w:b/>
          <w:sz w:val="24"/>
          <w:szCs w:val="24"/>
          <w:lang w:val="fr-FR"/>
        </w:rPr>
        <w:t>3</w:t>
      </w:r>
      <w:r w:rsidRPr="007B2971">
        <w:rPr>
          <w:rFonts w:ascii="Times New Roman" w:hAnsi="Times New Roman" w:cs="Times New Roman"/>
          <w:b/>
          <w:sz w:val="24"/>
          <w:szCs w:val="24"/>
          <w:lang w:val="fr-FR"/>
        </w:rPr>
        <w:tab/>
        <w:t>DÉCLARATION(S) DU SOUMISSIONNAIRE</w:t>
      </w:r>
    </w:p>
    <w:p w14:paraId="697B87E4" w14:textId="77777777" w:rsidR="00D97334" w:rsidRPr="007B2971" w:rsidRDefault="00D97334" w:rsidP="00D97334">
      <w:pPr>
        <w:keepLines/>
        <w:widowControl w:val="0"/>
        <w:spacing w:before="240" w:after="120"/>
        <w:ind w:left="425"/>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lastRenderedPageBreak/>
        <w:t xml:space="preserve">Dans le cadre de son offre, chaque personne morale identifiée au point 1 du présent formulaire, y compris chaque membre du consortium (toutes les sections), ainsi que chaque entité fournissant des capacités (uniquement les sections 1 et 2, ainsi que les sections 7 à 14) et chaque sous-traitant (uniquement les sections 1, 2 et 7, ainsi que les sections 9 à 15), doit soumettre une déclaration signée en utilisant ce format, ainsi que la déclaration sur l’honneur relative aux critères d’exclusion et de sélection (annexe 1) (insérer le formulaire a.14). </w:t>
      </w:r>
    </w:p>
    <w:p w14:paraId="43192DF0" w14:textId="77777777" w:rsidR="00D97334" w:rsidRPr="007B2971" w:rsidRDefault="00D97334" w:rsidP="00D97334">
      <w:pPr>
        <w:widowControl w:val="0"/>
        <w:spacing w:before="240"/>
        <w:ind w:left="425"/>
        <w:rPr>
          <w:rFonts w:ascii="Times New Roman" w:hAnsi="Times New Roman" w:cs="Times New Roman"/>
          <w:sz w:val="24"/>
          <w:szCs w:val="24"/>
          <w:lang w:val="fr-FR"/>
        </w:rPr>
      </w:pPr>
      <w:r w:rsidRPr="007B2971">
        <w:rPr>
          <w:rFonts w:ascii="Times New Roman" w:hAnsi="Times New Roman" w:cs="Times New Roman"/>
          <w:sz w:val="24"/>
          <w:szCs w:val="24"/>
          <w:lang w:val="fr-FR"/>
        </w:rPr>
        <w:t>En réponse à votre lettre d’invitation à soumissionner pour le marché susmentionné,</w:t>
      </w:r>
    </w:p>
    <w:p w14:paraId="3804308C" w14:textId="77777777" w:rsidR="00D97334" w:rsidRPr="007B2971" w:rsidRDefault="00D97334" w:rsidP="00D97334">
      <w:pPr>
        <w:spacing w:before="240"/>
        <w:ind w:left="425"/>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soussignés, déclarons par la présente que :</w:t>
      </w:r>
    </w:p>
    <w:p w14:paraId="13C734F7" w14:textId="77777777" w:rsidR="00D97334" w:rsidRPr="007B2971" w:rsidRDefault="00D97334" w:rsidP="00D97334">
      <w:pPr>
        <w:numPr>
          <w:ilvl w:val="0"/>
          <w:numId w:val="14"/>
        </w:numPr>
        <w:spacing w:before="240" w:after="0" w:line="240" w:lineRule="auto"/>
        <w:ind w:left="714" w:hanging="35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avons examiné et acceptons dans son intégralité le contenu du dossier d’appel d’offres n° [.....................................] du [.../.../...]. Nous en acceptons les dispositions dans leur intégralité, sans réserve ni restriction.</w:t>
      </w:r>
    </w:p>
    <w:p w14:paraId="5C47B3DB" w14:textId="77777777" w:rsidR="00D97334" w:rsidRPr="007B2971" w:rsidRDefault="00D97334" w:rsidP="00D97334">
      <w:pPr>
        <w:numPr>
          <w:ilvl w:val="0"/>
          <w:numId w:val="14"/>
        </w:numPr>
        <w:spacing w:before="240" w:after="0" w:line="240" w:lineRule="auto"/>
        <w:ind w:left="714" w:hanging="35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proposons d’exécuter, conformément aux conditions du dossier d’appel d’offres et aux conditions et délais fixés, sans réserve ni restriction, les travaux suivants :</w:t>
      </w:r>
    </w:p>
    <w:p w14:paraId="45CBC761" w14:textId="77777777" w:rsidR="00D97334" w:rsidRPr="007B2971" w:rsidRDefault="00D97334" w:rsidP="00D97334">
      <w:pPr>
        <w:ind w:left="567" w:hanging="567"/>
        <w:jc w:val="both"/>
        <w:rPr>
          <w:rFonts w:ascii="Times New Roman" w:hAnsi="Times New Roman" w:cs="Times New Roman"/>
          <w:sz w:val="24"/>
          <w:szCs w:val="24"/>
          <w:lang w:val="fr-FR"/>
        </w:rPr>
      </w:pPr>
    </w:p>
    <w:p w14:paraId="35ACA084" w14:textId="77777777" w:rsidR="00D97334" w:rsidRPr="007B2971" w:rsidRDefault="00D97334" w:rsidP="00D97334">
      <w:pPr>
        <w:ind w:left="709"/>
        <w:jc w:val="both"/>
        <w:rPr>
          <w:rFonts w:ascii="Times New Roman" w:hAnsi="Times New Roman" w:cs="Times New Roman"/>
          <w:i/>
          <w:sz w:val="24"/>
          <w:szCs w:val="24"/>
          <w:lang w:val="fr-FR"/>
        </w:rPr>
      </w:pPr>
      <w:r w:rsidRPr="007B2971">
        <w:rPr>
          <w:rFonts w:ascii="Times New Roman" w:hAnsi="Times New Roman" w:cs="Times New Roman"/>
          <w:sz w:val="24"/>
          <w:szCs w:val="24"/>
          <w:lang w:val="fr-FR"/>
        </w:rPr>
        <w:t>Appel d’offres n° 1 : [</w:t>
      </w:r>
      <w:r w:rsidRPr="007B2971">
        <w:rPr>
          <w:rFonts w:ascii="Times New Roman" w:hAnsi="Times New Roman" w:cs="Times New Roman"/>
          <w:i/>
          <w:sz w:val="24"/>
          <w:szCs w:val="24"/>
          <w:lang w:val="fr-FR"/>
        </w:rPr>
        <w:t>description des travaux</w:t>
      </w:r>
      <w:r w:rsidRPr="007B2971">
        <w:rPr>
          <w:rFonts w:ascii="Times New Roman" w:hAnsi="Times New Roman" w:cs="Times New Roman"/>
          <w:sz w:val="24"/>
          <w:szCs w:val="24"/>
          <w:lang w:val="fr-FR"/>
        </w:rPr>
        <w:t xml:space="preserve">] [pour les sous-traitants : </w:t>
      </w:r>
      <w:r w:rsidRPr="007B2971">
        <w:rPr>
          <w:rFonts w:ascii="Times New Roman" w:hAnsi="Times New Roman" w:cs="Times New Roman"/>
          <w:i/>
          <w:sz w:val="24"/>
          <w:szCs w:val="24"/>
          <w:lang w:val="fr-FR"/>
        </w:rPr>
        <w:t>description de la partie couverte par le marché de sous-traitance].</w:t>
      </w:r>
    </w:p>
    <w:p w14:paraId="3A96BE59" w14:textId="77777777" w:rsidR="00D97334" w:rsidRPr="007B2971" w:rsidRDefault="00D97334" w:rsidP="00D97334">
      <w:pPr>
        <w:ind w:left="709"/>
        <w:jc w:val="both"/>
        <w:rPr>
          <w:rFonts w:ascii="Times New Roman" w:hAnsi="Times New Roman" w:cs="Times New Roman"/>
          <w:b/>
          <w:sz w:val="24"/>
          <w:szCs w:val="24"/>
          <w:lang w:val="fr-FR"/>
        </w:rPr>
      </w:pPr>
    </w:p>
    <w:p w14:paraId="4411205E" w14:textId="77777777" w:rsidR="00D97334" w:rsidRPr="007B2971" w:rsidRDefault="00D97334" w:rsidP="00D97334">
      <w:pPr>
        <w:ind w:left="709"/>
        <w:jc w:val="both"/>
        <w:rPr>
          <w:rFonts w:ascii="Times New Roman" w:hAnsi="Times New Roman" w:cs="Times New Roman"/>
          <w:i/>
          <w:sz w:val="24"/>
          <w:szCs w:val="24"/>
          <w:lang w:val="fr-FR"/>
        </w:rPr>
      </w:pPr>
      <w:r w:rsidRPr="007B2971">
        <w:rPr>
          <w:rFonts w:ascii="Times New Roman" w:hAnsi="Times New Roman" w:cs="Times New Roman"/>
          <w:sz w:val="24"/>
          <w:szCs w:val="24"/>
          <w:lang w:val="fr-FR"/>
        </w:rPr>
        <w:t>Appel d’offres n° 2 : [</w:t>
      </w:r>
      <w:r w:rsidRPr="007B2971">
        <w:rPr>
          <w:rFonts w:ascii="Times New Roman" w:hAnsi="Times New Roman" w:cs="Times New Roman"/>
          <w:i/>
          <w:sz w:val="24"/>
          <w:szCs w:val="24"/>
          <w:lang w:val="fr-FR"/>
        </w:rPr>
        <w:t>description des travaux</w:t>
      </w:r>
      <w:r w:rsidRPr="007B2971">
        <w:rPr>
          <w:rFonts w:ascii="Times New Roman" w:hAnsi="Times New Roman" w:cs="Times New Roman"/>
          <w:sz w:val="24"/>
          <w:szCs w:val="24"/>
          <w:lang w:val="fr-FR"/>
        </w:rPr>
        <w:t xml:space="preserve">] [pour les sous-traitants : </w:t>
      </w:r>
      <w:r w:rsidRPr="007B2971">
        <w:rPr>
          <w:rFonts w:ascii="Times New Roman" w:hAnsi="Times New Roman" w:cs="Times New Roman"/>
          <w:i/>
          <w:sz w:val="24"/>
          <w:szCs w:val="24"/>
          <w:lang w:val="fr-FR"/>
        </w:rPr>
        <w:t>description de la partie couverte par le marché de sous-traitance].</w:t>
      </w:r>
    </w:p>
    <w:p w14:paraId="60138D4A" w14:textId="77777777" w:rsidR="00D97334" w:rsidRPr="007B2971" w:rsidRDefault="00D97334" w:rsidP="00D97334">
      <w:pPr>
        <w:ind w:left="709"/>
        <w:jc w:val="both"/>
        <w:rPr>
          <w:rFonts w:ascii="Times New Roman" w:hAnsi="Times New Roman" w:cs="Times New Roman"/>
          <w:b/>
          <w:sz w:val="24"/>
          <w:szCs w:val="24"/>
          <w:lang w:val="fr-FR"/>
        </w:rPr>
      </w:pPr>
    </w:p>
    <w:p w14:paraId="6920333C" w14:textId="77777777" w:rsidR="00D97334" w:rsidRPr="007B2971" w:rsidRDefault="00D97334" w:rsidP="00D97334">
      <w:pPr>
        <w:ind w:left="709"/>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Etc.</w:t>
      </w:r>
    </w:p>
    <w:p w14:paraId="135A7F75"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 prix de notre offre [à </w:t>
      </w:r>
      <w:r w:rsidRPr="007B2971">
        <w:rPr>
          <w:rFonts w:ascii="Times New Roman" w:hAnsi="Times New Roman" w:cs="Times New Roman"/>
          <w:i/>
          <w:sz w:val="24"/>
          <w:szCs w:val="24"/>
          <w:lang w:val="fr-FR"/>
        </w:rPr>
        <w:t>l’exclusion des remises décrites au point 4</w:t>
      </w:r>
      <w:r w:rsidRPr="007B2971">
        <w:rPr>
          <w:rFonts w:ascii="Times New Roman" w:hAnsi="Times New Roman" w:cs="Times New Roman"/>
          <w:sz w:val="24"/>
          <w:szCs w:val="24"/>
          <w:lang w:val="fr-FR"/>
        </w:rPr>
        <w:t>] est le suivant :</w:t>
      </w:r>
    </w:p>
    <w:p w14:paraId="11D86C3F" w14:textId="77777777" w:rsidR="00D97334" w:rsidRPr="007B2971" w:rsidRDefault="00D97334" w:rsidP="00D97334">
      <w:pPr>
        <w:ind w:left="567" w:hanging="567"/>
        <w:jc w:val="both"/>
        <w:rPr>
          <w:rFonts w:ascii="Times New Roman" w:hAnsi="Times New Roman" w:cs="Times New Roman"/>
          <w:sz w:val="24"/>
          <w:szCs w:val="24"/>
          <w:lang w:val="fr-FR"/>
        </w:rPr>
      </w:pPr>
    </w:p>
    <w:p w14:paraId="36BD5DF7" w14:textId="77777777" w:rsidR="00D97334" w:rsidRPr="007B2971" w:rsidRDefault="00D97334" w:rsidP="00D97334">
      <w:pPr>
        <w:ind w:left="709"/>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Appel d’offres n° 1 : [.....................................................]</w:t>
      </w:r>
    </w:p>
    <w:p w14:paraId="19CAA599" w14:textId="77777777" w:rsidR="00D97334" w:rsidRPr="007B2971" w:rsidRDefault="00D97334" w:rsidP="00D97334">
      <w:pPr>
        <w:ind w:left="709"/>
        <w:jc w:val="both"/>
        <w:rPr>
          <w:rFonts w:ascii="Times New Roman" w:hAnsi="Times New Roman" w:cs="Times New Roman"/>
          <w:sz w:val="24"/>
          <w:szCs w:val="24"/>
          <w:lang w:val="fr-FR"/>
        </w:rPr>
      </w:pPr>
    </w:p>
    <w:p w14:paraId="0E3FA265" w14:textId="77777777" w:rsidR="00D97334" w:rsidRPr="007B2971" w:rsidRDefault="00D97334" w:rsidP="00D97334">
      <w:pPr>
        <w:ind w:left="709"/>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Appel d’offres n° 2 : [.....................................................]</w:t>
      </w:r>
    </w:p>
    <w:p w14:paraId="3A45BEEE" w14:textId="77777777" w:rsidR="00D97334" w:rsidRPr="007B2971" w:rsidRDefault="00D97334" w:rsidP="00D97334">
      <w:pPr>
        <w:ind w:left="709"/>
        <w:jc w:val="both"/>
        <w:rPr>
          <w:rFonts w:ascii="Times New Roman" w:hAnsi="Times New Roman" w:cs="Times New Roman"/>
          <w:sz w:val="24"/>
          <w:szCs w:val="24"/>
          <w:lang w:val="fr-FR"/>
        </w:rPr>
      </w:pPr>
    </w:p>
    <w:p w14:paraId="20BA79D1" w14:textId="77777777" w:rsidR="00D97334" w:rsidRPr="007B2971" w:rsidRDefault="00D97334" w:rsidP="00D97334">
      <w:pPr>
        <w:ind w:left="709"/>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Etc.</w:t>
      </w:r>
    </w:p>
    <w:p w14:paraId="2CE01A19"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accorderons un rabais de [%], ou de [..............] [</w:t>
      </w:r>
      <w:r w:rsidRPr="007B2971">
        <w:rPr>
          <w:rFonts w:ascii="Times New Roman" w:hAnsi="Times New Roman" w:cs="Times New Roman"/>
          <w:i/>
          <w:sz w:val="24"/>
          <w:szCs w:val="24"/>
          <w:lang w:val="fr-FR"/>
        </w:rPr>
        <w:t xml:space="preserve">dans le cas où le marché nous est attribué pour l’appel d’offres n° ...et l’appel d’offres n° </w:t>
      </w:r>
      <w:r w:rsidRPr="007B2971">
        <w:rPr>
          <w:rFonts w:ascii="Times New Roman" w:hAnsi="Times New Roman" w:cs="Times New Roman"/>
          <w:sz w:val="24"/>
          <w:szCs w:val="24"/>
          <w:lang w:val="fr-FR"/>
        </w:rPr>
        <w:t>.........].</w:t>
      </w:r>
    </w:p>
    <w:p w14:paraId="2C55FC63"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Cette offre est valable pour une période de 90 jours à compter de la date limite de soumission des offres.</w:t>
      </w:r>
    </w:p>
    <w:p w14:paraId="79C02A7E"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w:t>
      </w:r>
      <w:r w:rsidRPr="007B2971">
        <w:rPr>
          <w:rFonts w:ascii="Times New Roman" w:eastAsia="Times New Roman" w:hAnsi="Times New Roman" w:cs="Times New Roman"/>
          <w:sz w:val="24"/>
          <w:szCs w:val="24"/>
          <w:lang w:val="fr-FR" w:eastAsia="en-GB"/>
        </w:rPr>
        <w:t xml:space="preserve">Pour les marchés dont la valeur est inférieure ou égale à 345 000 euros, l’autorité contractante </w:t>
      </w:r>
      <w:r w:rsidRPr="007B2971">
        <w:rPr>
          <w:rFonts w:ascii="Times New Roman" w:eastAsia="Times New Roman" w:hAnsi="Times New Roman"/>
          <w:sz w:val="24"/>
          <w:szCs w:val="24"/>
          <w:lang w:val="fr-FR" w:eastAsia="en-GB"/>
        </w:rPr>
        <w:t xml:space="preserve">peut décider de ne pas exiger </w:t>
      </w:r>
      <w:r w:rsidRPr="007B2971">
        <w:rPr>
          <w:rFonts w:ascii="Times New Roman" w:eastAsia="Times New Roman" w:hAnsi="Times New Roman" w:cs="Times New Roman"/>
          <w:sz w:val="24"/>
          <w:szCs w:val="24"/>
          <w:lang w:val="fr-FR" w:eastAsia="en-GB"/>
        </w:rPr>
        <w:t xml:space="preserve">une telle garantie en se basant sur des critères objectifs tels que la nature et la valeur du marché : Dans le cas où notre offre serait acceptée, nous nous engageons à fournir une garantie de </w:t>
      </w:r>
      <w:r w:rsidRPr="007B2971">
        <w:rPr>
          <w:rFonts w:ascii="Times New Roman" w:eastAsia="Times New Roman" w:hAnsi="Times New Roman"/>
          <w:sz w:val="24"/>
          <w:szCs w:val="24"/>
          <w:lang w:val="fr-FR" w:eastAsia="en-GB"/>
        </w:rPr>
        <w:t>bonne exécution</w:t>
      </w:r>
      <w:r w:rsidRPr="007B2971">
        <w:rPr>
          <w:rFonts w:ascii="Times New Roman" w:eastAsia="Times New Roman" w:hAnsi="Times New Roman" w:cs="Times New Roman"/>
          <w:sz w:val="24"/>
          <w:szCs w:val="24"/>
          <w:lang w:val="fr-FR" w:eastAsia="en-GB"/>
        </w:rPr>
        <w:t xml:space="preserve">, </w:t>
      </w:r>
      <w:r w:rsidRPr="007B2971">
        <w:rPr>
          <w:rFonts w:ascii="Times New Roman" w:eastAsia="Times New Roman" w:hAnsi="Times New Roman"/>
          <w:sz w:val="24"/>
          <w:szCs w:val="24"/>
          <w:lang w:val="fr-FR" w:eastAsia="en-GB"/>
        </w:rPr>
        <w:t xml:space="preserve">conformément à </w:t>
      </w:r>
      <w:r w:rsidRPr="007B2971">
        <w:rPr>
          <w:rFonts w:ascii="Times New Roman" w:eastAsia="Times New Roman" w:hAnsi="Times New Roman" w:cs="Times New Roman"/>
          <w:sz w:val="24"/>
          <w:szCs w:val="24"/>
          <w:lang w:val="fr-FR" w:eastAsia="en-GB"/>
        </w:rPr>
        <w:t xml:space="preserve">l’article 15 du cahier spécial des </w:t>
      </w:r>
      <w:r w:rsidRPr="007B2971">
        <w:rPr>
          <w:rFonts w:ascii="Times New Roman" w:eastAsia="Times New Roman" w:hAnsi="Times New Roman"/>
          <w:sz w:val="24"/>
          <w:szCs w:val="24"/>
          <w:lang w:val="fr-FR" w:eastAsia="en-GB"/>
        </w:rPr>
        <w:t>charges</w:t>
      </w:r>
      <w:r w:rsidRPr="007B2971">
        <w:rPr>
          <w:rFonts w:ascii="Times New Roman" w:hAnsi="Times New Roman" w:cs="Times New Roman"/>
          <w:sz w:val="24"/>
          <w:szCs w:val="24"/>
          <w:lang w:val="fr-FR"/>
        </w:rPr>
        <w:t>].</w:t>
      </w:r>
    </w:p>
    <w:p w14:paraId="5C2B1D61"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Notre entrepreneur [</w:t>
      </w:r>
      <w:r w:rsidRPr="007B2971">
        <w:rPr>
          <w:rFonts w:ascii="Times New Roman" w:hAnsi="Times New Roman" w:cs="Times New Roman"/>
          <w:i/>
          <w:sz w:val="24"/>
          <w:szCs w:val="24"/>
          <w:lang w:val="fr-FR"/>
        </w:rPr>
        <w:t>et nos sous-traitants</w:t>
      </w:r>
      <w:r w:rsidRPr="007B2971">
        <w:rPr>
          <w:rFonts w:ascii="Times New Roman" w:hAnsi="Times New Roman" w:cs="Times New Roman"/>
          <w:sz w:val="24"/>
          <w:szCs w:val="24"/>
          <w:lang w:val="fr-FR"/>
        </w:rPr>
        <w:t>] a/ont la nationalité suivante :</w:t>
      </w:r>
    </w:p>
    <w:p w14:paraId="7D130AF2" w14:textId="77777777" w:rsidR="00D97334" w:rsidRPr="007B2971" w:rsidRDefault="00D97334" w:rsidP="00D97334">
      <w:pPr>
        <w:spacing w:before="240"/>
        <w:ind w:left="709"/>
        <w:jc w:val="both"/>
        <w:rPr>
          <w:rFonts w:ascii="Times New Roman" w:hAnsi="Times New Roman" w:cs="Times New Roman"/>
          <w:b/>
          <w:sz w:val="24"/>
          <w:szCs w:val="24"/>
          <w:lang w:val="fr-FR"/>
        </w:rPr>
      </w:pPr>
      <w:r w:rsidRPr="007B2971">
        <w:rPr>
          <w:rFonts w:ascii="Times New Roman" w:hAnsi="Times New Roman" w:cs="Times New Roman"/>
          <w:sz w:val="24"/>
          <w:szCs w:val="24"/>
          <w:lang w:val="fr-FR"/>
        </w:rPr>
        <w:t>&lt;.........................................................&gt;</w:t>
      </w:r>
    </w:p>
    <w:p w14:paraId="5E97D7A7"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soumettons cette offre [en tant qu’individu / en tant que membre d’un consortium dirigé par &lt;nom du chef de file/de nous-mêmes&gt;]. Nous confirmons que nous ne soumissionnons pas pour le même marché sous une autre forme. [Nous confirmons qu’en tant que membre du consortium, tous les membres sont conjointement et solidairement responsables de toutes les obligations découlant du marché, y compris toutes les sommes recouvrables ; que le membre chef de file est autorisé à engager chaque membre et à recevoir des instructions en son nom et pour son compte ; que l’exécution du marché, y compris les paiements, incombe au chef de file; et que tous les membre de l’entreprise commune/du consortium sont tenus de rester dans l’entreprise commune/le consortium pendant toute la durée de l’exécution du marché]. [Nous confirmons qu’en tant que fournisseurs de capacités, nous sommes conjointement et solidairement liés par les obligations découlant du marché, y compris pour tout montant recouvrable].</w:t>
      </w:r>
    </w:p>
    <w:p w14:paraId="023917AF"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Dans le cas où notre offre serait retenue, nous nous engageons à fournir, si nécessaire, les pièces justificatives habituelles, en vertu de la législation du pays dans lequel nous sommes effectivement établis, que nous ne tombons pas dans les circonstances exclues Les pièces justificatives ou documents fournis ne doivent pas dater de plus d’un an avant la date de soumission de l’offre et, en outre, nous fournirons une déclaration sous serment attestant que notre situation n’a pas changé depuis que les pièces justificatives en question ont été produites. Nous comprenons également que lorsque ces pièces justificatives ne sont pas soumises dans les 15 jours civils suivant la réception de la notification de passation de marchés, ou lorsque les informations fournies s’avèrent fausses, l’attribution peut être considérée comme nulle et non avenue.</w:t>
      </w:r>
    </w:p>
    <w:p w14:paraId="634E4B45" w14:textId="77777777" w:rsidR="00D97334" w:rsidRPr="007B2971" w:rsidRDefault="00D97334" w:rsidP="00D97334">
      <w:pPr>
        <w:numPr>
          <w:ilvl w:val="0"/>
          <w:numId w:val="14"/>
        </w:numPr>
        <w:spacing w:before="240" w:after="0" w:line="240" w:lineRule="auto"/>
        <w:jc w:val="both"/>
        <w:rPr>
          <w:rFonts w:ascii="Times New Roman" w:eastAsia="Times New Roman" w:hAnsi="Times New Roman" w:cs="Times New Roman"/>
          <w:sz w:val="24"/>
          <w:szCs w:val="24"/>
          <w:lang w:val="fr-FR" w:eastAsia="en-GB"/>
        </w:rPr>
      </w:pPr>
      <w:r w:rsidRPr="007B2971">
        <w:rPr>
          <w:rFonts w:ascii="Times New Roman" w:hAnsi="Times New Roman" w:cs="Times New Roman"/>
          <w:sz w:val="24"/>
          <w:szCs w:val="24"/>
          <w:lang w:val="fr-FR"/>
        </w:rPr>
        <w:t xml:space="preserve">Nous nous engageons </w:t>
      </w:r>
      <w:r w:rsidRPr="007B2971">
        <w:rPr>
          <w:rFonts w:ascii="Times New Roman" w:eastAsia="Times New Roman" w:hAnsi="Times New Roman" w:cs="Times New Roman"/>
          <w:sz w:val="24"/>
          <w:szCs w:val="24"/>
          <w:lang w:val="fr-FR" w:eastAsia="en-GB"/>
        </w:rPr>
        <w:t>de respecter les règles de déontologie énoncées dans la clause 28 des instructions aux soumissionnaires, notamment en évitant tout conflit d’intérêts professionnels et/ou de relation équivalente avec d’autres soumissionnaires ou parties impliquées dans la procédure d’appel d’offres, ainsi que tout comportement susceptible de fausser la concurrence lors de la soumission de la présente offre, conformément à la section 2.5.4. du guide pratique. Nous ne sommes en aucun cas intéressés par une autre offre dans le cadre de cette procédure.</w:t>
      </w:r>
    </w:p>
    <w:p w14:paraId="4DAA86D6" w14:textId="77777777" w:rsidR="00D97334" w:rsidRPr="007B2971" w:rsidRDefault="00D97334" w:rsidP="00D97334">
      <w:pPr>
        <w:spacing w:before="240"/>
        <w:ind w:left="720"/>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Nous tenons à vous informer que nous, ainsi que tous les membres du consortium, le cas échéant, et les sous-traitants, ne sommes pas inclus dans les listes des mesures restrictives de l’UE (www.sanctionsmap.eu) et que notre offre peut être rejetée si le contraire est démontré.</w:t>
      </w:r>
    </w:p>
    <w:p w14:paraId="22039862" w14:textId="77777777" w:rsidR="00D97334" w:rsidRPr="007B2971" w:rsidRDefault="00D97334" w:rsidP="00D97334">
      <w:pPr>
        <w:spacing w:before="240"/>
        <w:ind w:left="720"/>
        <w:jc w:val="both"/>
        <w:rPr>
          <w:rFonts w:ascii="Times New Roman" w:hAnsi="Times New Roman" w:cs="Times New Roman"/>
          <w:sz w:val="24"/>
          <w:szCs w:val="24"/>
          <w:lang w:val="fr-FR"/>
        </w:rPr>
      </w:pPr>
    </w:p>
    <w:p w14:paraId="7EF9BCDE" w14:textId="77777777" w:rsidR="00D97334" w:rsidRPr="007B2971" w:rsidRDefault="00D97334" w:rsidP="00D97334">
      <w:pPr>
        <w:keepNext/>
        <w:keepLines/>
        <w:widowControl w:val="0"/>
        <w:numPr>
          <w:ilvl w:val="0"/>
          <w:numId w:val="14"/>
        </w:numPr>
        <w:spacing w:before="240" w:after="0" w:line="240" w:lineRule="auto"/>
        <w:ind w:left="714" w:hanging="35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Nous informerons immédiatement l’autorité contractante de tout changement des circonstances susmentionnées à tout moment au cours de la mise en œuvre du marché. Nous sommes conscients et pleinement d’accord que toute information erronée ou incomplète fournie délibérément dans la présente demande peut entraîner notre exclusion de ce marché et d’autres marchés financés par l’UE/le FED.</w:t>
      </w:r>
    </w:p>
    <w:p w14:paraId="4DCF859C" w14:textId="77777777" w:rsidR="00D97334" w:rsidRPr="007B2971" w:rsidRDefault="00D97334" w:rsidP="00D97334">
      <w:pPr>
        <w:numPr>
          <w:ilvl w:val="0"/>
          <w:numId w:val="14"/>
        </w:numPr>
        <w:spacing w:before="240" w:after="0" w:line="240" w:lineRule="auto"/>
        <w:ind w:left="714" w:hanging="357"/>
        <w:jc w:val="both"/>
        <w:rPr>
          <w:rFonts w:ascii="Times New Roman" w:hAnsi="Times New Roman" w:cs="Times New Roman"/>
          <w:sz w:val="24"/>
          <w:szCs w:val="24"/>
          <w:lang w:val="fr-FR"/>
        </w:rPr>
      </w:pPr>
      <w:r w:rsidRPr="007B2971">
        <w:rPr>
          <w:rFonts w:ascii="Times New Roman" w:eastAsia="Times New Roman" w:hAnsi="Times New Roman"/>
          <w:sz w:val="24"/>
          <w:szCs w:val="24"/>
          <w:lang w:val="fr-FR" w:eastAsia="en-GB"/>
        </w:rPr>
        <w:t>Il convient de souligner que l’autorité contractante n’est pas tenue de donner suite à cette offre et qu’elle peut se réserver le droit de n’attribuer qu’une partie du marché. Dans ce cas, l’autorité contractante n'encourt aucune responsabilité à notre égard.</w:t>
      </w:r>
    </w:p>
    <w:p w14:paraId="2D45A058"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eastAsia="Times New Roman" w:hAnsi="Times New Roman" w:cs="Times New Roman"/>
          <w:sz w:val="24"/>
          <w:szCs w:val="24"/>
          <w:lang w:val="fr-FR" w:eastAsia="en-GB"/>
        </w:rPr>
        <w:t xml:space="preserve">Nous sommes conscients et pleinement d'accord que si les </w:t>
      </w:r>
      <w:r w:rsidRPr="007B2971">
        <w:rPr>
          <w:rFonts w:ascii="Times New Roman" w:eastAsia="Times New Roman" w:hAnsi="Times New Roman"/>
          <w:sz w:val="24"/>
          <w:szCs w:val="24"/>
          <w:lang w:val="fr-FR" w:eastAsia="en-GB"/>
        </w:rPr>
        <w:t xml:space="preserve">personnes susmentionnées </w:t>
      </w:r>
      <w:r w:rsidRPr="007B2971">
        <w:rPr>
          <w:rFonts w:ascii="Times New Roman" w:eastAsia="Times New Roman" w:hAnsi="Times New Roman" w:cs="Times New Roman"/>
          <w:sz w:val="24"/>
          <w:szCs w:val="24"/>
          <w:lang w:val="fr-FR" w:eastAsia="en-GB"/>
        </w:rPr>
        <w:t>participent alors qu'</w:t>
      </w:r>
      <w:r w:rsidRPr="007B2971">
        <w:rPr>
          <w:rFonts w:ascii="Times New Roman" w:eastAsia="Times New Roman" w:hAnsi="Times New Roman"/>
          <w:sz w:val="24"/>
          <w:szCs w:val="24"/>
          <w:lang w:val="fr-FR" w:eastAsia="en-GB"/>
        </w:rPr>
        <w:t xml:space="preserve">elles </w:t>
      </w:r>
      <w:r w:rsidRPr="007B2971">
        <w:rPr>
          <w:rFonts w:ascii="Times New Roman" w:eastAsia="Times New Roman" w:hAnsi="Times New Roman" w:cs="Times New Roman"/>
          <w:sz w:val="24"/>
          <w:szCs w:val="24"/>
          <w:lang w:val="fr-FR" w:eastAsia="en-GB"/>
        </w:rPr>
        <w:t xml:space="preserve">se trouvent dans l'une des situations </w:t>
      </w:r>
      <w:r w:rsidRPr="007B2971">
        <w:rPr>
          <w:rFonts w:ascii="Times New Roman" w:eastAsia="Times New Roman" w:hAnsi="Times New Roman"/>
          <w:sz w:val="24"/>
          <w:szCs w:val="24"/>
          <w:lang w:val="fr-FR" w:eastAsia="en-GB"/>
        </w:rPr>
        <w:t xml:space="preserve">énumérées </w:t>
      </w:r>
      <w:r w:rsidRPr="007B2971">
        <w:rPr>
          <w:rFonts w:ascii="Times New Roman" w:eastAsia="Times New Roman" w:hAnsi="Times New Roman" w:cs="Times New Roman"/>
          <w:sz w:val="24"/>
          <w:szCs w:val="24"/>
          <w:lang w:val="fr-FR" w:eastAsia="en-GB"/>
        </w:rPr>
        <w:t xml:space="preserve">au point 2.6.10.1.1. du guide pratique ou que les déclarations ou informations fournies sont erronées, </w:t>
      </w:r>
      <w:r w:rsidRPr="007B2971">
        <w:rPr>
          <w:rFonts w:ascii="Times New Roman" w:eastAsia="Times New Roman" w:hAnsi="Times New Roman"/>
          <w:sz w:val="24"/>
          <w:szCs w:val="24"/>
          <w:lang w:val="fr-FR" w:eastAsia="en-GB"/>
        </w:rPr>
        <w:t xml:space="preserve">elles </w:t>
      </w:r>
      <w:r w:rsidRPr="007B2971">
        <w:rPr>
          <w:rFonts w:ascii="Times New Roman" w:eastAsia="Times New Roman" w:hAnsi="Times New Roman" w:cs="Times New Roman"/>
          <w:sz w:val="24"/>
          <w:szCs w:val="24"/>
          <w:lang w:val="fr-FR" w:eastAsia="en-GB"/>
        </w:rPr>
        <w:t>peuvent être exclu</w:t>
      </w:r>
      <w:r w:rsidRPr="007B2971">
        <w:rPr>
          <w:rFonts w:ascii="Times New Roman" w:eastAsia="Times New Roman" w:hAnsi="Times New Roman"/>
          <w:sz w:val="24"/>
          <w:szCs w:val="24"/>
          <w:lang w:val="fr-FR" w:eastAsia="en-GB"/>
        </w:rPr>
        <w:t>e</w:t>
      </w:r>
      <w:r w:rsidRPr="007B2971">
        <w:rPr>
          <w:rFonts w:ascii="Times New Roman" w:eastAsia="Times New Roman" w:hAnsi="Times New Roman" w:cs="Times New Roman"/>
          <w:sz w:val="24"/>
          <w:szCs w:val="24"/>
          <w:lang w:val="fr-FR" w:eastAsia="en-GB"/>
        </w:rPr>
        <w:t xml:space="preserve">s de cette procédure et </w:t>
      </w:r>
      <w:r w:rsidRPr="007B2971">
        <w:rPr>
          <w:rFonts w:ascii="Times New Roman" w:eastAsia="Times New Roman" w:hAnsi="Times New Roman"/>
          <w:sz w:val="24"/>
          <w:szCs w:val="24"/>
          <w:lang w:val="fr-FR" w:eastAsia="en-GB"/>
        </w:rPr>
        <w:t xml:space="preserve">faire l’objet de </w:t>
      </w:r>
      <w:r w:rsidRPr="007B2971">
        <w:rPr>
          <w:rFonts w:ascii="Times New Roman" w:eastAsia="Times New Roman" w:hAnsi="Times New Roman" w:cs="Times New Roman"/>
          <w:sz w:val="24"/>
          <w:szCs w:val="24"/>
          <w:lang w:val="fr-FR" w:eastAsia="en-GB"/>
        </w:rPr>
        <w:t xml:space="preserve">sanctions administratives telles qu'une exclusion et des sanctions financières pouvant aller jusqu'à 10 % de la valeur totale estimée du marché attribué. </w:t>
      </w:r>
      <w:r w:rsidRPr="007B2971">
        <w:rPr>
          <w:rFonts w:ascii="Times New Roman" w:eastAsia="Times New Roman" w:hAnsi="Times New Roman"/>
          <w:sz w:val="24"/>
          <w:szCs w:val="24"/>
          <w:lang w:val="fr-FR" w:eastAsia="en-GB"/>
        </w:rPr>
        <w:t xml:space="preserve">Ces informations peuvent être publiées sur le </w:t>
      </w:r>
      <w:r w:rsidRPr="007B2971">
        <w:rPr>
          <w:rFonts w:ascii="Times New Roman" w:eastAsia="Times New Roman" w:hAnsi="Times New Roman" w:cs="Times New Roman"/>
          <w:sz w:val="24"/>
          <w:szCs w:val="24"/>
          <w:lang w:val="fr-FR" w:eastAsia="en-GB"/>
        </w:rPr>
        <w:t>site internet de la Commission</w:t>
      </w:r>
      <w:r w:rsidRPr="007B2971">
        <w:rPr>
          <w:rFonts w:ascii="Times New Roman" w:eastAsia="Times New Roman" w:hAnsi="Times New Roman"/>
          <w:sz w:val="24"/>
          <w:szCs w:val="24"/>
          <w:lang w:val="fr-FR" w:eastAsia="en-GB"/>
        </w:rPr>
        <w:t xml:space="preserve">, conformément au </w:t>
      </w:r>
      <w:r w:rsidRPr="007B2971">
        <w:rPr>
          <w:rFonts w:ascii="Times New Roman" w:eastAsia="Times New Roman" w:hAnsi="Times New Roman" w:cs="Times New Roman"/>
          <w:sz w:val="24"/>
          <w:szCs w:val="24"/>
          <w:lang w:val="fr-FR" w:eastAsia="en-GB"/>
        </w:rPr>
        <w:t>Règlement financier en vigueur</w:t>
      </w:r>
      <w:r w:rsidRPr="007B2971">
        <w:rPr>
          <w:rFonts w:ascii="Times New Roman" w:hAnsi="Times New Roman" w:cs="Times New Roman"/>
          <w:sz w:val="24"/>
          <w:szCs w:val="24"/>
          <w:lang w:val="fr-FR"/>
        </w:rPr>
        <w:t>.</w:t>
      </w:r>
    </w:p>
    <w:p w14:paraId="63250E4F"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sommes conscients que, dans le cadre de la sauvegarde des intérêts financiers de l’UE, nos données personnelles peuvent être transférées aux services d’audit interne, au système de détection rapide et d’exclusion, à la Cour des comptes européenne, à l’Instance spécialisée en matière d’irrégularités financières ou à l’Office européen de lutte antifraude.</w:t>
      </w:r>
    </w:p>
    <w:p w14:paraId="1FA2CB56" w14:textId="77777777" w:rsidR="00D97334" w:rsidRPr="007B2971" w:rsidRDefault="00D97334" w:rsidP="00D97334">
      <w:pPr>
        <w:numPr>
          <w:ilvl w:val="0"/>
          <w:numId w:val="14"/>
        </w:numPr>
        <w:spacing w:before="240" w:after="0" w:line="240" w:lineRule="auto"/>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certifions que les articles achetés dans le cadre du marché sont conformes aux règles d’origine définies pour cet appel d’offres.</w:t>
      </w:r>
    </w:p>
    <w:p w14:paraId="435F6587" w14:textId="77777777" w:rsidR="00D97334" w:rsidRPr="007B2971" w:rsidRDefault="00D97334" w:rsidP="00D97334">
      <w:pPr>
        <w:ind w:left="567" w:hanging="567"/>
        <w:jc w:val="both"/>
        <w:rPr>
          <w:rFonts w:ascii="Times New Roman" w:hAnsi="Times New Roman" w:cs="Times New Roman"/>
          <w:sz w:val="24"/>
          <w:szCs w:val="24"/>
          <w:lang w:val="fr-FR"/>
        </w:rPr>
      </w:pPr>
    </w:p>
    <w:p w14:paraId="3DC6CA3A" w14:textId="77777777" w:rsidR="00D97334" w:rsidRPr="007B2971" w:rsidRDefault="00D97334" w:rsidP="00D97334">
      <w:pPr>
        <w:widowControl w:val="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Biffer les mentions inutiles]</w:t>
      </w:r>
    </w:p>
    <w:p w14:paraId="0E48F947" w14:textId="77777777" w:rsidR="00D97334" w:rsidRPr="007B2971" w:rsidRDefault="00D97334" w:rsidP="00D97334">
      <w:pPr>
        <w:jc w:val="both"/>
        <w:rPr>
          <w:rFonts w:ascii="Times New Roman" w:hAnsi="Times New Roman" w:cs="Times New Roman"/>
          <w:sz w:val="24"/>
          <w:szCs w:val="24"/>
          <w:lang w:val="fr-FR"/>
        </w:rPr>
      </w:pPr>
    </w:p>
    <w:p w14:paraId="208FC2FB"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Nom et prénom : [...........................................................................]</w:t>
      </w:r>
    </w:p>
    <w:p w14:paraId="4637D4C6" w14:textId="77777777" w:rsidR="00D97334" w:rsidRPr="007B2971" w:rsidRDefault="00D97334" w:rsidP="00D97334">
      <w:pPr>
        <w:jc w:val="both"/>
        <w:rPr>
          <w:rFonts w:ascii="Times New Roman" w:hAnsi="Times New Roman" w:cs="Times New Roman"/>
          <w:sz w:val="24"/>
          <w:szCs w:val="24"/>
          <w:lang w:val="fr-FR"/>
        </w:rPr>
      </w:pPr>
    </w:p>
    <w:p w14:paraId="66EA959B"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Dûment autorisé à signer cette offre au nom de :</w:t>
      </w:r>
    </w:p>
    <w:p w14:paraId="507A47CE"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w:t>
      </w:r>
      <w:r w:rsidRPr="007B2971">
        <w:rPr>
          <w:rFonts w:ascii="Times New Roman" w:hAnsi="Times New Roman" w:cs="Times New Roman"/>
          <w:b/>
          <w:sz w:val="24"/>
          <w:szCs w:val="24"/>
          <w:lang w:val="fr-FR"/>
        </w:rPr>
        <w:t>..]</w:t>
      </w:r>
    </w:p>
    <w:p w14:paraId="7E218445" w14:textId="77777777" w:rsidR="00D97334" w:rsidRPr="007B2971" w:rsidRDefault="00D97334" w:rsidP="00D97334">
      <w:pPr>
        <w:jc w:val="both"/>
        <w:rPr>
          <w:rFonts w:ascii="Times New Roman" w:hAnsi="Times New Roman" w:cs="Times New Roman"/>
          <w:sz w:val="24"/>
          <w:szCs w:val="24"/>
          <w:lang w:val="fr-FR"/>
        </w:rPr>
      </w:pPr>
    </w:p>
    <w:p w14:paraId="66DC547C"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Lieu et date : [...................................................................................]</w:t>
      </w:r>
    </w:p>
    <w:p w14:paraId="2DA1F7FC" w14:textId="77777777" w:rsidR="00D97334" w:rsidRPr="007B2971" w:rsidRDefault="00D97334" w:rsidP="00D97334">
      <w:pPr>
        <w:jc w:val="both"/>
        <w:rPr>
          <w:rFonts w:ascii="Times New Roman" w:hAnsi="Times New Roman" w:cs="Times New Roman"/>
          <w:sz w:val="24"/>
          <w:szCs w:val="24"/>
          <w:lang w:val="fr-FR"/>
        </w:rPr>
      </w:pPr>
    </w:p>
    <w:p w14:paraId="39B33758"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Cachet de l’entrepreneur:</w:t>
      </w:r>
    </w:p>
    <w:p w14:paraId="2B5EF8AC" w14:textId="77777777" w:rsidR="00D97334" w:rsidRPr="007B2971" w:rsidRDefault="00D97334" w:rsidP="00D97334">
      <w:pPr>
        <w:jc w:val="both"/>
        <w:rPr>
          <w:rFonts w:ascii="Times New Roman" w:hAnsi="Times New Roman" w:cs="Times New Roman"/>
          <w:sz w:val="24"/>
          <w:szCs w:val="24"/>
          <w:lang w:val="fr-FR"/>
        </w:rPr>
      </w:pPr>
    </w:p>
    <w:p w14:paraId="75769FD2" w14:textId="77777777" w:rsidR="00D97334" w:rsidRPr="007B2971" w:rsidRDefault="00D97334" w:rsidP="00D97334">
      <w:pPr>
        <w:jc w:val="both"/>
        <w:rPr>
          <w:rFonts w:ascii="Times New Roman" w:hAnsi="Times New Roman" w:cs="Times New Roman"/>
          <w:sz w:val="24"/>
          <w:szCs w:val="24"/>
          <w:lang w:val="fr-FR"/>
        </w:rPr>
      </w:pPr>
    </w:p>
    <w:p w14:paraId="62DE241D"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Cette offre comprend les annexes suivantes :</w:t>
      </w:r>
    </w:p>
    <w:p w14:paraId="7F1C4ADE" w14:textId="77777777" w:rsidR="00D97334" w:rsidRPr="007B2971" w:rsidRDefault="00D97334" w:rsidP="00D97334">
      <w:pPr>
        <w:jc w:val="both"/>
        <w:rPr>
          <w:rFonts w:ascii="Times New Roman" w:hAnsi="Times New Roman" w:cs="Times New Roman"/>
          <w:sz w:val="24"/>
          <w:szCs w:val="24"/>
          <w:lang w:val="fr-FR"/>
        </w:rPr>
      </w:pPr>
    </w:p>
    <w:p w14:paraId="7B711AC9" w14:textId="77777777" w:rsidR="00D97334" w:rsidRPr="007B2971" w:rsidRDefault="00D97334" w:rsidP="00D97334">
      <w:pPr>
        <w:jc w:val="center"/>
        <w:rPr>
          <w:rFonts w:ascii="Times New Roman" w:hAnsi="Times New Roman" w:cs="Times New Roman"/>
          <w:b/>
          <w:sz w:val="24"/>
          <w:szCs w:val="24"/>
          <w:lang w:val="fr-FR"/>
        </w:rPr>
      </w:pPr>
      <w:r w:rsidRPr="007B2971">
        <w:rPr>
          <w:rFonts w:ascii="Times New Roman" w:hAnsi="Times New Roman" w:cs="Times New Roman"/>
          <w:sz w:val="24"/>
          <w:szCs w:val="24"/>
          <w:lang w:val="fr-FR"/>
        </w:rPr>
        <w:t>[</w:t>
      </w:r>
      <w:r w:rsidRPr="007B2971">
        <w:rPr>
          <w:rFonts w:ascii="Times New Roman" w:hAnsi="Times New Roman" w:cs="Times New Roman"/>
          <w:i/>
          <w:sz w:val="24"/>
          <w:szCs w:val="24"/>
          <w:lang w:val="fr-FR"/>
        </w:rPr>
        <w:t>Liste numérotée des annexes avec titres</w:t>
      </w:r>
      <w:r w:rsidRPr="007B2971">
        <w:rPr>
          <w:rFonts w:ascii="Times New Roman" w:hAnsi="Times New Roman" w:cs="Times New Roman"/>
          <w:sz w:val="24"/>
          <w:szCs w:val="24"/>
          <w:lang w:val="fr-FR"/>
        </w:rPr>
        <w:t>]</w:t>
      </w:r>
    </w:p>
    <w:p w14:paraId="3D1D7FD7" w14:textId="77777777" w:rsidR="00D97334" w:rsidRPr="007B2971" w:rsidRDefault="00D97334" w:rsidP="00D97334">
      <w:pPr>
        <w:jc w:val="both"/>
        <w:rPr>
          <w:rFonts w:ascii="Times New Roman" w:hAnsi="Times New Roman" w:cs="Times New Roman"/>
          <w:b/>
          <w:sz w:val="24"/>
          <w:szCs w:val="24"/>
          <w:lang w:val="fr-FR"/>
        </w:rPr>
      </w:pPr>
    </w:p>
    <w:p w14:paraId="2FBE2775" w14:textId="77777777" w:rsidR="00D97334" w:rsidRPr="007B2971" w:rsidRDefault="00D97334" w:rsidP="00D97334">
      <w:pPr>
        <w:rPr>
          <w:rFonts w:ascii="Times New Roman" w:hAnsi="Times New Roman" w:cs="Times New Roman"/>
          <w:b/>
          <w:sz w:val="24"/>
          <w:szCs w:val="24"/>
          <w:lang w:val="fr-FR"/>
        </w:rPr>
      </w:pPr>
      <w:r w:rsidRPr="007B2971">
        <w:rPr>
          <w:rFonts w:ascii="Times New Roman" w:hAnsi="Times New Roman" w:cs="Times New Roman"/>
          <w:b/>
          <w:sz w:val="24"/>
          <w:szCs w:val="24"/>
          <w:lang w:val="fr-FR"/>
        </w:rPr>
        <w:br w:type="page"/>
      </w:r>
      <w:r w:rsidRPr="007B2971">
        <w:rPr>
          <w:rFonts w:ascii="Times New Roman" w:hAnsi="Times New Roman" w:cs="Times New Roman"/>
          <w:b/>
          <w:sz w:val="24"/>
          <w:szCs w:val="24"/>
          <w:lang w:val="fr-FR"/>
        </w:rPr>
        <w:lastRenderedPageBreak/>
        <w:t>ANNEXE 1 - DÉCLARATION SUR L’HONNEUR CONCERNANT LES CRITÈRES D’EXCLUSION ET DE SÉLECTION</w:t>
      </w:r>
    </w:p>
    <w:p w14:paraId="2CFC90DE" w14:textId="77777777" w:rsidR="00D97334" w:rsidRPr="007B2971" w:rsidRDefault="00D97334" w:rsidP="00D97334">
      <w:pPr>
        <w:spacing w:before="240" w:after="240" w:line="240" w:lineRule="auto"/>
        <w:jc w:val="center"/>
        <w:rPr>
          <w:rFonts w:ascii="Times New Roman" w:eastAsia="Times New Roman" w:hAnsi="Times New Roman" w:cs="Times New Roman"/>
          <w:b/>
          <w:noProof/>
          <w:sz w:val="28"/>
          <w:szCs w:val="32"/>
          <w:lang w:val="fr-FR" w:eastAsia="en-GB"/>
        </w:rPr>
      </w:pPr>
      <w:r w:rsidRPr="007B2971">
        <w:rPr>
          <w:rFonts w:ascii="Times New Roman" w:eastAsia="Times New Roman" w:hAnsi="Times New Roman" w:cs="Times New Roman"/>
          <w:b/>
          <w:noProof/>
          <w:sz w:val="28"/>
          <w:szCs w:val="32"/>
          <w:lang w:val="fr-FR" w:eastAsia="en-GB"/>
        </w:rPr>
        <w:t xml:space="preserve">Déclaration sur l’honneur concernant les </w:t>
      </w:r>
      <w:r w:rsidRPr="007B2971">
        <w:rPr>
          <w:rFonts w:ascii="Times New Roman" w:eastAsia="Times New Roman" w:hAnsi="Times New Roman" w:cs="Times New Roman"/>
          <w:b/>
          <w:noProof/>
          <w:sz w:val="28"/>
          <w:szCs w:val="32"/>
          <w:lang w:val="fr-FR" w:eastAsia="en-GB"/>
        </w:rPr>
        <w:br/>
        <w:t>critères d’exclusion et de sélection</w:t>
      </w:r>
    </w:p>
    <w:p w14:paraId="704E548F" w14:textId="77777777" w:rsidR="00D97334" w:rsidRPr="007B2971" w:rsidRDefault="00D97334" w:rsidP="00D97334">
      <w:pPr>
        <w:spacing w:before="100" w:beforeAutospacing="1" w:after="100" w:afterAutospacing="1"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Le soussigné [</w:t>
      </w:r>
      <w:r w:rsidRPr="007B2971">
        <w:rPr>
          <w:rFonts w:ascii="Times New Roman" w:eastAsia="Times New Roman" w:hAnsi="Times New Roman" w:cs="Times New Roman"/>
          <w:i/>
          <w:noProof/>
          <w:sz w:val="24"/>
          <w:szCs w:val="24"/>
          <w:lang w:val="fr-FR" w:eastAsia="en-GB"/>
        </w:rPr>
        <w:t>insérer le nom du signataire du présent formulaire</w:t>
      </w:r>
      <w:r w:rsidRPr="007B2971">
        <w:rPr>
          <w:rFonts w:ascii="Times New Roman" w:eastAsia="Times New Roman" w:hAnsi="Times New Roman" w:cs="Times New Roman"/>
          <w:noProof/>
          <w:sz w:val="24"/>
          <w:szCs w:val="24"/>
          <w:lang w:val="fr-FR" w:eastAsia="en-GB"/>
        </w:rPr>
        <w:t>], représentant :</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D97334" w:rsidRPr="003F48AB" w14:paraId="2F8DB814" w14:textId="77777777" w:rsidTr="003F48AB">
        <w:tc>
          <w:tcPr>
            <w:tcW w:w="3369" w:type="dxa"/>
            <w:shd w:val="clear" w:color="auto" w:fill="auto"/>
          </w:tcPr>
          <w:p w14:paraId="080EEFD5" w14:textId="77777777" w:rsidR="00D97334" w:rsidRPr="007B2971" w:rsidRDefault="00D97334" w:rsidP="003F48AB">
            <w:pPr>
              <w:spacing w:after="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w:t>
            </w:r>
            <w:r w:rsidRPr="007B2971">
              <w:rPr>
                <w:rFonts w:ascii="Times New Roman" w:eastAsia="Times New Roman" w:hAnsi="Times New Roman" w:cs="Times New Roman"/>
                <w:i/>
                <w:noProof/>
                <w:sz w:val="24"/>
                <w:szCs w:val="24"/>
                <w:lang w:val="fr-FR" w:eastAsia="en-GB"/>
              </w:rPr>
              <w:t>uniquement pour les personnes physiques</w:t>
            </w:r>
            <w:r w:rsidRPr="007B2971">
              <w:rPr>
                <w:rFonts w:ascii="Times New Roman" w:eastAsia="Times New Roman" w:hAnsi="Times New Roman" w:cs="Times New Roman"/>
                <w:noProof/>
                <w:sz w:val="24"/>
                <w:szCs w:val="24"/>
                <w:lang w:val="fr-FR" w:eastAsia="en-GB"/>
              </w:rPr>
              <w:t>) lui-même ou elle-même</w:t>
            </w:r>
          </w:p>
        </w:tc>
        <w:tc>
          <w:tcPr>
            <w:tcW w:w="6378" w:type="dxa"/>
            <w:shd w:val="clear" w:color="auto" w:fill="auto"/>
          </w:tcPr>
          <w:p w14:paraId="401377D9" w14:textId="77777777" w:rsidR="00D97334" w:rsidRPr="007B2971" w:rsidRDefault="00D97334" w:rsidP="003F48AB">
            <w:pPr>
              <w:spacing w:after="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w:t>
            </w:r>
            <w:r w:rsidRPr="007B2971">
              <w:rPr>
                <w:rFonts w:ascii="Times New Roman" w:eastAsia="Times New Roman" w:hAnsi="Times New Roman" w:cs="Times New Roman"/>
                <w:i/>
                <w:noProof/>
                <w:sz w:val="24"/>
                <w:szCs w:val="24"/>
                <w:lang w:val="fr-FR" w:eastAsia="en-GB"/>
              </w:rPr>
              <w:t>uniquement pour les personnes morales</w:t>
            </w:r>
            <w:r w:rsidRPr="007B2971">
              <w:rPr>
                <w:rFonts w:ascii="Times New Roman" w:eastAsia="Times New Roman" w:hAnsi="Times New Roman" w:cs="Times New Roman"/>
                <w:noProof/>
                <w:sz w:val="24"/>
                <w:szCs w:val="24"/>
                <w:lang w:val="fr-FR" w:eastAsia="en-GB"/>
              </w:rPr>
              <w:t xml:space="preserve">) la personne morale suivante : </w:t>
            </w:r>
          </w:p>
          <w:p w14:paraId="45E9A5E2" w14:textId="77777777" w:rsidR="00D97334" w:rsidRPr="007B2971" w:rsidRDefault="00D97334" w:rsidP="003F48AB">
            <w:pPr>
              <w:spacing w:after="0" w:line="240" w:lineRule="auto"/>
              <w:jc w:val="both"/>
              <w:rPr>
                <w:rFonts w:ascii="Times New Roman" w:eastAsia="Times New Roman" w:hAnsi="Times New Roman" w:cs="Times New Roman"/>
                <w:noProof/>
                <w:sz w:val="24"/>
                <w:szCs w:val="24"/>
                <w:lang w:val="fr-FR" w:eastAsia="en-GB"/>
              </w:rPr>
            </w:pPr>
          </w:p>
        </w:tc>
      </w:tr>
      <w:tr w:rsidR="00D97334" w:rsidRPr="007B2971" w14:paraId="64B2A111" w14:textId="77777777" w:rsidTr="003F48AB">
        <w:tc>
          <w:tcPr>
            <w:tcW w:w="3369" w:type="dxa"/>
            <w:shd w:val="clear" w:color="auto" w:fill="auto"/>
          </w:tcPr>
          <w:p w14:paraId="6ADB9D19" w14:textId="77777777" w:rsidR="00D97334" w:rsidRPr="007B2971" w:rsidRDefault="00D97334" w:rsidP="003F48AB">
            <w:pPr>
              <w:spacing w:after="0"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Numéro de carte d’identité ou de passeport : </w:t>
            </w:r>
          </w:p>
          <w:p w14:paraId="0626AD04" w14:textId="77777777" w:rsidR="00D97334" w:rsidRPr="007B2971" w:rsidRDefault="00D97334" w:rsidP="003F48AB">
            <w:pPr>
              <w:spacing w:after="0" w:line="240" w:lineRule="auto"/>
              <w:jc w:val="both"/>
              <w:rPr>
                <w:rFonts w:ascii="Times New Roman" w:eastAsia="Times New Roman" w:hAnsi="Times New Roman" w:cs="Times New Roman"/>
                <w:noProof/>
                <w:sz w:val="24"/>
                <w:szCs w:val="24"/>
                <w:lang w:val="fr-FR" w:eastAsia="en-GB"/>
              </w:rPr>
            </w:pPr>
          </w:p>
          <w:p w14:paraId="14C81958" w14:textId="77777777" w:rsidR="00D97334" w:rsidRPr="007B2971" w:rsidRDefault="00D97334" w:rsidP="003F48AB">
            <w:pPr>
              <w:spacing w:after="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w:t>
            </w:r>
            <w:r w:rsidRPr="007B2971">
              <w:rPr>
                <w:rFonts w:ascii="Times New Roman" w:hAnsi="Times New Roman" w:cs="Times New Roman"/>
                <w:sz w:val="24"/>
                <w:szCs w:val="24"/>
                <w:lang w:val="fr-FR"/>
              </w:rPr>
              <w:t xml:space="preserve">« </w:t>
            </w:r>
            <w:r w:rsidRPr="007B2971">
              <w:rPr>
                <w:rFonts w:ascii="Times New Roman" w:eastAsia="Times New Roman" w:hAnsi="Times New Roman" w:cs="Times New Roman"/>
                <w:noProof/>
                <w:sz w:val="24"/>
                <w:szCs w:val="24"/>
                <w:lang w:val="fr-FR" w:eastAsia="en-GB"/>
              </w:rPr>
              <w:t>la personne concernée</w:t>
            </w:r>
            <w:r w:rsidRPr="007B2971">
              <w:rPr>
                <w:rFonts w:ascii="Times New Roman" w:hAnsi="Times New Roman" w:cs="Times New Roman"/>
                <w:sz w:val="24"/>
                <w:szCs w:val="24"/>
                <w:lang w:val="fr-FR"/>
              </w:rPr>
              <w:t xml:space="preserve"> </w:t>
            </w:r>
            <w:r w:rsidRPr="007B2971">
              <w:rPr>
                <w:rFonts w:ascii="Times New Roman" w:eastAsia="Times New Roman" w:hAnsi="Times New Roman" w:cs="Times New Roman"/>
                <w:noProof/>
                <w:sz w:val="24"/>
                <w:szCs w:val="24"/>
                <w:lang w:val="fr-FR" w:eastAsia="en-GB"/>
              </w:rPr>
              <w:t>)</w:t>
            </w:r>
          </w:p>
        </w:tc>
        <w:tc>
          <w:tcPr>
            <w:tcW w:w="6378" w:type="dxa"/>
            <w:shd w:val="clear" w:color="auto" w:fill="auto"/>
          </w:tcPr>
          <w:p w14:paraId="5B8102DC" w14:textId="77777777" w:rsidR="00D97334" w:rsidRPr="007B2971" w:rsidRDefault="00D97334" w:rsidP="003F48AB">
            <w:pPr>
              <w:spacing w:after="0" w:line="240" w:lineRule="auto"/>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sz w:val="24"/>
                <w:szCs w:val="24"/>
                <w:lang w:val="fr-FR" w:eastAsia="en-GB"/>
              </w:rPr>
              <w:t>Nom officiel complet :</w:t>
            </w:r>
          </w:p>
          <w:p w14:paraId="7F578D1B" w14:textId="77777777" w:rsidR="00D97334" w:rsidRPr="007B2971" w:rsidRDefault="00D97334" w:rsidP="003F48AB">
            <w:pPr>
              <w:spacing w:after="0"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Forme juridique officielle : </w:t>
            </w:r>
          </w:p>
          <w:p w14:paraId="5CCD472F" w14:textId="77777777" w:rsidR="00D97334" w:rsidRPr="007B2971" w:rsidRDefault="00D97334" w:rsidP="003F48AB">
            <w:pPr>
              <w:spacing w:after="0" w:line="240" w:lineRule="auto"/>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sz w:val="24"/>
                <w:szCs w:val="24"/>
                <w:lang w:val="fr-FR" w:eastAsia="en-GB"/>
              </w:rPr>
              <w:t xml:space="preserve">Numéro d’enregistrement statutaire </w:t>
            </w:r>
            <w:r w:rsidRPr="007B2971">
              <w:rPr>
                <w:rFonts w:ascii="Times New Roman" w:eastAsia="Times New Roman" w:hAnsi="Times New Roman" w:cs="Times New Roman"/>
                <w:b/>
                <w:sz w:val="24"/>
                <w:szCs w:val="24"/>
                <w:lang w:val="fr-FR" w:eastAsia="en-GB"/>
              </w:rPr>
              <w:t xml:space="preserve">: </w:t>
            </w:r>
          </w:p>
          <w:p w14:paraId="4A30B203" w14:textId="77777777" w:rsidR="00D97334" w:rsidRPr="007B2971" w:rsidRDefault="00D97334" w:rsidP="003F48AB">
            <w:pPr>
              <w:spacing w:after="0" w:line="240" w:lineRule="auto"/>
              <w:rPr>
                <w:rFonts w:ascii="Times New Roman" w:eastAsia="Times New Roman" w:hAnsi="Times New Roman" w:cs="Times New Roman"/>
                <w:b/>
                <w:sz w:val="24"/>
                <w:szCs w:val="24"/>
                <w:lang w:val="fr-FR" w:eastAsia="en-GB"/>
              </w:rPr>
            </w:pPr>
            <w:r w:rsidRPr="007B2971">
              <w:rPr>
                <w:rFonts w:ascii="Times New Roman" w:eastAsia="Times New Roman" w:hAnsi="Times New Roman" w:cs="Times New Roman"/>
                <w:sz w:val="24"/>
                <w:szCs w:val="24"/>
                <w:lang w:val="fr-FR" w:eastAsia="en-GB"/>
              </w:rPr>
              <w:t xml:space="preserve">Adresse officielle complète : </w:t>
            </w:r>
          </w:p>
          <w:p w14:paraId="4929F20F" w14:textId="77777777" w:rsidR="00D97334" w:rsidRPr="007B2971" w:rsidRDefault="00D97334" w:rsidP="003F48AB">
            <w:pPr>
              <w:spacing w:after="0"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Numéro d’enregistrement de la TVA : </w:t>
            </w:r>
          </w:p>
          <w:p w14:paraId="69380289" w14:textId="77777777" w:rsidR="00D97334" w:rsidRPr="007B2971" w:rsidRDefault="00D97334" w:rsidP="003F48AB">
            <w:pPr>
              <w:spacing w:after="0" w:line="240" w:lineRule="auto"/>
              <w:rPr>
                <w:rFonts w:ascii="Times New Roman" w:eastAsia="Times New Roman" w:hAnsi="Times New Roman" w:cs="Times New Roman"/>
                <w:noProof/>
                <w:sz w:val="24"/>
                <w:szCs w:val="24"/>
                <w:lang w:val="fr-FR" w:eastAsia="en-GB"/>
              </w:rPr>
            </w:pPr>
          </w:p>
          <w:p w14:paraId="24C640DA" w14:textId="77777777" w:rsidR="00D97334" w:rsidRPr="007B2971" w:rsidRDefault="00D97334" w:rsidP="003F48AB">
            <w:pPr>
              <w:spacing w:after="0" w:line="240" w:lineRule="auto"/>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w:t>
            </w:r>
            <w:r w:rsidRPr="007B2971">
              <w:rPr>
                <w:rFonts w:ascii="Times New Roman" w:hAnsi="Times New Roman" w:cs="Times New Roman"/>
                <w:sz w:val="24"/>
                <w:szCs w:val="24"/>
                <w:lang w:val="fr-FR"/>
              </w:rPr>
              <w:t xml:space="preserve">« </w:t>
            </w:r>
            <w:r w:rsidRPr="007B2971">
              <w:rPr>
                <w:rFonts w:ascii="Times New Roman" w:eastAsia="Times New Roman" w:hAnsi="Times New Roman" w:cs="Times New Roman"/>
                <w:noProof/>
                <w:sz w:val="24"/>
                <w:szCs w:val="24"/>
                <w:lang w:val="fr-FR" w:eastAsia="en-GB"/>
              </w:rPr>
              <w:t>la personne concernée»)</w:t>
            </w:r>
          </w:p>
        </w:tc>
      </w:tr>
    </w:tbl>
    <w:p w14:paraId="33D9FA05" w14:textId="77777777" w:rsidR="00D97334" w:rsidRPr="007B2971" w:rsidRDefault="00D97334" w:rsidP="00D97334">
      <w:pPr>
        <w:spacing w:after="0" w:line="240" w:lineRule="auto"/>
        <w:jc w:val="both"/>
        <w:rPr>
          <w:rFonts w:ascii="Times New Roman" w:eastAsia="Times New Roman" w:hAnsi="Times New Roman" w:cs="Times New Roman"/>
          <w:i/>
          <w:sz w:val="24"/>
          <w:szCs w:val="24"/>
          <w:lang w:val="fr-FR" w:eastAsia="en-GB"/>
        </w:rPr>
      </w:pPr>
    </w:p>
    <w:p w14:paraId="4C595A6C" w14:textId="77777777" w:rsidR="00D97334" w:rsidRPr="007B2971" w:rsidRDefault="00D97334" w:rsidP="00D97334">
      <w:pPr>
        <w:spacing w:after="0"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La personne concernée n’est pas tenue de présenter la déclaration relative aux critères d’exclusion lorsque la même déclaration a déjà été présentée aux fins d’une autre procédure d’appel d’offres de la même autorité contractante, pour autant que la situation n’ait pas changé et que le délai écoulé depuis la date d’émission de la déclaration n’excède pas un an.</w:t>
      </w:r>
    </w:p>
    <w:p w14:paraId="1AEEBB73" w14:textId="77777777" w:rsidR="00D97334" w:rsidRPr="007B2971" w:rsidRDefault="00D97334" w:rsidP="00D97334">
      <w:pPr>
        <w:spacing w:before="100" w:beforeAutospacing="1" w:after="100" w:afterAutospacing="1"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Dans ce cas, le signataire déclare que la personne concernée a déjà fourni la même déclaration sur les critères d’exclusion pour une procédure antérieure et confirme que sa situation n’a pas changé :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97334" w:rsidRPr="003F48AB" w14:paraId="04244BFD" w14:textId="77777777" w:rsidTr="003F48AB">
        <w:tc>
          <w:tcPr>
            <w:tcW w:w="2802" w:type="dxa"/>
            <w:shd w:val="clear" w:color="auto" w:fill="auto"/>
          </w:tcPr>
          <w:p w14:paraId="5399F8ED" w14:textId="77777777" w:rsidR="00D97334" w:rsidRPr="007B2971" w:rsidRDefault="00D97334" w:rsidP="003F48AB">
            <w:pPr>
              <w:spacing w:before="100" w:beforeAutospacing="1" w:after="100" w:afterAutospacing="1" w:line="240" w:lineRule="auto"/>
              <w:jc w:val="center"/>
              <w:rPr>
                <w:rFonts w:ascii="Times New Roman" w:eastAsia="Times New Roman" w:hAnsi="Times New Roman" w:cs="Times New Roman"/>
                <w:b/>
                <w:szCs w:val="24"/>
                <w:lang w:val="fr-FR" w:eastAsia="en-GB"/>
              </w:rPr>
            </w:pPr>
            <w:r w:rsidRPr="007B2971">
              <w:rPr>
                <w:rFonts w:ascii="Times New Roman" w:eastAsia="Times New Roman" w:hAnsi="Times New Roman" w:cs="Times New Roman"/>
                <w:b/>
                <w:szCs w:val="24"/>
                <w:lang w:val="fr-FR" w:eastAsia="en-GB"/>
              </w:rPr>
              <w:t>Date de la déclaration</w:t>
            </w:r>
          </w:p>
        </w:tc>
        <w:tc>
          <w:tcPr>
            <w:tcW w:w="6662" w:type="dxa"/>
            <w:shd w:val="clear" w:color="auto" w:fill="auto"/>
          </w:tcPr>
          <w:p w14:paraId="54EF873F" w14:textId="77777777" w:rsidR="00D97334" w:rsidRPr="007B2971" w:rsidRDefault="00D97334" w:rsidP="003F48AB">
            <w:pPr>
              <w:spacing w:before="100" w:beforeAutospacing="1" w:after="100" w:afterAutospacing="1" w:line="240" w:lineRule="auto"/>
              <w:jc w:val="center"/>
              <w:rPr>
                <w:rFonts w:ascii="Times New Roman" w:eastAsia="Times New Roman" w:hAnsi="Times New Roman" w:cs="Times New Roman"/>
                <w:b/>
                <w:szCs w:val="24"/>
                <w:lang w:val="fr-FR" w:eastAsia="en-GB"/>
              </w:rPr>
            </w:pPr>
            <w:r w:rsidRPr="007B2971">
              <w:rPr>
                <w:rFonts w:ascii="Times New Roman" w:eastAsia="Times New Roman" w:hAnsi="Times New Roman" w:cs="Times New Roman"/>
                <w:b/>
                <w:szCs w:val="24"/>
                <w:lang w:val="fr-FR" w:eastAsia="en-GB"/>
              </w:rPr>
              <w:t>Référence complète à la procédure précédente</w:t>
            </w:r>
          </w:p>
        </w:tc>
      </w:tr>
      <w:tr w:rsidR="00D97334" w:rsidRPr="003F48AB" w14:paraId="01697DF4" w14:textId="77777777" w:rsidTr="003F48AB">
        <w:tc>
          <w:tcPr>
            <w:tcW w:w="2802" w:type="dxa"/>
            <w:shd w:val="clear" w:color="auto" w:fill="auto"/>
          </w:tcPr>
          <w:p w14:paraId="7F83E30D" w14:textId="77777777" w:rsidR="00D97334" w:rsidRPr="007B2971" w:rsidRDefault="00D97334" w:rsidP="003F48AB">
            <w:pPr>
              <w:spacing w:before="100" w:beforeAutospacing="1" w:after="100" w:afterAutospacing="1" w:line="240" w:lineRule="auto"/>
              <w:rPr>
                <w:rFonts w:ascii="Times New Roman" w:eastAsia="Times New Roman" w:hAnsi="Times New Roman" w:cs="Times New Roman"/>
                <w:sz w:val="24"/>
                <w:szCs w:val="24"/>
                <w:lang w:val="fr-FR" w:eastAsia="en-GB"/>
              </w:rPr>
            </w:pPr>
          </w:p>
        </w:tc>
        <w:tc>
          <w:tcPr>
            <w:tcW w:w="6662" w:type="dxa"/>
            <w:shd w:val="clear" w:color="auto" w:fill="auto"/>
          </w:tcPr>
          <w:p w14:paraId="01AA6821" w14:textId="77777777" w:rsidR="00D97334" w:rsidRPr="007B2971" w:rsidRDefault="00D97334" w:rsidP="003F48AB">
            <w:pPr>
              <w:spacing w:before="100" w:beforeAutospacing="1" w:after="100" w:afterAutospacing="1" w:line="240" w:lineRule="auto"/>
              <w:rPr>
                <w:rFonts w:ascii="Times New Roman" w:eastAsia="Times New Roman" w:hAnsi="Times New Roman" w:cs="Times New Roman"/>
                <w:sz w:val="24"/>
                <w:szCs w:val="24"/>
                <w:lang w:val="fr-FR" w:eastAsia="en-GB"/>
              </w:rPr>
            </w:pPr>
          </w:p>
        </w:tc>
      </w:tr>
    </w:tbl>
    <w:p w14:paraId="4711A374"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p w14:paraId="0AB87141"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r w:rsidRPr="007B2971">
        <w:rPr>
          <w:rFonts w:ascii="Times New Roman Bold" w:eastAsia="Times New Roman" w:hAnsi="Times New Roman Bold" w:cs="Times New Roman"/>
          <w:b/>
          <w:bCs/>
          <w:smallCaps/>
          <w:noProof/>
          <w:kern w:val="28"/>
          <w:sz w:val="24"/>
          <w:szCs w:val="32"/>
          <w:lang w:val="fr-FR" w:eastAsia="en-GB"/>
        </w:rPr>
        <w:t>I - Situations d’exclusion concernant la personne concernée</w:t>
      </w:r>
    </w:p>
    <w:p w14:paraId="60DD825C"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6"/>
        <w:gridCol w:w="811"/>
        <w:gridCol w:w="878"/>
      </w:tblGrid>
      <w:tr w:rsidR="00D97334" w:rsidRPr="007B2971" w14:paraId="43137495" w14:textId="77777777" w:rsidTr="003F48AB">
        <w:tc>
          <w:tcPr>
            <w:tcW w:w="8238" w:type="dxa"/>
            <w:shd w:val="clear" w:color="auto" w:fill="auto"/>
          </w:tcPr>
          <w:p w14:paraId="2CDEE2A8" w14:textId="77777777" w:rsidR="00D97334" w:rsidRPr="007B2971" w:rsidRDefault="00D97334" w:rsidP="003F48AB">
            <w:pPr>
              <w:numPr>
                <w:ilvl w:val="0"/>
                <w:numId w:val="16"/>
              </w:numPr>
              <w:spacing w:before="40" w:after="4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 déclare que la personne susmentionnée se trouve dans l’une des situations suivantes :</w:t>
            </w:r>
          </w:p>
        </w:tc>
        <w:tc>
          <w:tcPr>
            <w:tcW w:w="812" w:type="dxa"/>
            <w:shd w:val="clear" w:color="auto" w:fill="auto"/>
          </w:tcPr>
          <w:p w14:paraId="7DAA1BB2" w14:textId="77777777" w:rsidR="00D97334" w:rsidRPr="007B2971" w:rsidRDefault="00D97334" w:rsidP="003F48AB">
            <w:pPr>
              <w:spacing w:before="40" w:after="40" w:line="240" w:lineRule="auto"/>
              <w:ind w:left="142"/>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OUI</w:t>
            </w:r>
          </w:p>
        </w:tc>
        <w:tc>
          <w:tcPr>
            <w:tcW w:w="705" w:type="dxa"/>
            <w:shd w:val="clear" w:color="auto" w:fill="auto"/>
          </w:tcPr>
          <w:p w14:paraId="01F5859C" w14:textId="77777777" w:rsidR="00D97334" w:rsidRPr="007B2971" w:rsidRDefault="00D97334" w:rsidP="003F48AB">
            <w:pPr>
              <w:spacing w:before="40" w:after="40" w:line="240" w:lineRule="auto"/>
              <w:ind w:left="142"/>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NON</w:t>
            </w:r>
          </w:p>
        </w:tc>
      </w:tr>
      <w:tr w:rsidR="00D97334" w:rsidRPr="007B2971" w14:paraId="0C7A772C" w14:textId="77777777" w:rsidTr="003F48AB">
        <w:tc>
          <w:tcPr>
            <w:tcW w:w="8238" w:type="dxa"/>
            <w:shd w:val="clear" w:color="auto" w:fill="auto"/>
          </w:tcPr>
          <w:p w14:paraId="5C6C59D6"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Elle est en faillite, fait l’objet d’une procédure d’insolvabilité ou de liquidation, ses biens sont administrés par un liquidateur ou par un tribunal, elle est en concordat préventif, ses activités commerciales sont suspendues ou elle se trouve dans toute situation analogue résultant d’une procédure de même nature existant dans les législations et réglementations de l’Union ou nationales ;</w:t>
            </w:r>
          </w:p>
        </w:tc>
        <w:tc>
          <w:tcPr>
            <w:tcW w:w="812" w:type="dxa"/>
            <w:shd w:val="clear" w:color="auto" w:fill="auto"/>
          </w:tcPr>
          <w:p w14:paraId="43BF523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1DC0E769"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736ECB17" w14:textId="77777777" w:rsidTr="003F48AB">
        <w:tc>
          <w:tcPr>
            <w:tcW w:w="8238" w:type="dxa"/>
            <w:shd w:val="clear" w:color="auto" w:fill="auto"/>
          </w:tcPr>
          <w:p w14:paraId="513A8629"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Il a été établi par une décision exécutoire ou une décision administrative définitive que la personne concernée n’a pas respecté ses obligations relatives au paiement des impôts ou des cotisations de sécurité sociale conformément à la législation applicable ;</w:t>
            </w:r>
          </w:p>
        </w:tc>
        <w:tc>
          <w:tcPr>
            <w:tcW w:w="812" w:type="dxa"/>
            <w:shd w:val="clear" w:color="auto" w:fill="auto"/>
          </w:tcPr>
          <w:p w14:paraId="4D39AF0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38FD95F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3F48AB" w14:paraId="1EC7E919" w14:textId="77777777" w:rsidTr="003F48AB">
        <w:tc>
          <w:tcPr>
            <w:tcW w:w="8238" w:type="dxa"/>
            <w:shd w:val="clear" w:color="auto" w:fill="auto"/>
          </w:tcPr>
          <w:p w14:paraId="7C72318E"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 xml:space="preserve">Il a été établi par une décision exécutoire ou une décision administrative définitive que la personne  concernée a commis une faute professionnelle grave en violant les dispositions législatives ou réglementaires applicables ou les normes déontologiques de la profession à laquelle elle appartient, ou en </w:t>
            </w:r>
            <w:r w:rsidRPr="007B2971">
              <w:rPr>
                <w:rFonts w:ascii="Times New Roman" w:eastAsia="Times New Roman" w:hAnsi="Times New Roman" w:cs="Times New Roman"/>
                <w:noProof/>
                <w:sz w:val="24"/>
                <w:szCs w:val="24"/>
                <w:lang w:val="fr-FR" w:eastAsia="zh-CN"/>
              </w:rPr>
              <w:lastRenderedPageBreak/>
              <w:t>adoptant un comportement fautif ayant une incidence sur son crédit professionnel, lorsque ce comportement dénote une intention délictueuse ou une négligence grave, y compris, notamment, l’un des éléments suivants :</w:t>
            </w:r>
          </w:p>
        </w:tc>
        <w:tc>
          <w:tcPr>
            <w:tcW w:w="1517" w:type="dxa"/>
            <w:gridSpan w:val="2"/>
            <w:shd w:val="clear" w:color="auto" w:fill="auto"/>
          </w:tcPr>
          <w:p w14:paraId="43E40CB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tc>
      </w:tr>
      <w:tr w:rsidR="00D97334" w:rsidRPr="007B2971" w14:paraId="1D93096F" w14:textId="77777777" w:rsidTr="003F48AB">
        <w:tc>
          <w:tcPr>
            <w:tcW w:w="8238" w:type="dxa"/>
            <w:shd w:val="clear" w:color="auto" w:fill="auto"/>
          </w:tcPr>
          <w:p w14:paraId="76463527"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 présentation frauduleuse ou inexacte, par négligence, d’informations nécessaires à la vérification de l’absence de motifs d’exclusion ou du respect des critères d’éligibilité ou de sélection, ou à l’exécution d’un marché ou d’une convention ;</w:t>
            </w:r>
          </w:p>
        </w:tc>
        <w:tc>
          <w:tcPr>
            <w:tcW w:w="812" w:type="dxa"/>
            <w:shd w:val="clear" w:color="auto" w:fill="auto"/>
          </w:tcPr>
          <w:p w14:paraId="7E720789"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77980209"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00F8783F" w14:textId="77777777" w:rsidTr="003F48AB">
        <w:tc>
          <w:tcPr>
            <w:tcW w:w="8238" w:type="dxa"/>
            <w:shd w:val="clear" w:color="auto" w:fill="auto"/>
          </w:tcPr>
          <w:p w14:paraId="2CDDAC09"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(ii) conclure des accords avec d’autres personnes dans le but de fausser la concurrence ;</w:t>
            </w:r>
          </w:p>
        </w:tc>
        <w:tc>
          <w:tcPr>
            <w:tcW w:w="812" w:type="dxa"/>
            <w:shd w:val="clear" w:color="auto" w:fill="auto"/>
          </w:tcPr>
          <w:p w14:paraId="4F1D9E6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3E5293A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8304BC0" w14:textId="77777777" w:rsidTr="003F48AB">
        <w:tc>
          <w:tcPr>
            <w:tcW w:w="8238" w:type="dxa"/>
            <w:shd w:val="clear" w:color="auto" w:fill="auto"/>
          </w:tcPr>
          <w:p w14:paraId="5729A9EE"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(iii) violation des droits de propriété intellectuelle ;</w:t>
            </w:r>
          </w:p>
        </w:tc>
        <w:tc>
          <w:tcPr>
            <w:tcW w:w="812" w:type="dxa"/>
            <w:shd w:val="clear" w:color="auto" w:fill="auto"/>
          </w:tcPr>
          <w:p w14:paraId="7468ED4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7863654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C5775D8" w14:textId="77777777" w:rsidTr="003F48AB">
        <w:tc>
          <w:tcPr>
            <w:tcW w:w="8238" w:type="dxa"/>
            <w:shd w:val="clear" w:color="auto" w:fill="auto"/>
          </w:tcPr>
          <w:p w14:paraId="0FD6D633"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(iv) tenter d’influencer le processus décisionnel de l’autorité contractante au cours de la procédure d’appel d’offres;</w:t>
            </w:r>
          </w:p>
        </w:tc>
        <w:tc>
          <w:tcPr>
            <w:tcW w:w="812" w:type="dxa"/>
            <w:shd w:val="clear" w:color="auto" w:fill="auto"/>
          </w:tcPr>
          <w:p w14:paraId="3FE42703"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2EB978A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8E56168" w14:textId="77777777" w:rsidTr="003F48AB">
        <w:tc>
          <w:tcPr>
            <w:tcW w:w="8238" w:type="dxa"/>
            <w:shd w:val="clear" w:color="auto" w:fill="auto"/>
          </w:tcPr>
          <w:p w14:paraId="62508FA5" w14:textId="77777777" w:rsidR="00D97334" w:rsidRPr="007B2971" w:rsidRDefault="00D97334" w:rsidP="003F48AB">
            <w:pPr>
              <w:spacing w:before="40" w:after="40" w:line="240" w:lineRule="auto"/>
              <w:ind w:left="709"/>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en-GB"/>
              </w:rPr>
              <w:t xml:space="preserve">(v) tenter d’obtenir des informations confidentielles susceptibles de lui conférer des avantages indus dans la procédure d’appel d’offres </w:t>
            </w:r>
            <w:r w:rsidRPr="007B2971">
              <w:rPr>
                <w:rFonts w:ascii="Times New Roman" w:eastAsia="Times New Roman" w:hAnsi="Times New Roman" w:cs="Times New Roman"/>
                <w:b/>
                <w:i/>
                <w:color w:val="000000"/>
                <w:sz w:val="24"/>
                <w:szCs w:val="24"/>
                <w:lang w:val="fr-FR" w:eastAsia="en-GB"/>
              </w:rPr>
              <w:t xml:space="preserve">; </w:t>
            </w:r>
          </w:p>
        </w:tc>
        <w:tc>
          <w:tcPr>
            <w:tcW w:w="812" w:type="dxa"/>
            <w:shd w:val="clear" w:color="auto" w:fill="auto"/>
          </w:tcPr>
          <w:p w14:paraId="47A3A54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6C0863B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3F48AB" w14:paraId="453EFB15" w14:textId="77777777" w:rsidTr="003F48AB">
        <w:tc>
          <w:tcPr>
            <w:tcW w:w="8238" w:type="dxa"/>
            <w:shd w:val="clear" w:color="auto" w:fill="auto"/>
          </w:tcPr>
          <w:p w14:paraId="32D6A009" w14:textId="77777777" w:rsidR="00D97334" w:rsidRPr="007B2971" w:rsidRDefault="00D97334" w:rsidP="003F48AB">
            <w:pPr>
              <w:numPr>
                <w:ilvl w:val="0"/>
                <w:numId w:val="15"/>
              </w:numPr>
              <w:spacing w:before="40" w:after="40" w:line="240" w:lineRule="auto"/>
              <w:ind w:left="357" w:hanging="357"/>
              <w:jc w:val="both"/>
              <w:rPr>
                <w:rFonts w:ascii="Times New Roman" w:eastAsia="Times New Roman" w:hAnsi="Times New Roman" w:cs="Times New Roman"/>
                <w:color w:val="000000"/>
                <w:sz w:val="24"/>
                <w:szCs w:val="24"/>
                <w:lang w:val="fr-FR" w:eastAsia="en-GB"/>
              </w:rPr>
            </w:pPr>
            <w:r w:rsidRPr="007B2971">
              <w:rPr>
                <w:rFonts w:ascii="Times New Roman" w:eastAsia="Times New Roman" w:hAnsi="Times New Roman" w:cs="Times New Roman"/>
                <w:noProof/>
                <w:sz w:val="24"/>
                <w:szCs w:val="24"/>
                <w:lang w:val="fr-FR" w:eastAsia="zh-CN"/>
              </w:rPr>
              <w:t>Il a été établi par une décision exécutoire que la personne concernée est coupable de l’une des infractions suivantes :</w:t>
            </w:r>
          </w:p>
        </w:tc>
        <w:tc>
          <w:tcPr>
            <w:tcW w:w="1517" w:type="dxa"/>
            <w:gridSpan w:val="2"/>
            <w:shd w:val="clear" w:color="auto" w:fill="auto"/>
          </w:tcPr>
          <w:p w14:paraId="6EC6372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tc>
      </w:tr>
      <w:tr w:rsidR="00D97334" w:rsidRPr="007B2971" w14:paraId="2F544A1A" w14:textId="77777777" w:rsidTr="003F48AB">
        <w:tc>
          <w:tcPr>
            <w:tcW w:w="8238" w:type="dxa"/>
            <w:shd w:val="clear" w:color="auto" w:fill="auto"/>
          </w:tcPr>
          <w:p w14:paraId="1C3330B8"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 fraude, au sens de l’article 3 de la Directive (UE) 2017/1371 et de l’article 1er de la Convention relative à la protection des intérêts financiers des Communautés européennes, établie par l’acte du Conseil du 26 juillet 1995 ;</w:t>
            </w:r>
          </w:p>
        </w:tc>
        <w:tc>
          <w:tcPr>
            <w:tcW w:w="812" w:type="dxa"/>
            <w:shd w:val="clear" w:color="auto" w:fill="auto"/>
          </w:tcPr>
          <w:p w14:paraId="72E0BF6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331B09D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3BF12050" w14:textId="77777777" w:rsidTr="003F48AB">
        <w:tc>
          <w:tcPr>
            <w:tcW w:w="8238" w:type="dxa"/>
            <w:shd w:val="clear" w:color="auto" w:fill="auto"/>
          </w:tcPr>
          <w:p w14:paraId="4FABA39B"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(ii) corruption, telle que définie à l’article 4 (2), de la Directive (UE) 2017/1371 ou la corruption active au sens de l’article 3 de la Convention relative à la lutte contre la corruption impliquant des fonctionnaires des Communautés européennes ou des fonctionnaires des États membres de l’Union européenne, établie par l’acte du Conseil du 26 mai 1997, ou les comportements visés à l’article 2 (1), de la Décision-cadre 2003/568/JAI du Conseil, ainsi que la corruption telle que définie dans d’autres lois applicables ;</w:t>
            </w:r>
          </w:p>
        </w:tc>
        <w:tc>
          <w:tcPr>
            <w:tcW w:w="812" w:type="dxa"/>
            <w:shd w:val="clear" w:color="auto" w:fill="auto"/>
          </w:tcPr>
          <w:p w14:paraId="06B05B3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36A6E6C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462FE003" w14:textId="77777777" w:rsidTr="003F48AB">
        <w:tc>
          <w:tcPr>
            <w:tcW w:w="8238" w:type="dxa"/>
            <w:shd w:val="clear" w:color="auto" w:fill="auto"/>
          </w:tcPr>
          <w:p w14:paraId="2C716EBC"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en-GB"/>
              </w:rPr>
              <w:t>(iii) comportement lié à une organisation criminelle, tel que visé à l’article 2 de la Décision-cadre 2008/841/JAI du Conseil ;</w:t>
            </w:r>
          </w:p>
        </w:tc>
        <w:tc>
          <w:tcPr>
            <w:tcW w:w="812" w:type="dxa"/>
            <w:shd w:val="clear" w:color="auto" w:fill="auto"/>
          </w:tcPr>
          <w:p w14:paraId="16B1FBB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45115D2A"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7FC396BC" w14:textId="77777777" w:rsidTr="003F48AB">
        <w:tc>
          <w:tcPr>
            <w:tcW w:w="8238" w:type="dxa"/>
            <w:shd w:val="clear" w:color="auto" w:fill="auto"/>
          </w:tcPr>
          <w:p w14:paraId="35B19F11"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 xml:space="preserve">(iv) </w:t>
            </w:r>
            <w:r w:rsidRPr="007B2971">
              <w:rPr>
                <w:rFonts w:ascii="Times New Roman" w:eastAsia="Times New Roman" w:hAnsi="Times New Roman" w:cs="Times New Roman"/>
                <w:bCs/>
                <w:iCs/>
                <w:sz w:val="24"/>
                <w:szCs w:val="24"/>
                <w:lang w:val="fr-FR" w:eastAsia="zh-CN"/>
              </w:rPr>
              <w:t xml:space="preserve">blanchiment de capitaux </w:t>
            </w:r>
            <w:r w:rsidRPr="007B2971">
              <w:rPr>
                <w:rFonts w:ascii="Times New Roman" w:eastAsia="Times New Roman" w:hAnsi="Times New Roman" w:cs="Times New Roman"/>
                <w:color w:val="000000"/>
                <w:sz w:val="24"/>
                <w:szCs w:val="24"/>
                <w:lang w:val="fr-FR" w:eastAsia="zh-CN"/>
              </w:rPr>
              <w:t xml:space="preserve">ou </w:t>
            </w:r>
            <w:r w:rsidRPr="007B2971">
              <w:rPr>
                <w:rFonts w:ascii="Times New Roman" w:eastAsia="Times New Roman" w:hAnsi="Times New Roman" w:cs="Times New Roman"/>
                <w:bCs/>
                <w:iCs/>
                <w:sz w:val="24"/>
                <w:szCs w:val="24"/>
                <w:lang w:val="fr-FR" w:eastAsia="zh-CN"/>
              </w:rPr>
              <w:t xml:space="preserve">financement du terrorisme, </w:t>
            </w:r>
            <w:r w:rsidRPr="007B2971">
              <w:rPr>
                <w:rFonts w:ascii="Times New Roman" w:eastAsia="Times New Roman" w:hAnsi="Times New Roman" w:cs="Times New Roman"/>
                <w:color w:val="000000"/>
                <w:sz w:val="24"/>
                <w:szCs w:val="24"/>
                <w:lang w:val="fr-FR" w:eastAsia="zh-CN"/>
              </w:rPr>
              <w:t>au sens de l’article 1er, (3), (4) et (5), de la Directive (UE) 2015/849 du Parlement européen et du Conseil ;</w:t>
            </w:r>
          </w:p>
        </w:tc>
        <w:tc>
          <w:tcPr>
            <w:tcW w:w="812" w:type="dxa"/>
            <w:shd w:val="clear" w:color="auto" w:fill="auto"/>
          </w:tcPr>
          <w:p w14:paraId="7A30300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25B083F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4919ABF0" w14:textId="77777777" w:rsidTr="003F48AB">
        <w:tc>
          <w:tcPr>
            <w:tcW w:w="8238" w:type="dxa"/>
            <w:shd w:val="clear" w:color="auto" w:fill="auto"/>
          </w:tcPr>
          <w:p w14:paraId="0D7A9BBE" w14:textId="77777777" w:rsidR="00D97334" w:rsidRPr="007B2971" w:rsidRDefault="00D97334" w:rsidP="003F48AB">
            <w:pPr>
              <w:spacing w:before="40" w:after="40" w:line="240" w:lineRule="auto"/>
              <w:ind w:left="709"/>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 xml:space="preserve">(v) </w:t>
            </w:r>
            <w:r w:rsidRPr="007B2971">
              <w:rPr>
                <w:rFonts w:ascii="Times New Roman" w:eastAsia="Times New Roman" w:hAnsi="Times New Roman" w:cs="Times New Roman"/>
                <w:bCs/>
                <w:iCs/>
                <w:sz w:val="24"/>
                <w:szCs w:val="24"/>
                <w:lang w:val="fr-FR" w:eastAsia="zh-CN"/>
              </w:rPr>
              <w:t xml:space="preserve">infractions terroristes </w:t>
            </w:r>
            <w:r w:rsidRPr="007B2971">
              <w:rPr>
                <w:rFonts w:ascii="Times New Roman" w:eastAsia="Times New Roman" w:hAnsi="Times New Roman" w:cs="Times New Roman"/>
                <w:color w:val="000000"/>
                <w:sz w:val="24"/>
                <w:szCs w:val="24"/>
                <w:lang w:val="fr-FR" w:eastAsia="zh-CN"/>
              </w:rPr>
              <w:t>ou infractions liées à des activités terroristes, telles que définies respectivement aux articles 1 et 3 de la Décision-cadre 2002/475/JAI du Conseil, ou l’incitation, la complicité, ou la tentative de commettre de telles infractions, telles que visées à l’article 4 de ladite décision ;</w:t>
            </w:r>
          </w:p>
        </w:tc>
        <w:tc>
          <w:tcPr>
            <w:tcW w:w="812" w:type="dxa"/>
            <w:shd w:val="clear" w:color="auto" w:fill="auto"/>
          </w:tcPr>
          <w:p w14:paraId="33B57BC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545B2EA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42B9F83C" w14:textId="77777777" w:rsidTr="003F48AB">
        <w:tc>
          <w:tcPr>
            <w:tcW w:w="8238" w:type="dxa"/>
            <w:shd w:val="clear" w:color="auto" w:fill="auto"/>
          </w:tcPr>
          <w:p w14:paraId="78E5E5E8" w14:textId="77777777" w:rsidR="00D97334" w:rsidRPr="007B2971" w:rsidRDefault="00D97334" w:rsidP="003F48AB">
            <w:pPr>
              <w:spacing w:before="40" w:after="40" w:line="240" w:lineRule="auto"/>
              <w:ind w:left="709"/>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 xml:space="preserve">(vi) </w:t>
            </w:r>
            <w:r w:rsidRPr="007B2971">
              <w:rPr>
                <w:rFonts w:ascii="Times New Roman" w:eastAsia="Times New Roman" w:hAnsi="Times New Roman" w:cs="Times New Roman"/>
                <w:bCs/>
                <w:iCs/>
                <w:sz w:val="24"/>
                <w:szCs w:val="24"/>
                <w:lang w:val="fr-FR" w:eastAsia="zh-CN"/>
              </w:rPr>
              <w:t xml:space="preserve">travail des enfants ou autres infractions relatives à la traite des êtres humains </w:t>
            </w:r>
            <w:r w:rsidRPr="007B2971">
              <w:rPr>
                <w:rFonts w:ascii="Times New Roman" w:eastAsia="Times New Roman" w:hAnsi="Times New Roman" w:cs="Times New Roman"/>
                <w:color w:val="000000"/>
                <w:sz w:val="24"/>
                <w:szCs w:val="24"/>
                <w:lang w:val="fr-FR" w:eastAsia="zh-CN"/>
              </w:rPr>
              <w:t>telles que visées à l’article 2 de la Directive 2011/36/UE du Parlement européen et du Conseil ;</w:t>
            </w:r>
          </w:p>
        </w:tc>
        <w:tc>
          <w:tcPr>
            <w:tcW w:w="812" w:type="dxa"/>
            <w:shd w:val="clear" w:color="auto" w:fill="auto"/>
          </w:tcPr>
          <w:p w14:paraId="26B1FFA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15AA563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0F811945" w14:textId="77777777" w:rsidTr="003F48AB">
        <w:tc>
          <w:tcPr>
            <w:tcW w:w="8238" w:type="dxa"/>
            <w:shd w:val="clear" w:color="auto" w:fill="auto"/>
          </w:tcPr>
          <w:p w14:paraId="7374EC7C"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noProof/>
                <w:sz w:val="24"/>
                <w:szCs w:val="24"/>
                <w:lang w:val="fr-FR" w:eastAsia="zh-CN"/>
              </w:rPr>
              <w:t xml:space="preserve">Elle a montré des lacunes importantes dans le respect des principales obligations relatives à l’exécution d’un marché ou d’une convention financés par le budget de l’Union, qui ont conduit à sa résiliation anticipée ou à l’application de dommages-intérêts prévus ou d’autres pénalités contractuelles, </w:t>
            </w:r>
            <w:r w:rsidRPr="007B2971">
              <w:rPr>
                <w:rFonts w:ascii="Times New Roman" w:eastAsia="Times New Roman" w:hAnsi="Times New Roman" w:cs="Times New Roman"/>
                <w:noProof/>
                <w:sz w:val="24"/>
                <w:szCs w:val="24"/>
                <w:lang w:val="fr-FR" w:eastAsia="zh-CN"/>
              </w:rPr>
              <w:lastRenderedPageBreak/>
              <w:t>ou qui ont été découvertes à la suite de contrôles, d’audits ou d’enquêtes effectués par une autorité contractante, l’</w:t>
            </w:r>
            <w:r w:rsidRPr="007B2971">
              <w:rPr>
                <w:rFonts w:ascii="Times New Roman" w:eastAsia="Times New Roman" w:hAnsi="Times New Roman" w:cs="Times New Roman"/>
                <w:color w:val="000000"/>
                <w:sz w:val="24"/>
                <w:szCs w:val="24"/>
                <w:lang w:val="fr-FR" w:eastAsia="zh-CN"/>
              </w:rPr>
              <w:t xml:space="preserve">Office européen de lutte antifraude (OLAF) </w:t>
            </w:r>
            <w:r w:rsidRPr="007B2971">
              <w:rPr>
                <w:rFonts w:ascii="Times New Roman" w:eastAsia="Times New Roman" w:hAnsi="Times New Roman" w:cs="Times New Roman"/>
                <w:noProof/>
                <w:sz w:val="24"/>
                <w:szCs w:val="24"/>
                <w:lang w:val="fr-FR" w:eastAsia="zh-CN"/>
              </w:rPr>
              <w:t xml:space="preserve">ou la Cour des comptes ; </w:t>
            </w:r>
          </w:p>
        </w:tc>
        <w:tc>
          <w:tcPr>
            <w:tcW w:w="812" w:type="dxa"/>
            <w:shd w:val="clear" w:color="auto" w:fill="auto"/>
          </w:tcPr>
          <w:p w14:paraId="67A1575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lastRenderedPageBreak/>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339FAB73"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0468C403" w14:textId="77777777" w:rsidTr="003F48AB">
        <w:tc>
          <w:tcPr>
            <w:tcW w:w="8238" w:type="dxa"/>
            <w:shd w:val="clear" w:color="auto" w:fill="auto"/>
          </w:tcPr>
          <w:p w14:paraId="66B33246"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color w:val="000000"/>
                <w:sz w:val="24"/>
                <w:szCs w:val="24"/>
                <w:lang w:val="fr-FR" w:eastAsia="zh-CN"/>
              </w:rPr>
              <w:t>Il a été établi par une décision exécutoire ou une décision administrative définitive que cette personne a commis une irrégularité au sens de l’article 1(2), du Règlement (CE, Euratom) n° 2988/95 du Conseil ;</w:t>
            </w:r>
          </w:p>
        </w:tc>
        <w:tc>
          <w:tcPr>
            <w:tcW w:w="812" w:type="dxa"/>
            <w:shd w:val="clear" w:color="auto" w:fill="auto"/>
          </w:tcPr>
          <w:p w14:paraId="039C88D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273A58A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632C87A8" w14:textId="77777777" w:rsidTr="003F48AB">
        <w:tc>
          <w:tcPr>
            <w:tcW w:w="8238" w:type="dxa"/>
            <w:shd w:val="clear" w:color="auto" w:fill="auto"/>
          </w:tcPr>
          <w:p w14:paraId="42344E6D"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Il a été établi par une décision exécutoire ou une décision administrative définitive que la personne concernée a créé une entité relevant d’une juridiction différente dans l’intention de se soustraire aux obligations fiscales, sociales ou à toute autre obligation légale dans la juridiction de son siège social, de son administration centrale ou de son principal établissement.</w:t>
            </w:r>
          </w:p>
        </w:tc>
        <w:tc>
          <w:tcPr>
            <w:tcW w:w="812" w:type="dxa"/>
            <w:shd w:val="clear" w:color="auto" w:fill="auto"/>
          </w:tcPr>
          <w:p w14:paraId="6BB1934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166CB37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7863C420" w14:textId="77777777" w:rsidTr="003F48AB">
        <w:tc>
          <w:tcPr>
            <w:tcW w:w="8238" w:type="dxa"/>
            <w:shd w:val="clear" w:color="auto" w:fill="auto"/>
          </w:tcPr>
          <w:p w14:paraId="3E5D2C2C"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noProof/>
                <w:sz w:val="24"/>
                <w:szCs w:val="24"/>
                <w:lang w:val="fr-FR" w:eastAsia="zh-CN"/>
              </w:rPr>
              <w:t>(</w:t>
            </w:r>
            <w:r w:rsidRPr="007B2971">
              <w:rPr>
                <w:rFonts w:ascii="Times New Roman" w:eastAsia="Times New Roman" w:hAnsi="Times New Roman" w:cs="Times New Roman"/>
                <w:i/>
                <w:noProof/>
                <w:sz w:val="24"/>
                <w:szCs w:val="24"/>
                <w:lang w:val="fr-FR" w:eastAsia="zh-CN"/>
              </w:rPr>
              <w:t>uniquement pour les personnes morales</w:t>
            </w:r>
            <w:r w:rsidRPr="007B2971">
              <w:rPr>
                <w:rFonts w:ascii="Times New Roman" w:eastAsia="Times New Roman" w:hAnsi="Times New Roman" w:cs="Times New Roman"/>
                <w:noProof/>
                <w:sz w:val="24"/>
                <w:szCs w:val="24"/>
                <w:lang w:val="fr-FR" w:eastAsia="zh-CN"/>
              </w:rPr>
              <w:t xml:space="preserve">) Il a été </w:t>
            </w:r>
            <w:r w:rsidRPr="007B2971">
              <w:rPr>
                <w:rFonts w:ascii="Times New Roman" w:eastAsia="Times New Roman" w:hAnsi="Times New Roman" w:cs="Times New Roman"/>
                <w:color w:val="000000"/>
                <w:sz w:val="24"/>
                <w:szCs w:val="24"/>
                <w:lang w:val="fr-FR" w:eastAsia="zh-CN"/>
              </w:rPr>
              <w:t>établi par une décision exécutoire ou une décision administrative définitive que la personne concernée a été créée dans l’intention prévue au point g).</w:t>
            </w:r>
          </w:p>
        </w:tc>
        <w:tc>
          <w:tcPr>
            <w:tcW w:w="812" w:type="dxa"/>
            <w:shd w:val="clear" w:color="auto" w:fill="auto"/>
          </w:tcPr>
          <w:p w14:paraId="17745C4B"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6605679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719915FA" w14:textId="77777777" w:rsidTr="003F48AB">
        <w:tc>
          <w:tcPr>
            <w:tcW w:w="8238" w:type="dxa"/>
            <w:shd w:val="clear" w:color="auto" w:fill="auto"/>
          </w:tcPr>
          <w:p w14:paraId="2667E947" w14:textId="77777777" w:rsidR="00D97334" w:rsidRPr="007B2971" w:rsidRDefault="00D97334" w:rsidP="003F48AB">
            <w:pPr>
              <w:numPr>
                <w:ilvl w:val="0"/>
                <w:numId w:val="15"/>
              </w:numPr>
              <w:spacing w:before="40" w:after="40" w:line="240" w:lineRule="auto"/>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Pour les situations visées aux points c) à h) ci-dessus, la personne concernée est soumise aux points suivants :</w:t>
            </w:r>
          </w:p>
          <w:p w14:paraId="7B6D00C3" w14:textId="77777777" w:rsidR="00D97334" w:rsidRPr="007B2971" w:rsidRDefault="00D97334" w:rsidP="003F48AB">
            <w:pPr>
              <w:spacing w:before="40" w:after="40" w:line="240" w:lineRule="auto"/>
              <w:ind w:left="360"/>
              <w:jc w:val="both"/>
              <w:rPr>
                <w:rFonts w:ascii="Times New Roman" w:eastAsia="Times New Roman" w:hAnsi="Times New Roman" w:cs="Times New Roman"/>
                <w:color w:val="000000"/>
                <w:sz w:val="24"/>
                <w:szCs w:val="24"/>
                <w:lang w:val="fr-FR" w:eastAsia="zh-CN"/>
              </w:rPr>
            </w:pPr>
          </w:p>
          <w:p w14:paraId="1FC32CFB" w14:textId="77777777" w:rsidR="00D97334" w:rsidRPr="007B2971" w:rsidRDefault="00D97334" w:rsidP="003F48AB">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Faits établis dans le cadre des audits ou enquêtes effectués par le Parquet européen après sa création, la Cour des comptes, l’Office européen de lutte antifraude (OLAF) ou l’auditeur interne, ou tout autre vérification, audit ou contrôle effectué sous la responsabilité d’un ordonnateur d’une institution de l’UE, d’un office européen ou d’une agence ou d’un organe de l’UE ;</w:t>
            </w:r>
          </w:p>
          <w:p w14:paraId="1DA161A4" w14:textId="77777777" w:rsidR="00D97334" w:rsidRPr="007B2971" w:rsidRDefault="00D97334" w:rsidP="003F48AB">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Décisions non définitives ou décisions administratives non définitives qui peuvent inclure des mesures disciplinaires prises par l’organe de contrôle compétent chargé de vérifier l’application des normes d’éthique professionnelle ;</w:t>
            </w:r>
          </w:p>
          <w:p w14:paraId="532B9CDB" w14:textId="77777777" w:rsidR="00D97334" w:rsidRPr="007B2971" w:rsidRDefault="00D97334" w:rsidP="003F48AB">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 xml:space="preserve"> Faits mentionnés dans les décisions des entités ou des personnes chargées des tâches d’exécution du budget de l’UE ;</w:t>
            </w:r>
          </w:p>
          <w:p w14:paraId="4B2D53F3" w14:textId="77777777" w:rsidR="00D97334" w:rsidRPr="007B2971" w:rsidRDefault="00D97334" w:rsidP="003F48AB">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Informations transmises par les États membres qui mettent en œuvre les fonds de l’Union ;</w:t>
            </w:r>
          </w:p>
          <w:p w14:paraId="24FA7BAD" w14:textId="77777777" w:rsidR="00D97334" w:rsidRPr="007B2971" w:rsidRDefault="00D97334" w:rsidP="003F48AB">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 xml:space="preserve">Décisions de la Commission relatives à la violation du droit de la concurrence de l’Union ou d’une autorité nationale compétente relatives à la violation du droit de la concurrence de l’Union ou national ; </w:t>
            </w:r>
          </w:p>
          <w:p w14:paraId="386772FD" w14:textId="77777777" w:rsidR="00D97334" w:rsidRPr="007B2971" w:rsidRDefault="00D97334" w:rsidP="003F48AB">
            <w:pPr>
              <w:numPr>
                <w:ilvl w:val="0"/>
                <w:numId w:val="17"/>
              </w:numPr>
              <w:spacing w:before="40" w:after="40" w:line="240" w:lineRule="auto"/>
              <w:ind w:left="709" w:firstLine="0"/>
              <w:jc w:val="both"/>
              <w:rPr>
                <w:rFonts w:ascii="Times New Roman" w:eastAsia="Times New Roman" w:hAnsi="Times New Roman" w:cs="Times New Roman"/>
                <w:color w:val="000000"/>
                <w:sz w:val="24"/>
                <w:szCs w:val="24"/>
                <w:lang w:val="fr-FR" w:eastAsia="zh-CN"/>
              </w:rPr>
            </w:pPr>
            <w:r w:rsidRPr="007B2971">
              <w:rPr>
                <w:rFonts w:ascii="Times New Roman" w:eastAsia="Times New Roman" w:hAnsi="Times New Roman" w:cs="Times New Roman"/>
                <w:color w:val="000000"/>
                <w:sz w:val="24"/>
                <w:szCs w:val="24"/>
                <w:lang w:val="fr-FR" w:eastAsia="zh-CN"/>
              </w:rPr>
              <w:t xml:space="preserve"> Décisions d’exclusion prises par un ordonnateur d’une institution de l’UE, d’un office européen ou d’une agence ou d’un organe de l’UE. </w:t>
            </w:r>
          </w:p>
        </w:tc>
        <w:tc>
          <w:tcPr>
            <w:tcW w:w="812" w:type="dxa"/>
            <w:shd w:val="clear" w:color="auto" w:fill="auto"/>
          </w:tcPr>
          <w:p w14:paraId="73B33743"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3D5BFFF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0D78C0D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6C89C9F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7D162A33"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565DD12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682D8AE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3637840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0AD204C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360CF04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296B767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05" w:type="dxa"/>
            <w:shd w:val="clear" w:color="auto" w:fill="auto"/>
          </w:tcPr>
          <w:p w14:paraId="1AAB96E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43CA060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3856CF2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7556E2D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214A193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32B73B29"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3A65735B"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61072D4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6B60874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p w14:paraId="7132BF7A"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p>
          <w:p w14:paraId="42E8A1E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bl>
    <w:p w14:paraId="18ED14F4"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p w14:paraId="5A49954D" w14:textId="77777777" w:rsidR="00D97334" w:rsidRPr="007B2971" w:rsidRDefault="00D97334" w:rsidP="00D97334">
      <w:pPr>
        <w:spacing w:before="360" w:after="240" w:line="240" w:lineRule="auto"/>
        <w:jc w:val="both"/>
        <w:outlineLvl w:val="0"/>
        <w:rPr>
          <w:rFonts w:ascii="Times New Roman Bold" w:eastAsia="Times New Roman" w:hAnsi="Times New Roman Bold" w:cs="Times New Roman"/>
          <w:bCs/>
          <w:kern w:val="28"/>
          <w:sz w:val="24"/>
          <w:szCs w:val="32"/>
          <w:lang w:val="fr-FR" w:eastAsia="en-GB"/>
        </w:rPr>
      </w:pPr>
      <w:r w:rsidRPr="007B2971">
        <w:rPr>
          <w:rFonts w:ascii="Times New Roman Bold" w:eastAsia="Times New Roman" w:hAnsi="Times New Roman Bold" w:cs="Times New Roman"/>
          <w:b/>
          <w:bCs/>
          <w:smallCaps/>
          <w:kern w:val="28"/>
          <w:sz w:val="24"/>
          <w:szCs w:val="32"/>
          <w:lang w:val="fr-FR" w:eastAsia="en-GB"/>
        </w:rPr>
        <w:t xml:space="preserve">II - Situations d’exclusion concernant les personnes physiques ou morales ayant un pouvoir de représentation, de décision ou de contrôle sur la personne morale et les ayants droits </w:t>
      </w:r>
    </w:p>
    <w:p w14:paraId="53F1A1CF" w14:textId="77777777" w:rsidR="00D97334" w:rsidRPr="007B2971" w:rsidRDefault="00D97334" w:rsidP="00D97334">
      <w:pPr>
        <w:autoSpaceDE w:val="0"/>
        <w:autoSpaceDN w:val="0"/>
        <w:adjustRightInd w:val="0"/>
        <w:spacing w:before="120" w:after="240" w:line="240" w:lineRule="auto"/>
        <w:jc w:val="center"/>
        <w:rPr>
          <w:rFonts w:ascii="Times New Roman" w:eastAsia="Times New Roman" w:hAnsi="Times New Roman" w:cs="Times New Roman"/>
          <w:i/>
          <w:noProof/>
          <w:sz w:val="24"/>
          <w:szCs w:val="24"/>
          <w:lang w:val="fr-FR" w:eastAsia="en-GB"/>
        </w:rPr>
      </w:pPr>
      <w:r w:rsidRPr="007B2971">
        <w:rPr>
          <w:rFonts w:ascii="Times New Roman" w:eastAsia="Times New Roman" w:hAnsi="Times New Roman" w:cs="Times New Roman"/>
          <w:b/>
          <w:i/>
          <w:noProof/>
          <w:sz w:val="24"/>
          <w:szCs w:val="24"/>
          <w:u w:val="single"/>
          <w:lang w:val="fr-FR" w:eastAsia="en-GB"/>
        </w:rPr>
        <w:t>Non applicable aux personnes physiques, aux États membres et aux autorités locales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6"/>
        <w:gridCol w:w="669"/>
        <w:gridCol w:w="736"/>
        <w:gridCol w:w="630"/>
      </w:tblGrid>
      <w:tr w:rsidR="00D97334" w:rsidRPr="007B2971" w14:paraId="7973CE5B" w14:textId="77777777" w:rsidTr="003F48AB">
        <w:tc>
          <w:tcPr>
            <w:tcW w:w="7747" w:type="dxa"/>
            <w:shd w:val="clear" w:color="auto" w:fill="auto"/>
            <w:vAlign w:val="center"/>
          </w:tcPr>
          <w:p w14:paraId="77D95F2F" w14:textId="77777777" w:rsidR="00D97334" w:rsidRPr="007B2971" w:rsidRDefault="00D97334" w:rsidP="003F48AB">
            <w:pPr>
              <w:numPr>
                <w:ilvl w:val="0"/>
                <w:numId w:val="16"/>
              </w:numPr>
              <w:spacing w:before="40" w:after="4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Déclare qu’une personne physique ou morale membre de l’organe d’administration, de gestion ou de surveillance de la personne morale susmentionnée, ou qui dispose d’un pouvoir de représentation, de décision ou de contrôle à l’égard de la personne morale susmentionnée </w:t>
            </w:r>
            <w:r w:rsidRPr="007B2971">
              <w:rPr>
                <w:rFonts w:ascii="Times New Roman" w:eastAsia="Times New Roman" w:hAnsi="Times New Roman" w:cs="Times New Roman"/>
                <w:sz w:val="24"/>
                <w:szCs w:val="24"/>
                <w:lang w:val="fr-FR" w:eastAsia="en-GB"/>
              </w:rPr>
              <w:t xml:space="preserve">(cela couvre par exemple les directeurs de société, les membres des </w:t>
            </w:r>
            <w:r w:rsidRPr="007B2971">
              <w:rPr>
                <w:rFonts w:ascii="Times New Roman" w:eastAsia="Times New Roman" w:hAnsi="Times New Roman" w:cs="Times New Roman"/>
                <w:sz w:val="24"/>
                <w:szCs w:val="24"/>
                <w:lang w:val="fr-FR" w:eastAsia="en-GB"/>
              </w:rPr>
              <w:lastRenderedPageBreak/>
              <w:t xml:space="preserve">organes de gestion ou de surveillance, et les cas où une personne physique ou morale détient la majorité des actions), ou un ayant droit de la personne concernée (tel que visé au point 6 de l’article 3 de la Directive (UE) n° 2015/849), </w:t>
            </w:r>
            <w:r w:rsidRPr="007B2971">
              <w:rPr>
                <w:rFonts w:ascii="Times New Roman" w:eastAsia="Times New Roman" w:hAnsi="Times New Roman" w:cs="Times New Roman"/>
                <w:noProof/>
                <w:sz w:val="24"/>
                <w:szCs w:val="24"/>
                <w:lang w:val="fr-FR" w:eastAsia="en-GB"/>
              </w:rPr>
              <w:t xml:space="preserve">se trouve dans l’une des situations suivantes : </w:t>
            </w:r>
          </w:p>
        </w:tc>
        <w:tc>
          <w:tcPr>
            <w:tcW w:w="670" w:type="dxa"/>
            <w:shd w:val="clear" w:color="auto" w:fill="auto"/>
          </w:tcPr>
          <w:p w14:paraId="692577D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lastRenderedPageBreak/>
              <w:t>OUI</w:t>
            </w:r>
          </w:p>
        </w:tc>
        <w:tc>
          <w:tcPr>
            <w:tcW w:w="614" w:type="dxa"/>
            <w:shd w:val="clear" w:color="auto" w:fill="auto"/>
          </w:tcPr>
          <w:p w14:paraId="5D74922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NON</w:t>
            </w:r>
          </w:p>
        </w:tc>
        <w:tc>
          <w:tcPr>
            <w:tcW w:w="630" w:type="dxa"/>
          </w:tcPr>
          <w:p w14:paraId="5C17004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N/A</w:t>
            </w:r>
          </w:p>
        </w:tc>
      </w:tr>
      <w:tr w:rsidR="00D97334" w:rsidRPr="007B2971" w14:paraId="59E98144" w14:textId="77777777" w:rsidTr="003F48AB">
        <w:tc>
          <w:tcPr>
            <w:tcW w:w="7747" w:type="dxa"/>
            <w:shd w:val="clear" w:color="auto" w:fill="auto"/>
            <w:vAlign w:val="center"/>
          </w:tcPr>
          <w:p w14:paraId="6AC07C55"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(c) ci-dessus (faute professionnelle grave)</w:t>
            </w:r>
          </w:p>
        </w:tc>
        <w:tc>
          <w:tcPr>
            <w:tcW w:w="670" w:type="dxa"/>
            <w:shd w:val="clear" w:color="auto" w:fill="auto"/>
            <w:vAlign w:val="center"/>
          </w:tcPr>
          <w:p w14:paraId="756EABB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31BE2EF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681DCA5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5D979257" w14:textId="77777777" w:rsidTr="003F48AB">
        <w:tc>
          <w:tcPr>
            <w:tcW w:w="7747" w:type="dxa"/>
            <w:shd w:val="clear" w:color="auto" w:fill="auto"/>
            <w:vAlign w:val="center"/>
          </w:tcPr>
          <w:p w14:paraId="6E10F6FA"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(d) ci-dessus (fraude, corruption ou autre infraction pénale)</w:t>
            </w:r>
          </w:p>
        </w:tc>
        <w:tc>
          <w:tcPr>
            <w:tcW w:w="670" w:type="dxa"/>
            <w:shd w:val="clear" w:color="auto" w:fill="auto"/>
            <w:vAlign w:val="center"/>
          </w:tcPr>
          <w:p w14:paraId="1BDFB68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706A2D7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345FE31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6FBDFB4B" w14:textId="77777777" w:rsidTr="003F48AB">
        <w:tc>
          <w:tcPr>
            <w:tcW w:w="7747" w:type="dxa"/>
            <w:shd w:val="clear" w:color="auto" w:fill="auto"/>
            <w:vAlign w:val="center"/>
          </w:tcPr>
          <w:p w14:paraId="1AD5FB29"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(e) ci-dessus (manquements importants dans l’exécution d’un marché)</w:t>
            </w:r>
          </w:p>
        </w:tc>
        <w:tc>
          <w:tcPr>
            <w:tcW w:w="670" w:type="dxa"/>
            <w:shd w:val="clear" w:color="auto" w:fill="auto"/>
            <w:vAlign w:val="center"/>
          </w:tcPr>
          <w:p w14:paraId="1E11086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0E7CD76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665F43E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E60708C" w14:textId="77777777" w:rsidTr="003F48AB">
        <w:tc>
          <w:tcPr>
            <w:tcW w:w="7747" w:type="dxa"/>
            <w:shd w:val="clear" w:color="auto" w:fill="auto"/>
            <w:vAlign w:val="center"/>
          </w:tcPr>
          <w:p w14:paraId="665E536C"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(f) ci-dessus (irrégularité)</w:t>
            </w:r>
          </w:p>
        </w:tc>
        <w:tc>
          <w:tcPr>
            <w:tcW w:w="670" w:type="dxa"/>
            <w:shd w:val="clear" w:color="auto" w:fill="auto"/>
            <w:vAlign w:val="center"/>
          </w:tcPr>
          <w:p w14:paraId="4BB334B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34FA528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023DF804"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073147FC" w14:textId="77777777" w:rsidTr="003F48AB">
        <w:tc>
          <w:tcPr>
            <w:tcW w:w="7747" w:type="dxa"/>
            <w:shd w:val="clear" w:color="auto" w:fill="auto"/>
            <w:vAlign w:val="center"/>
          </w:tcPr>
          <w:p w14:paraId="74CA5C16"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(g) ci-dessus (création d’une entité dans l’intention de contourner les obligations légales)</w:t>
            </w:r>
          </w:p>
        </w:tc>
        <w:tc>
          <w:tcPr>
            <w:tcW w:w="670" w:type="dxa"/>
            <w:shd w:val="clear" w:color="auto" w:fill="auto"/>
            <w:vAlign w:val="center"/>
          </w:tcPr>
          <w:p w14:paraId="123BB5C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17BA2C0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5C38B98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FDE7F01" w14:textId="77777777" w:rsidTr="003F48AB">
        <w:tc>
          <w:tcPr>
            <w:tcW w:w="7747" w:type="dxa"/>
            <w:shd w:val="clear" w:color="auto" w:fill="auto"/>
            <w:vAlign w:val="center"/>
          </w:tcPr>
          <w:p w14:paraId="08A331EB"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(h) ci-dessus (personne créée dans l’intention de contourner les obligations légales)</w:t>
            </w:r>
          </w:p>
        </w:tc>
        <w:tc>
          <w:tcPr>
            <w:tcW w:w="670" w:type="dxa"/>
            <w:shd w:val="clear" w:color="auto" w:fill="auto"/>
            <w:vAlign w:val="center"/>
          </w:tcPr>
          <w:p w14:paraId="77BEADA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6918E31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7ACCDA4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6B9D9670" w14:textId="77777777" w:rsidTr="003F48AB">
        <w:tc>
          <w:tcPr>
            <w:tcW w:w="7747" w:type="dxa"/>
            <w:shd w:val="clear" w:color="auto" w:fill="auto"/>
            <w:vAlign w:val="center"/>
          </w:tcPr>
          <w:p w14:paraId="35BB1F9B"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(i) ci-dessus</w:t>
            </w:r>
          </w:p>
        </w:tc>
        <w:tc>
          <w:tcPr>
            <w:tcW w:w="670" w:type="dxa"/>
            <w:shd w:val="clear" w:color="auto" w:fill="auto"/>
            <w:vAlign w:val="center"/>
          </w:tcPr>
          <w:p w14:paraId="66B859C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shd w:val="clear" w:color="auto" w:fill="auto"/>
            <w:vAlign w:val="center"/>
          </w:tcPr>
          <w:p w14:paraId="4958B9F3"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6BE281E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bl>
    <w:p w14:paraId="17A130B7"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r w:rsidRPr="007B2971">
        <w:rPr>
          <w:rFonts w:ascii="Times New Roman Bold" w:eastAsia="Times New Roman" w:hAnsi="Times New Roman Bold" w:cs="Times New Roman"/>
          <w:b/>
          <w:bCs/>
          <w:smallCaps/>
          <w:kern w:val="28"/>
          <w:sz w:val="24"/>
          <w:szCs w:val="32"/>
          <w:lang w:val="fr-FR" w:eastAsia="en-GB"/>
        </w:rPr>
        <w:t>III - Situations d’exclusion concernant les personnes physiques ou morales assumant une responsabilité illimitée pour les dettes de la personne morale</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6"/>
        <w:gridCol w:w="669"/>
        <w:gridCol w:w="736"/>
        <w:gridCol w:w="630"/>
      </w:tblGrid>
      <w:tr w:rsidR="00D97334" w:rsidRPr="007B2971" w14:paraId="11158126" w14:textId="77777777" w:rsidTr="003F48AB">
        <w:tc>
          <w:tcPr>
            <w:tcW w:w="7747" w:type="dxa"/>
            <w:shd w:val="clear" w:color="auto" w:fill="auto"/>
          </w:tcPr>
          <w:p w14:paraId="1DD690DC" w14:textId="77777777" w:rsidR="00D97334" w:rsidRPr="007B2971" w:rsidRDefault="00D97334" w:rsidP="003F48AB">
            <w:pPr>
              <w:numPr>
                <w:ilvl w:val="0"/>
                <w:numId w:val="16"/>
              </w:numPr>
              <w:spacing w:before="40" w:after="4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 déclare qu’une personne physique ou morale qui assume une responsabilité illimitée pour les dettes de la personne morale susmentionnée se trouve dans l’une des situations suivantes [Dans l</w:t>
            </w:r>
            <w:r w:rsidRPr="007B2971">
              <w:rPr>
                <w:rFonts w:ascii="Times New Roman" w:eastAsia="Times New Roman" w:hAnsi="Times New Roman" w:cs="Times New Roman"/>
                <w:b/>
                <w:i/>
                <w:noProof/>
                <w:sz w:val="24"/>
                <w:szCs w:val="24"/>
                <w:u w:val="single"/>
                <w:lang w:val="fr-FR" w:eastAsia="en-GB"/>
              </w:rPr>
              <w:t>’affirmative, indiquer en annexe à la présente déclaration quelle est cette situation et le(s) nom(s) de la (des) personne(s) concernée(s) avec une brève explication</w:t>
            </w:r>
            <w:r w:rsidRPr="007B2971">
              <w:rPr>
                <w:rFonts w:ascii="Times New Roman" w:eastAsia="Times New Roman" w:hAnsi="Times New Roman" w:cs="Times New Roman"/>
                <w:noProof/>
                <w:sz w:val="24"/>
                <w:szCs w:val="24"/>
                <w:lang w:val="fr-FR" w:eastAsia="en-GB"/>
              </w:rPr>
              <w:t xml:space="preserve">] : </w:t>
            </w:r>
          </w:p>
        </w:tc>
        <w:tc>
          <w:tcPr>
            <w:tcW w:w="670" w:type="dxa"/>
            <w:shd w:val="clear" w:color="auto" w:fill="auto"/>
          </w:tcPr>
          <w:p w14:paraId="4B7FFA2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OUI</w:t>
            </w:r>
          </w:p>
        </w:tc>
        <w:tc>
          <w:tcPr>
            <w:tcW w:w="614" w:type="dxa"/>
          </w:tcPr>
          <w:p w14:paraId="07AB6BEE"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NON</w:t>
            </w:r>
          </w:p>
        </w:tc>
        <w:tc>
          <w:tcPr>
            <w:tcW w:w="630" w:type="dxa"/>
            <w:shd w:val="clear" w:color="auto" w:fill="auto"/>
          </w:tcPr>
          <w:p w14:paraId="565835D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N/A</w:t>
            </w:r>
          </w:p>
        </w:tc>
      </w:tr>
      <w:tr w:rsidR="00D97334" w:rsidRPr="007B2971" w14:paraId="09A8793A" w14:textId="77777777" w:rsidTr="003F48AB">
        <w:tc>
          <w:tcPr>
            <w:tcW w:w="7747" w:type="dxa"/>
            <w:shd w:val="clear" w:color="auto" w:fill="auto"/>
            <w:vAlign w:val="center"/>
          </w:tcPr>
          <w:p w14:paraId="010849B4"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(a) ci-dessus (faillite)</w:t>
            </w:r>
          </w:p>
        </w:tc>
        <w:tc>
          <w:tcPr>
            <w:tcW w:w="670" w:type="dxa"/>
            <w:shd w:val="clear" w:color="auto" w:fill="auto"/>
            <w:vAlign w:val="center"/>
          </w:tcPr>
          <w:p w14:paraId="3600290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tcPr>
          <w:p w14:paraId="3F32B29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shd w:val="clear" w:color="auto" w:fill="auto"/>
            <w:vAlign w:val="center"/>
          </w:tcPr>
          <w:p w14:paraId="16F9D68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B005C88" w14:textId="77777777" w:rsidTr="003F48AB">
        <w:tc>
          <w:tcPr>
            <w:tcW w:w="7747" w:type="dxa"/>
            <w:shd w:val="clear" w:color="auto" w:fill="auto"/>
            <w:vAlign w:val="center"/>
          </w:tcPr>
          <w:p w14:paraId="1F3F5AAC"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Situation (b) ci-dessus (manquement au paiement d’impôts ou de cotisations de sécurité sociale)</w:t>
            </w:r>
          </w:p>
        </w:tc>
        <w:tc>
          <w:tcPr>
            <w:tcW w:w="670" w:type="dxa"/>
            <w:shd w:val="clear" w:color="auto" w:fill="auto"/>
            <w:vAlign w:val="center"/>
          </w:tcPr>
          <w:p w14:paraId="5C863F9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14" w:type="dxa"/>
          </w:tcPr>
          <w:p w14:paraId="25426C2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shd w:val="clear" w:color="auto" w:fill="auto"/>
            <w:vAlign w:val="center"/>
          </w:tcPr>
          <w:p w14:paraId="003C0E61"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bl>
    <w:p w14:paraId="77EA9736"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r w:rsidRPr="007B2971">
        <w:rPr>
          <w:rFonts w:ascii="Times New Roman Bold" w:eastAsia="Times New Roman" w:hAnsi="Times New Roman Bold" w:cs="Times New Roman"/>
          <w:b/>
          <w:bCs/>
          <w:smallCaps/>
          <w:noProof/>
          <w:kern w:val="28"/>
          <w:sz w:val="24"/>
          <w:szCs w:val="32"/>
          <w:lang w:val="fr-FR" w:eastAsia="en-GB"/>
        </w:rPr>
        <w:t>IV - Motifs de rejet de cette procédure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D97334" w:rsidRPr="007B2971" w14:paraId="4E5C2FF8" w14:textId="77777777" w:rsidTr="003F48AB">
        <w:tc>
          <w:tcPr>
            <w:tcW w:w="8327" w:type="dxa"/>
            <w:shd w:val="clear" w:color="auto" w:fill="auto"/>
          </w:tcPr>
          <w:p w14:paraId="7DB7D79E" w14:textId="77777777" w:rsidR="00D97334" w:rsidRPr="007B2971" w:rsidRDefault="00D97334" w:rsidP="003F48AB">
            <w:pPr>
              <w:numPr>
                <w:ilvl w:val="0"/>
                <w:numId w:val="16"/>
              </w:numPr>
              <w:spacing w:before="40" w:after="40" w:line="240" w:lineRule="auto"/>
              <w:contextualSpacing/>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 déclare que la personne susmentionnée :</w:t>
            </w:r>
          </w:p>
        </w:tc>
        <w:tc>
          <w:tcPr>
            <w:tcW w:w="670" w:type="dxa"/>
            <w:shd w:val="clear" w:color="auto" w:fill="auto"/>
          </w:tcPr>
          <w:p w14:paraId="10D7C2E9"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OUI</w:t>
            </w:r>
          </w:p>
        </w:tc>
        <w:tc>
          <w:tcPr>
            <w:tcW w:w="759" w:type="dxa"/>
            <w:shd w:val="clear" w:color="auto" w:fill="auto"/>
          </w:tcPr>
          <w:p w14:paraId="405D1785"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NON</w:t>
            </w:r>
          </w:p>
        </w:tc>
      </w:tr>
      <w:tr w:rsidR="00D97334" w:rsidRPr="007B2971" w14:paraId="5221F674" w14:textId="77777777" w:rsidTr="003F48AB">
        <w:tc>
          <w:tcPr>
            <w:tcW w:w="8327" w:type="dxa"/>
            <w:shd w:val="clear" w:color="auto" w:fill="auto"/>
          </w:tcPr>
          <w:p w14:paraId="41A91117" w14:textId="77777777" w:rsidR="00D97334" w:rsidRPr="007B2971" w:rsidRDefault="00D97334" w:rsidP="003F48AB">
            <w:pPr>
              <w:spacing w:before="40" w:after="40" w:line="240" w:lineRule="auto"/>
              <w:ind w:left="360"/>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 xml:space="preserve">A été précédemment impliqué dans la préparation des documents d’acquisition utilisés dans cette procédure d’appel d’offres, ce qui a entraîné une violation du principe d’égalité de traitement, y compris une distorsion de la concurrence, qui ne peut être corrigée d’une autre manière. </w:t>
            </w:r>
          </w:p>
        </w:tc>
        <w:tc>
          <w:tcPr>
            <w:tcW w:w="670" w:type="dxa"/>
            <w:shd w:val="clear" w:color="auto" w:fill="auto"/>
          </w:tcPr>
          <w:p w14:paraId="0E016A9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759" w:type="dxa"/>
            <w:shd w:val="clear" w:color="auto" w:fill="auto"/>
          </w:tcPr>
          <w:p w14:paraId="6762BE0D"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bl>
    <w:p w14:paraId="7BF89209"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p>
    <w:p w14:paraId="0A075191"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r w:rsidRPr="007B2971">
        <w:rPr>
          <w:rFonts w:ascii="Times New Roman Bold" w:eastAsia="Times New Roman" w:hAnsi="Times New Roman Bold" w:cs="Times New Roman"/>
          <w:b/>
          <w:bCs/>
          <w:smallCaps/>
          <w:noProof/>
          <w:kern w:val="28"/>
          <w:sz w:val="24"/>
          <w:szCs w:val="32"/>
          <w:lang w:val="fr-FR" w:eastAsia="en-GB"/>
        </w:rPr>
        <w:lastRenderedPageBreak/>
        <w:t>V - Mesures correctives</w:t>
      </w:r>
    </w:p>
    <w:p w14:paraId="55D0E989" w14:textId="77777777" w:rsidR="00D97334" w:rsidRPr="007B2971" w:rsidRDefault="00D97334" w:rsidP="00D97334">
      <w:pPr>
        <w:spacing w:after="0"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Lorsqu’elle déclare l’une des situations d’exclusion susmentionnées, la personne concernée doit indiquer les mesures prises pour remédier à la situation d’exclusion et démontrer ainsi sa crédibilité. Il peut s’agir, par exemple, de mesures techniques, organisationnelles et de personnel visant à éviter que la situation ne se reproduise, de la réparation de dommages ou du paiement d’amendes, de taxes ou de cotisations de sécurité sociale. Les documents pertinents attestant des mesures correctives prises doivent être joints en annexe à la déclaration. Cette disposition ne s’applique pas aux situations visées au point d) de la présente déclaration.</w:t>
      </w:r>
    </w:p>
    <w:p w14:paraId="4A9C2002"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r w:rsidRPr="007B2971">
        <w:rPr>
          <w:rFonts w:ascii="Times New Roman Bold" w:eastAsia="Times New Roman" w:hAnsi="Times New Roman Bold" w:cs="Times New Roman"/>
          <w:b/>
          <w:bCs/>
          <w:smallCaps/>
          <w:noProof/>
          <w:kern w:val="28"/>
          <w:sz w:val="24"/>
          <w:szCs w:val="32"/>
          <w:lang w:val="fr-FR" w:eastAsia="en-GB"/>
        </w:rPr>
        <w:t>VI – Pièces justificatives sur demande</w:t>
      </w:r>
    </w:p>
    <w:p w14:paraId="6284D480" w14:textId="77777777" w:rsidR="00D97334" w:rsidRPr="007B2971" w:rsidRDefault="00D97334" w:rsidP="00D97334">
      <w:pPr>
        <w:spacing w:before="120" w:after="120" w:line="240" w:lineRule="auto"/>
        <w:ind w:firstLine="11"/>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Sur demande et dans le délai fixé par l’autorité contractante, la personne concernée fournit des informations sur les personnes physiques et morales qui sont membres de l’organe d’administration, de gestion ou de contrôle ou qui ont un pouvoir de représentation, de décision ou de contrôle, y compris les personnes physiques et morales qui font partie de la structure de propriété et de contrôle ainsi que les ayants droits. </w:t>
      </w:r>
    </w:p>
    <w:p w14:paraId="1CD9224C" w14:textId="77777777" w:rsidR="00D97334" w:rsidRPr="007B2971" w:rsidRDefault="00D97334" w:rsidP="00D97334">
      <w:pPr>
        <w:spacing w:after="0"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Il est également nécessaire qu’elle présente les pièces justificatives suivantes concernant elle-même, les personnes physiques ou morales sur lesquelles elle compte s’appuyer, ainsi que le sous-traitant et les personnes physiques ou morales qui assument une responsabilité illimitée pour les dettes du donneur d’ordre.</w:t>
      </w:r>
    </w:p>
    <w:p w14:paraId="51057162" w14:textId="77777777" w:rsidR="00D97334" w:rsidRPr="007B2971" w:rsidRDefault="00D97334" w:rsidP="00D97334">
      <w:pPr>
        <w:spacing w:before="100" w:beforeAutospacing="1" w:after="100" w:afterAutospacing="1" w:line="240" w:lineRule="auto"/>
        <w:ind w:left="284"/>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Dans les cas (a), (c), (d), (f), (g) et (h), un extrait récent du casier judiciaire doit être présenté ou, s’il n’est pas disponible, un document équivalent récemment délivré par l’autorité judiciaire ou administrative du pays de résidence de la personne concernée, attestant que ces conditions sont remplies.</w:t>
      </w:r>
    </w:p>
    <w:p w14:paraId="58DBAA25" w14:textId="77777777" w:rsidR="00D97334" w:rsidRPr="007B2971" w:rsidRDefault="00D97334" w:rsidP="00D97334">
      <w:pPr>
        <w:tabs>
          <w:tab w:val="left" w:pos="-480"/>
          <w:tab w:val="left" w:pos="-142"/>
          <w:tab w:val="left" w:pos="426"/>
          <w:tab w:val="left" w:pos="4680"/>
          <w:tab w:val="left" w:pos="8400"/>
        </w:tabs>
        <w:spacing w:before="100" w:beforeAutospacing="1" w:after="100" w:afterAutospacing="1" w:line="240" w:lineRule="auto"/>
        <w:ind w:left="284"/>
        <w:jc w:val="both"/>
        <w:rPr>
          <w:rFonts w:ascii="Times New Roman" w:eastAsia="Times New Roman" w:hAnsi="Times New Roman" w:cs="Times New Roman"/>
          <w:noProof/>
          <w:snapToGrid w:val="0"/>
          <w:sz w:val="24"/>
          <w:szCs w:val="24"/>
          <w:lang w:val="fr-FR"/>
        </w:rPr>
      </w:pPr>
      <w:r w:rsidRPr="007B2971">
        <w:rPr>
          <w:rFonts w:ascii="Times New Roman" w:eastAsia="Times New Roman" w:hAnsi="Times New Roman" w:cs="Times New Roman"/>
          <w:noProof/>
          <w:snapToGrid w:val="0"/>
          <w:sz w:val="24"/>
          <w:szCs w:val="24"/>
          <w:lang w:val="fr-FR"/>
        </w:rPr>
        <w:t>Dans le cas b), un certificat à jour délivré par l’autorité compétente du pays concerné doit être présenté. Ces certificats doivent attester de tous les impôts et cotisations de sécurité sociale dont la personne est redevable, par exemple la TVA, l’impôt sur le revenu (pour les personnes physiques uniquement), l’impôt sur les sociétés (pour les personnes morales uniquement) et les cotisations de sécurité sociale. Lorsque les documents susmentionnés ne sont pas délivrés dans le pays concerné, ils peuvent être remplacés par une déclaration sous serment devant une autorité judiciaire ou un notaire ou, en cas d’impossibilité, par une déclaration solennelle sous serment devant l’autorité administrative ou un organisme professionnel qualifié du pays d’établissement.</w:t>
      </w:r>
    </w:p>
    <w:p w14:paraId="7E1B3CB5" w14:textId="77777777" w:rsidR="00D97334" w:rsidRPr="007B2971" w:rsidRDefault="00D97334" w:rsidP="00D97334">
      <w:pPr>
        <w:spacing w:before="100" w:beforeAutospacing="1" w:after="100" w:afterAutospacing="1"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La personne concernée n’est pas tenue de soumettre des pièces justificatives lorsque celles-ci ont déjà été soumises dans le cadre d’une autre procédure d’appel d’offres de la même autorité contractante. Les pièces justificatives doivent avoir été présentées par l’autorité contractante au moins un an avant la date à laquelle elles sont exigées par l’autorité contractante et être encore valables à cette date.</w:t>
      </w:r>
    </w:p>
    <w:p w14:paraId="75F4E1D7"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Le signataire affirme que la personne avait déjà présenté les pièces justificatives lors d’une procédure d’appel d’offres précédente et confirme que sa situation n’a pas changé : </w:t>
      </w:r>
    </w:p>
    <w:p w14:paraId="4E88D922"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D97334" w:rsidRPr="003F48AB" w14:paraId="58CD5BF1" w14:textId="77777777" w:rsidTr="003F48AB">
        <w:tc>
          <w:tcPr>
            <w:tcW w:w="4786" w:type="dxa"/>
            <w:shd w:val="clear" w:color="auto" w:fill="auto"/>
          </w:tcPr>
          <w:p w14:paraId="72FEDA12" w14:textId="77777777" w:rsidR="00D97334" w:rsidRPr="007B2971" w:rsidRDefault="00D97334" w:rsidP="003F48AB">
            <w:pPr>
              <w:spacing w:before="100" w:beforeAutospacing="1" w:after="100" w:afterAutospacing="1" w:line="240" w:lineRule="auto"/>
              <w:jc w:val="center"/>
              <w:rPr>
                <w:rFonts w:ascii="Times New Roman" w:eastAsia="Times New Roman" w:hAnsi="Times New Roman" w:cs="Times New Roman"/>
                <w:b/>
                <w:szCs w:val="24"/>
                <w:lang w:val="fr-FR" w:eastAsia="en-GB"/>
              </w:rPr>
            </w:pPr>
            <w:r w:rsidRPr="007B2971">
              <w:rPr>
                <w:rFonts w:ascii="Times New Roman" w:eastAsia="Times New Roman" w:hAnsi="Times New Roman" w:cs="Times New Roman"/>
                <w:b/>
                <w:szCs w:val="24"/>
                <w:lang w:val="fr-FR" w:eastAsia="en-GB"/>
              </w:rPr>
              <w:t>Document</w:t>
            </w:r>
          </w:p>
        </w:tc>
        <w:tc>
          <w:tcPr>
            <w:tcW w:w="4678" w:type="dxa"/>
            <w:shd w:val="clear" w:color="auto" w:fill="auto"/>
          </w:tcPr>
          <w:p w14:paraId="3600D3E2" w14:textId="77777777" w:rsidR="00D97334" w:rsidRPr="007B2971" w:rsidRDefault="00D97334" w:rsidP="003F48AB">
            <w:pPr>
              <w:spacing w:before="100" w:beforeAutospacing="1" w:after="100" w:afterAutospacing="1" w:line="240" w:lineRule="auto"/>
              <w:jc w:val="center"/>
              <w:rPr>
                <w:rFonts w:ascii="Times New Roman" w:eastAsia="Times New Roman" w:hAnsi="Times New Roman" w:cs="Times New Roman"/>
                <w:b/>
                <w:szCs w:val="24"/>
                <w:lang w:val="fr-FR" w:eastAsia="en-GB"/>
              </w:rPr>
            </w:pPr>
            <w:r w:rsidRPr="007B2971">
              <w:rPr>
                <w:rFonts w:ascii="Times New Roman" w:eastAsia="Times New Roman" w:hAnsi="Times New Roman" w:cs="Times New Roman"/>
                <w:b/>
                <w:szCs w:val="24"/>
                <w:lang w:val="fr-FR" w:eastAsia="en-GB"/>
              </w:rPr>
              <w:t>Référence complète à la procédure précédente</w:t>
            </w:r>
          </w:p>
        </w:tc>
      </w:tr>
      <w:tr w:rsidR="00D97334" w:rsidRPr="003F48AB" w14:paraId="0D12D633" w14:textId="77777777" w:rsidTr="003F48AB">
        <w:tc>
          <w:tcPr>
            <w:tcW w:w="4786" w:type="dxa"/>
            <w:shd w:val="clear" w:color="auto" w:fill="auto"/>
          </w:tcPr>
          <w:p w14:paraId="594D1A65" w14:textId="77777777" w:rsidR="00D97334" w:rsidRPr="007B2971" w:rsidRDefault="00D97334" w:rsidP="003F48AB">
            <w:pPr>
              <w:spacing w:before="100" w:beforeAutospacing="1" w:after="100" w:afterAutospacing="1"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i/>
                <w:sz w:val="24"/>
                <w:szCs w:val="24"/>
                <w:lang w:val="fr-FR" w:eastAsia="en-GB"/>
              </w:rPr>
              <w:t>Insérer autant de lignes que nécessaire.</w:t>
            </w:r>
          </w:p>
        </w:tc>
        <w:tc>
          <w:tcPr>
            <w:tcW w:w="4678" w:type="dxa"/>
            <w:shd w:val="clear" w:color="auto" w:fill="auto"/>
          </w:tcPr>
          <w:p w14:paraId="7DFA7977" w14:textId="77777777" w:rsidR="00D97334" w:rsidRPr="007B2971" w:rsidRDefault="00D97334" w:rsidP="003F48AB">
            <w:pPr>
              <w:spacing w:before="100" w:beforeAutospacing="1" w:after="100" w:afterAutospacing="1" w:line="240" w:lineRule="auto"/>
              <w:rPr>
                <w:rFonts w:ascii="Times New Roman" w:eastAsia="Times New Roman" w:hAnsi="Times New Roman" w:cs="Times New Roman"/>
                <w:sz w:val="24"/>
                <w:szCs w:val="24"/>
                <w:lang w:val="fr-FR" w:eastAsia="en-GB"/>
              </w:rPr>
            </w:pPr>
          </w:p>
        </w:tc>
      </w:tr>
    </w:tbl>
    <w:p w14:paraId="26B021B2"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smallCaps/>
          <w:noProof/>
          <w:kern w:val="28"/>
          <w:sz w:val="24"/>
          <w:szCs w:val="32"/>
          <w:lang w:val="fr-FR" w:eastAsia="en-GB"/>
        </w:rPr>
      </w:pPr>
    </w:p>
    <w:p w14:paraId="4E0961DC"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i/>
          <w:smallCaps/>
          <w:kern w:val="28"/>
          <w:sz w:val="24"/>
          <w:szCs w:val="32"/>
          <w:lang w:val="fr-FR" w:eastAsia="en-GB"/>
        </w:rPr>
      </w:pPr>
      <w:r w:rsidRPr="007B2971">
        <w:rPr>
          <w:rFonts w:ascii="Times New Roman Bold" w:eastAsia="Times New Roman" w:hAnsi="Times New Roman Bold" w:cs="Times New Roman"/>
          <w:b/>
          <w:bCs/>
          <w:smallCaps/>
          <w:noProof/>
          <w:kern w:val="28"/>
          <w:sz w:val="24"/>
          <w:szCs w:val="32"/>
          <w:lang w:val="fr-FR" w:eastAsia="en-GB"/>
        </w:rPr>
        <w:lastRenderedPageBreak/>
        <w:t xml:space="preserve">VII - </w:t>
      </w:r>
      <w:r w:rsidRPr="007B2971">
        <w:rPr>
          <w:rFonts w:ascii="Times New Roman Bold" w:eastAsia="Times New Roman" w:hAnsi="Times New Roman Bold" w:cs="Times New Roman"/>
          <w:b/>
          <w:bCs/>
          <w:i/>
          <w:smallCaps/>
          <w:kern w:val="28"/>
          <w:sz w:val="24"/>
          <w:szCs w:val="32"/>
          <w:lang w:val="fr-FR" w:eastAsia="en-GB"/>
        </w:rPr>
        <w:t>Critères de</w:t>
      </w:r>
      <w:r w:rsidRPr="007B2971">
        <w:rPr>
          <w:rFonts w:ascii="Times New Roman Bold" w:eastAsia="Times New Roman" w:hAnsi="Times New Roman Bold" w:cs="Times New Roman"/>
          <w:b/>
          <w:bCs/>
          <w:smallCaps/>
          <w:noProof/>
          <w:kern w:val="28"/>
          <w:sz w:val="24"/>
          <w:szCs w:val="32"/>
          <w:lang w:val="fr-FR" w:eastAsia="en-GB"/>
        </w:rPr>
        <w:t xml:space="preserve"> sélection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702"/>
        <w:gridCol w:w="736"/>
        <w:gridCol w:w="630"/>
      </w:tblGrid>
      <w:tr w:rsidR="00D97334" w:rsidRPr="007B2971" w14:paraId="40101697" w14:textId="77777777" w:rsidTr="003F48AB">
        <w:tc>
          <w:tcPr>
            <w:tcW w:w="7344" w:type="dxa"/>
            <w:shd w:val="clear" w:color="auto" w:fill="auto"/>
          </w:tcPr>
          <w:p w14:paraId="58FC179A" w14:textId="77777777" w:rsidR="00D97334" w:rsidRPr="007B2971" w:rsidRDefault="00D97334" w:rsidP="003F48AB">
            <w:pPr>
              <w:numPr>
                <w:ilvl w:val="0"/>
                <w:numId w:val="19"/>
              </w:numPr>
              <w:spacing w:before="12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Déclare que la personne susmentionnée satisfait aux critères de sélection qui lui sont individuellement applicables, tels qu’ils figurent dans le dossier d’appel d’offres :</w:t>
            </w:r>
          </w:p>
        </w:tc>
        <w:tc>
          <w:tcPr>
            <w:tcW w:w="704" w:type="dxa"/>
            <w:shd w:val="clear" w:color="auto" w:fill="auto"/>
          </w:tcPr>
          <w:p w14:paraId="5A22514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OUI</w:t>
            </w:r>
          </w:p>
        </w:tc>
        <w:tc>
          <w:tcPr>
            <w:tcW w:w="608" w:type="dxa"/>
            <w:shd w:val="clear" w:color="auto" w:fill="auto"/>
          </w:tcPr>
          <w:p w14:paraId="7193EA13"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NON</w:t>
            </w:r>
          </w:p>
        </w:tc>
        <w:tc>
          <w:tcPr>
            <w:tcW w:w="630" w:type="dxa"/>
            <w:shd w:val="clear" w:color="auto" w:fill="auto"/>
          </w:tcPr>
          <w:p w14:paraId="5287D55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N/A</w:t>
            </w:r>
          </w:p>
        </w:tc>
      </w:tr>
      <w:tr w:rsidR="00D97334" w:rsidRPr="007B2971" w14:paraId="01B317CE" w14:textId="77777777" w:rsidTr="003F48AB">
        <w:tc>
          <w:tcPr>
            <w:tcW w:w="7344" w:type="dxa"/>
            <w:shd w:val="clear" w:color="auto" w:fill="auto"/>
          </w:tcPr>
          <w:p w14:paraId="443F6A3C" w14:textId="77777777" w:rsidR="00D97334" w:rsidRPr="007B2971" w:rsidRDefault="00D97334" w:rsidP="003F48AB">
            <w:pPr>
              <w:numPr>
                <w:ilvl w:val="0"/>
                <w:numId w:val="18"/>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Elle possède les qualifications légales et réglementaires requises pour exercer l’activité professionnelle nécessaire à l’exécution du marché, conformément à la section [</w:t>
            </w:r>
            <w:r w:rsidRPr="007B2971">
              <w:rPr>
                <w:rFonts w:ascii="Times New Roman" w:eastAsia="Times New Roman" w:hAnsi="Times New Roman" w:cs="Times New Roman"/>
                <w:i/>
                <w:noProof/>
                <w:sz w:val="24"/>
                <w:szCs w:val="24"/>
                <w:lang w:val="fr-FR" w:eastAsia="zh-CN"/>
              </w:rPr>
              <w:t>insérer</w:t>
            </w:r>
            <w:r w:rsidRPr="007B2971">
              <w:rPr>
                <w:rFonts w:ascii="Times New Roman" w:eastAsia="Times New Roman" w:hAnsi="Times New Roman" w:cs="Times New Roman"/>
                <w:noProof/>
                <w:sz w:val="24"/>
                <w:szCs w:val="24"/>
                <w:lang w:val="fr-FR" w:eastAsia="zh-CN"/>
              </w:rPr>
              <w:t>] de l’avis de marché/des instructions aux soumissionnaires ;</w:t>
            </w:r>
          </w:p>
        </w:tc>
        <w:tc>
          <w:tcPr>
            <w:tcW w:w="704" w:type="dxa"/>
            <w:shd w:val="clear" w:color="auto" w:fill="auto"/>
          </w:tcPr>
          <w:p w14:paraId="4FDB4F4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08" w:type="dxa"/>
            <w:shd w:val="clear" w:color="auto" w:fill="auto"/>
          </w:tcPr>
          <w:p w14:paraId="2B7DE5BC"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17E32FF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3DA7C845" w14:textId="77777777" w:rsidTr="003F48AB">
        <w:tc>
          <w:tcPr>
            <w:tcW w:w="7344" w:type="dxa"/>
            <w:shd w:val="clear" w:color="auto" w:fill="auto"/>
          </w:tcPr>
          <w:p w14:paraId="4EA4F8DA" w14:textId="77777777" w:rsidR="00D97334" w:rsidRPr="007B2971" w:rsidRDefault="00D97334" w:rsidP="003F48AB">
            <w:pPr>
              <w:numPr>
                <w:ilvl w:val="0"/>
                <w:numId w:val="18"/>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Elle remplit les critères économiques et financiers applicables indiqués à la section [</w:t>
            </w:r>
            <w:r w:rsidRPr="007B2971">
              <w:rPr>
                <w:rFonts w:ascii="Times New Roman" w:eastAsia="Times New Roman" w:hAnsi="Times New Roman" w:cs="Times New Roman"/>
                <w:i/>
                <w:noProof/>
                <w:sz w:val="24"/>
                <w:szCs w:val="24"/>
                <w:lang w:val="fr-FR" w:eastAsia="zh-CN"/>
              </w:rPr>
              <w:t>insérer</w:t>
            </w:r>
            <w:r w:rsidRPr="007B2971">
              <w:rPr>
                <w:rFonts w:ascii="Times New Roman" w:eastAsia="Times New Roman" w:hAnsi="Times New Roman" w:cs="Times New Roman"/>
                <w:noProof/>
                <w:sz w:val="24"/>
                <w:szCs w:val="24"/>
                <w:lang w:val="fr-FR" w:eastAsia="zh-CN"/>
              </w:rPr>
              <w:t>] de l’avis de marché/des instructions aux soumissionnaires ;</w:t>
            </w:r>
          </w:p>
        </w:tc>
        <w:tc>
          <w:tcPr>
            <w:tcW w:w="704" w:type="dxa"/>
            <w:shd w:val="clear" w:color="auto" w:fill="auto"/>
          </w:tcPr>
          <w:p w14:paraId="29EB93D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08" w:type="dxa"/>
            <w:shd w:val="clear" w:color="auto" w:fill="auto"/>
          </w:tcPr>
          <w:p w14:paraId="4D92BADA"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111715B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r w:rsidR="00D97334" w:rsidRPr="007B2971" w14:paraId="16031559" w14:textId="77777777" w:rsidTr="003F48AB">
        <w:tc>
          <w:tcPr>
            <w:tcW w:w="7344" w:type="dxa"/>
            <w:shd w:val="clear" w:color="auto" w:fill="auto"/>
          </w:tcPr>
          <w:p w14:paraId="68BAD5E8" w14:textId="77777777" w:rsidR="00D97334" w:rsidRPr="007B2971" w:rsidRDefault="00D97334" w:rsidP="003F48AB">
            <w:pPr>
              <w:numPr>
                <w:ilvl w:val="0"/>
                <w:numId w:val="18"/>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Elle répond aux critères techniques et professionnels applicables indiqués à la section [</w:t>
            </w:r>
            <w:r w:rsidRPr="007B2971">
              <w:rPr>
                <w:rFonts w:ascii="Times New Roman" w:eastAsia="Times New Roman" w:hAnsi="Times New Roman" w:cs="Times New Roman"/>
                <w:i/>
                <w:noProof/>
                <w:sz w:val="24"/>
                <w:szCs w:val="24"/>
                <w:lang w:val="fr-FR" w:eastAsia="zh-CN"/>
              </w:rPr>
              <w:t>insérer</w:t>
            </w:r>
            <w:r w:rsidRPr="007B2971">
              <w:rPr>
                <w:rFonts w:ascii="Times New Roman" w:eastAsia="Times New Roman" w:hAnsi="Times New Roman" w:cs="Times New Roman"/>
                <w:noProof/>
                <w:sz w:val="24"/>
                <w:szCs w:val="24"/>
                <w:lang w:val="fr-FR" w:eastAsia="zh-CN"/>
              </w:rPr>
              <w:t>] de l’avis de marché/des instructions aux soumissionnaires.</w:t>
            </w:r>
          </w:p>
        </w:tc>
        <w:tc>
          <w:tcPr>
            <w:tcW w:w="704" w:type="dxa"/>
            <w:shd w:val="clear" w:color="auto" w:fill="auto"/>
          </w:tcPr>
          <w:p w14:paraId="62AD1320"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08" w:type="dxa"/>
            <w:shd w:val="clear" w:color="auto" w:fill="auto"/>
          </w:tcPr>
          <w:p w14:paraId="24C39768"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7E943004"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bl>
    <w:p w14:paraId="0F56AF9B" w14:textId="77777777" w:rsidR="00D97334" w:rsidRPr="007B2971" w:rsidRDefault="00D97334" w:rsidP="00D97334">
      <w:pPr>
        <w:spacing w:after="0" w:line="240" w:lineRule="auto"/>
        <w:rPr>
          <w:rFonts w:ascii="Times New Roman" w:eastAsia="Times New Roman" w:hAnsi="Times New Roman" w:cs="Times New Roman"/>
          <w:b/>
          <w:i/>
          <w:color w:val="0070C0"/>
          <w:sz w:val="24"/>
          <w:szCs w:val="24"/>
          <w:lang w:val="fr-FR" w:eastAsia="en-GB"/>
        </w:rPr>
      </w:pPr>
    </w:p>
    <w:p w14:paraId="0B9B9099" w14:textId="77777777" w:rsidR="00D97334" w:rsidRPr="007B2971" w:rsidRDefault="00D97334" w:rsidP="00D97334">
      <w:pPr>
        <w:spacing w:after="0" w:line="240" w:lineRule="auto"/>
        <w:rPr>
          <w:rFonts w:ascii="Times New Roman" w:eastAsia="Times New Roman" w:hAnsi="Times New Roman" w:cs="Times New Roman"/>
          <w:b/>
          <w:i/>
          <w:color w:val="0070C0"/>
          <w:sz w:val="24"/>
          <w:szCs w:val="24"/>
          <w:lang w:val="fr-FR" w:eastAsia="en-GB"/>
        </w:rPr>
      </w:pPr>
      <w:r w:rsidRPr="007B2971">
        <w:rPr>
          <w:rFonts w:ascii="Times New Roman" w:eastAsia="Times New Roman" w:hAnsi="Times New Roman" w:cs="Times New Roman"/>
          <w:b/>
          <w:i/>
          <w:color w:val="0070C0"/>
          <w:sz w:val="24"/>
          <w:szCs w:val="24"/>
          <w:lang w:val="fr-FR" w:eastAsia="en-GB"/>
        </w:rPr>
        <w:t>Adapter le tableau ci-dessus aux critères indiqués dans le dossier d’appel d’offres (c’est-à-dire insérer des lignes supplémentaires pour chaque critère ou supprimer les lignes qui ne sont pas nécessaires).</w:t>
      </w:r>
    </w:p>
    <w:p w14:paraId="6A06F567"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2"/>
        <w:gridCol w:w="702"/>
        <w:gridCol w:w="736"/>
        <w:gridCol w:w="636"/>
      </w:tblGrid>
      <w:tr w:rsidR="00D97334" w:rsidRPr="007B2971" w14:paraId="2D2D4C8B" w14:textId="77777777" w:rsidTr="003F48AB">
        <w:tc>
          <w:tcPr>
            <w:tcW w:w="7344" w:type="dxa"/>
            <w:shd w:val="clear" w:color="auto" w:fill="auto"/>
          </w:tcPr>
          <w:p w14:paraId="2801569F" w14:textId="77777777" w:rsidR="00D97334" w:rsidRPr="007B2971" w:rsidRDefault="00D97334" w:rsidP="003F48AB">
            <w:pPr>
              <w:numPr>
                <w:ilvl w:val="0"/>
                <w:numId w:val="19"/>
              </w:numPr>
              <w:spacing w:before="12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 Lorsque la personne susmentionnée est l’</w:t>
            </w:r>
            <w:r w:rsidRPr="007B2971">
              <w:rPr>
                <w:rFonts w:ascii="Times New Roman" w:eastAsia="Times New Roman" w:hAnsi="Times New Roman" w:cs="Times New Roman"/>
                <w:b/>
                <w:noProof/>
                <w:sz w:val="24"/>
                <w:szCs w:val="24"/>
                <w:lang w:val="fr-FR" w:eastAsia="en-GB"/>
              </w:rPr>
              <w:t xml:space="preserve">unique soumissionnaire </w:t>
            </w:r>
            <w:r w:rsidRPr="007B2971">
              <w:rPr>
                <w:rFonts w:ascii="Times New Roman" w:eastAsia="Times New Roman" w:hAnsi="Times New Roman" w:cs="Times New Roman"/>
                <w:noProof/>
                <w:sz w:val="24"/>
                <w:szCs w:val="24"/>
                <w:lang w:val="fr-FR" w:eastAsia="en-GB"/>
              </w:rPr>
              <w:t xml:space="preserve">ou le </w:t>
            </w:r>
            <w:r w:rsidRPr="007B2971">
              <w:rPr>
                <w:rFonts w:ascii="Times New Roman" w:eastAsia="Times New Roman" w:hAnsi="Times New Roman" w:cs="Times New Roman"/>
                <w:b/>
                <w:noProof/>
                <w:sz w:val="24"/>
                <w:szCs w:val="24"/>
                <w:lang w:val="fr-FR" w:eastAsia="en-GB"/>
              </w:rPr>
              <w:t>chef de file en cas de consortium</w:t>
            </w:r>
            <w:r w:rsidRPr="007B2971">
              <w:rPr>
                <w:rFonts w:ascii="Times New Roman" w:eastAsia="Times New Roman" w:hAnsi="Times New Roman" w:cs="Times New Roman"/>
                <w:noProof/>
                <w:sz w:val="24"/>
                <w:szCs w:val="24"/>
                <w:lang w:val="fr-FR" w:eastAsia="en-GB"/>
              </w:rPr>
              <w:t>, déclare que</w:t>
            </w:r>
          </w:p>
        </w:tc>
        <w:tc>
          <w:tcPr>
            <w:tcW w:w="704" w:type="dxa"/>
            <w:shd w:val="clear" w:color="auto" w:fill="auto"/>
          </w:tcPr>
          <w:p w14:paraId="5664E24F"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OUI</w:t>
            </w:r>
          </w:p>
        </w:tc>
        <w:tc>
          <w:tcPr>
            <w:tcW w:w="602" w:type="dxa"/>
            <w:shd w:val="clear" w:color="auto" w:fill="auto"/>
          </w:tcPr>
          <w:p w14:paraId="774AD4A7"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NON</w:t>
            </w:r>
          </w:p>
        </w:tc>
        <w:tc>
          <w:tcPr>
            <w:tcW w:w="636" w:type="dxa"/>
            <w:shd w:val="clear" w:color="auto" w:fill="auto"/>
          </w:tcPr>
          <w:p w14:paraId="0CCCF059"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N/A</w:t>
            </w:r>
          </w:p>
        </w:tc>
      </w:tr>
      <w:tr w:rsidR="00D97334" w:rsidRPr="007B2971" w14:paraId="743DD440" w14:textId="77777777" w:rsidTr="003F48AB">
        <w:tc>
          <w:tcPr>
            <w:tcW w:w="7344" w:type="dxa"/>
            <w:shd w:val="clear" w:color="auto" w:fill="auto"/>
          </w:tcPr>
          <w:p w14:paraId="3DDE2B8A" w14:textId="77777777" w:rsidR="00D97334" w:rsidRPr="007B2971" w:rsidRDefault="00D97334" w:rsidP="003F48AB">
            <w:pPr>
              <w:numPr>
                <w:ilvl w:val="0"/>
                <w:numId w:val="18"/>
              </w:numPr>
              <w:spacing w:before="40" w:after="40" w:line="240" w:lineRule="auto"/>
              <w:jc w:val="both"/>
              <w:rPr>
                <w:rFonts w:ascii="Times New Roman" w:eastAsia="Times New Roman" w:hAnsi="Times New Roman" w:cs="Times New Roman"/>
                <w:noProof/>
                <w:sz w:val="24"/>
                <w:szCs w:val="24"/>
                <w:lang w:val="fr-FR" w:eastAsia="zh-CN"/>
              </w:rPr>
            </w:pPr>
            <w:r w:rsidRPr="007B2971">
              <w:rPr>
                <w:rFonts w:ascii="Times New Roman" w:eastAsia="Times New Roman" w:hAnsi="Times New Roman" w:cs="Times New Roman"/>
                <w:noProof/>
                <w:sz w:val="24"/>
                <w:szCs w:val="24"/>
                <w:lang w:val="fr-FR" w:eastAsia="zh-CN"/>
              </w:rPr>
              <w:t>le soumissionnaire, y compris tous les membres du groupe en cas de consortium et les sous-traitants le cas échéant, satisfait à tous les critères de sélection qui feront l’objet d’une évaluation consolidée, comme indiqué dans le dossier d’appel d’offres.</w:t>
            </w:r>
          </w:p>
        </w:tc>
        <w:tc>
          <w:tcPr>
            <w:tcW w:w="704" w:type="dxa"/>
            <w:shd w:val="clear" w:color="auto" w:fill="auto"/>
          </w:tcPr>
          <w:p w14:paraId="0F392C1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08" w:type="dxa"/>
            <w:shd w:val="clear" w:color="auto" w:fill="auto"/>
          </w:tcPr>
          <w:p w14:paraId="1F5C6756"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c>
          <w:tcPr>
            <w:tcW w:w="630" w:type="dxa"/>
          </w:tcPr>
          <w:p w14:paraId="36F51BF2" w14:textId="77777777" w:rsidR="00D97334" w:rsidRPr="007B2971" w:rsidRDefault="00D97334" w:rsidP="003F48AB">
            <w:pPr>
              <w:spacing w:before="240" w:after="12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fldChar w:fldCharType="begin">
                <w:ffData>
                  <w:name w:val="Check1"/>
                  <w:enabled/>
                  <w:calcOnExit w:val="0"/>
                  <w:checkBox>
                    <w:sizeAuto/>
                    <w:default w:val="0"/>
                  </w:checkBox>
                </w:ffData>
              </w:fldChar>
            </w:r>
            <w:r w:rsidRPr="007B2971">
              <w:rPr>
                <w:rFonts w:ascii="Times New Roman" w:eastAsia="Times New Roman" w:hAnsi="Times New Roman" w:cs="Times New Roman"/>
                <w:noProof/>
                <w:sz w:val="24"/>
                <w:szCs w:val="24"/>
                <w:lang w:val="fr-FR" w:eastAsia="en-GB"/>
              </w:rPr>
              <w:instrText xml:space="preserve"> FORMCHECKBOX </w:instrText>
            </w:r>
            <w:r w:rsidR="00000000">
              <w:rPr>
                <w:rFonts w:ascii="Times New Roman" w:eastAsia="Times New Roman" w:hAnsi="Times New Roman" w:cs="Times New Roman"/>
                <w:noProof/>
                <w:sz w:val="24"/>
                <w:szCs w:val="24"/>
                <w:lang w:val="fr-FR" w:eastAsia="en-GB"/>
              </w:rPr>
            </w:r>
            <w:r w:rsidR="00000000">
              <w:rPr>
                <w:rFonts w:ascii="Times New Roman" w:eastAsia="Times New Roman" w:hAnsi="Times New Roman" w:cs="Times New Roman"/>
                <w:noProof/>
                <w:sz w:val="24"/>
                <w:szCs w:val="24"/>
                <w:lang w:val="fr-FR" w:eastAsia="en-GB"/>
              </w:rPr>
              <w:fldChar w:fldCharType="separate"/>
            </w:r>
            <w:r w:rsidRPr="007B2971">
              <w:rPr>
                <w:rFonts w:ascii="Times New Roman" w:eastAsia="Times New Roman" w:hAnsi="Times New Roman" w:cs="Times New Roman"/>
                <w:noProof/>
                <w:sz w:val="24"/>
                <w:szCs w:val="24"/>
                <w:lang w:val="fr-FR" w:eastAsia="en-GB"/>
              </w:rPr>
              <w:fldChar w:fldCharType="end"/>
            </w:r>
          </w:p>
        </w:tc>
      </w:tr>
    </w:tbl>
    <w:p w14:paraId="03048414" w14:textId="77777777" w:rsidR="00D97334" w:rsidRPr="007B2971" w:rsidRDefault="00D97334" w:rsidP="00D97334">
      <w:pPr>
        <w:spacing w:before="360" w:after="240" w:line="240" w:lineRule="auto"/>
        <w:outlineLvl w:val="0"/>
        <w:rPr>
          <w:rFonts w:ascii="Times New Roman Bold" w:eastAsia="Times New Roman" w:hAnsi="Times New Roman Bold" w:cs="Times New Roman"/>
          <w:b/>
          <w:bCs/>
          <w:i/>
          <w:smallCaps/>
          <w:kern w:val="28"/>
          <w:sz w:val="24"/>
          <w:szCs w:val="32"/>
          <w:lang w:val="fr-FR" w:eastAsia="en-GB"/>
        </w:rPr>
      </w:pPr>
      <w:r w:rsidRPr="007B2971">
        <w:rPr>
          <w:rFonts w:ascii="Times New Roman Bold" w:eastAsia="Times New Roman" w:hAnsi="Times New Roman Bold" w:cs="Times New Roman"/>
          <w:b/>
          <w:bCs/>
          <w:smallCaps/>
          <w:noProof/>
          <w:kern w:val="28"/>
          <w:sz w:val="24"/>
          <w:szCs w:val="32"/>
          <w:lang w:val="fr-FR" w:eastAsia="en-GB"/>
        </w:rPr>
        <w:t>VIII – Pièces justificatives pour la sélection</w:t>
      </w:r>
    </w:p>
    <w:p w14:paraId="5F4BAB3C" w14:textId="77777777" w:rsidR="00D97334" w:rsidRPr="007B2971" w:rsidRDefault="00D97334" w:rsidP="00D97334">
      <w:pPr>
        <w:spacing w:before="100" w:beforeAutospacing="1" w:after="100" w:afterAutospacing="1"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 xml:space="preserve">Le signataire déclare que la personne susmentionnée peut, sur demande, fournir sans délai les pièces justificatives nécessaires, qui sont énumérées dans les parties correspondantes du dossier d’appel d’offres et ne sont pas disponibles par voie électronique. </w:t>
      </w:r>
    </w:p>
    <w:p w14:paraId="74F510EF" w14:textId="77777777" w:rsidR="00D97334" w:rsidRPr="007B2971" w:rsidRDefault="00D97334" w:rsidP="00D97334">
      <w:pPr>
        <w:spacing w:before="100" w:beforeAutospacing="1" w:after="100" w:afterAutospacing="1" w:line="240" w:lineRule="auto"/>
        <w:jc w:val="both"/>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La personne concernée n’est pas tenue de soumettre des pièces justificatives lorsque celles-ci ont déjà été soumises dans le cadre d’une autre procédure d’appel d’offres de la même autorité contractante. Les pièces justificatives doivent avoir été présentées par l’autorité contractante au moins un an avant la date à laquelle elles sont exigées par l’autorité contractante et être encore valables à cette date.</w:t>
      </w:r>
    </w:p>
    <w:p w14:paraId="7897A67E"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Le signataire affirme que la personne avait déjà présenté les pièces justificatives lors d’une procédure d’appel d’offres précédente et confirme que sa situation n’a pas changé : </w:t>
      </w:r>
    </w:p>
    <w:p w14:paraId="6CDB31C6"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D97334" w:rsidRPr="003F48AB" w14:paraId="346F4A1D" w14:textId="77777777" w:rsidTr="003F48AB">
        <w:tc>
          <w:tcPr>
            <w:tcW w:w="4786" w:type="dxa"/>
            <w:shd w:val="clear" w:color="auto" w:fill="auto"/>
          </w:tcPr>
          <w:p w14:paraId="30115877" w14:textId="77777777" w:rsidR="00D97334" w:rsidRPr="007B2971" w:rsidRDefault="00D97334" w:rsidP="003F48AB">
            <w:pPr>
              <w:spacing w:before="100" w:beforeAutospacing="1" w:after="100" w:afterAutospacing="1" w:line="240" w:lineRule="auto"/>
              <w:jc w:val="center"/>
              <w:rPr>
                <w:rFonts w:ascii="Times New Roman" w:eastAsia="Times New Roman" w:hAnsi="Times New Roman" w:cs="Times New Roman"/>
                <w:b/>
                <w:szCs w:val="24"/>
                <w:lang w:val="fr-FR" w:eastAsia="en-GB"/>
              </w:rPr>
            </w:pPr>
            <w:r w:rsidRPr="007B2971">
              <w:rPr>
                <w:rFonts w:ascii="Times New Roman" w:eastAsia="Times New Roman" w:hAnsi="Times New Roman" w:cs="Times New Roman"/>
                <w:b/>
                <w:szCs w:val="24"/>
                <w:lang w:val="fr-FR" w:eastAsia="en-GB"/>
              </w:rPr>
              <w:t>Document</w:t>
            </w:r>
          </w:p>
        </w:tc>
        <w:tc>
          <w:tcPr>
            <w:tcW w:w="4678" w:type="dxa"/>
            <w:shd w:val="clear" w:color="auto" w:fill="auto"/>
          </w:tcPr>
          <w:p w14:paraId="247B977D" w14:textId="77777777" w:rsidR="00D97334" w:rsidRPr="007B2971" w:rsidRDefault="00D97334" w:rsidP="003F48AB">
            <w:pPr>
              <w:spacing w:before="100" w:beforeAutospacing="1" w:after="100" w:afterAutospacing="1" w:line="240" w:lineRule="auto"/>
              <w:jc w:val="center"/>
              <w:rPr>
                <w:rFonts w:ascii="Times New Roman" w:eastAsia="Times New Roman" w:hAnsi="Times New Roman" w:cs="Times New Roman"/>
                <w:b/>
                <w:szCs w:val="24"/>
                <w:lang w:val="fr-FR" w:eastAsia="en-GB"/>
              </w:rPr>
            </w:pPr>
            <w:r w:rsidRPr="007B2971">
              <w:rPr>
                <w:rFonts w:ascii="Times New Roman" w:eastAsia="Times New Roman" w:hAnsi="Times New Roman" w:cs="Times New Roman"/>
                <w:b/>
                <w:szCs w:val="24"/>
                <w:lang w:val="fr-FR" w:eastAsia="en-GB"/>
              </w:rPr>
              <w:t>Référence complète à la procédure précédente</w:t>
            </w:r>
          </w:p>
        </w:tc>
      </w:tr>
      <w:tr w:rsidR="00D97334" w:rsidRPr="003F48AB" w14:paraId="6210F5A4" w14:textId="77777777" w:rsidTr="003F48AB">
        <w:tc>
          <w:tcPr>
            <w:tcW w:w="4786" w:type="dxa"/>
            <w:shd w:val="clear" w:color="auto" w:fill="auto"/>
          </w:tcPr>
          <w:p w14:paraId="2C7AFAC0" w14:textId="77777777" w:rsidR="00D97334" w:rsidRPr="007B2971" w:rsidRDefault="00D97334" w:rsidP="003F48AB">
            <w:pPr>
              <w:spacing w:before="100" w:beforeAutospacing="1" w:after="100" w:afterAutospacing="1"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i/>
                <w:sz w:val="24"/>
                <w:szCs w:val="24"/>
                <w:lang w:val="fr-FR" w:eastAsia="en-GB"/>
              </w:rPr>
              <w:t>Insérer autant de lignes que nécessaire.</w:t>
            </w:r>
          </w:p>
        </w:tc>
        <w:tc>
          <w:tcPr>
            <w:tcW w:w="4678" w:type="dxa"/>
            <w:shd w:val="clear" w:color="auto" w:fill="auto"/>
          </w:tcPr>
          <w:p w14:paraId="04F264C8" w14:textId="77777777" w:rsidR="00D97334" w:rsidRPr="007B2971" w:rsidRDefault="00D97334" w:rsidP="003F48AB">
            <w:pPr>
              <w:spacing w:before="100" w:beforeAutospacing="1" w:after="100" w:afterAutospacing="1" w:line="240" w:lineRule="auto"/>
              <w:rPr>
                <w:rFonts w:ascii="Times New Roman" w:eastAsia="Times New Roman" w:hAnsi="Times New Roman" w:cs="Times New Roman"/>
                <w:sz w:val="24"/>
                <w:szCs w:val="24"/>
                <w:lang w:val="fr-FR" w:eastAsia="en-GB"/>
              </w:rPr>
            </w:pPr>
          </w:p>
        </w:tc>
      </w:tr>
    </w:tbl>
    <w:p w14:paraId="3FAC7C21" w14:textId="77777777" w:rsidR="00D97334" w:rsidRPr="007B2971" w:rsidRDefault="00D97334" w:rsidP="00D97334">
      <w:pPr>
        <w:spacing w:before="40" w:after="40" w:line="240" w:lineRule="auto"/>
        <w:jc w:val="both"/>
        <w:rPr>
          <w:rFonts w:ascii="Times New Roman" w:eastAsia="Times New Roman" w:hAnsi="Times New Roman" w:cs="Times New Roman"/>
          <w:noProof/>
          <w:sz w:val="24"/>
          <w:szCs w:val="24"/>
          <w:lang w:val="fr-FR" w:eastAsia="en-GB"/>
        </w:rPr>
      </w:pPr>
    </w:p>
    <w:p w14:paraId="5722D8E0" w14:textId="77777777" w:rsidR="00D97334" w:rsidRPr="007B2971" w:rsidRDefault="00D97334" w:rsidP="00D97334">
      <w:pPr>
        <w:spacing w:before="40" w:after="40" w:line="240" w:lineRule="auto"/>
        <w:jc w:val="both"/>
        <w:rPr>
          <w:rFonts w:ascii="Times New Roman" w:eastAsia="Times New Roman" w:hAnsi="Times New Roman" w:cs="Times New Roman"/>
          <w:b/>
          <w:i/>
          <w:noProof/>
          <w:sz w:val="24"/>
          <w:szCs w:val="24"/>
          <w:lang w:val="fr-FR" w:eastAsia="en-GB"/>
        </w:rPr>
      </w:pPr>
      <w:r w:rsidRPr="007B2971">
        <w:rPr>
          <w:rFonts w:ascii="Times New Roman" w:eastAsia="Times New Roman" w:hAnsi="Times New Roman" w:cs="Times New Roman"/>
          <w:b/>
          <w:i/>
          <w:noProof/>
          <w:sz w:val="24"/>
          <w:szCs w:val="24"/>
          <w:lang w:val="fr-FR" w:eastAsia="en-GB"/>
        </w:rPr>
        <w:t>La personne susmentionnée doit informer immédiatement l’autorité contractante de tout changement des situations déclarées.</w:t>
      </w:r>
    </w:p>
    <w:p w14:paraId="6EE6EFE0" w14:textId="77777777" w:rsidR="00D97334" w:rsidRPr="007B2971" w:rsidRDefault="00D97334" w:rsidP="00D97334">
      <w:pPr>
        <w:spacing w:before="40" w:after="40" w:line="240" w:lineRule="auto"/>
        <w:jc w:val="both"/>
        <w:rPr>
          <w:rFonts w:ascii="Times New Roman" w:eastAsia="Times New Roman" w:hAnsi="Times New Roman" w:cs="Times New Roman"/>
          <w:b/>
          <w:i/>
          <w:noProof/>
          <w:sz w:val="24"/>
          <w:szCs w:val="24"/>
          <w:lang w:val="fr-FR" w:eastAsia="en-GB"/>
        </w:rPr>
      </w:pPr>
    </w:p>
    <w:p w14:paraId="2C8D50CC" w14:textId="77777777" w:rsidR="00D97334" w:rsidRPr="007B2971" w:rsidRDefault="00D97334" w:rsidP="00D97334">
      <w:pPr>
        <w:spacing w:before="40" w:after="40" w:line="240" w:lineRule="auto"/>
        <w:jc w:val="both"/>
        <w:rPr>
          <w:rFonts w:ascii="Times New Roman" w:eastAsia="Times New Roman" w:hAnsi="Times New Roman" w:cs="Times New Roman"/>
          <w:b/>
          <w:i/>
          <w:noProof/>
          <w:sz w:val="24"/>
          <w:szCs w:val="24"/>
          <w:lang w:val="fr-FR" w:eastAsia="en-GB"/>
        </w:rPr>
      </w:pPr>
      <w:r w:rsidRPr="007B2971">
        <w:rPr>
          <w:rFonts w:ascii="Times New Roman" w:eastAsia="Times New Roman" w:hAnsi="Times New Roman" w:cs="Times New Roman"/>
          <w:b/>
          <w:i/>
          <w:noProof/>
          <w:sz w:val="24"/>
          <w:szCs w:val="24"/>
          <w:lang w:val="fr-FR" w:eastAsia="en-GB"/>
        </w:rPr>
        <w:t>La personne susmentionnée peut être exclue de cette procédure et faire l’objet de sanctions administratives (exclusion ou sanction financière) lorsque l’une des déclarations ou informations fournies comme condition de participation à cette procédure s’avère fausse.</w:t>
      </w:r>
    </w:p>
    <w:p w14:paraId="446175A8" w14:textId="77777777" w:rsidR="00D97334" w:rsidRPr="007B2971" w:rsidRDefault="00D97334" w:rsidP="00D97334">
      <w:pPr>
        <w:spacing w:before="40" w:after="40" w:line="240" w:lineRule="auto"/>
        <w:jc w:val="both"/>
        <w:rPr>
          <w:rFonts w:ascii="Times New Roman" w:eastAsia="Times New Roman" w:hAnsi="Times New Roman" w:cs="Times New Roman"/>
          <w:b/>
          <w:i/>
          <w:noProof/>
          <w:sz w:val="24"/>
          <w:szCs w:val="24"/>
          <w:lang w:val="fr-FR" w:eastAsia="en-GB"/>
        </w:rPr>
      </w:pPr>
    </w:p>
    <w:p w14:paraId="69EB75CF" w14:textId="77777777" w:rsidR="00D97334" w:rsidRPr="007B2971" w:rsidRDefault="00D97334" w:rsidP="00D97334">
      <w:pPr>
        <w:tabs>
          <w:tab w:val="left" w:pos="4395"/>
          <w:tab w:val="left" w:pos="7797"/>
        </w:tabs>
        <w:spacing w:before="40" w:after="40" w:line="240" w:lineRule="auto"/>
        <w:jc w:val="both"/>
        <w:rPr>
          <w:rFonts w:ascii="Times New Roman" w:eastAsia="Times New Roman" w:hAnsi="Times New Roman" w:cs="Times New Roman"/>
          <w:noProof/>
          <w:sz w:val="24"/>
          <w:szCs w:val="24"/>
          <w:lang w:val="fr-FR" w:eastAsia="en-GB"/>
        </w:rPr>
      </w:pPr>
      <w:r w:rsidRPr="007B2971">
        <w:rPr>
          <w:rFonts w:ascii="Times New Roman" w:eastAsia="Times New Roman" w:hAnsi="Times New Roman" w:cs="Times New Roman"/>
          <w:noProof/>
          <w:sz w:val="24"/>
          <w:szCs w:val="24"/>
          <w:lang w:val="fr-FR" w:eastAsia="en-GB"/>
        </w:rPr>
        <w:t>Nom complet</w:t>
      </w:r>
      <w:r w:rsidRPr="007B2971">
        <w:rPr>
          <w:rFonts w:ascii="Times New Roman" w:eastAsia="Times New Roman" w:hAnsi="Times New Roman" w:cs="Times New Roman"/>
          <w:noProof/>
          <w:sz w:val="24"/>
          <w:szCs w:val="24"/>
          <w:lang w:val="fr-FR" w:eastAsia="en-GB"/>
        </w:rPr>
        <w:tab/>
        <w:t>Date</w:t>
      </w:r>
      <w:r w:rsidRPr="007B2971">
        <w:rPr>
          <w:rFonts w:ascii="Times New Roman" w:eastAsia="Times New Roman" w:hAnsi="Times New Roman" w:cs="Times New Roman"/>
          <w:noProof/>
          <w:sz w:val="24"/>
          <w:szCs w:val="24"/>
          <w:lang w:val="fr-FR" w:eastAsia="en-GB"/>
        </w:rPr>
        <w:tab/>
        <w:t>Signature</w:t>
      </w:r>
    </w:p>
    <w:p w14:paraId="091386DB"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p>
    <w:p w14:paraId="4D292E50" w14:textId="77777777" w:rsidR="00D97334" w:rsidRPr="007B2971" w:rsidRDefault="00D97334" w:rsidP="00D97334">
      <w:pPr>
        <w:rPr>
          <w:rFonts w:ascii="Times New Roman" w:hAnsi="Times New Roman" w:cs="Times New Roman"/>
          <w:b/>
          <w:sz w:val="24"/>
          <w:szCs w:val="24"/>
          <w:lang w:val="fr-FR"/>
        </w:rPr>
      </w:pPr>
    </w:p>
    <w:p w14:paraId="3FE29A17" w14:textId="77777777" w:rsidR="00D97334" w:rsidRPr="007B2971" w:rsidRDefault="00D97334" w:rsidP="00D97334">
      <w:pPr>
        <w:rPr>
          <w:rFonts w:ascii="Times New Roman" w:hAnsi="Times New Roman" w:cs="Times New Roman"/>
          <w:sz w:val="24"/>
          <w:szCs w:val="24"/>
          <w:lang w:val="fr-FR"/>
        </w:rPr>
      </w:pPr>
    </w:p>
    <w:p w14:paraId="733E34D3" w14:textId="77777777" w:rsidR="00D97334" w:rsidRPr="007B2971" w:rsidRDefault="00D97334" w:rsidP="00D97334">
      <w:pPr>
        <w:rPr>
          <w:rFonts w:ascii="Times New Roman" w:hAnsi="Times New Roman" w:cs="Times New Roman"/>
          <w:sz w:val="24"/>
          <w:szCs w:val="24"/>
          <w:lang w:val="fr-FR"/>
        </w:rPr>
      </w:pPr>
    </w:p>
    <w:p w14:paraId="347D8601" w14:textId="77777777" w:rsidR="00D97334" w:rsidRPr="007B2971" w:rsidRDefault="00D97334" w:rsidP="00D97334">
      <w:pPr>
        <w:rPr>
          <w:rFonts w:ascii="Times New Roman" w:hAnsi="Times New Roman" w:cs="Times New Roman"/>
          <w:sz w:val="24"/>
          <w:szCs w:val="24"/>
          <w:lang w:val="fr-FR"/>
        </w:rPr>
      </w:pPr>
      <w:r w:rsidRPr="007B2971">
        <w:rPr>
          <w:rFonts w:ascii="Times New Roman" w:hAnsi="Times New Roman" w:cs="Times New Roman"/>
          <w:sz w:val="24"/>
          <w:szCs w:val="24"/>
          <w:lang w:val="fr-FR"/>
        </w:rPr>
        <w:br w:type="page"/>
      </w:r>
    </w:p>
    <w:p w14:paraId="4E8A97E0" w14:textId="77777777" w:rsidR="00D97334" w:rsidRPr="007B2971" w:rsidRDefault="00D97334" w:rsidP="00D97334">
      <w:pPr>
        <w:rPr>
          <w:rFonts w:ascii="Times New Roman" w:hAnsi="Times New Roman" w:cs="Times New Roman"/>
          <w:sz w:val="24"/>
          <w:szCs w:val="24"/>
          <w:lang w:val="fr-FR"/>
        </w:rPr>
      </w:pPr>
    </w:p>
    <w:p w14:paraId="35F1391A" w14:textId="77777777" w:rsidR="00D97334" w:rsidRPr="007B2971" w:rsidRDefault="00D97334" w:rsidP="00D97334">
      <w:pPr>
        <w:pStyle w:val="oddl-nadpis"/>
        <w:widowControl/>
        <w:jc w:val="center"/>
        <w:rPr>
          <w:rFonts w:ascii="Times New Roman" w:hAnsi="Times New Roman"/>
          <w:sz w:val="24"/>
          <w:szCs w:val="24"/>
          <w:lang w:val="fr-FR"/>
        </w:rPr>
      </w:pPr>
      <w:permStart w:id="1819304175" w:edGrp="everyone"/>
      <w:permEnd w:id="1819304175"/>
      <w:r w:rsidRPr="007B2971">
        <w:rPr>
          <w:rFonts w:ascii="Times New Roman" w:hAnsi="Times New Roman"/>
          <w:sz w:val="24"/>
          <w:szCs w:val="24"/>
          <w:lang w:val="fr-FR"/>
        </w:rPr>
        <w:t>VOLUME 1</w:t>
      </w:r>
    </w:p>
    <w:p w14:paraId="0228744A" w14:textId="77777777" w:rsidR="00D97334" w:rsidRPr="007B2971" w:rsidRDefault="00D97334" w:rsidP="00D97334">
      <w:pPr>
        <w:pStyle w:val="oddl-nadpis"/>
        <w:widowControl/>
        <w:jc w:val="center"/>
        <w:rPr>
          <w:rFonts w:ascii="Times New Roman" w:hAnsi="Times New Roman"/>
          <w:sz w:val="24"/>
          <w:szCs w:val="24"/>
          <w:lang w:val="fr-FR"/>
        </w:rPr>
      </w:pPr>
    </w:p>
    <w:p w14:paraId="6501E630" w14:textId="77777777" w:rsidR="00D97334" w:rsidRPr="007B2971" w:rsidRDefault="00D97334" w:rsidP="00B363CA">
      <w:pPr>
        <w:pStyle w:val="Heading1"/>
        <w:rPr>
          <w:lang w:val="fr-FR"/>
        </w:rPr>
      </w:pPr>
      <w:bookmarkStart w:id="24" w:name="_Toc41823823"/>
      <w:bookmarkStart w:id="25" w:name="_Toc41877032"/>
      <w:r w:rsidRPr="007B2971">
        <w:rPr>
          <w:lang w:val="fr-FR"/>
        </w:rPr>
        <w:t xml:space="preserve">SECTION 3 </w:t>
      </w:r>
      <w:bookmarkEnd w:id="24"/>
      <w:r w:rsidRPr="007B2971">
        <w:rPr>
          <w:lang w:val="fr-FR"/>
        </w:rPr>
        <w:br/>
      </w:r>
      <w:bookmarkStart w:id="26" w:name="_Toc41823824"/>
      <w:r w:rsidRPr="007B2971">
        <w:rPr>
          <w:lang w:val="fr-FR"/>
        </w:rPr>
        <w:t xml:space="preserve">FORMULAIRE DE GARANTIE DE L’APPEL D’OFFRES </w:t>
      </w:r>
      <w:bookmarkEnd w:id="25"/>
      <w:bookmarkEnd w:id="26"/>
    </w:p>
    <w:p w14:paraId="14E8BF32" w14:textId="77777777" w:rsidR="00D97334" w:rsidRPr="007B2971" w:rsidRDefault="00D97334" w:rsidP="00D97334">
      <w:pPr>
        <w:ind w:left="709"/>
        <w:jc w:val="center"/>
        <w:rPr>
          <w:rFonts w:ascii="Times New Roman" w:hAnsi="Times New Roman" w:cs="Times New Roman"/>
          <w:sz w:val="24"/>
          <w:szCs w:val="24"/>
          <w:u w:val="single"/>
          <w:lang w:val="fr-FR"/>
        </w:rPr>
      </w:pPr>
    </w:p>
    <w:p w14:paraId="3FFBA007" w14:textId="77777777" w:rsidR="00D97334" w:rsidRPr="007B2971" w:rsidRDefault="00D97334" w:rsidP="00D97334">
      <w:pPr>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br w:type="page"/>
      </w:r>
    </w:p>
    <w:p w14:paraId="33371598" w14:textId="77777777" w:rsidR="00D97334" w:rsidRPr="007B2971" w:rsidRDefault="00D97334" w:rsidP="00D97334">
      <w:pPr>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lastRenderedPageBreak/>
        <w:t xml:space="preserve">FORMULAIRE DE GARANTIE DE L’OFFRE </w:t>
      </w:r>
    </w:p>
    <w:p w14:paraId="63443505" w14:textId="77777777" w:rsidR="00D97334" w:rsidRPr="007B2971" w:rsidRDefault="00D97334" w:rsidP="00D97334">
      <w:pPr>
        <w:jc w:val="center"/>
        <w:rPr>
          <w:rFonts w:ascii="Times New Roman" w:hAnsi="Times New Roman" w:cs="Times New Roman"/>
          <w:sz w:val="24"/>
          <w:szCs w:val="24"/>
          <w:lang w:val="fr-FR"/>
        </w:rPr>
      </w:pPr>
    </w:p>
    <w:p w14:paraId="4AB2E1A0" w14:textId="77777777" w:rsidR="00D97334" w:rsidRPr="007B2971" w:rsidRDefault="00D97334" w:rsidP="00D97334">
      <w:pPr>
        <w:jc w:val="center"/>
        <w:rPr>
          <w:rFonts w:ascii="Times New Roman" w:hAnsi="Times New Roman" w:cs="Times New Roman"/>
          <w:sz w:val="24"/>
          <w:szCs w:val="24"/>
          <w:lang w:val="fr-FR"/>
        </w:rPr>
      </w:pPr>
    </w:p>
    <w:p w14:paraId="4B8684AD" w14:textId="77777777" w:rsidR="00D97334" w:rsidRPr="007B2971" w:rsidRDefault="00D97334" w:rsidP="00D97334">
      <w:pPr>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Marché pour les travaux de construction</w:t>
      </w:r>
    </w:p>
    <w:p w14:paraId="029CBA9E" w14:textId="77777777" w:rsidR="00D97334" w:rsidRPr="007B2971" w:rsidRDefault="00D97334" w:rsidP="00D97334">
      <w:pPr>
        <w:jc w:val="both"/>
        <w:rPr>
          <w:rFonts w:ascii="Times New Roman" w:hAnsi="Times New Roman" w:cs="Times New Roman"/>
          <w:sz w:val="24"/>
          <w:szCs w:val="24"/>
          <w:lang w:val="fr-FR"/>
        </w:rPr>
      </w:pPr>
    </w:p>
    <w:p w14:paraId="51AFE3BD"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(À remplir sur papier à en-tête de l’institution financière)</w:t>
      </w:r>
    </w:p>
    <w:p w14:paraId="63C0A72C" w14:textId="77777777" w:rsidR="00D97334" w:rsidRPr="007B2971" w:rsidRDefault="00D97334" w:rsidP="00D97334">
      <w:pPr>
        <w:jc w:val="both"/>
        <w:rPr>
          <w:rFonts w:ascii="Times New Roman" w:hAnsi="Times New Roman" w:cs="Times New Roman"/>
          <w:sz w:val="24"/>
          <w:szCs w:val="24"/>
          <w:lang w:val="fr-FR"/>
        </w:rPr>
      </w:pPr>
    </w:p>
    <w:p w14:paraId="70DA27D6"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À l’attention de :</w:t>
      </w:r>
    </w:p>
    <w:p w14:paraId="7C37294F" w14:textId="77777777" w:rsidR="00D97334" w:rsidRPr="007B2971" w:rsidRDefault="00D97334" w:rsidP="00D97334">
      <w:pPr>
        <w:keepNext/>
        <w:keepLines/>
        <w:widowControl w:val="0"/>
        <w:spacing w:before="120" w:after="120"/>
        <w:ind w:right="360"/>
        <w:contextualSpacing/>
        <w:rPr>
          <w:rFonts w:ascii="Times New Roman" w:hAnsi="Times New Roman" w:cs="Times New Roman"/>
          <w:sz w:val="24"/>
          <w:szCs w:val="24"/>
          <w:lang w:val="fr-FR"/>
        </w:rPr>
      </w:pPr>
      <w:r w:rsidRPr="007B2971">
        <w:rPr>
          <w:rFonts w:ascii="Times New Roman" w:hAnsi="Times New Roman" w:cs="Times New Roman"/>
          <w:sz w:val="24"/>
          <w:szCs w:val="24"/>
          <w:lang w:val="fr-FR"/>
        </w:rPr>
        <w:t>Secrétaire générale</w:t>
      </w:r>
    </w:p>
    <w:p w14:paraId="6B38C38B" w14:textId="77777777" w:rsidR="00D97334" w:rsidRPr="007B2971" w:rsidRDefault="00D97334" w:rsidP="00D97334">
      <w:pPr>
        <w:keepNext/>
        <w:keepLines/>
        <w:widowControl w:val="0"/>
        <w:spacing w:before="120" w:after="120"/>
        <w:ind w:right="360"/>
        <w:contextualSpacing/>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Marché commun de l’Afrique orientale et australe </w:t>
      </w:r>
    </w:p>
    <w:p w14:paraId="7BB29178" w14:textId="77777777" w:rsidR="00D97334" w:rsidRPr="006D57F4" w:rsidRDefault="00D97334" w:rsidP="00D97334">
      <w:pPr>
        <w:keepNext/>
        <w:keepLines/>
        <w:widowControl w:val="0"/>
        <w:spacing w:before="120" w:after="120"/>
        <w:ind w:right="360"/>
        <w:contextualSpacing/>
        <w:jc w:val="both"/>
        <w:rPr>
          <w:rFonts w:ascii="Times New Roman" w:hAnsi="Times New Roman" w:cs="Times New Roman"/>
          <w:sz w:val="24"/>
          <w:szCs w:val="24"/>
          <w:lang w:val="fr-FR"/>
        </w:rPr>
      </w:pPr>
      <w:r w:rsidRPr="006D57F4">
        <w:rPr>
          <w:rFonts w:ascii="Times New Roman" w:hAnsi="Times New Roman" w:cs="Times New Roman"/>
          <w:sz w:val="24"/>
          <w:szCs w:val="24"/>
          <w:lang w:val="fr-FR"/>
        </w:rPr>
        <w:t>Ben Bella Road, Lusaka</w:t>
      </w:r>
    </w:p>
    <w:p w14:paraId="0C83B10B" w14:textId="77777777" w:rsidR="00D97334" w:rsidRPr="006D57F4" w:rsidRDefault="00D97334" w:rsidP="00D97334">
      <w:pPr>
        <w:keepNext/>
        <w:keepLines/>
        <w:widowControl w:val="0"/>
        <w:spacing w:before="120" w:after="120"/>
        <w:ind w:right="360"/>
        <w:contextualSpacing/>
        <w:jc w:val="both"/>
        <w:rPr>
          <w:rFonts w:ascii="Times New Roman" w:hAnsi="Times New Roman" w:cs="Times New Roman"/>
          <w:sz w:val="24"/>
          <w:szCs w:val="24"/>
          <w:lang w:val="fr-FR"/>
        </w:rPr>
      </w:pPr>
      <w:r w:rsidRPr="006D57F4">
        <w:rPr>
          <w:rFonts w:ascii="Times New Roman" w:hAnsi="Times New Roman" w:cs="Times New Roman"/>
          <w:sz w:val="24"/>
          <w:szCs w:val="24"/>
          <w:lang w:val="fr-FR"/>
        </w:rPr>
        <w:t>P.O. Box 30051</w:t>
      </w:r>
    </w:p>
    <w:p w14:paraId="332B9DA2" w14:textId="77777777" w:rsidR="00D97334" w:rsidRPr="006D57F4" w:rsidRDefault="00D97334" w:rsidP="00D97334">
      <w:pPr>
        <w:keepNext/>
        <w:keepLines/>
        <w:widowControl w:val="0"/>
        <w:spacing w:before="120" w:after="120"/>
        <w:ind w:right="360"/>
        <w:contextualSpacing/>
        <w:jc w:val="both"/>
        <w:rPr>
          <w:rFonts w:ascii="Times New Roman" w:hAnsi="Times New Roman" w:cs="Times New Roman"/>
          <w:sz w:val="24"/>
          <w:szCs w:val="24"/>
          <w:lang w:val="fr-FR"/>
        </w:rPr>
      </w:pPr>
    </w:p>
    <w:p w14:paraId="2B4B10E4"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ci-après dénommée « autorité contractante » </w:t>
      </w:r>
    </w:p>
    <w:p w14:paraId="79D3C7C7" w14:textId="77777777" w:rsidR="00D97334" w:rsidRPr="007B2971" w:rsidRDefault="00D97334" w:rsidP="00D97334">
      <w:pPr>
        <w:jc w:val="both"/>
        <w:rPr>
          <w:rFonts w:ascii="Times New Roman" w:hAnsi="Times New Roman" w:cs="Times New Roman"/>
          <w:sz w:val="24"/>
          <w:szCs w:val="24"/>
          <w:lang w:val="fr-FR"/>
        </w:rPr>
      </w:pPr>
    </w:p>
    <w:p w14:paraId="4CA40C09"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Titre du marché : </w:t>
      </w:r>
      <w:r w:rsidRPr="007B2971">
        <w:rPr>
          <w:rFonts w:ascii="Times New Roman" w:eastAsia="Times New Roman" w:hAnsi="Times New Roman" w:cs="Times New Roman"/>
          <w:b/>
          <w:color w:val="000000"/>
          <w:sz w:val="24"/>
          <w:szCs w:val="24"/>
          <w:lang w:val="fr-FR" w:eastAsia="en-GB"/>
        </w:rPr>
        <w:t>Construction d’un bâtiment à guichet unique au PK51, Djibouti</w:t>
      </w:r>
      <w:r w:rsidRPr="007B2971">
        <w:rPr>
          <w:rFonts w:ascii="Times New Roman" w:hAnsi="Times New Roman" w:cs="Times New Roman"/>
          <w:sz w:val="24"/>
          <w:szCs w:val="24"/>
          <w:lang w:val="fr-FR"/>
        </w:rPr>
        <w:t xml:space="preserve"> : Référence de publication : </w:t>
      </w:r>
      <w:r w:rsidRPr="007B2971">
        <w:rPr>
          <w:rFonts w:ascii="Times New Roman" w:hAnsi="Times New Roman" w:cs="Times New Roman"/>
          <w:b/>
          <w:sz w:val="24"/>
          <w:szCs w:val="24"/>
          <w:lang w:val="fr-FR"/>
        </w:rPr>
        <w:t>MCT/COMESA-EDF-11/TFP/001/2024</w:t>
      </w:r>
    </w:p>
    <w:p w14:paraId="4C6EA117" w14:textId="77777777" w:rsidR="00D97334" w:rsidRPr="007B2971" w:rsidRDefault="00D97334" w:rsidP="00D97334">
      <w:pPr>
        <w:jc w:val="both"/>
        <w:rPr>
          <w:rFonts w:ascii="Times New Roman" w:hAnsi="Times New Roman" w:cs="Times New Roman"/>
          <w:sz w:val="24"/>
          <w:szCs w:val="24"/>
          <w:lang w:val="fr-FR"/>
        </w:rPr>
      </w:pPr>
    </w:p>
    <w:p w14:paraId="4B26D7CE"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Nous, soussignés, [nom et adresse de l’institution financière], déclarons irrévocablement par la présente que nous garantissons, en tant que débiteur principal, et non pas simplement en tant que caution pour le compte de &lt;nom et adresse du soumissionnaire&gt;, le paiement à l’autorité contractante de &lt;montant de la garantie de l’offre&gt;, ce montant représentant la garantie visée à [si procédure ouverte : article 11 de l’avis de marché] [si procédure restreinte : article 15 des instructions aux soumissionnaires].</w:t>
      </w:r>
    </w:p>
    <w:p w14:paraId="2C31DB9E"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paiement sera effectué sans objection ni procédure judiciaire de quelque nature que ce soit, dès réception de votre première réclamation écrite (envoyée par lettre recommandée avec accusé de réception) si le soumissionnaire ne remplit pas toutes les obligations énoncées dans son offre. Nous ne retarderons pas le paiement et ne nous y opposerons pas pour quelque raison que ce soit. Nous ne pouvons en aucun cas bénéficier des garanties de la caution. Nous vous informerons par écrit dès que le paiement aura été effectué.</w:t>
      </w:r>
    </w:p>
    <w:p w14:paraId="0FC317D0"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Nous notons que la garantie sera libérée au plus tard dans les 45 jours suivant l’expiration de la période de validité des offres, y compris les éventuelles prolongations, conformément à l’article </w:t>
      </w:r>
      <w:r w:rsidRPr="007B2971">
        <w:rPr>
          <w:rFonts w:ascii="Times New Roman" w:hAnsi="Times New Roman" w:cs="Times New Roman"/>
          <w:sz w:val="24"/>
          <w:szCs w:val="24"/>
          <w:lang w:val="fr-FR"/>
        </w:rPr>
        <w:lastRenderedPageBreak/>
        <w:t xml:space="preserve">15 des instructions aux soumissionnaires [et en tout état de cause au plus tard le (un an après la date limite de soumission des offres)]. </w:t>
      </w:r>
      <w:r w:rsidRPr="007B2971">
        <w:rPr>
          <w:rStyle w:val="FootnoteReference"/>
          <w:rFonts w:ascii="Times New Roman" w:hAnsi="Times New Roman" w:cs="Times New Roman"/>
          <w:sz w:val="24"/>
          <w:szCs w:val="24"/>
          <w:lang w:val="fr-FR"/>
        </w:rPr>
        <w:footnoteReference w:id="7"/>
      </w:r>
    </w:p>
    <w:p w14:paraId="4A75511E"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loi applicable à cette garantie est celle de [</w:t>
      </w:r>
      <w:r w:rsidRPr="007B2971">
        <w:rPr>
          <w:rFonts w:ascii="Times New Roman" w:hAnsi="Times New Roman" w:cs="Times New Roman"/>
          <w:sz w:val="24"/>
          <w:szCs w:val="24"/>
          <w:lang w:val="fr-FR" w:eastAsia="en-GB"/>
        </w:rPr>
        <w:t xml:space="preserve">si l’autorité contractante est l’Union européenne et que l’institution financière émettrice de la garantie est établie en </w:t>
      </w:r>
      <w:r w:rsidRPr="007B2971">
        <w:rPr>
          <w:rFonts w:ascii="Times New Roman" w:hAnsi="Times New Roman" w:cs="Times New Roman"/>
          <w:sz w:val="24"/>
          <w:szCs w:val="24"/>
          <w:u w:val="single"/>
          <w:lang w:val="fr-FR" w:eastAsia="en-GB"/>
        </w:rPr>
        <w:t>dehors de l’</w:t>
      </w:r>
      <w:r w:rsidRPr="007B2971">
        <w:rPr>
          <w:rFonts w:ascii="Times New Roman" w:hAnsi="Times New Roman" w:cs="Times New Roman"/>
          <w:sz w:val="24"/>
          <w:szCs w:val="24"/>
          <w:lang w:val="fr-FR" w:eastAsia="en-GB"/>
        </w:rPr>
        <w:t xml:space="preserve">UE : </w:t>
      </w:r>
      <w:r w:rsidRPr="007B2971">
        <w:rPr>
          <w:rFonts w:ascii="Times New Roman" w:hAnsi="Times New Roman" w:cs="Times New Roman"/>
          <w:sz w:val="24"/>
          <w:szCs w:val="24"/>
          <w:lang w:val="fr-FR"/>
        </w:rPr>
        <w:t xml:space="preserve">Belgique] [(i) si l’autorité contractante est l’Union européenne et que l’institution financière émettrice de la garantie est établie </w:t>
      </w:r>
      <w:r w:rsidRPr="007B2971">
        <w:rPr>
          <w:rFonts w:ascii="Times New Roman" w:hAnsi="Times New Roman" w:cs="Times New Roman"/>
          <w:sz w:val="24"/>
          <w:szCs w:val="24"/>
          <w:u w:val="single"/>
          <w:lang w:val="fr-FR"/>
        </w:rPr>
        <w:t>à l’intérieur de l’</w:t>
      </w:r>
      <w:r w:rsidRPr="007B2971">
        <w:rPr>
          <w:rFonts w:ascii="Times New Roman" w:hAnsi="Times New Roman" w:cs="Times New Roman"/>
          <w:sz w:val="24"/>
          <w:szCs w:val="24"/>
          <w:lang w:val="fr-FR"/>
        </w:rPr>
        <w:t xml:space="preserve">UE ; OU (ii) </w:t>
      </w:r>
      <w:r w:rsidRPr="007B2971">
        <w:rPr>
          <w:rFonts w:ascii="Times New Roman" w:hAnsi="Times New Roman" w:cs="Times New Roman"/>
          <w:sz w:val="24"/>
          <w:szCs w:val="24"/>
          <w:lang w:val="fr-FR" w:eastAsia="en-GB"/>
        </w:rPr>
        <w:t xml:space="preserve">si l’autorité contractante est une autorité du pays partenaire : </w:t>
      </w:r>
      <w:r w:rsidRPr="007B2971">
        <w:rPr>
          <w:rFonts w:ascii="Times New Roman" w:hAnsi="Times New Roman" w:cs="Times New Roman"/>
          <w:sz w:val="24"/>
          <w:szCs w:val="24"/>
          <w:lang w:val="fr-FR"/>
        </w:rPr>
        <w:t>&lt;le pays dans lequel l’institution financière émettrice de la garantie est établie&gt;]. Tout litige découlant de la présente garantie ou en rapport avec celle-ci sera soumis aux tribunaux de [</w:t>
      </w:r>
      <w:r w:rsidRPr="007B2971">
        <w:rPr>
          <w:rFonts w:ascii="Times New Roman" w:hAnsi="Times New Roman" w:cs="Times New Roman"/>
          <w:sz w:val="24"/>
          <w:szCs w:val="24"/>
          <w:lang w:val="fr-FR" w:eastAsia="en-GB"/>
        </w:rPr>
        <w:t xml:space="preserve">si l’autorité contractante est l’Union européenne et que l’institution financière émettrice de la garantie est établie en </w:t>
      </w:r>
      <w:r w:rsidRPr="007B2971">
        <w:rPr>
          <w:rFonts w:ascii="Times New Roman" w:hAnsi="Times New Roman" w:cs="Times New Roman"/>
          <w:sz w:val="24"/>
          <w:szCs w:val="24"/>
          <w:u w:val="single"/>
          <w:lang w:val="fr-FR" w:eastAsia="en-GB"/>
        </w:rPr>
        <w:t>dehors de l’</w:t>
      </w:r>
      <w:r w:rsidRPr="007B2971">
        <w:rPr>
          <w:rFonts w:ascii="Times New Roman" w:hAnsi="Times New Roman" w:cs="Times New Roman"/>
          <w:sz w:val="24"/>
          <w:szCs w:val="24"/>
          <w:lang w:val="fr-FR" w:eastAsia="en-GB"/>
        </w:rPr>
        <w:t xml:space="preserve">UE :  </w:t>
      </w:r>
      <w:r w:rsidRPr="007B2971">
        <w:rPr>
          <w:rFonts w:ascii="Times New Roman" w:hAnsi="Times New Roman" w:cs="Times New Roman"/>
          <w:sz w:val="24"/>
          <w:szCs w:val="24"/>
          <w:lang w:val="fr-FR"/>
        </w:rPr>
        <w:t xml:space="preserve">Belgique] [(i) si l’autorité contractante est l’Union européenne et que l’institution financière émettrice de la garantie est établie </w:t>
      </w:r>
      <w:r w:rsidRPr="007B2971">
        <w:rPr>
          <w:rFonts w:ascii="Times New Roman" w:hAnsi="Times New Roman" w:cs="Times New Roman"/>
          <w:sz w:val="24"/>
          <w:szCs w:val="24"/>
          <w:u w:val="single"/>
          <w:lang w:val="fr-FR"/>
        </w:rPr>
        <w:t>à l’intérieur de l’</w:t>
      </w:r>
      <w:r w:rsidRPr="007B2971">
        <w:rPr>
          <w:rFonts w:ascii="Times New Roman" w:hAnsi="Times New Roman" w:cs="Times New Roman"/>
          <w:sz w:val="24"/>
          <w:szCs w:val="24"/>
          <w:lang w:val="fr-FR"/>
        </w:rPr>
        <w:t xml:space="preserve">UE ; OU (ii) </w:t>
      </w:r>
      <w:r w:rsidRPr="007B2971">
        <w:rPr>
          <w:rFonts w:ascii="Times New Roman" w:hAnsi="Times New Roman" w:cs="Times New Roman"/>
          <w:sz w:val="24"/>
          <w:szCs w:val="24"/>
          <w:lang w:val="fr-FR" w:eastAsia="en-GB"/>
        </w:rPr>
        <w:t xml:space="preserve">si l’autorité contractante est une autorité du pays partenaire : &lt;le </w:t>
      </w:r>
      <w:r w:rsidRPr="007B2971">
        <w:rPr>
          <w:rFonts w:ascii="Times New Roman" w:hAnsi="Times New Roman" w:cs="Times New Roman"/>
          <w:sz w:val="24"/>
          <w:szCs w:val="24"/>
          <w:lang w:val="fr-FR"/>
        </w:rPr>
        <w:t>pays dans lequel l’institution financière émettrice de la garantie est établie&gt;].</w:t>
      </w:r>
    </w:p>
    <w:p w14:paraId="11B5BB7A"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garantie entrera en vigueur et prendra effet à compter de la date limite de soumission de l’offre.</w:t>
      </w:r>
    </w:p>
    <w:p w14:paraId="03E5E70E" w14:textId="77777777" w:rsidR="00D97334" w:rsidRPr="007B2971" w:rsidRDefault="00D97334" w:rsidP="00D97334">
      <w:pPr>
        <w:jc w:val="both"/>
        <w:rPr>
          <w:rFonts w:ascii="Times New Roman" w:hAnsi="Times New Roman" w:cs="Times New Roman"/>
          <w:sz w:val="24"/>
          <w:szCs w:val="24"/>
          <w:lang w:val="fr-FR"/>
        </w:rPr>
      </w:pPr>
    </w:p>
    <w:p w14:paraId="25DDAC40" w14:textId="77777777" w:rsidR="00D97334" w:rsidRPr="007B2971" w:rsidRDefault="00D97334" w:rsidP="00D97334">
      <w:pPr>
        <w:jc w:val="both"/>
        <w:rPr>
          <w:rFonts w:ascii="Times New Roman" w:hAnsi="Times New Roman" w:cs="Times New Roman"/>
          <w:sz w:val="24"/>
          <w:szCs w:val="24"/>
          <w:lang w:val="fr-FR"/>
        </w:rPr>
      </w:pPr>
    </w:p>
    <w:p w14:paraId="4425D483" w14:textId="77777777" w:rsidR="00D97334" w:rsidRPr="007B2971" w:rsidRDefault="00D97334" w:rsidP="00D97334">
      <w:pPr>
        <w:jc w:val="both"/>
        <w:rPr>
          <w:rFonts w:ascii="Times New Roman" w:hAnsi="Times New Roman" w:cs="Times New Roman"/>
          <w:sz w:val="24"/>
          <w:szCs w:val="24"/>
          <w:lang w:val="fr-FR"/>
        </w:rPr>
      </w:pPr>
    </w:p>
    <w:p w14:paraId="7A568771"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Fait à .............., ../../...</w:t>
      </w:r>
    </w:p>
    <w:p w14:paraId="649702CB" w14:textId="77777777" w:rsidR="00D97334" w:rsidRPr="007B2971" w:rsidRDefault="00D97334" w:rsidP="00D97334">
      <w:pPr>
        <w:jc w:val="both"/>
        <w:rPr>
          <w:rFonts w:ascii="Times New Roman" w:hAnsi="Times New Roman" w:cs="Times New Roman"/>
          <w:sz w:val="24"/>
          <w:szCs w:val="24"/>
          <w:lang w:val="fr-FR"/>
        </w:rPr>
      </w:pPr>
    </w:p>
    <w:p w14:paraId="1053129F"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Nom et prénom : ................................. Au nom de : .....................</w:t>
      </w:r>
    </w:p>
    <w:p w14:paraId="5DFE0E50" w14:textId="77777777" w:rsidR="00D97334" w:rsidRPr="007B2971" w:rsidRDefault="00D97334" w:rsidP="00D97334">
      <w:pPr>
        <w:jc w:val="both"/>
        <w:rPr>
          <w:rFonts w:ascii="Times New Roman" w:hAnsi="Times New Roman" w:cs="Times New Roman"/>
          <w:sz w:val="24"/>
          <w:szCs w:val="24"/>
          <w:lang w:val="fr-FR"/>
        </w:rPr>
      </w:pPr>
    </w:p>
    <w:p w14:paraId="767807DF" w14:textId="77777777" w:rsidR="00D97334" w:rsidRPr="007B2971" w:rsidRDefault="00D97334" w:rsidP="00D97334">
      <w:pPr>
        <w:jc w:val="both"/>
        <w:rPr>
          <w:rFonts w:ascii="Times New Roman" w:hAnsi="Times New Roman" w:cs="Times New Roman"/>
          <w:sz w:val="24"/>
          <w:szCs w:val="24"/>
          <w:lang w:val="fr-FR"/>
        </w:rPr>
      </w:pPr>
    </w:p>
    <w:p w14:paraId="75D2FD08"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Signature : .................</w:t>
      </w:r>
    </w:p>
    <w:p w14:paraId="3A420209" w14:textId="77777777" w:rsidR="00D97334" w:rsidRPr="007B2971" w:rsidRDefault="00D97334" w:rsidP="00D97334">
      <w:pPr>
        <w:jc w:val="center"/>
        <w:rPr>
          <w:rFonts w:ascii="Times New Roman" w:hAnsi="Times New Roman"/>
          <w:b/>
          <w:bCs/>
          <w:sz w:val="24"/>
          <w:szCs w:val="24"/>
          <w:lang w:val="fr-FR"/>
        </w:rPr>
      </w:pPr>
    </w:p>
    <w:p w14:paraId="1154DCED" w14:textId="77777777" w:rsidR="00D97334" w:rsidRPr="007B2971" w:rsidRDefault="00D97334" w:rsidP="00D97334">
      <w:pPr>
        <w:jc w:val="center"/>
        <w:rPr>
          <w:rFonts w:ascii="Times New Roman" w:hAnsi="Times New Roman"/>
          <w:b/>
          <w:bCs/>
          <w:sz w:val="24"/>
          <w:szCs w:val="24"/>
          <w:lang w:val="fr-FR"/>
        </w:rPr>
      </w:pPr>
    </w:p>
    <w:p w14:paraId="7FAC38C6" w14:textId="77777777" w:rsidR="00D97334" w:rsidRPr="007B2971" w:rsidRDefault="00D97334" w:rsidP="00D97334">
      <w:pPr>
        <w:jc w:val="center"/>
        <w:rPr>
          <w:rFonts w:ascii="Times New Roman" w:hAnsi="Times New Roman" w:cs="Times New Roman"/>
          <w:b/>
          <w:bCs/>
          <w:sz w:val="24"/>
          <w:szCs w:val="24"/>
          <w:lang w:val="fr-FR"/>
        </w:rPr>
      </w:pPr>
      <w:r w:rsidRPr="007B2971">
        <w:rPr>
          <w:rFonts w:ascii="Times New Roman" w:hAnsi="Times New Roman"/>
          <w:b/>
          <w:bCs/>
          <w:sz w:val="24"/>
          <w:szCs w:val="24"/>
          <w:lang w:val="fr-FR"/>
        </w:rPr>
        <w:lastRenderedPageBreak/>
        <w:t>VOLUME 1</w:t>
      </w:r>
    </w:p>
    <w:p w14:paraId="0D0B0B7A" w14:textId="77777777" w:rsidR="00D97334" w:rsidRPr="007B2971" w:rsidRDefault="00D97334" w:rsidP="00D97334">
      <w:pPr>
        <w:pStyle w:val="oddl-nadpis"/>
        <w:widowControl/>
        <w:spacing w:line="276" w:lineRule="auto"/>
        <w:jc w:val="center"/>
        <w:rPr>
          <w:rFonts w:ascii="Times New Roman" w:hAnsi="Times New Roman"/>
          <w:sz w:val="24"/>
          <w:szCs w:val="24"/>
          <w:lang w:val="fr-FR"/>
        </w:rPr>
      </w:pPr>
    </w:p>
    <w:p w14:paraId="7BC4116C" w14:textId="77777777" w:rsidR="00D97334" w:rsidRPr="007B2971" w:rsidRDefault="00D97334" w:rsidP="00B363CA">
      <w:pPr>
        <w:pStyle w:val="Heading1"/>
        <w:rPr>
          <w:lang w:val="fr-FR"/>
        </w:rPr>
      </w:pPr>
      <w:bookmarkStart w:id="27" w:name="_Toc41823825"/>
      <w:bookmarkStart w:id="28" w:name="_Toc41877033"/>
      <w:r w:rsidRPr="007B2971">
        <w:rPr>
          <w:lang w:val="fr-FR"/>
        </w:rPr>
        <w:t>SECTION 4</w:t>
      </w:r>
      <w:bookmarkEnd w:id="27"/>
    </w:p>
    <w:p w14:paraId="2BDD4EBA" w14:textId="77777777" w:rsidR="00D97334" w:rsidRPr="007B2971" w:rsidRDefault="00D97334" w:rsidP="00B363CA">
      <w:pPr>
        <w:pStyle w:val="Heading1"/>
        <w:rPr>
          <w:lang w:val="fr-FR"/>
        </w:rPr>
      </w:pPr>
      <w:bookmarkStart w:id="29" w:name="_Toc41823826"/>
    </w:p>
    <w:p w14:paraId="6421FE06" w14:textId="77777777" w:rsidR="00D97334" w:rsidRPr="007B2971" w:rsidRDefault="00D97334" w:rsidP="00B363CA">
      <w:pPr>
        <w:pStyle w:val="Heading1"/>
        <w:rPr>
          <w:lang w:val="fr-FR"/>
        </w:rPr>
      </w:pPr>
      <w:r w:rsidRPr="007B2971">
        <w:rPr>
          <w:lang w:val="fr-FR"/>
        </w:rPr>
        <w:t>QUESTIONNAIRE</w:t>
      </w:r>
      <w:bookmarkEnd w:id="28"/>
      <w:bookmarkEnd w:id="29"/>
    </w:p>
    <w:p w14:paraId="071B1ED3"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367A34AF"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0943E19D"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CONTENU DU QUESTIONNAIRE</w:t>
      </w:r>
    </w:p>
    <w:p w14:paraId="0C32F4D1" w14:textId="77777777" w:rsidR="00D97334" w:rsidRPr="007B2971" w:rsidRDefault="00D97334" w:rsidP="00D97334">
      <w:pPr>
        <w:pStyle w:val="Section"/>
        <w:widowControl/>
        <w:rPr>
          <w:rFonts w:ascii="Times New Roman" w:hAnsi="Times New Roman"/>
          <w:sz w:val="24"/>
          <w:szCs w:val="24"/>
          <w:lang w:val="fr-FR"/>
        </w:rPr>
      </w:pPr>
    </w:p>
    <w:p w14:paraId="19E6B2EC" w14:textId="77777777" w:rsidR="00D97334" w:rsidRPr="007B2971" w:rsidRDefault="00D97334" w:rsidP="00D97334">
      <w:pPr>
        <w:pStyle w:val="Section"/>
        <w:widowControl/>
        <w:rPr>
          <w:rFonts w:ascii="Times New Roman" w:hAnsi="Times New Roman"/>
          <w:sz w:val="24"/>
          <w:szCs w:val="24"/>
          <w:lang w:val="fr-FR"/>
        </w:rPr>
      </w:pPr>
    </w:p>
    <w:p w14:paraId="426AB5AA" w14:textId="77777777" w:rsidR="00D97334" w:rsidRPr="007B2971" w:rsidRDefault="00D97334" w:rsidP="00D97334">
      <w:pPr>
        <w:pStyle w:val="oddl-nadpis"/>
        <w:widowControl/>
        <w:tabs>
          <w:tab w:val="clear" w:pos="567"/>
          <w:tab w:val="left" w:pos="1560"/>
        </w:tabs>
        <w:ind w:left="1560" w:hanging="851"/>
        <w:rPr>
          <w:rFonts w:ascii="Times New Roman" w:hAnsi="Times New Roman"/>
          <w:sz w:val="24"/>
          <w:szCs w:val="24"/>
          <w:lang w:val="fr-FR"/>
        </w:rPr>
      </w:pPr>
      <w:r w:rsidRPr="007B2971">
        <w:rPr>
          <w:rFonts w:ascii="Times New Roman" w:hAnsi="Times New Roman"/>
          <w:sz w:val="24"/>
          <w:szCs w:val="24"/>
          <w:lang w:val="fr-FR"/>
        </w:rPr>
        <w:t>Avis supplémentaire aux soumissionnaires</w:t>
      </w:r>
    </w:p>
    <w:p w14:paraId="12C821DD" w14:textId="77777777" w:rsidR="00D97334" w:rsidRPr="007B2971" w:rsidRDefault="00D97334" w:rsidP="00D97334">
      <w:pPr>
        <w:pStyle w:val="oddl-nadpis"/>
        <w:widowControl/>
        <w:tabs>
          <w:tab w:val="clear" w:pos="567"/>
          <w:tab w:val="left" w:pos="1560"/>
        </w:tabs>
        <w:ind w:left="1560" w:hanging="851"/>
        <w:rPr>
          <w:rFonts w:ascii="Times New Roman" w:hAnsi="Times New Roman"/>
          <w:sz w:val="24"/>
          <w:szCs w:val="24"/>
          <w:lang w:val="fr-FR"/>
        </w:rPr>
      </w:pPr>
      <w:r w:rsidRPr="007B2971">
        <w:rPr>
          <w:rFonts w:ascii="Times New Roman" w:hAnsi="Times New Roman"/>
          <w:sz w:val="24"/>
          <w:szCs w:val="24"/>
          <w:lang w:val="fr-FR"/>
        </w:rPr>
        <w:t>Formulaire 4.</w:t>
      </w:r>
      <w:r w:rsidRPr="007B2971">
        <w:rPr>
          <w:rFonts w:ascii="Times New Roman" w:hAnsi="Times New Roman"/>
          <w:sz w:val="24"/>
          <w:szCs w:val="24"/>
          <w:lang w:val="fr-FR"/>
        </w:rPr>
        <w:tab/>
        <w:t>1</w:t>
      </w:r>
      <w:r w:rsidRPr="007B2971">
        <w:rPr>
          <w:rFonts w:ascii="Times New Roman" w:hAnsi="Times New Roman"/>
          <w:sz w:val="24"/>
          <w:szCs w:val="24"/>
          <w:lang w:val="fr-FR"/>
        </w:rPr>
        <w:tab/>
        <w:t>Informations générales relatives au soumissionnaire</w:t>
      </w:r>
    </w:p>
    <w:p w14:paraId="22C7CC5E" w14:textId="77777777" w:rsidR="00D97334" w:rsidRPr="007B2971" w:rsidRDefault="00D97334" w:rsidP="00D97334">
      <w:pPr>
        <w:pStyle w:val="oddl-nadpis"/>
        <w:widowControl/>
        <w:tabs>
          <w:tab w:val="clear" w:pos="567"/>
          <w:tab w:val="left" w:pos="1560"/>
        </w:tabs>
        <w:ind w:left="1560" w:hanging="851"/>
        <w:rPr>
          <w:rFonts w:ascii="Times New Roman" w:hAnsi="Times New Roman"/>
          <w:sz w:val="24"/>
          <w:szCs w:val="24"/>
          <w:lang w:val="fr-FR"/>
        </w:rPr>
      </w:pPr>
      <w:r w:rsidRPr="007B2971">
        <w:rPr>
          <w:rFonts w:ascii="Times New Roman" w:hAnsi="Times New Roman"/>
          <w:sz w:val="24"/>
          <w:szCs w:val="24"/>
          <w:lang w:val="fr-FR"/>
        </w:rPr>
        <w:t>Formulaire 4.</w:t>
      </w:r>
      <w:r w:rsidRPr="007B2971">
        <w:rPr>
          <w:rFonts w:ascii="Times New Roman" w:hAnsi="Times New Roman"/>
          <w:sz w:val="24"/>
          <w:szCs w:val="24"/>
          <w:lang w:val="fr-FR"/>
        </w:rPr>
        <w:tab/>
        <w:t>2</w:t>
      </w:r>
      <w:r w:rsidRPr="007B2971">
        <w:rPr>
          <w:rFonts w:ascii="Times New Roman" w:hAnsi="Times New Roman"/>
          <w:sz w:val="24"/>
          <w:szCs w:val="24"/>
          <w:lang w:val="fr-FR"/>
        </w:rPr>
        <w:tab/>
        <w:t>Organigramme</w:t>
      </w:r>
    </w:p>
    <w:p w14:paraId="65F7E4A6" w14:textId="77777777" w:rsidR="00D97334" w:rsidRPr="007B2971" w:rsidRDefault="00D97334" w:rsidP="00D97334">
      <w:pPr>
        <w:pStyle w:val="oddl-nadpis"/>
        <w:widowControl/>
        <w:tabs>
          <w:tab w:val="clear" w:pos="567"/>
          <w:tab w:val="left" w:pos="1560"/>
        </w:tabs>
        <w:ind w:left="1560" w:hanging="851"/>
        <w:rPr>
          <w:rFonts w:ascii="Times New Roman" w:hAnsi="Times New Roman"/>
          <w:sz w:val="24"/>
          <w:szCs w:val="24"/>
          <w:lang w:val="fr-FR"/>
        </w:rPr>
      </w:pPr>
      <w:r w:rsidRPr="007B2971">
        <w:rPr>
          <w:rFonts w:ascii="Times New Roman" w:hAnsi="Times New Roman"/>
          <w:sz w:val="24"/>
          <w:szCs w:val="24"/>
          <w:lang w:val="fr-FR"/>
        </w:rPr>
        <w:t>Formulaire 4.</w:t>
      </w:r>
      <w:r w:rsidRPr="007B2971">
        <w:rPr>
          <w:rFonts w:ascii="Times New Roman" w:hAnsi="Times New Roman"/>
          <w:sz w:val="24"/>
          <w:szCs w:val="24"/>
          <w:lang w:val="fr-FR"/>
        </w:rPr>
        <w:tab/>
        <w:t>3</w:t>
      </w:r>
      <w:r w:rsidRPr="007B2971">
        <w:rPr>
          <w:rFonts w:ascii="Times New Roman" w:hAnsi="Times New Roman"/>
          <w:sz w:val="24"/>
          <w:szCs w:val="24"/>
          <w:lang w:val="fr-FR"/>
        </w:rPr>
        <w:tab/>
        <w:t xml:space="preserve">Procuration </w:t>
      </w:r>
    </w:p>
    <w:p w14:paraId="720B9E7A" w14:textId="77777777" w:rsidR="00D97334" w:rsidRPr="007B2971" w:rsidRDefault="00D97334" w:rsidP="00D97334">
      <w:pPr>
        <w:pStyle w:val="oddl-nadpis"/>
        <w:widowControl/>
        <w:tabs>
          <w:tab w:val="clear" w:pos="567"/>
          <w:tab w:val="left" w:pos="1560"/>
        </w:tabs>
        <w:ind w:left="1560" w:hanging="851"/>
        <w:rPr>
          <w:rFonts w:ascii="Times New Roman" w:hAnsi="Times New Roman"/>
          <w:sz w:val="24"/>
          <w:szCs w:val="24"/>
          <w:lang w:val="fr-FR"/>
        </w:rPr>
      </w:pPr>
      <w:r w:rsidRPr="007B2971">
        <w:rPr>
          <w:rFonts w:ascii="Times New Roman" w:hAnsi="Times New Roman"/>
          <w:sz w:val="24"/>
          <w:szCs w:val="24"/>
          <w:lang w:val="fr-FR"/>
        </w:rPr>
        <w:t>Formulaire 4.</w:t>
      </w:r>
      <w:r w:rsidRPr="007B2971">
        <w:rPr>
          <w:rFonts w:ascii="Times New Roman" w:hAnsi="Times New Roman"/>
          <w:sz w:val="24"/>
          <w:szCs w:val="24"/>
          <w:lang w:val="fr-FR"/>
        </w:rPr>
        <w:tab/>
        <w:t>4</w:t>
      </w:r>
      <w:r w:rsidRPr="007B2971">
        <w:rPr>
          <w:rFonts w:ascii="Times New Roman" w:hAnsi="Times New Roman"/>
          <w:sz w:val="24"/>
          <w:szCs w:val="24"/>
          <w:lang w:val="fr-FR"/>
        </w:rPr>
        <w:tab/>
        <w:t xml:space="preserve">États financiers </w:t>
      </w:r>
    </w:p>
    <w:p w14:paraId="42CB96EC" w14:textId="77777777" w:rsidR="00D97334" w:rsidRPr="007B2971" w:rsidRDefault="00D97334" w:rsidP="00D97334">
      <w:pPr>
        <w:pStyle w:val="oddl-nadpis"/>
        <w:widowControl/>
        <w:tabs>
          <w:tab w:val="clear" w:pos="567"/>
          <w:tab w:val="left" w:pos="1560"/>
        </w:tabs>
        <w:ind w:left="1560" w:hanging="851"/>
        <w:jc w:val="left"/>
        <w:rPr>
          <w:rFonts w:ascii="Times New Roman" w:hAnsi="Times New Roman"/>
          <w:sz w:val="24"/>
          <w:szCs w:val="24"/>
          <w:lang w:val="fr-FR"/>
        </w:rPr>
      </w:pPr>
      <w:r w:rsidRPr="007B2971">
        <w:rPr>
          <w:rFonts w:ascii="Times New Roman" w:hAnsi="Times New Roman"/>
          <w:sz w:val="24"/>
          <w:szCs w:val="24"/>
          <w:lang w:val="fr-FR"/>
        </w:rPr>
        <w:t>Formulaire 4.5</w:t>
      </w:r>
      <w:r w:rsidRPr="007B2971">
        <w:rPr>
          <w:rFonts w:ascii="Times New Roman" w:hAnsi="Times New Roman"/>
          <w:sz w:val="24"/>
          <w:szCs w:val="24"/>
          <w:lang w:val="fr-FR"/>
        </w:rPr>
        <w:tab/>
        <w:t>a) Fiche d’identification financière</w:t>
      </w:r>
      <w:r w:rsidRPr="007B2971">
        <w:rPr>
          <w:rFonts w:ascii="Times New Roman" w:hAnsi="Times New Roman"/>
          <w:sz w:val="24"/>
          <w:szCs w:val="24"/>
          <w:lang w:val="fr-FR"/>
        </w:rPr>
        <w:br/>
      </w:r>
      <w:r w:rsidRPr="007B2971">
        <w:rPr>
          <w:rFonts w:ascii="Times New Roman" w:hAnsi="Times New Roman"/>
          <w:sz w:val="24"/>
          <w:szCs w:val="24"/>
          <w:lang w:val="fr-FR"/>
        </w:rPr>
        <w:tab/>
      </w:r>
      <w:r w:rsidRPr="007B2971">
        <w:rPr>
          <w:rFonts w:ascii="Times New Roman" w:hAnsi="Times New Roman"/>
          <w:sz w:val="24"/>
          <w:szCs w:val="24"/>
          <w:lang w:val="fr-FR"/>
        </w:rPr>
        <w:tab/>
        <w:t xml:space="preserve">b) Dossier de la personne morale </w:t>
      </w:r>
    </w:p>
    <w:p w14:paraId="1769A518" w14:textId="77777777" w:rsidR="00D97334" w:rsidRPr="007B2971" w:rsidRDefault="00D97334" w:rsidP="00D97334">
      <w:pPr>
        <w:pStyle w:val="oddl-nadpis"/>
        <w:widowControl/>
        <w:tabs>
          <w:tab w:val="clear" w:pos="567"/>
          <w:tab w:val="left" w:pos="1560"/>
        </w:tabs>
        <w:ind w:left="1560" w:hanging="851"/>
        <w:rPr>
          <w:rFonts w:ascii="Times New Roman" w:hAnsi="Times New Roman"/>
          <w:sz w:val="24"/>
          <w:szCs w:val="24"/>
          <w:lang w:val="fr-FR"/>
        </w:rPr>
      </w:pPr>
      <w:r w:rsidRPr="007B2971">
        <w:rPr>
          <w:rFonts w:ascii="Times New Roman" w:hAnsi="Times New Roman"/>
          <w:sz w:val="24"/>
          <w:szCs w:val="24"/>
          <w:lang w:val="fr-FR"/>
        </w:rPr>
        <w:t xml:space="preserve">Formulaire 4.6 - </w:t>
      </w:r>
      <w:r w:rsidRPr="007B2971">
        <w:rPr>
          <w:rFonts w:ascii="Times New Roman" w:hAnsi="Times New Roman"/>
          <w:sz w:val="24"/>
          <w:szCs w:val="24"/>
          <w:lang w:val="fr-FR"/>
        </w:rPr>
        <w:tab/>
        <w:t>Qualifications techniques</w:t>
      </w:r>
    </w:p>
    <w:p w14:paraId="4AEF3687" w14:textId="77777777" w:rsidR="00D97334" w:rsidRPr="007B2971" w:rsidRDefault="00D97334" w:rsidP="00D97334">
      <w:pPr>
        <w:pStyle w:val="text-3mezera"/>
        <w:widowControl/>
        <w:tabs>
          <w:tab w:val="left" w:pos="2552"/>
        </w:tabs>
        <w:spacing w:before="120"/>
        <w:ind w:left="2410" w:hanging="283"/>
        <w:rPr>
          <w:rFonts w:ascii="Times New Roman" w:hAnsi="Times New Roman"/>
          <w:sz w:val="24"/>
          <w:szCs w:val="24"/>
          <w:lang w:val="fr-FR"/>
        </w:rPr>
      </w:pPr>
      <w:r w:rsidRPr="007B2971">
        <w:rPr>
          <w:rFonts w:ascii="Times New Roman" w:hAnsi="Times New Roman"/>
          <w:sz w:val="24"/>
          <w:szCs w:val="24"/>
          <w:lang w:val="fr-FR"/>
        </w:rPr>
        <w:t xml:space="preserve">4.6.1 </w:t>
      </w:r>
      <w:r w:rsidRPr="007B2971">
        <w:rPr>
          <w:rFonts w:ascii="Times New Roman" w:hAnsi="Times New Roman"/>
          <w:sz w:val="24"/>
          <w:szCs w:val="24"/>
          <w:lang w:val="fr-FR"/>
        </w:rPr>
        <w:tab/>
        <w:t>Personnel</w:t>
      </w:r>
    </w:p>
    <w:p w14:paraId="560BA458"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4.6. 2</w:t>
      </w:r>
      <w:r w:rsidRPr="007B2971">
        <w:rPr>
          <w:rFonts w:ascii="Times New Roman" w:hAnsi="Times New Roman"/>
          <w:sz w:val="24"/>
          <w:szCs w:val="24"/>
          <w:lang w:val="fr-FR"/>
        </w:rPr>
        <w:tab/>
        <w:t xml:space="preserve">Installations </w:t>
      </w:r>
    </w:p>
    <w:p w14:paraId="17ACB2DE"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 xml:space="preserve">4.6.3 </w:t>
      </w:r>
      <w:r w:rsidRPr="007B2971">
        <w:rPr>
          <w:rFonts w:ascii="Times New Roman" w:hAnsi="Times New Roman"/>
          <w:sz w:val="24"/>
          <w:szCs w:val="24"/>
          <w:lang w:val="fr-FR"/>
        </w:rPr>
        <w:tab/>
        <w:t xml:space="preserve">Plan de travail et programme </w:t>
      </w:r>
    </w:p>
    <w:p w14:paraId="57569B88"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4.6.4</w:t>
      </w:r>
      <w:r w:rsidRPr="007B2971">
        <w:rPr>
          <w:rFonts w:ascii="Times New Roman" w:hAnsi="Times New Roman"/>
          <w:sz w:val="24"/>
          <w:szCs w:val="24"/>
          <w:lang w:val="fr-FR"/>
        </w:rPr>
        <w:tab/>
        <w:t>Expérience en tant qu’entrepreneur</w:t>
      </w:r>
    </w:p>
    <w:p w14:paraId="309982AE"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4.6.5</w:t>
      </w:r>
      <w:r w:rsidRPr="007B2971">
        <w:rPr>
          <w:rFonts w:ascii="Times New Roman" w:hAnsi="Times New Roman"/>
          <w:sz w:val="24"/>
          <w:szCs w:val="24"/>
          <w:lang w:val="fr-FR"/>
        </w:rPr>
        <w:tab/>
        <w:t xml:space="preserve">Informations sur les entreprises communes </w:t>
      </w:r>
    </w:p>
    <w:p w14:paraId="0C3711A0"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 xml:space="preserve">4.6.6 </w:t>
      </w:r>
      <w:r w:rsidRPr="007B2971">
        <w:rPr>
          <w:rFonts w:ascii="Times New Roman" w:hAnsi="Times New Roman"/>
          <w:sz w:val="24"/>
          <w:szCs w:val="24"/>
          <w:lang w:val="fr-FR"/>
        </w:rPr>
        <w:tab/>
        <w:t>Historique des litiges</w:t>
      </w:r>
    </w:p>
    <w:p w14:paraId="37ABD462"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4.6. 7</w:t>
      </w:r>
      <w:r w:rsidRPr="007B2971">
        <w:rPr>
          <w:rFonts w:ascii="Times New Roman" w:hAnsi="Times New Roman"/>
          <w:sz w:val="24"/>
          <w:szCs w:val="24"/>
          <w:lang w:val="fr-FR"/>
        </w:rPr>
        <w:tab/>
        <w:t>Système(s) d’assurance qualité</w:t>
      </w:r>
    </w:p>
    <w:p w14:paraId="55FF825A"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 xml:space="preserve">4.6.8 </w:t>
      </w:r>
      <w:r w:rsidRPr="007B2971">
        <w:rPr>
          <w:rFonts w:ascii="Times New Roman" w:hAnsi="Times New Roman"/>
          <w:sz w:val="24"/>
          <w:szCs w:val="24"/>
          <w:lang w:val="fr-FR"/>
        </w:rPr>
        <w:tab/>
        <w:t>Logement du superviseur</w:t>
      </w:r>
    </w:p>
    <w:p w14:paraId="46388CDD" w14:textId="77777777" w:rsidR="00D97334" w:rsidRPr="007B2971" w:rsidRDefault="00D97334" w:rsidP="00D97334">
      <w:pPr>
        <w:pStyle w:val="text-3mezera"/>
        <w:widowControl/>
        <w:tabs>
          <w:tab w:val="left" w:pos="2552"/>
        </w:tabs>
        <w:ind w:left="2410" w:hanging="283"/>
        <w:rPr>
          <w:rFonts w:ascii="Times New Roman" w:hAnsi="Times New Roman"/>
          <w:sz w:val="24"/>
          <w:szCs w:val="24"/>
          <w:lang w:val="fr-FR"/>
        </w:rPr>
      </w:pPr>
      <w:r w:rsidRPr="007B2971">
        <w:rPr>
          <w:rFonts w:ascii="Times New Roman" w:hAnsi="Times New Roman"/>
          <w:sz w:val="24"/>
          <w:szCs w:val="24"/>
          <w:lang w:val="fr-FR"/>
        </w:rPr>
        <w:t xml:space="preserve">4.6.9 </w:t>
      </w:r>
      <w:r w:rsidRPr="007B2971">
        <w:rPr>
          <w:rFonts w:ascii="Times New Roman" w:hAnsi="Times New Roman"/>
          <w:sz w:val="24"/>
          <w:szCs w:val="24"/>
          <w:lang w:val="fr-FR"/>
        </w:rPr>
        <w:tab/>
        <w:t xml:space="preserve">Autres informations </w:t>
      </w:r>
    </w:p>
    <w:p w14:paraId="0280CFC8" w14:textId="77777777" w:rsidR="00D97334" w:rsidRPr="007B2971" w:rsidRDefault="00D97334" w:rsidP="00D97334">
      <w:pPr>
        <w:pStyle w:val="text-3mezera"/>
        <w:widowControl/>
        <w:tabs>
          <w:tab w:val="left" w:pos="1560"/>
          <w:tab w:val="left" w:pos="2552"/>
        </w:tabs>
        <w:ind w:left="2410" w:hanging="283"/>
        <w:rPr>
          <w:rFonts w:ascii="Times New Roman" w:hAnsi="Times New Roman"/>
          <w:sz w:val="24"/>
          <w:szCs w:val="24"/>
          <w:lang w:val="fr-FR"/>
        </w:rPr>
      </w:pPr>
    </w:p>
    <w:p w14:paraId="22AFE8CD" w14:textId="77777777" w:rsidR="00D97334" w:rsidRPr="007B2971" w:rsidRDefault="00D97334" w:rsidP="00D97334">
      <w:pPr>
        <w:pStyle w:val="text-3mezera"/>
        <w:widowControl/>
        <w:ind w:left="851"/>
        <w:rPr>
          <w:rFonts w:ascii="Times New Roman" w:hAnsi="Times New Roman"/>
          <w:b/>
          <w:sz w:val="24"/>
          <w:szCs w:val="24"/>
          <w:lang w:val="fr-FR"/>
        </w:rPr>
      </w:pPr>
      <w:r w:rsidRPr="007B2971">
        <w:rPr>
          <w:rFonts w:ascii="Times New Roman" w:hAnsi="Times New Roman"/>
          <w:b/>
          <w:sz w:val="24"/>
          <w:szCs w:val="24"/>
          <w:lang w:val="fr-FR"/>
        </w:rPr>
        <w:t>Ces documents peuvent être adaptés en fonction des besoins du projet.</w:t>
      </w:r>
    </w:p>
    <w:p w14:paraId="5182BC58"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1F804B78" w14:textId="77777777" w:rsidR="00D97334" w:rsidRPr="007B2971" w:rsidRDefault="00D97334" w:rsidP="00D97334">
      <w:pPr>
        <w:jc w:val="center"/>
        <w:rPr>
          <w:rFonts w:ascii="Times New Roman" w:hAnsi="Times New Roman" w:cs="Times New Roman"/>
          <w:b/>
          <w:sz w:val="24"/>
          <w:szCs w:val="24"/>
          <w:lang w:val="fr-FR"/>
        </w:rPr>
      </w:pPr>
      <w:bookmarkStart w:id="30" w:name="_Toc41823827"/>
      <w:r w:rsidRPr="007B2971">
        <w:rPr>
          <w:rFonts w:ascii="Times New Roman" w:hAnsi="Times New Roman" w:cs="Times New Roman"/>
          <w:b/>
          <w:sz w:val="24"/>
          <w:szCs w:val="24"/>
          <w:lang w:val="fr-FR"/>
        </w:rPr>
        <w:t>SECTION 4</w:t>
      </w:r>
      <w:bookmarkEnd w:id="30"/>
    </w:p>
    <w:p w14:paraId="17DC09B9" w14:textId="77777777" w:rsidR="00D97334" w:rsidRPr="007B2971" w:rsidRDefault="00D97334" w:rsidP="00B363CA">
      <w:pPr>
        <w:pStyle w:val="Heading1"/>
        <w:rPr>
          <w:lang w:val="fr-FR"/>
        </w:rPr>
      </w:pPr>
    </w:p>
    <w:p w14:paraId="6F6DAA7D" w14:textId="77777777" w:rsidR="00D97334" w:rsidRPr="007B2971" w:rsidRDefault="00D97334" w:rsidP="00B363CA">
      <w:pPr>
        <w:pStyle w:val="Heading1"/>
        <w:rPr>
          <w:lang w:val="fr-FR"/>
        </w:rPr>
      </w:pPr>
      <w:bookmarkStart w:id="31" w:name="_Toc41823829"/>
      <w:bookmarkStart w:id="32" w:name="_Toc41877034"/>
      <w:r w:rsidRPr="007B2971">
        <w:rPr>
          <w:lang w:val="fr-FR"/>
        </w:rPr>
        <w:t>AVIS SUPPLÉMENTAIRE AUX SOUMISSIONNAIRES</w:t>
      </w:r>
      <w:bookmarkEnd w:id="31"/>
      <w:bookmarkEnd w:id="32"/>
    </w:p>
    <w:p w14:paraId="5D3264A9" w14:textId="77777777" w:rsidR="00D97334" w:rsidRPr="007B2971" w:rsidRDefault="00D97334" w:rsidP="00D97334">
      <w:pPr>
        <w:pStyle w:val="text-3mezera"/>
        <w:widowControl/>
        <w:rPr>
          <w:rFonts w:ascii="Times New Roman" w:hAnsi="Times New Roman"/>
          <w:sz w:val="24"/>
          <w:szCs w:val="24"/>
          <w:lang w:val="fr-FR"/>
        </w:rPr>
      </w:pPr>
    </w:p>
    <w:p w14:paraId="714C8CEB" w14:textId="77777777" w:rsidR="00D97334" w:rsidRPr="007B2971" w:rsidRDefault="00D97334" w:rsidP="00D97334">
      <w:pPr>
        <w:pStyle w:val="textcslovan"/>
        <w:widowControl/>
        <w:numPr>
          <w:ilvl w:val="0"/>
          <w:numId w:val="20"/>
        </w:numPr>
        <w:spacing w:before="0"/>
        <w:rPr>
          <w:rFonts w:ascii="Times New Roman" w:hAnsi="Times New Roman"/>
          <w:szCs w:val="24"/>
          <w:lang w:val="fr-FR"/>
        </w:rPr>
      </w:pPr>
      <w:r w:rsidRPr="007B2971">
        <w:rPr>
          <w:rFonts w:ascii="Times New Roman" w:hAnsi="Times New Roman"/>
          <w:szCs w:val="24"/>
          <w:lang w:val="fr-FR"/>
        </w:rPr>
        <w:t>Les soumissionnaires doivent répondre à toutes les questions contenues dans les formulaires.</w:t>
      </w:r>
    </w:p>
    <w:p w14:paraId="20C7184C"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Des feuilles supplémentaires peuvent être ajoutées si nécessaire.</w:t>
      </w:r>
    </w:p>
    <w:p w14:paraId="10FBD814"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Lorsqu’une question ne concerne pas le soumissionnaire, la mention « N/A » doit être indiquée, accompagnée d’une brève explication.</w:t>
      </w:r>
    </w:p>
    <w:p w14:paraId="289D4126"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Chaque page de chaque formulaire doit être numérotée consécutivement dans le coin inférieur droit.</w:t>
      </w:r>
    </w:p>
    <w:p w14:paraId="33D90607"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Les données financières et les déclarations soumises par le soumissionnaire doivent être exprimées en dollars des États-Unis ou en monnaie nationale. Les originaux des relevés bancaires peuvent également être joints à titre de référence.</w:t>
      </w:r>
    </w:p>
    <w:p w14:paraId="27C90F5D"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Lorsque les documents justificatifs/certificats demandés ne sont pas rédigés dans une des langues officielles de l’Union européenne, une traduction dans la langue de l’appel d’offres doit être jointe. Lorsque les documents sont rédigés dans une langue officielle de l’Union européenne, autre que la langue de procédure, il est fortement recommandé de fournir une traduction dans la langue de l’appel d’offres afin de faciliter l’évaluation des documents.</w:t>
      </w:r>
    </w:p>
    <w:p w14:paraId="675F2DF0"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Chaque membre d’une entreprise commune ou d’un consortium doit remplir et soumettre séparément les formulaires suivants : 4.1, 4.2, 4.3, 4.4, 4.5b, 4.6.1.1, 4.6.4, 4.6.6. Tous les autres formulaires doivent être remplis et soumis conjointement.</w:t>
      </w:r>
    </w:p>
    <w:p w14:paraId="49723125"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Les entreprises qui se présentent sous la forme d’une entreprise commune ou d’un consortium doivent également remplir le formulaire 4.6.5 concernant les entreprises communes ou les consortiums.</w:t>
      </w:r>
    </w:p>
    <w:p w14:paraId="3CD433EE" w14:textId="77777777" w:rsidR="00D97334" w:rsidRPr="007B2971" w:rsidRDefault="00D97334" w:rsidP="00D97334">
      <w:pPr>
        <w:pStyle w:val="textcslovan"/>
        <w:widowControl/>
        <w:numPr>
          <w:ilvl w:val="0"/>
          <w:numId w:val="20"/>
        </w:numPr>
        <w:rPr>
          <w:rFonts w:ascii="Times New Roman" w:hAnsi="Times New Roman"/>
          <w:szCs w:val="24"/>
          <w:lang w:val="fr-FR"/>
        </w:rPr>
      </w:pPr>
      <w:r w:rsidRPr="007B2971">
        <w:rPr>
          <w:rFonts w:ascii="Times New Roman" w:hAnsi="Times New Roman"/>
          <w:szCs w:val="24"/>
          <w:lang w:val="fr-FR"/>
        </w:rPr>
        <w:t>La personne qui signe ce questionnaire garantit la véracité et l’exactitude de toutes les déclarations faites.</w:t>
      </w:r>
    </w:p>
    <w:p w14:paraId="33D902FC"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r w:rsidRPr="007B2971">
        <w:rPr>
          <w:rFonts w:ascii="Times New Roman" w:hAnsi="Times New Roman" w:cs="Times New Roman"/>
          <w:sz w:val="24"/>
          <w:szCs w:val="24"/>
          <w:lang w:val="fr-FR"/>
        </w:rPr>
        <w:t>L’exactitude des réponses au questionnaire, leur exhaustivité et les pièces justificatives jointes seront prises en compte lors de l’évaluation de l’offre. Noter que l’absence de données peut entraîner leur non-conformité au point correspondant.</w:t>
      </w:r>
    </w:p>
    <w:p w14:paraId="27544900" w14:textId="77777777" w:rsidR="00D97334" w:rsidRPr="007B2971" w:rsidRDefault="00D97334" w:rsidP="00D97334">
      <w:pPr>
        <w:tabs>
          <w:tab w:val="left" w:pos="1866"/>
        </w:tabs>
        <w:rPr>
          <w:rFonts w:ascii="Times New Roman" w:hAnsi="Times New Roman" w:cs="Times New Roman"/>
          <w:sz w:val="24"/>
          <w:szCs w:val="24"/>
          <w:lang w:val="fr-FR"/>
        </w:rPr>
      </w:pPr>
    </w:p>
    <w:p w14:paraId="67815B77" w14:textId="77777777" w:rsidR="00D97334" w:rsidRPr="007B2971" w:rsidRDefault="00D97334" w:rsidP="00D97334">
      <w:pPr>
        <w:tabs>
          <w:tab w:val="left" w:pos="1866"/>
        </w:tabs>
        <w:rPr>
          <w:rFonts w:ascii="Times New Roman" w:hAnsi="Times New Roman" w:cs="Times New Roman"/>
          <w:sz w:val="24"/>
          <w:szCs w:val="24"/>
          <w:lang w:val="fr-FR"/>
        </w:rPr>
      </w:pPr>
    </w:p>
    <w:p w14:paraId="689ED598" w14:textId="77777777" w:rsidR="00D97334" w:rsidRPr="007B2971" w:rsidRDefault="00D97334" w:rsidP="00D97334">
      <w:pPr>
        <w:tabs>
          <w:tab w:val="left" w:pos="1866"/>
        </w:tabs>
        <w:rPr>
          <w:rFonts w:ascii="Times New Roman" w:hAnsi="Times New Roman" w:cs="Times New Roman"/>
          <w:sz w:val="24"/>
          <w:szCs w:val="24"/>
          <w:lang w:val="fr-FR"/>
        </w:rPr>
      </w:pPr>
    </w:p>
    <w:p w14:paraId="3075219B" w14:textId="77777777" w:rsidR="00D97334" w:rsidRPr="007B2971" w:rsidRDefault="00D97334" w:rsidP="00D97334">
      <w:pPr>
        <w:tabs>
          <w:tab w:val="left" w:pos="1866"/>
        </w:tabs>
        <w:rPr>
          <w:rFonts w:ascii="Times New Roman" w:hAnsi="Times New Roman" w:cs="Times New Roman"/>
          <w:sz w:val="24"/>
          <w:szCs w:val="24"/>
          <w:lang w:val="fr-FR"/>
        </w:rPr>
      </w:pPr>
    </w:p>
    <w:p w14:paraId="1896F4AD" w14:textId="77777777" w:rsidR="00D97334" w:rsidRPr="007B2971" w:rsidRDefault="00D97334" w:rsidP="00D97334">
      <w:pPr>
        <w:tabs>
          <w:tab w:val="left" w:pos="1866"/>
        </w:tabs>
        <w:rPr>
          <w:rFonts w:ascii="Times New Roman" w:hAnsi="Times New Roman" w:cs="Times New Roman"/>
          <w:sz w:val="24"/>
          <w:szCs w:val="24"/>
          <w:lang w:val="fr-FR"/>
        </w:rPr>
      </w:pPr>
    </w:p>
    <w:p w14:paraId="7235619E" w14:textId="77777777" w:rsidR="00D97334" w:rsidRPr="007B2971" w:rsidRDefault="00D97334" w:rsidP="00D97334">
      <w:pPr>
        <w:pStyle w:val="Volume"/>
        <w:widowControl/>
        <w:rPr>
          <w:rFonts w:ascii="Times New Roman" w:hAnsi="Times New Roman"/>
          <w:sz w:val="24"/>
          <w:szCs w:val="24"/>
          <w:lang w:val="fr-FR"/>
        </w:rPr>
      </w:pPr>
      <w:permStart w:id="399267746" w:edGrp="everyone"/>
      <w:permEnd w:id="399267746"/>
      <w:r w:rsidRPr="007B2971">
        <w:rPr>
          <w:rFonts w:ascii="Times New Roman" w:hAnsi="Times New Roman"/>
          <w:sz w:val="24"/>
          <w:szCs w:val="24"/>
          <w:lang w:val="fr-FR"/>
        </w:rPr>
        <w:lastRenderedPageBreak/>
        <w:t>VOLUME 1</w:t>
      </w:r>
    </w:p>
    <w:p w14:paraId="04EEE343" w14:textId="77777777" w:rsidR="00D97334" w:rsidRPr="007B2971" w:rsidRDefault="00D97334" w:rsidP="00D97334">
      <w:pPr>
        <w:pStyle w:val="Section"/>
        <w:rPr>
          <w:rFonts w:ascii="Times New Roman" w:hAnsi="Times New Roman"/>
          <w:sz w:val="24"/>
          <w:szCs w:val="24"/>
          <w:lang w:val="fr-FR"/>
        </w:rPr>
      </w:pPr>
    </w:p>
    <w:p w14:paraId="5B91345D"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 xml:space="preserve">SECTION 4 </w:t>
      </w:r>
    </w:p>
    <w:p w14:paraId="6C92C85F" w14:textId="77777777" w:rsidR="00D97334" w:rsidRPr="007B2971" w:rsidRDefault="00D97334" w:rsidP="00D97334">
      <w:pPr>
        <w:pStyle w:val="Section"/>
        <w:widowControl/>
        <w:rPr>
          <w:rFonts w:ascii="Times New Roman" w:hAnsi="Times New Roman"/>
          <w:sz w:val="24"/>
          <w:szCs w:val="24"/>
          <w:lang w:val="fr-FR"/>
        </w:rPr>
      </w:pPr>
    </w:p>
    <w:p w14:paraId="561DD6A0" w14:textId="77777777" w:rsidR="00D97334" w:rsidRPr="007B2971" w:rsidRDefault="00D97334" w:rsidP="00B363CA">
      <w:pPr>
        <w:pStyle w:val="Heading1"/>
        <w:rPr>
          <w:lang w:val="fr-FR"/>
        </w:rPr>
      </w:pPr>
      <w:bookmarkStart w:id="33" w:name="_Toc41823830"/>
      <w:bookmarkStart w:id="34" w:name="_Toc41877035"/>
      <w:r w:rsidRPr="007B2971">
        <w:rPr>
          <w:lang w:val="fr-FR"/>
        </w:rPr>
        <w:t xml:space="preserve">FORMULAIRE 4.1 </w:t>
      </w:r>
      <w:bookmarkEnd w:id="33"/>
    </w:p>
    <w:p w14:paraId="51BFAA8A" w14:textId="77777777" w:rsidR="00D97334" w:rsidRPr="007B2971" w:rsidRDefault="00D97334" w:rsidP="00B363CA">
      <w:pPr>
        <w:pStyle w:val="Heading1"/>
        <w:rPr>
          <w:lang w:val="fr-FR"/>
        </w:rPr>
      </w:pPr>
      <w:bookmarkStart w:id="35" w:name="_Toc41823831"/>
      <w:r w:rsidRPr="007B2971">
        <w:rPr>
          <w:lang w:val="fr-FR"/>
        </w:rPr>
        <w:t>INFORMATIONS GÉNÉRALES RELATIVES AU SOUMISSIONNAIRE</w:t>
      </w:r>
      <w:bookmarkEnd w:id="34"/>
      <w:bookmarkEnd w:id="35"/>
    </w:p>
    <w:p w14:paraId="40FE57FC" w14:textId="77777777" w:rsidR="00D97334" w:rsidRPr="007B2971" w:rsidRDefault="00D97334" w:rsidP="00D97334">
      <w:pPr>
        <w:pStyle w:val="text-3mezera"/>
        <w:widowControl/>
        <w:rPr>
          <w:rFonts w:ascii="Times New Roman" w:hAnsi="Times New Roman"/>
          <w:sz w:val="24"/>
          <w:szCs w:val="24"/>
          <w:lang w:val="fr-FR"/>
        </w:rPr>
      </w:pPr>
    </w:p>
    <w:p w14:paraId="78822EF1" w14:textId="77777777" w:rsidR="00D97334" w:rsidRPr="007B2971" w:rsidRDefault="00D97334" w:rsidP="00D97334">
      <w:pPr>
        <w:pStyle w:val="text-3mezera"/>
        <w:widowControl/>
        <w:numPr>
          <w:ilvl w:val="0"/>
          <w:numId w:val="21"/>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Nom de l’entreprise ............................................................................................................................................................................................................................................................</w:t>
      </w:r>
    </w:p>
    <w:p w14:paraId="354FCFEF" w14:textId="77777777" w:rsidR="00D97334" w:rsidRPr="007B2971" w:rsidRDefault="00D97334" w:rsidP="007B2971">
      <w:pPr>
        <w:pStyle w:val="text-3mezera"/>
        <w:widowControl/>
        <w:numPr>
          <w:ilvl w:val="0"/>
          <w:numId w:val="106"/>
        </w:numPr>
        <w:tabs>
          <w:tab w:val="left" w:pos="851"/>
        </w:tabs>
        <w:spacing w:before="0" w:after="0" w:line="240" w:lineRule="auto"/>
        <w:jc w:val="left"/>
        <w:rPr>
          <w:rFonts w:ascii="Times New Roman" w:hAnsi="Times New Roman"/>
          <w:sz w:val="24"/>
          <w:szCs w:val="24"/>
          <w:lang w:val="fr-FR"/>
        </w:rPr>
      </w:pPr>
      <w:r w:rsidRPr="007B2971">
        <w:rPr>
          <w:rFonts w:ascii="Times New Roman" w:hAnsi="Times New Roman"/>
          <w:sz w:val="24"/>
          <w:szCs w:val="24"/>
          <w:lang w:val="fr-FR"/>
        </w:rPr>
        <w:t>Adresse du siège social ............................................................................................................................................................................................................................................................Téléphone .............................. Fax.................................                                        E-mail : ..............................................................</w:t>
      </w:r>
    </w:p>
    <w:p w14:paraId="51E8CB61" w14:textId="77777777" w:rsidR="00D97334" w:rsidRPr="007B2971" w:rsidRDefault="00D97334" w:rsidP="007B2971">
      <w:pPr>
        <w:pStyle w:val="text-3mezera"/>
        <w:widowControl/>
        <w:numPr>
          <w:ilvl w:val="0"/>
          <w:numId w:val="106"/>
        </w:numPr>
        <w:tabs>
          <w:tab w:val="left" w:pos="851"/>
        </w:tabs>
        <w:spacing w:before="0" w:after="0" w:line="240" w:lineRule="auto"/>
        <w:jc w:val="left"/>
        <w:rPr>
          <w:rFonts w:ascii="Times New Roman" w:hAnsi="Times New Roman"/>
          <w:sz w:val="24"/>
          <w:szCs w:val="24"/>
          <w:lang w:val="fr-FR"/>
        </w:rPr>
      </w:pPr>
      <w:r w:rsidRPr="007B2971">
        <w:rPr>
          <w:rFonts w:ascii="Times New Roman" w:hAnsi="Times New Roman"/>
          <w:sz w:val="24"/>
          <w:szCs w:val="24"/>
          <w:lang w:val="fr-FR"/>
        </w:rPr>
        <w:t>Noms et nationalités des directeurs, administrateurs et associés ....................................................................................................................................................................................................................................................................................................................................................................................................................................................................................................................................................</w:t>
      </w:r>
    </w:p>
    <w:p w14:paraId="6ACF33FC" w14:textId="77777777" w:rsidR="00D97334" w:rsidRPr="007B2971" w:rsidRDefault="00D97334" w:rsidP="007B2971">
      <w:pPr>
        <w:pStyle w:val="text-3mezera"/>
        <w:widowControl/>
        <w:numPr>
          <w:ilvl w:val="0"/>
          <w:numId w:val="106"/>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Type d’entreprise (personne physique, société de personnes, société de capitaux, etc.) .................................... ............................................................................................................</w:t>
      </w:r>
    </w:p>
    <w:p w14:paraId="2A0A2C08" w14:textId="77777777" w:rsidR="00D97334" w:rsidRPr="007B2971" w:rsidRDefault="00D97334" w:rsidP="007B2971">
      <w:pPr>
        <w:pStyle w:val="text-3mezera"/>
        <w:widowControl/>
        <w:numPr>
          <w:ilvl w:val="0"/>
          <w:numId w:val="106"/>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Description de l’entreprise (par exemple, entreprise générale de génie civil)</w:t>
      </w:r>
    </w:p>
    <w:p w14:paraId="6347EE85" w14:textId="77777777" w:rsidR="00D97334" w:rsidRPr="007B2971" w:rsidRDefault="00D97334" w:rsidP="007B2971">
      <w:pPr>
        <w:pStyle w:val="text-3mezera"/>
        <w:widowControl/>
        <w:numPr>
          <w:ilvl w:val="0"/>
          <w:numId w:val="106"/>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Nationalité de l’entreprise ...........................................................</w:t>
      </w:r>
    </w:p>
    <w:p w14:paraId="59964652" w14:textId="77777777" w:rsidR="00D97334" w:rsidRPr="007B2971" w:rsidRDefault="00D97334" w:rsidP="007B2971">
      <w:pPr>
        <w:pStyle w:val="text-3mezera"/>
        <w:widowControl/>
        <w:numPr>
          <w:ilvl w:val="0"/>
          <w:numId w:val="106"/>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 xml:space="preserve">Nombre d’années d’expérience en tant qu’entrepreneur </w:t>
      </w:r>
      <w:r w:rsidRPr="007B2971">
        <w:rPr>
          <w:rFonts w:ascii="Times New Roman" w:hAnsi="Times New Roman"/>
          <w:sz w:val="24"/>
          <w:szCs w:val="24"/>
          <w:lang w:val="fr-FR"/>
        </w:rPr>
        <w:br/>
        <w:t>- dans son propre pays.......................</w:t>
      </w:r>
      <w:r w:rsidRPr="007B2971">
        <w:rPr>
          <w:rFonts w:ascii="Times New Roman" w:hAnsi="Times New Roman"/>
          <w:sz w:val="24"/>
          <w:szCs w:val="24"/>
          <w:lang w:val="fr-FR"/>
        </w:rPr>
        <w:br/>
        <w:t>- au niveau international......................</w:t>
      </w:r>
    </w:p>
    <w:p w14:paraId="7514A81B" w14:textId="77777777" w:rsidR="00D97334" w:rsidRPr="007B2971" w:rsidRDefault="00D97334" w:rsidP="007B2971">
      <w:pPr>
        <w:pStyle w:val="text-3mezera"/>
        <w:widowControl/>
        <w:numPr>
          <w:ilvl w:val="0"/>
          <w:numId w:val="106"/>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Détails de l’enregistrement .........................................................................................................................................................</w:t>
      </w:r>
      <w:r w:rsidRPr="007B2971">
        <w:rPr>
          <w:rFonts w:ascii="Times New Roman" w:hAnsi="Times New Roman"/>
          <w:sz w:val="24"/>
          <w:szCs w:val="24"/>
          <w:lang w:val="fr-FR"/>
        </w:rPr>
        <w:br/>
        <w:t>Joindre une copie du certificat d’enregistrement</w:t>
      </w:r>
    </w:p>
    <w:p w14:paraId="3481F85D" w14:textId="77777777" w:rsidR="00D97334" w:rsidRPr="007B2971" w:rsidRDefault="00D97334" w:rsidP="007B2971">
      <w:pPr>
        <w:pStyle w:val="text-3mezera"/>
        <w:widowControl/>
        <w:numPr>
          <w:ilvl w:val="0"/>
          <w:numId w:val="106"/>
        </w:numPr>
        <w:tabs>
          <w:tab w:val="left" w:pos="851"/>
        </w:tabs>
        <w:spacing w:after="0"/>
        <w:jc w:val="left"/>
        <w:rPr>
          <w:rFonts w:ascii="Times New Roman" w:hAnsi="Times New Roman"/>
          <w:sz w:val="24"/>
          <w:szCs w:val="24"/>
          <w:lang w:val="fr-FR"/>
        </w:rPr>
      </w:pPr>
      <w:r w:rsidRPr="007B2971">
        <w:rPr>
          <w:rFonts w:ascii="Times New Roman" w:hAnsi="Times New Roman"/>
          <w:sz w:val="24"/>
          <w:szCs w:val="24"/>
          <w:lang w:val="fr-FR"/>
        </w:rPr>
        <w:t xml:space="preserve">Participation dans l’entreprise </w:t>
      </w:r>
      <w:r w:rsidRPr="007B2971">
        <w:rPr>
          <w:rFonts w:ascii="Times New Roman" w:hAnsi="Times New Roman"/>
          <w:sz w:val="24"/>
          <w:szCs w:val="24"/>
          <w:lang w:val="fr-FR"/>
        </w:rPr>
        <w:br/>
        <w:t xml:space="preserve">Actions (%) ............................................................................................................ </w:t>
      </w:r>
      <w:r w:rsidRPr="007B2971">
        <w:rPr>
          <w:rFonts w:ascii="Times New Roman" w:hAnsi="Times New Roman"/>
          <w:sz w:val="24"/>
          <w:szCs w:val="24"/>
          <w:lang w:val="fr-FR"/>
        </w:rPr>
        <w:br/>
        <w:t>............................................................................................................</w:t>
      </w:r>
    </w:p>
    <w:p w14:paraId="7921D8A1" w14:textId="77777777" w:rsidR="00D97334" w:rsidRPr="007B2971" w:rsidRDefault="00D97334" w:rsidP="007B2971">
      <w:pPr>
        <w:pStyle w:val="text-3mezera"/>
        <w:widowControl/>
        <w:numPr>
          <w:ilvl w:val="0"/>
          <w:numId w:val="106"/>
        </w:numPr>
        <w:tabs>
          <w:tab w:val="left" w:pos="851"/>
        </w:tabs>
        <w:spacing w:after="0"/>
        <w:rPr>
          <w:rFonts w:ascii="Times New Roman" w:hAnsi="Times New Roman"/>
          <w:sz w:val="24"/>
          <w:szCs w:val="24"/>
          <w:lang w:val="fr-FR"/>
        </w:rPr>
      </w:pPr>
      <w:r w:rsidRPr="007B2971">
        <w:rPr>
          <w:rFonts w:ascii="Times New Roman" w:hAnsi="Times New Roman"/>
          <w:sz w:val="24"/>
          <w:szCs w:val="24"/>
          <w:lang w:val="fr-FR"/>
        </w:rPr>
        <w:t>Nom(s) et adresse(s) des entreprises impliquées dans le projet et indication de leur qualité de société mère/filiale/sous-traitant/autre : ..............................................................................................................................................................................................................................................................................................................................</w:t>
      </w:r>
    </w:p>
    <w:p w14:paraId="22809851" w14:textId="77777777" w:rsidR="00D97334" w:rsidRPr="007B2971" w:rsidRDefault="00D97334" w:rsidP="007B2971">
      <w:pPr>
        <w:pStyle w:val="text-3mezera"/>
        <w:widowControl/>
        <w:numPr>
          <w:ilvl w:val="0"/>
          <w:numId w:val="106"/>
        </w:numPr>
        <w:tabs>
          <w:tab w:val="left" w:pos="851"/>
        </w:tabs>
        <w:spacing w:after="0"/>
        <w:rPr>
          <w:rFonts w:ascii="Times New Roman" w:hAnsi="Times New Roman"/>
          <w:sz w:val="24"/>
          <w:szCs w:val="24"/>
          <w:lang w:val="fr-FR"/>
        </w:rPr>
      </w:pPr>
      <w:r w:rsidRPr="007B2971">
        <w:rPr>
          <w:rFonts w:ascii="Times New Roman" w:hAnsi="Times New Roman"/>
          <w:sz w:val="24"/>
          <w:szCs w:val="24"/>
          <w:lang w:val="fr-FR"/>
        </w:rPr>
        <w:t>Si l’entreprise est une filiale, quelle sera la participation éventuelle de la société mère au projet ?</w:t>
      </w:r>
    </w:p>
    <w:p w14:paraId="3A6030C5" w14:textId="77777777" w:rsidR="00D97334" w:rsidRPr="007B2971" w:rsidRDefault="00D97334" w:rsidP="00D97334">
      <w:pPr>
        <w:pStyle w:val="text-3mezera"/>
        <w:widowControl/>
        <w:tabs>
          <w:tab w:val="left" w:pos="851"/>
        </w:tabs>
        <w:ind w:left="851"/>
        <w:rPr>
          <w:rFonts w:ascii="Times New Roman" w:hAnsi="Times New Roman"/>
          <w:sz w:val="24"/>
          <w:szCs w:val="24"/>
          <w:lang w:val="fr-FR"/>
        </w:rPr>
      </w:pPr>
      <w:r w:rsidRPr="007B2971">
        <w:rPr>
          <w:rFonts w:ascii="Times New Roman" w:hAnsi="Times New Roman"/>
          <w:sz w:val="24"/>
          <w:szCs w:val="24"/>
          <w:lang w:val="fr-FR"/>
        </w:rPr>
        <w:t>...............................................................................................</w:t>
      </w:r>
    </w:p>
    <w:p w14:paraId="173BCB23" w14:textId="77777777" w:rsidR="00D97334" w:rsidRPr="007B2971" w:rsidRDefault="00D97334" w:rsidP="007B2971">
      <w:pPr>
        <w:pStyle w:val="text-3mezera"/>
        <w:widowControl/>
        <w:numPr>
          <w:ilvl w:val="0"/>
          <w:numId w:val="106"/>
        </w:numPr>
        <w:tabs>
          <w:tab w:val="left" w:pos="851"/>
        </w:tabs>
        <w:spacing w:after="0"/>
        <w:rPr>
          <w:rFonts w:ascii="Times New Roman" w:hAnsi="Times New Roman"/>
          <w:sz w:val="24"/>
          <w:szCs w:val="24"/>
          <w:lang w:val="fr-FR"/>
        </w:rPr>
      </w:pPr>
      <w:r w:rsidRPr="007B2971">
        <w:rPr>
          <w:rFonts w:ascii="Times New Roman" w:hAnsi="Times New Roman"/>
          <w:sz w:val="24"/>
          <w:szCs w:val="24"/>
          <w:lang w:val="fr-FR"/>
        </w:rPr>
        <w:t>Les entreprises étrangères doivent indiquer si elles sont établies dans l’État de l’autorité contractante conformément à la réglementation en vigueur (à titre d’information uniquement).</w:t>
      </w:r>
    </w:p>
    <w:p w14:paraId="6BECC1D3" w14:textId="77777777" w:rsidR="00D97334" w:rsidRPr="007B2971" w:rsidRDefault="00D97334" w:rsidP="00D97334">
      <w:pPr>
        <w:pStyle w:val="text"/>
        <w:widowControl/>
        <w:tabs>
          <w:tab w:val="left" w:pos="851"/>
        </w:tabs>
        <w:rPr>
          <w:rFonts w:ascii="Times New Roman" w:hAnsi="Times New Roman"/>
          <w:szCs w:val="24"/>
          <w:lang w:val="fr-FR"/>
        </w:rPr>
      </w:pPr>
      <w:r w:rsidRPr="007B2971">
        <w:rPr>
          <w:rFonts w:ascii="Times New Roman" w:hAnsi="Times New Roman"/>
          <w:szCs w:val="24"/>
          <w:lang w:val="fr-FR"/>
        </w:rPr>
        <w:t>Signature : ..................................................................................</w:t>
      </w:r>
    </w:p>
    <w:p w14:paraId="74D499C2" w14:textId="77777777" w:rsidR="00D97334" w:rsidRPr="007B2971" w:rsidRDefault="00D97334" w:rsidP="00D97334">
      <w:pPr>
        <w:pStyle w:val="text"/>
        <w:widowControl/>
        <w:tabs>
          <w:tab w:val="left" w:pos="851"/>
        </w:tabs>
        <w:spacing w:before="120"/>
        <w:rPr>
          <w:rFonts w:ascii="Times New Roman" w:hAnsi="Times New Roman"/>
          <w:szCs w:val="24"/>
          <w:lang w:val="fr-FR"/>
        </w:rPr>
      </w:pPr>
      <w:r w:rsidRPr="007B2971">
        <w:rPr>
          <w:rFonts w:ascii="Times New Roman" w:hAnsi="Times New Roman"/>
          <w:szCs w:val="24"/>
          <w:lang w:val="fr-FR"/>
        </w:rPr>
        <w:lastRenderedPageBreak/>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1B1BAD14" w14:textId="77777777" w:rsidR="00D97334" w:rsidRPr="007B2971" w:rsidRDefault="00D97334" w:rsidP="00D97334">
      <w:pPr>
        <w:pStyle w:val="text"/>
        <w:widowControl/>
        <w:tabs>
          <w:tab w:val="left" w:pos="851"/>
        </w:tabs>
        <w:rPr>
          <w:rFonts w:ascii="Times New Roman" w:hAnsi="Times New Roman"/>
          <w:szCs w:val="24"/>
          <w:lang w:val="fr-FR"/>
        </w:rPr>
      </w:pPr>
      <w:r w:rsidRPr="007B2971">
        <w:rPr>
          <w:rFonts w:ascii="Times New Roman" w:hAnsi="Times New Roman"/>
          <w:szCs w:val="24"/>
          <w:lang w:val="fr-FR"/>
        </w:rPr>
        <w:t>Date : .....................</w:t>
      </w:r>
    </w:p>
    <w:p w14:paraId="0FCB86A6" w14:textId="77777777" w:rsidR="00D97334" w:rsidRPr="007B2971" w:rsidRDefault="00D97334" w:rsidP="00D97334">
      <w:pPr>
        <w:rPr>
          <w:rFonts w:ascii="Times New Roman" w:hAnsi="Times New Roman" w:cs="Times New Roman"/>
          <w:sz w:val="24"/>
          <w:szCs w:val="24"/>
          <w:lang w:val="fr-FR"/>
        </w:rPr>
      </w:pPr>
    </w:p>
    <w:p w14:paraId="0DF9527E" w14:textId="77777777" w:rsidR="00D97334" w:rsidRPr="007B2971" w:rsidRDefault="00D97334" w:rsidP="00D97334">
      <w:pPr>
        <w:rPr>
          <w:rFonts w:ascii="Times New Roman" w:hAnsi="Times New Roman" w:cs="Times New Roman"/>
          <w:sz w:val="24"/>
          <w:szCs w:val="24"/>
          <w:lang w:val="fr-FR"/>
        </w:rPr>
      </w:pPr>
    </w:p>
    <w:p w14:paraId="30DE6A7D" w14:textId="77777777" w:rsidR="00D97334" w:rsidRPr="007B2971" w:rsidRDefault="00D97334" w:rsidP="00D97334">
      <w:pPr>
        <w:rPr>
          <w:rFonts w:ascii="Times New Roman" w:hAnsi="Times New Roman" w:cs="Times New Roman"/>
          <w:sz w:val="24"/>
          <w:szCs w:val="24"/>
          <w:lang w:val="fr-FR"/>
        </w:rPr>
      </w:pPr>
    </w:p>
    <w:p w14:paraId="5FA81885" w14:textId="77777777" w:rsidR="00D97334" w:rsidRPr="007B2971" w:rsidRDefault="00D97334" w:rsidP="00D97334">
      <w:pPr>
        <w:rPr>
          <w:rFonts w:ascii="Times New Roman" w:hAnsi="Times New Roman" w:cs="Times New Roman"/>
          <w:sz w:val="24"/>
          <w:szCs w:val="24"/>
          <w:lang w:val="fr-FR"/>
        </w:rPr>
      </w:pPr>
    </w:p>
    <w:p w14:paraId="4EC1A1B9" w14:textId="77777777" w:rsidR="00D97334" w:rsidRPr="007B2971" w:rsidRDefault="00D97334" w:rsidP="00D97334">
      <w:pPr>
        <w:rPr>
          <w:rFonts w:ascii="Times New Roman" w:hAnsi="Times New Roman" w:cs="Times New Roman"/>
          <w:sz w:val="24"/>
          <w:szCs w:val="24"/>
          <w:lang w:val="fr-FR"/>
        </w:rPr>
      </w:pPr>
    </w:p>
    <w:p w14:paraId="75661643" w14:textId="77777777" w:rsidR="00D97334" w:rsidRPr="007B2971" w:rsidRDefault="00D97334" w:rsidP="00D97334">
      <w:pPr>
        <w:pStyle w:val="Volume"/>
        <w:widowControl/>
        <w:rPr>
          <w:rFonts w:ascii="Times New Roman" w:hAnsi="Times New Roman"/>
          <w:sz w:val="24"/>
          <w:szCs w:val="24"/>
          <w:lang w:val="fr-FR"/>
        </w:rPr>
      </w:pPr>
      <w:permStart w:id="1891111472" w:edGrp="everyone"/>
      <w:permEnd w:id="1891111472"/>
      <w:r w:rsidRPr="007B2971">
        <w:rPr>
          <w:rFonts w:ascii="Times New Roman" w:hAnsi="Times New Roman"/>
          <w:sz w:val="24"/>
          <w:szCs w:val="24"/>
          <w:lang w:val="fr-FR"/>
        </w:rPr>
        <w:lastRenderedPageBreak/>
        <w:t>VOLUME 1</w:t>
      </w:r>
    </w:p>
    <w:p w14:paraId="6871034C" w14:textId="77777777" w:rsidR="00D97334" w:rsidRPr="007B2971" w:rsidRDefault="00D97334" w:rsidP="00D97334">
      <w:pPr>
        <w:pStyle w:val="Section"/>
        <w:rPr>
          <w:rFonts w:ascii="Times New Roman" w:hAnsi="Times New Roman"/>
          <w:sz w:val="24"/>
          <w:szCs w:val="24"/>
          <w:lang w:val="fr-FR"/>
        </w:rPr>
      </w:pPr>
    </w:p>
    <w:p w14:paraId="5298574B" w14:textId="77777777" w:rsidR="00D97334" w:rsidRPr="007B2971" w:rsidRDefault="00D97334" w:rsidP="00D97334">
      <w:pPr>
        <w:jc w:val="center"/>
        <w:rPr>
          <w:rFonts w:ascii="Times New Roman" w:hAnsi="Times New Roman" w:cs="Times New Roman"/>
          <w:b/>
          <w:sz w:val="24"/>
          <w:szCs w:val="24"/>
          <w:lang w:val="fr-FR"/>
        </w:rPr>
      </w:pPr>
      <w:bookmarkStart w:id="36" w:name="_Toc41823832"/>
      <w:r w:rsidRPr="007B2971">
        <w:rPr>
          <w:rFonts w:ascii="Times New Roman" w:hAnsi="Times New Roman" w:cs="Times New Roman"/>
          <w:b/>
          <w:sz w:val="24"/>
          <w:szCs w:val="24"/>
          <w:lang w:val="fr-FR"/>
        </w:rPr>
        <w:t>SECTION 4</w:t>
      </w:r>
      <w:bookmarkEnd w:id="36"/>
    </w:p>
    <w:p w14:paraId="3959CC89" w14:textId="77777777" w:rsidR="00D97334" w:rsidRPr="007B2971" w:rsidRDefault="00D97334" w:rsidP="00B363CA">
      <w:pPr>
        <w:pStyle w:val="Heading1"/>
        <w:rPr>
          <w:lang w:val="fr-FR"/>
        </w:rPr>
      </w:pPr>
    </w:p>
    <w:p w14:paraId="45087A03" w14:textId="77777777" w:rsidR="00D97334" w:rsidRPr="007B2971" w:rsidRDefault="00D97334" w:rsidP="00B363CA">
      <w:pPr>
        <w:pStyle w:val="Heading1"/>
        <w:rPr>
          <w:lang w:val="fr-FR"/>
        </w:rPr>
      </w:pPr>
      <w:bookmarkStart w:id="37" w:name="_Toc41823833"/>
      <w:bookmarkStart w:id="38" w:name="_Toc41877036"/>
      <w:r w:rsidRPr="007B2971">
        <w:rPr>
          <w:lang w:val="fr-FR"/>
        </w:rPr>
        <w:t>FORMULAIRE 4.2</w:t>
      </w:r>
      <w:bookmarkEnd w:id="37"/>
    </w:p>
    <w:p w14:paraId="713DA18C" w14:textId="77777777" w:rsidR="00D97334" w:rsidRPr="007B2971" w:rsidRDefault="00D97334" w:rsidP="00B363CA">
      <w:pPr>
        <w:pStyle w:val="Heading1"/>
        <w:rPr>
          <w:lang w:val="fr-FR"/>
        </w:rPr>
      </w:pPr>
      <w:bookmarkStart w:id="39" w:name="_Toc41823834"/>
      <w:r w:rsidRPr="007B2971">
        <w:rPr>
          <w:lang w:val="fr-FR"/>
        </w:rPr>
        <w:t>ORGANIGRAMME</w:t>
      </w:r>
      <w:bookmarkEnd w:id="38"/>
      <w:bookmarkEnd w:id="39"/>
    </w:p>
    <w:p w14:paraId="646B7D9B"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Donner les détails ci-dessous de l’organigramme de votre entreprise, en indiquant les postes de directeurs, du personnel clé et leurs fonctions.</w:t>
      </w:r>
    </w:p>
    <w:p w14:paraId="0ABE85FE" w14:textId="77777777" w:rsidR="00D97334" w:rsidRPr="007B2971" w:rsidRDefault="00D97334" w:rsidP="00D97334">
      <w:pPr>
        <w:pStyle w:val="text"/>
        <w:widowControl/>
        <w:rPr>
          <w:rFonts w:ascii="Times New Roman" w:hAnsi="Times New Roman"/>
          <w:szCs w:val="24"/>
          <w:lang w:val="fr-FR"/>
        </w:rPr>
      </w:pPr>
    </w:p>
    <w:p w14:paraId="4A271D37" w14:textId="77777777" w:rsidR="00D97334" w:rsidRPr="007B2971" w:rsidRDefault="00D97334" w:rsidP="00D97334">
      <w:pPr>
        <w:pStyle w:val="text"/>
        <w:widowControl/>
        <w:rPr>
          <w:rFonts w:ascii="Times New Roman" w:hAnsi="Times New Roman"/>
          <w:szCs w:val="24"/>
          <w:lang w:val="fr-FR"/>
        </w:rPr>
      </w:pPr>
    </w:p>
    <w:p w14:paraId="5998ACCF" w14:textId="77777777" w:rsidR="00D97334" w:rsidRPr="007B2971" w:rsidRDefault="00D97334" w:rsidP="00D97334">
      <w:pPr>
        <w:pStyle w:val="text"/>
        <w:widowControl/>
        <w:rPr>
          <w:rFonts w:ascii="Times New Roman" w:hAnsi="Times New Roman"/>
          <w:szCs w:val="24"/>
          <w:lang w:val="fr-FR"/>
        </w:rPr>
      </w:pPr>
    </w:p>
    <w:p w14:paraId="512A5545" w14:textId="77777777" w:rsidR="00D97334" w:rsidRPr="007B2971" w:rsidRDefault="00D97334" w:rsidP="00D97334">
      <w:pPr>
        <w:pStyle w:val="text"/>
        <w:widowControl/>
        <w:rPr>
          <w:rFonts w:ascii="Times New Roman" w:hAnsi="Times New Roman"/>
          <w:szCs w:val="24"/>
          <w:lang w:val="fr-FR"/>
        </w:rPr>
      </w:pPr>
    </w:p>
    <w:p w14:paraId="60160A43" w14:textId="77777777" w:rsidR="00D97334" w:rsidRPr="007B2971" w:rsidRDefault="00D97334" w:rsidP="00D97334">
      <w:pPr>
        <w:pStyle w:val="text"/>
        <w:widowControl/>
        <w:rPr>
          <w:rFonts w:ascii="Times New Roman" w:hAnsi="Times New Roman"/>
          <w:szCs w:val="24"/>
          <w:lang w:val="fr-FR"/>
        </w:rPr>
      </w:pPr>
    </w:p>
    <w:p w14:paraId="48949025" w14:textId="77777777" w:rsidR="00D97334" w:rsidRPr="007B2971" w:rsidRDefault="00D97334" w:rsidP="00D97334">
      <w:pPr>
        <w:pStyle w:val="text"/>
        <w:widowControl/>
        <w:rPr>
          <w:rFonts w:ascii="Times New Roman" w:hAnsi="Times New Roman"/>
          <w:szCs w:val="24"/>
          <w:lang w:val="fr-FR"/>
        </w:rPr>
      </w:pPr>
    </w:p>
    <w:p w14:paraId="066AB330" w14:textId="77777777" w:rsidR="00D97334" w:rsidRPr="007B2971" w:rsidRDefault="00D97334" w:rsidP="00D97334">
      <w:pPr>
        <w:pStyle w:val="text"/>
        <w:widowControl/>
        <w:rPr>
          <w:rFonts w:ascii="Times New Roman" w:hAnsi="Times New Roman"/>
          <w:szCs w:val="24"/>
          <w:lang w:val="fr-FR"/>
        </w:rPr>
      </w:pPr>
    </w:p>
    <w:p w14:paraId="4668E073" w14:textId="77777777" w:rsidR="00D97334" w:rsidRPr="007B2971" w:rsidRDefault="00D97334" w:rsidP="00D97334">
      <w:pPr>
        <w:pStyle w:val="text"/>
        <w:widowControl/>
        <w:rPr>
          <w:rFonts w:ascii="Times New Roman" w:hAnsi="Times New Roman"/>
          <w:szCs w:val="24"/>
          <w:lang w:val="fr-FR"/>
        </w:rPr>
      </w:pPr>
    </w:p>
    <w:p w14:paraId="40777578" w14:textId="77777777" w:rsidR="00D97334" w:rsidRPr="007B2971" w:rsidRDefault="00D97334" w:rsidP="00D97334">
      <w:pPr>
        <w:pStyle w:val="text"/>
        <w:widowControl/>
        <w:rPr>
          <w:rFonts w:ascii="Times New Roman" w:hAnsi="Times New Roman"/>
          <w:szCs w:val="24"/>
          <w:lang w:val="fr-FR"/>
        </w:rPr>
      </w:pPr>
    </w:p>
    <w:p w14:paraId="41E24054" w14:textId="77777777" w:rsidR="00D97334" w:rsidRPr="007B2971" w:rsidRDefault="00D97334" w:rsidP="00D97334">
      <w:pPr>
        <w:pStyle w:val="text"/>
        <w:widowControl/>
        <w:rPr>
          <w:rFonts w:ascii="Times New Roman" w:hAnsi="Times New Roman"/>
          <w:szCs w:val="24"/>
          <w:lang w:val="fr-FR"/>
        </w:rPr>
      </w:pPr>
    </w:p>
    <w:p w14:paraId="1FCAB826" w14:textId="77777777" w:rsidR="00D97334" w:rsidRPr="007B2971" w:rsidRDefault="00D97334" w:rsidP="00D97334">
      <w:pPr>
        <w:pStyle w:val="text"/>
        <w:widowControl/>
        <w:rPr>
          <w:rFonts w:ascii="Times New Roman" w:hAnsi="Times New Roman"/>
          <w:szCs w:val="24"/>
          <w:lang w:val="fr-FR"/>
        </w:rPr>
      </w:pPr>
    </w:p>
    <w:p w14:paraId="3F075748" w14:textId="77777777" w:rsidR="00D97334" w:rsidRPr="007B2971" w:rsidRDefault="00D97334" w:rsidP="00D97334">
      <w:pPr>
        <w:pStyle w:val="text"/>
        <w:widowControl/>
        <w:rPr>
          <w:rFonts w:ascii="Times New Roman" w:hAnsi="Times New Roman"/>
          <w:szCs w:val="24"/>
          <w:lang w:val="fr-FR"/>
        </w:rPr>
      </w:pPr>
    </w:p>
    <w:p w14:paraId="17AC37F4" w14:textId="77777777" w:rsidR="00D97334" w:rsidRPr="007B2971" w:rsidRDefault="00D97334" w:rsidP="00D97334">
      <w:pPr>
        <w:pStyle w:val="text"/>
        <w:widowControl/>
        <w:rPr>
          <w:rFonts w:ascii="Times New Roman" w:hAnsi="Times New Roman"/>
          <w:szCs w:val="24"/>
          <w:lang w:val="fr-FR"/>
        </w:rPr>
      </w:pPr>
    </w:p>
    <w:p w14:paraId="44EB5A77" w14:textId="77777777" w:rsidR="00D97334" w:rsidRPr="007B2971" w:rsidRDefault="00D97334" w:rsidP="00D97334">
      <w:pPr>
        <w:pStyle w:val="text"/>
        <w:widowControl/>
        <w:rPr>
          <w:rFonts w:ascii="Times New Roman" w:hAnsi="Times New Roman"/>
          <w:szCs w:val="24"/>
          <w:lang w:val="fr-FR"/>
        </w:rPr>
      </w:pPr>
    </w:p>
    <w:p w14:paraId="13FA645F" w14:textId="77777777" w:rsidR="00D97334" w:rsidRPr="007B2971" w:rsidRDefault="00D97334" w:rsidP="00D97334">
      <w:pPr>
        <w:pStyle w:val="text"/>
        <w:widowControl/>
        <w:rPr>
          <w:rFonts w:ascii="Times New Roman" w:hAnsi="Times New Roman"/>
          <w:szCs w:val="24"/>
          <w:lang w:val="fr-FR"/>
        </w:rPr>
      </w:pPr>
    </w:p>
    <w:p w14:paraId="07E93B86" w14:textId="77777777" w:rsidR="00D97334" w:rsidRPr="007B2971" w:rsidRDefault="00D97334" w:rsidP="00D97334">
      <w:pPr>
        <w:pStyle w:val="text"/>
        <w:widowControl/>
        <w:rPr>
          <w:rFonts w:ascii="Times New Roman" w:hAnsi="Times New Roman"/>
          <w:szCs w:val="24"/>
          <w:lang w:val="fr-FR"/>
        </w:rPr>
      </w:pPr>
    </w:p>
    <w:p w14:paraId="199D4133" w14:textId="77777777" w:rsidR="00D97334" w:rsidRPr="007B2971" w:rsidRDefault="00D97334" w:rsidP="00D97334">
      <w:pPr>
        <w:pStyle w:val="text"/>
        <w:widowControl/>
        <w:rPr>
          <w:rFonts w:ascii="Times New Roman" w:hAnsi="Times New Roman"/>
          <w:szCs w:val="24"/>
          <w:lang w:val="fr-FR"/>
        </w:rPr>
      </w:pPr>
    </w:p>
    <w:p w14:paraId="40DAF9E0"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w:t>
      </w:r>
    </w:p>
    <w:p w14:paraId="2BB0D0A1"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39408A8E" w14:textId="77777777" w:rsidR="00D97334" w:rsidRPr="007B2971" w:rsidRDefault="00D97334" w:rsidP="00D97334">
      <w:pPr>
        <w:pStyle w:val="text"/>
        <w:widowControl/>
        <w:rPr>
          <w:rFonts w:ascii="Times New Roman" w:hAnsi="Times New Roman"/>
          <w:szCs w:val="24"/>
          <w:lang w:val="fr-FR"/>
        </w:rPr>
      </w:pPr>
    </w:p>
    <w:p w14:paraId="7C1029CC"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w:t>
      </w:r>
    </w:p>
    <w:p w14:paraId="13206A81" w14:textId="77777777" w:rsidR="00D97334" w:rsidRPr="007B2971" w:rsidRDefault="00D97334" w:rsidP="00D97334">
      <w:pPr>
        <w:tabs>
          <w:tab w:val="left" w:pos="1866"/>
        </w:tabs>
        <w:rPr>
          <w:rFonts w:ascii="Times New Roman" w:hAnsi="Times New Roman" w:cs="Times New Roman"/>
          <w:sz w:val="24"/>
          <w:szCs w:val="24"/>
          <w:lang w:val="fr-FR"/>
        </w:rPr>
      </w:pPr>
    </w:p>
    <w:p w14:paraId="5DA27FD9" w14:textId="77777777" w:rsidR="00D97334" w:rsidRPr="007B2971" w:rsidRDefault="00D97334" w:rsidP="00D97334">
      <w:pPr>
        <w:pStyle w:val="Volume"/>
        <w:widowControl/>
        <w:rPr>
          <w:rFonts w:ascii="Times New Roman" w:hAnsi="Times New Roman"/>
          <w:sz w:val="24"/>
          <w:szCs w:val="24"/>
          <w:lang w:val="fr-FR"/>
        </w:rPr>
      </w:pPr>
      <w:permStart w:id="743576744" w:edGrp="everyone"/>
      <w:permEnd w:id="743576744"/>
      <w:r w:rsidRPr="007B2971">
        <w:rPr>
          <w:rFonts w:ascii="Times New Roman" w:hAnsi="Times New Roman"/>
          <w:sz w:val="24"/>
          <w:szCs w:val="24"/>
          <w:lang w:val="fr-FR"/>
        </w:rPr>
        <w:lastRenderedPageBreak/>
        <w:t>VOLUME 1</w:t>
      </w:r>
    </w:p>
    <w:p w14:paraId="3E0F8F62" w14:textId="77777777" w:rsidR="00D97334" w:rsidRPr="007B2971" w:rsidRDefault="00D97334" w:rsidP="00D97334">
      <w:pPr>
        <w:pStyle w:val="Section"/>
        <w:rPr>
          <w:rFonts w:ascii="Times New Roman" w:hAnsi="Times New Roman"/>
          <w:sz w:val="24"/>
          <w:szCs w:val="24"/>
          <w:lang w:val="fr-FR"/>
        </w:rPr>
      </w:pPr>
    </w:p>
    <w:p w14:paraId="75FC7D7D"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72670AE9" w14:textId="77777777" w:rsidR="00D97334" w:rsidRPr="007B2971" w:rsidRDefault="00D97334" w:rsidP="00D97334">
      <w:pPr>
        <w:pStyle w:val="Section"/>
        <w:widowControl/>
        <w:rPr>
          <w:rFonts w:ascii="Times New Roman" w:hAnsi="Times New Roman"/>
          <w:sz w:val="24"/>
          <w:szCs w:val="24"/>
          <w:lang w:val="fr-FR"/>
        </w:rPr>
      </w:pPr>
    </w:p>
    <w:p w14:paraId="761A7910" w14:textId="77777777" w:rsidR="00D97334" w:rsidRPr="007B2971" w:rsidRDefault="00D97334" w:rsidP="00B363CA">
      <w:pPr>
        <w:pStyle w:val="Heading1"/>
        <w:rPr>
          <w:lang w:val="fr-FR"/>
        </w:rPr>
      </w:pPr>
      <w:bookmarkStart w:id="40" w:name="_Toc41823835"/>
      <w:bookmarkStart w:id="41" w:name="_Toc41877037"/>
      <w:r w:rsidRPr="007B2971">
        <w:rPr>
          <w:lang w:val="fr-FR"/>
        </w:rPr>
        <w:t>FORMULAIRE 4.3</w:t>
      </w:r>
      <w:bookmarkEnd w:id="40"/>
    </w:p>
    <w:p w14:paraId="70A354B8" w14:textId="77777777" w:rsidR="00D97334" w:rsidRPr="007B2971" w:rsidRDefault="00D97334" w:rsidP="00B363CA">
      <w:pPr>
        <w:pStyle w:val="Heading1"/>
        <w:rPr>
          <w:lang w:val="fr-FR"/>
        </w:rPr>
      </w:pPr>
      <w:bookmarkStart w:id="42" w:name="_Toc41823836"/>
      <w:r w:rsidRPr="007B2971">
        <w:rPr>
          <w:lang w:val="fr-FR"/>
        </w:rPr>
        <w:t>PROCURATION</w:t>
      </w:r>
      <w:bookmarkEnd w:id="41"/>
      <w:bookmarkEnd w:id="42"/>
    </w:p>
    <w:p w14:paraId="44F60510" w14:textId="77777777" w:rsidR="00D97334" w:rsidRPr="007B2971" w:rsidRDefault="00D97334" w:rsidP="00D97334">
      <w:pPr>
        <w:pStyle w:val="text"/>
        <w:widowControl/>
        <w:rPr>
          <w:rFonts w:ascii="Times New Roman" w:hAnsi="Times New Roman"/>
          <w:szCs w:val="24"/>
          <w:lang w:val="fr-FR"/>
        </w:rPr>
      </w:pPr>
    </w:p>
    <w:p w14:paraId="2D2D1825"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Joindre ici la procuration habilitant le signataire de l’appel d’offres et tous les documents y afférents.</w:t>
      </w:r>
    </w:p>
    <w:p w14:paraId="36041B68" w14:textId="77777777" w:rsidR="00D97334" w:rsidRPr="007B2971" w:rsidRDefault="00D97334" w:rsidP="00D97334">
      <w:pPr>
        <w:pStyle w:val="text"/>
        <w:widowControl/>
        <w:rPr>
          <w:rFonts w:ascii="Times New Roman" w:hAnsi="Times New Roman"/>
          <w:szCs w:val="24"/>
          <w:lang w:val="fr-FR"/>
        </w:rPr>
      </w:pPr>
    </w:p>
    <w:p w14:paraId="569C480F" w14:textId="77777777" w:rsidR="00D97334" w:rsidRPr="007B2971" w:rsidRDefault="00D97334" w:rsidP="00D97334">
      <w:pPr>
        <w:pStyle w:val="text"/>
        <w:widowControl/>
        <w:rPr>
          <w:rFonts w:ascii="Times New Roman" w:hAnsi="Times New Roman"/>
          <w:szCs w:val="24"/>
          <w:lang w:val="fr-FR"/>
        </w:rPr>
      </w:pPr>
    </w:p>
    <w:p w14:paraId="44855B23" w14:textId="77777777" w:rsidR="00D97334" w:rsidRPr="007B2971" w:rsidRDefault="00D97334" w:rsidP="00D97334">
      <w:pPr>
        <w:pStyle w:val="text"/>
        <w:widowControl/>
        <w:rPr>
          <w:rFonts w:ascii="Times New Roman" w:hAnsi="Times New Roman"/>
          <w:szCs w:val="24"/>
          <w:lang w:val="fr-FR"/>
        </w:rPr>
      </w:pPr>
    </w:p>
    <w:p w14:paraId="4B0638F0" w14:textId="77777777" w:rsidR="00D97334" w:rsidRPr="007B2971" w:rsidRDefault="00D97334" w:rsidP="00D97334">
      <w:pPr>
        <w:pStyle w:val="text"/>
        <w:widowControl/>
        <w:rPr>
          <w:rFonts w:ascii="Times New Roman" w:hAnsi="Times New Roman"/>
          <w:szCs w:val="24"/>
          <w:lang w:val="fr-FR"/>
        </w:rPr>
      </w:pPr>
    </w:p>
    <w:p w14:paraId="48C32641" w14:textId="77777777" w:rsidR="00D97334" w:rsidRPr="007B2971" w:rsidRDefault="00D97334" w:rsidP="00D97334">
      <w:pPr>
        <w:pStyle w:val="text"/>
        <w:widowControl/>
        <w:rPr>
          <w:rFonts w:ascii="Times New Roman" w:hAnsi="Times New Roman"/>
          <w:szCs w:val="24"/>
          <w:lang w:val="fr-FR"/>
        </w:rPr>
      </w:pPr>
    </w:p>
    <w:p w14:paraId="019F6801" w14:textId="77777777" w:rsidR="00D97334" w:rsidRPr="007B2971" w:rsidRDefault="00D97334" w:rsidP="00D97334">
      <w:pPr>
        <w:pStyle w:val="text"/>
        <w:widowControl/>
        <w:rPr>
          <w:rFonts w:ascii="Times New Roman" w:hAnsi="Times New Roman"/>
          <w:szCs w:val="24"/>
          <w:lang w:val="fr-FR"/>
        </w:rPr>
      </w:pPr>
    </w:p>
    <w:p w14:paraId="5B65A06A" w14:textId="77777777" w:rsidR="00D97334" w:rsidRPr="007B2971" w:rsidRDefault="00D97334" w:rsidP="00D97334">
      <w:pPr>
        <w:pStyle w:val="text"/>
        <w:widowControl/>
        <w:rPr>
          <w:rFonts w:ascii="Times New Roman" w:hAnsi="Times New Roman"/>
          <w:szCs w:val="24"/>
          <w:lang w:val="fr-FR"/>
        </w:rPr>
      </w:pPr>
    </w:p>
    <w:p w14:paraId="64C7E93C" w14:textId="77777777" w:rsidR="00D97334" w:rsidRPr="007B2971" w:rsidRDefault="00D97334" w:rsidP="00D97334">
      <w:pPr>
        <w:pStyle w:val="text"/>
        <w:widowControl/>
        <w:rPr>
          <w:rFonts w:ascii="Times New Roman" w:hAnsi="Times New Roman"/>
          <w:szCs w:val="24"/>
          <w:lang w:val="fr-FR"/>
        </w:rPr>
      </w:pPr>
    </w:p>
    <w:p w14:paraId="644B8939" w14:textId="77777777" w:rsidR="00D97334" w:rsidRPr="007B2971" w:rsidRDefault="00D97334" w:rsidP="00D97334">
      <w:pPr>
        <w:pStyle w:val="text"/>
        <w:widowControl/>
        <w:rPr>
          <w:rFonts w:ascii="Times New Roman" w:hAnsi="Times New Roman"/>
          <w:szCs w:val="24"/>
          <w:lang w:val="fr-FR"/>
        </w:rPr>
      </w:pPr>
    </w:p>
    <w:p w14:paraId="40DC3529" w14:textId="77777777" w:rsidR="00D97334" w:rsidRPr="007B2971" w:rsidRDefault="00D97334" w:rsidP="00D97334">
      <w:pPr>
        <w:pStyle w:val="text"/>
        <w:widowControl/>
        <w:rPr>
          <w:rFonts w:ascii="Times New Roman" w:hAnsi="Times New Roman"/>
          <w:szCs w:val="24"/>
          <w:lang w:val="fr-FR"/>
        </w:rPr>
      </w:pPr>
    </w:p>
    <w:p w14:paraId="5AF03D7C" w14:textId="77777777" w:rsidR="00D97334" w:rsidRPr="007B2971" w:rsidRDefault="00D97334" w:rsidP="00D97334">
      <w:pPr>
        <w:pStyle w:val="text"/>
        <w:widowControl/>
        <w:rPr>
          <w:rFonts w:ascii="Times New Roman" w:hAnsi="Times New Roman"/>
          <w:szCs w:val="24"/>
          <w:lang w:val="fr-FR"/>
        </w:rPr>
      </w:pPr>
    </w:p>
    <w:p w14:paraId="4D73A4D9" w14:textId="77777777" w:rsidR="00D97334" w:rsidRPr="007B2971" w:rsidRDefault="00D97334" w:rsidP="00D97334">
      <w:pPr>
        <w:pStyle w:val="text"/>
        <w:widowControl/>
        <w:rPr>
          <w:rFonts w:ascii="Times New Roman" w:hAnsi="Times New Roman"/>
          <w:szCs w:val="24"/>
          <w:lang w:val="fr-FR"/>
        </w:rPr>
      </w:pPr>
    </w:p>
    <w:p w14:paraId="6887FAC3" w14:textId="77777777" w:rsidR="00D97334" w:rsidRPr="007B2971" w:rsidRDefault="00D97334" w:rsidP="00D97334">
      <w:pPr>
        <w:pStyle w:val="text"/>
        <w:widowControl/>
        <w:rPr>
          <w:rFonts w:ascii="Times New Roman" w:hAnsi="Times New Roman"/>
          <w:szCs w:val="24"/>
          <w:lang w:val="fr-FR"/>
        </w:rPr>
      </w:pPr>
    </w:p>
    <w:p w14:paraId="43ABF430" w14:textId="77777777" w:rsidR="00D97334" w:rsidRPr="007B2971" w:rsidRDefault="00D97334" w:rsidP="00D97334">
      <w:pPr>
        <w:pStyle w:val="text"/>
        <w:widowControl/>
        <w:rPr>
          <w:rFonts w:ascii="Times New Roman" w:hAnsi="Times New Roman"/>
          <w:szCs w:val="24"/>
          <w:lang w:val="fr-FR"/>
        </w:rPr>
      </w:pPr>
    </w:p>
    <w:p w14:paraId="36C3BE1D" w14:textId="77777777" w:rsidR="00D97334" w:rsidRPr="007B2971" w:rsidRDefault="00D97334" w:rsidP="00D97334">
      <w:pPr>
        <w:pStyle w:val="text"/>
        <w:widowControl/>
        <w:rPr>
          <w:rFonts w:ascii="Times New Roman" w:hAnsi="Times New Roman"/>
          <w:szCs w:val="24"/>
          <w:lang w:val="fr-FR"/>
        </w:rPr>
      </w:pPr>
    </w:p>
    <w:p w14:paraId="0E612EDD" w14:textId="77777777" w:rsidR="00D97334" w:rsidRPr="007B2971" w:rsidRDefault="00D97334" w:rsidP="00D97334">
      <w:pPr>
        <w:pStyle w:val="text"/>
        <w:widowControl/>
        <w:rPr>
          <w:rFonts w:ascii="Times New Roman" w:hAnsi="Times New Roman"/>
          <w:szCs w:val="24"/>
          <w:lang w:val="fr-FR"/>
        </w:rPr>
      </w:pPr>
    </w:p>
    <w:p w14:paraId="414F7CF9"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 ..................................................................................</w:t>
      </w:r>
    </w:p>
    <w:p w14:paraId="217A2823"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66628BB9" w14:textId="77777777" w:rsidR="00D97334" w:rsidRPr="007B2971" w:rsidRDefault="00D97334" w:rsidP="00D97334">
      <w:pPr>
        <w:pStyle w:val="text"/>
        <w:widowControl/>
        <w:rPr>
          <w:rFonts w:ascii="Times New Roman" w:hAnsi="Times New Roman"/>
          <w:szCs w:val="24"/>
          <w:lang w:val="fr-FR"/>
        </w:rPr>
      </w:pPr>
    </w:p>
    <w:p w14:paraId="6D971D35"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 : .....................</w:t>
      </w:r>
    </w:p>
    <w:p w14:paraId="594874C3" w14:textId="77777777" w:rsidR="00D97334" w:rsidRPr="007B2971" w:rsidRDefault="00D97334" w:rsidP="00D97334">
      <w:pPr>
        <w:tabs>
          <w:tab w:val="left" w:pos="1866"/>
        </w:tabs>
        <w:rPr>
          <w:rFonts w:ascii="Times New Roman" w:hAnsi="Times New Roman" w:cs="Times New Roman"/>
          <w:sz w:val="24"/>
          <w:szCs w:val="24"/>
          <w:lang w:val="fr-FR"/>
        </w:rPr>
      </w:pPr>
    </w:p>
    <w:p w14:paraId="4BB43614" w14:textId="77777777" w:rsidR="00D97334" w:rsidRPr="007B2971" w:rsidRDefault="00D97334" w:rsidP="00D97334">
      <w:pPr>
        <w:pStyle w:val="Volume"/>
        <w:widowControl/>
        <w:rPr>
          <w:rFonts w:ascii="Times New Roman" w:hAnsi="Times New Roman"/>
          <w:sz w:val="24"/>
          <w:szCs w:val="24"/>
          <w:lang w:val="fr-FR"/>
        </w:rPr>
      </w:pPr>
      <w:permStart w:id="1382186975" w:edGrp="everyone"/>
      <w:permEnd w:id="1382186975"/>
      <w:r w:rsidRPr="007B2971">
        <w:rPr>
          <w:rFonts w:ascii="Times New Roman" w:hAnsi="Times New Roman"/>
          <w:sz w:val="24"/>
          <w:szCs w:val="24"/>
          <w:lang w:val="fr-FR"/>
        </w:rPr>
        <w:lastRenderedPageBreak/>
        <w:t>VOLUME 1</w:t>
      </w:r>
    </w:p>
    <w:p w14:paraId="5B8B83EB" w14:textId="77777777" w:rsidR="00D97334" w:rsidRPr="007B2971" w:rsidRDefault="00D97334" w:rsidP="00D97334">
      <w:pPr>
        <w:pStyle w:val="Section"/>
        <w:rPr>
          <w:rFonts w:ascii="Times New Roman" w:hAnsi="Times New Roman"/>
          <w:sz w:val="24"/>
          <w:szCs w:val="24"/>
          <w:lang w:val="fr-FR"/>
        </w:rPr>
      </w:pPr>
    </w:p>
    <w:p w14:paraId="1250A25E"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3A71BB61" w14:textId="77777777" w:rsidR="00D97334" w:rsidRPr="007B2971" w:rsidRDefault="00D97334" w:rsidP="00D97334">
      <w:pPr>
        <w:pStyle w:val="Section"/>
        <w:widowControl/>
        <w:rPr>
          <w:rFonts w:ascii="Times New Roman" w:hAnsi="Times New Roman"/>
          <w:sz w:val="24"/>
          <w:szCs w:val="24"/>
          <w:lang w:val="fr-FR"/>
        </w:rPr>
      </w:pPr>
    </w:p>
    <w:p w14:paraId="382E39CD" w14:textId="77777777" w:rsidR="00D97334" w:rsidRPr="007B2971" w:rsidRDefault="00D97334" w:rsidP="00B363CA">
      <w:pPr>
        <w:pStyle w:val="Heading1"/>
        <w:rPr>
          <w:lang w:val="fr-FR"/>
        </w:rPr>
      </w:pPr>
      <w:bookmarkStart w:id="43" w:name="_Toc41823837"/>
      <w:bookmarkStart w:id="44" w:name="_Toc41877038"/>
      <w:r w:rsidRPr="007B2971">
        <w:rPr>
          <w:lang w:val="fr-FR"/>
        </w:rPr>
        <w:t>FORMULAIRE 4.4</w:t>
      </w:r>
      <w:bookmarkEnd w:id="43"/>
    </w:p>
    <w:p w14:paraId="606C44D6" w14:textId="77777777" w:rsidR="00D97334" w:rsidRPr="007B2971" w:rsidRDefault="00D97334" w:rsidP="00B363CA">
      <w:pPr>
        <w:pStyle w:val="Heading1"/>
        <w:rPr>
          <w:lang w:val="fr-FR"/>
        </w:rPr>
      </w:pPr>
      <w:bookmarkStart w:id="45" w:name="_Toc41823838"/>
      <w:r w:rsidRPr="007B2971">
        <w:rPr>
          <w:lang w:val="fr-FR"/>
        </w:rPr>
        <w:t>ÉTATS FINANCIER</w:t>
      </w:r>
      <w:bookmarkEnd w:id="44"/>
      <w:bookmarkEnd w:id="45"/>
      <w:r w:rsidRPr="007B2971">
        <w:rPr>
          <w:lang w:val="fr-FR"/>
        </w:rPr>
        <w:t>S</w:t>
      </w:r>
    </w:p>
    <w:p w14:paraId="3499BE01" w14:textId="77777777" w:rsidR="00D97334" w:rsidRPr="007B2971" w:rsidRDefault="00D97334" w:rsidP="00D97334">
      <w:pPr>
        <w:pStyle w:val="text"/>
        <w:widowControl/>
        <w:spacing w:before="120" w:after="120"/>
        <w:rPr>
          <w:rFonts w:ascii="Times New Roman" w:hAnsi="Times New Roman"/>
          <w:szCs w:val="24"/>
          <w:lang w:val="fr-FR"/>
        </w:rPr>
      </w:pPr>
      <w:r w:rsidRPr="007B2971">
        <w:rPr>
          <w:rFonts w:ascii="Times New Roman" w:hAnsi="Times New Roman"/>
          <w:szCs w:val="24"/>
          <w:lang w:val="fr-FR"/>
        </w:rPr>
        <w:t>Fournir toutes les informations requises en dollars des États-Unis ou en monnaie nationale équivalente.</w:t>
      </w:r>
    </w:p>
    <w:p w14:paraId="091AF44C" w14:textId="77777777" w:rsidR="00D97334" w:rsidRPr="007B2971" w:rsidRDefault="00D97334" w:rsidP="00D97334">
      <w:pPr>
        <w:pStyle w:val="text-3mezera"/>
        <w:widowControl/>
        <w:tabs>
          <w:tab w:val="left" w:pos="851"/>
        </w:tabs>
        <w:spacing w:before="120"/>
        <w:rPr>
          <w:rFonts w:ascii="Times New Roman" w:hAnsi="Times New Roman"/>
          <w:sz w:val="24"/>
          <w:szCs w:val="24"/>
          <w:lang w:val="fr-FR"/>
        </w:rPr>
      </w:pPr>
      <w:r w:rsidRPr="007B2971">
        <w:rPr>
          <w:rFonts w:ascii="Times New Roman" w:hAnsi="Times New Roman"/>
          <w:sz w:val="24"/>
          <w:szCs w:val="24"/>
          <w:lang w:val="fr-FR"/>
        </w:rPr>
        <w:t xml:space="preserve">4.4.1 </w:t>
      </w:r>
      <w:r w:rsidRPr="007B2971">
        <w:rPr>
          <w:rFonts w:ascii="Times New Roman" w:hAnsi="Times New Roman"/>
          <w:sz w:val="24"/>
          <w:szCs w:val="24"/>
          <w:lang w:val="fr-FR"/>
        </w:rPr>
        <w:tab/>
        <w:t>Capital de base</w:t>
      </w:r>
    </w:p>
    <w:tbl>
      <w:tblPr>
        <w:tblW w:w="0" w:type="auto"/>
        <w:tblInd w:w="779" w:type="dxa"/>
        <w:tblLayout w:type="fixed"/>
        <w:tblCellMar>
          <w:left w:w="70" w:type="dxa"/>
          <w:right w:w="70" w:type="dxa"/>
        </w:tblCellMar>
        <w:tblLook w:val="0000" w:firstRow="0" w:lastRow="0" w:firstColumn="0" w:lastColumn="0" w:noHBand="0" w:noVBand="0"/>
      </w:tblPr>
      <w:tblGrid>
        <w:gridCol w:w="3539"/>
        <w:gridCol w:w="1989"/>
        <w:gridCol w:w="1134"/>
      </w:tblGrid>
      <w:tr w:rsidR="00D97334" w:rsidRPr="003F48AB" w14:paraId="192A1A28" w14:textId="77777777" w:rsidTr="003F48AB">
        <w:trPr>
          <w:gridAfter w:val="1"/>
          <w:wAfter w:w="1134" w:type="dxa"/>
          <w:cantSplit/>
        </w:trPr>
        <w:tc>
          <w:tcPr>
            <w:tcW w:w="3539" w:type="dxa"/>
          </w:tcPr>
          <w:p w14:paraId="6A1AC978"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Montant....................................</w:t>
            </w:r>
          </w:p>
        </w:tc>
        <w:tc>
          <w:tcPr>
            <w:tcW w:w="1989" w:type="dxa"/>
          </w:tcPr>
          <w:p w14:paraId="20AFF3D6"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 xml:space="preserve">Dollars des États-Unis ou monnaie nationale </w:t>
            </w:r>
          </w:p>
        </w:tc>
      </w:tr>
      <w:tr w:rsidR="00D97334" w:rsidRPr="003F48AB" w14:paraId="45257E7C" w14:textId="77777777" w:rsidTr="003F48AB">
        <w:trPr>
          <w:gridAfter w:val="1"/>
          <w:wAfter w:w="1134" w:type="dxa"/>
          <w:cantSplit/>
        </w:trPr>
        <w:tc>
          <w:tcPr>
            <w:tcW w:w="3539" w:type="dxa"/>
          </w:tcPr>
          <w:p w14:paraId="7F3A39F5"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Monnaie..................................</w:t>
            </w:r>
          </w:p>
        </w:tc>
        <w:tc>
          <w:tcPr>
            <w:tcW w:w="1989" w:type="dxa"/>
          </w:tcPr>
          <w:p w14:paraId="77CE6C81"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Dollars des États-Unis ou monnaie nationale</w:t>
            </w:r>
          </w:p>
        </w:tc>
      </w:tr>
      <w:tr w:rsidR="00D97334" w:rsidRPr="003F48AB" w14:paraId="229A108A" w14:textId="77777777" w:rsidTr="003F48AB">
        <w:trPr>
          <w:gridAfter w:val="1"/>
          <w:wAfter w:w="1134" w:type="dxa"/>
          <w:cantSplit/>
        </w:trPr>
        <w:tc>
          <w:tcPr>
            <w:tcW w:w="3539" w:type="dxa"/>
          </w:tcPr>
          <w:p w14:paraId="4A722AFF"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Autorisé...............................</w:t>
            </w:r>
          </w:p>
        </w:tc>
        <w:tc>
          <w:tcPr>
            <w:tcW w:w="1989" w:type="dxa"/>
            <w:tcBorders>
              <w:bottom w:val="single" w:sz="4" w:space="0" w:color="auto"/>
            </w:tcBorders>
          </w:tcPr>
          <w:p w14:paraId="18E84B36"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Dollars des États-Unis ou monnaie nationale</w:t>
            </w:r>
          </w:p>
        </w:tc>
      </w:tr>
      <w:tr w:rsidR="00D97334" w:rsidRPr="003F48AB" w14:paraId="232E8E07" w14:textId="77777777" w:rsidTr="003F48AB">
        <w:trPr>
          <w:cantSplit/>
        </w:trPr>
        <w:tc>
          <w:tcPr>
            <w:tcW w:w="3539" w:type="dxa"/>
          </w:tcPr>
          <w:p w14:paraId="0B794146" w14:textId="77777777" w:rsidR="00D97334" w:rsidRPr="007B2971" w:rsidRDefault="00D97334" w:rsidP="003F48AB">
            <w:pPr>
              <w:pStyle w:val="text-3mezera"/>
              <w:widowControl/>
              <w:rPr>
                <w:rFonts w:ascii="Times New Roman" w:hAnsi="Times New Roman"/>
                <w:sz w:val="24"/>
                <w:szCs w:val="24"/>
                <w:lang w:val="fr-FR"/>
              </w:rPr>
            </w:pPr>
            <w:r w:rsidRPr="007B2971">
              <w:rPr>
                <w:rFonts w:ascii="Times New Roman" w:hAnsi="Times New Roman"/>
                <w:sz w:val="24"/>
                <w:szCs w:val="24"/>
                <w:lang w:val="fr-FR"/>
              </w:rPr>
              <w:t>Émis......................................</w:t>
            </w:r>
          </w:p>
        </w:tc>
        <w:tc>
          <w:tcPr>
            <w:tcW w:w="3123" w:type="dxa"/>
            <w:gridSpan w:val="2"/>
          </w:tcPr>
          <w:p w14:paraId="45C9C451" w14:textId="77777777" w:rsidR="00D97334" w:rsidRPr="007B2971" w:rsidRDefault="00D97334" w:rsidP="003F48AB">
            <w:pPr>
              <w:pStyle w:val="text-3mezera"/>
              <w:widowControl/>
              <w:ind w:left="0" w:right="-496"/>
              <w:rPr>
                <w:rFonts w:ascii="Times New Roman" w:hAnsi="Times New Roman"/>
                <w:sz w:val="24"/>
                <w:szCs w:val="24"/>
                <w:lang w:val="fr-FR"/>
              </w:rPr>
            </w:pPr>
            <w:r w:rsidRPr="007B2971">
              <w:rPr>
                <w:rFonts w:ascii="Times New Roman" w:hAnsi="Times New Roman"/>
                <w:sz w:val="24"/>
                <w:szCs w:val="24"/>
                <w:lang w:val="fr-FR"/>
              </w:rPr>
              <w:t xml:space="preserve">Dollars américains  </w:t>
            </w:r>
          </w:p>
          <w:p w14:paraId="687D1F81" w14:textId="77777777" w:rsidR="00D97334" w:rsidRPr="007B2971" w:rsidRDefault="00D97334" w:rsidP="003F48AB">
            <w:pPr>
              <w:pStyle w:val="text-3mezera"/>
              <w:widowControl/>
              <w:ind w:left="0" w:right="-496"/>
              <w:rPr>
                <w:rFonts w:ascii="Times New Roman" w:hAnsi="Times New Roman"/>
                <w:sz w:val="24"/>
                <w:szCs w:val="24"/>
                <w:lang w:val="fr-FR"/>
              </w:rPr>
            </w:pPr>
            <w:r w:rsidRPr="007B2971">
              <w:rPr>
                <w:rFonts w:ascii="Times New Roman" w:hAnsi="Times New Roman"/>
                <w:sz w:val="24"/>
                <w:szCs w:val="24"/>
                <w:lang w:val="fr-FR"/>
              </w:rPr>
              <w:t>ou monnaie nationale</w:t>
            </w:r>
          </w:p>
        </w:tc>
      </w:tr>
    </w:tbl>
    <w:p w14:paraId="4C0B672D" w14:textId="77777777" w:rsidR="00D97334" w:rsidRPr="007B2971" w:rsidRDefault="00D97334" w:rsidP="00D97334">
      <w:pPr>
        <w:pStyle w:val="text-3mezera"/>
        <w:widowControl/>
        <w:tabs>
          <w:tab w:val="left" w:pos="851"/>
        </w:tabs>
        <w:spacing w:before="120"/>
        <w:rPr>
          <w:rFonts w:ascii="Times New Roman" w:hAnsi="Times New Roman"/>
          <w:sz w:val="24"/>
          <w:szCs w:val="24"/>
          <w:lang w:val="fr-FR"/>
        </w:rPr>
      </w:pPr>
      <w:r w:rsidRPr="007B2971">
        <w:rPr>
          <w:rFonts w:ascii="Times New Roman" w:hAnsi="Times New Roman"/>
          <w:sz w:val="24"/>
          <w:szCs w:val="24"/>
          <w:lang w:val="fr-FR"/>
        </w:rPr>
        <w:t xml:space="preserve">4.4.2 </w:t>
      </w:r>
      <w:r w:rsidRPr="007B2971">
        <w:rPr>
          <w:rFonts w:ascii="Times New Roman" w:hAnsi="Times New Roman"/>
          <w:sz w:val="24"/>
          <w:szCs w:val="24"/>
          <w:lang w:val="fr-FR"/>
        </w:rPr>
        <w:tab/>
        <w:t>[Valeur annuelle des travaux de construction entrepris] [Chiffre d’affaires annuel] pour chacune des trois dernières années et prévisions pour les deux années suivantes.</w:t>
      </w:r>
    </w:p>
    <w:p w14:paraId="6C8211DF" w14:textId="77777777" w:rsidR="00D97334" w:rsidRPr="007B2971" w:rsidRDefault="00D97334" w:rsidP="00D97334">
      <w:pPr>
        <w:ind w:left="1276"/>
        <w:jc w:val="both"/>
        <w:rPr>
          <w:rFonts w:ascii="Times New Roman" w:hAnsi="Times New Roman" w:cs="Times New Roman"/>
          <w:i/>
          <w:sz w:val="24"/>
          <w:szCs w:val="24"/>
          <w:lang w:val="fr-FR"/>
        </w:rPr>
      </w:pPr>
    </w:p>
    <w:tbl>
      <w:tblPr>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2"/>
        <w:gridCol w:w="1134"/>
        <w:gridCol w:w="1134"/>
        <w:gridCol w:w="1560"/>
        <w:gridCol w:w="1134"/>
        <w:gridCol w:w="992"/>
        <w:gridCol w:w="992"/>
      </w:tblGrid>
      <w:tr w:rsidR="00D97334" w:rsidRPr="007B2971" w14:paraId="590B7063" w14:textId="77777777" w:rsidTr="003F48AB">
        <w:trPr>
          <w:cantSplit/>
        </w:trPr>
        <w:tc>
          <w:tcPr>
            <w:tcW w:w="1842" w:type="dxa"/>
          </w:tcPr>
          <w:p w14:paraId="54F480C3"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Dollars des États-Unis ou </w:t>
            </w:r>
            <w:r w:rsidRPr="007B2971">
              <w:rPr>
                <w:rFonts w:ascii="Times New Roman" w:hAnsi="Times New Roman"/>
                <w:b/>
                <w:bCs/>
                <w:sz w:val="24"/>
                <w:szCs w:val="24"/>
                <w:lang w:val="fr-FR"/>
              </w:rPr>
              <w:t>monnaie nationale</w:t>
            </w:r>
          </w:p>
        </w:tc>
        <w:tc>
          <w:tcPr>
            <w:tcW w:w="1134" w:type="dxa"/>
          </w:tcPr>
          <w:p w14:paraId="42FC9048"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 3</w:t>
            </w:r>
          </w:p>
        </w:tc>
        <w:tc>
          <w:tcPr>
            <w:tcW w:w="1134" w:type="dxa"/>
          </w:tcPr>
          <w:p w14:paraId="6E37F30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 2</w:t>
            </w:r>
          </w:p>
        </w:tc>
        <w:tc>
          <w:tcPr>
            <w:tcW w:w="1560" w:type="dxa"/>
          </w:tcPr>
          <w:p w14:paraId="7372F0FD"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Année précédente </w:t>
            </w:r>
          </w:p>
        </w:tc>
        <w:tc>
          <w:tcPr>
            <w:tcW w:w="1134" w:type="dxa"/>
          </w:tcPr>
          <w:p w14:paraId="1B940296"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 en cours</w:t>
            </w:r>
          </w:p>
        </w:tc>
        <w:tc>
          <w:tcPr>
            <w:tcW w:w="992" w:type="dxa"/>
          </w:tcPr>
          <w:p w14:paraId="183404E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Année+1</w:t>
            </w:r>
          </w:p>
        </w:tc>
        <w:tc>
          <w:tcPr>
            <w:tcW w:w="992" w:type="dxa"/>
          </w:tcPr>
          <w:p w14:paraId="1EAC74D9"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Année+2</w:t>
            </w:r>
          </w:p>
        </w:tc>
      </w:tr>
      <w:tr w:rsidR="00D97334" w:rsidRPr="007B2971" w14:paraId="0A56DFB6" w14:textId="77777777" w:rsidTr="003F48AB">
        <w:trPr>
          <w:cantSplit/>
        </w:trPr>
        <w:tc>
          <w:tcPr>
            <w:tcW w:w="1842" w:type="dxa"/>
          </w:tcPr>
          <w:p w14:paraId="26E371B7" w14:textId="77777777" w:rsidR="00D97334" w:rsidRPr="007B2971" w:rsidRDefault="00D97334" w:rsidP="003F48AB">
            <w:pPr>
              <w:pStyle w:val="tabulka"/>
              <w:widowControl/>
              <w:ind w:left="198"/>
              <w:rPr>
                <w:rFonts w:ascii="Times New Roman" w:hAnsi="Times New Roman"/>
                <w:sz w:val="24"/>
                <w:szCs w:val="24"/>
                <w:lang w:val="fr-FR"/>
              </w:rPr>
            </w:pPr>
            <w:r w:rsidRPr="007B2971">
              <w:rPr>
                <w:rFonts w:ascii="Times New Roman" w:hAnsi="Times New Roman"/>
                <w:sz w:val="24"/>
                <w:szCs w:val="24"/>
                <w:lang w:val="fr-FR"/>
              </w:rPr>
              <w:t xml:space="preserve">Au niveau national </w:t>
            </w:r>
          </w:p>
        </w:tc>
        <w:tc>
          <w:tcPr>
            <w:tcW w:w="1134" w:type="dxa"/>
          </w:tcPr>
          <w:p w14:paraId="7E8E3498"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3084B77C" w14:textId="77777777" w:rsidR="00D97334" w:rsidRPr="007B2971" w:rsidRDefault="00D97334" w:rsidP="003F48AB">
            <w:pPr>
              <w:pStyle w:val="tabulka"/>
              <w:widowControl/>
              <w:rPr>
                <w:rFonts w:ascii="Times New Roman" w:hAnsi="Times New Roman"/>
                <w:sz w:val="24"/>
                <w:szCs w:val="24"/>
                <w:lang w:val="fr-FR"/>
              </w:rPr>
            </w:pPr>
          </w:p>
        </w:tc>
        <w:tc>
          <w:tcPr>
            <w:tcW w:w="1560" w:type="dxa"/>
          </w:tcPr>
          <w:p w14:paraId="6E7FEB15"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3C6A7911" w14:textId="77777777" w:rsidR="00D97334" w:rsidRPr="007B2971" w:rsidRDefault="00D97334" w:rsidP="003F48AB">
            <w:pPr>
              <w:pStyle w:val="tabulka"/>
              <w:widowControl/>
              <w:rPr>
                <w:rFonts w:ascii="Times New Roman" w:hAnsi="Times New Roman"/>
                <w:sz w:val="24"/>
                <w:szCs w:val="24"/>
                <w:lang w:val="fr-FR"/>
              </w:rPr>
            </w:pPr>
          </w:p>
        </w:tc>
        <w:tc>
          <w:tcPr>
            <w:tcW w:w="992" w:type="dxa"/>
          </w:tcPr>
          <w:p w14:paraId="5BB36581" w14:textId="77777777" w:rsidR="00D97334" w:rsidRPr="007B2971" w:rsidRDefault="00D97334" w:rsidP="003F48AB">
            <w:pPr>
              <w:pStyle w:val="tabulka"/>
              <w:widowControl/>
              <w:rPr>
                <w:rFonts w:ascii="Times New Roman" w:hAnsi="Times New Roman"/>
                <w:sz w:val="24"/>
                <w:szCs w:val="24"/>
                <w:lang w:val="fr-FR"/>
              </w:rPr>
            </w:pPr>
          </w:p>
        </w:tc>
        <w:tc>
          <w:tcPr>
            <w:tcW w:w="992" w:type="dxa"/>
          </w:tcPr>
          <w:p w14:paraId="0C49E806"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259688B" w14:textId="77777777" w:rsidTr="003F48AB">
        <w:trPr>
          <w:cantSplit/>
        </w:trPr>
        <w:tc>
          <w:tcPr>
            <w:tcW w:w="1842" w:type="dxa"/>
          </w:tcPr>
          <w:p w14:paraId="41D0FF11" w14:textId="77777777" w:rsidR="00D97334" w:rsidRPr="007B2971" w:rsidRDefault="00D97334" w:rsidP="003F48AB">
            <w:pPr>
              <w:pStyle w:val="tabulka"/>
              <w:widowControl/>
              <w:ind w:hanging="369"/>
              <w:rPr>
                <w:rFonts w:ascii="Times New Roman" w:hAnsi="Times New Roman"/>
                <w:sz w:val="24"/>
                <w:szCs w:val="24"/>
                <w:lang w:val="fr-FR"/>
              </w:rPr>
            </w:pPr>
            <w:r w:rsidRPr="007B2971">
              <w:rPr>
                <w:rFonts w:ascii="Times New Roman" w:hAnsi="Times New Roman"/>
                <w:sz w:val="24"/>
                <w:szCs w:val="24"/>
                <w:lang w:val="fr-FR"/>
              </w:rPr>
              <w:t>À l’étranger</w:t>
            </w:r>
          </w:p>
        </w:tc>
        <w:tc>
          <w:tcPr>
            <w:tcW w:w="1134" w:type="dxa"/>
          </w:tcPr>
          <w:p w14:paraId="09D600A0"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71E2BE9B" w14:textId="77777777" w:rsidR="00D97334" w:rsidRPr="007B2971" w:rsidRDefault="00D97334" w:rsidP="003F48AB">
            <w:pPr>
              <w:pStyle w:val="tabulka"/>
              <w:widowControl/>
              <w:rPr>
                <w:rFonts w:ascii="Times New Roman" w:hAnsi="Times New Roman"/>
                <w:sz w:val="24"/>
                <w:szCs w:val="24"/>
                <w:lang w:val="fr-FR"/>
              </w:rPr>
            </w:pPr>
          </w:p>
        </w:tc>
        <w:tc>
          <w:tcPr>
            <w:tcW w:w="1560" w:type="dxa"/>
          </w:tcPr>
          <w:p w14:paraId="22B74143"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6B4F720B" w14:textId="77777777" w:rsidR="00D97334" w:rsidRPr="007B2971" w:rsidRDefault="00D97334" w:rsidP="003F48AB">
            <w:pPr>
              <w:pStyle w:val="tabulka"/>
              <w:widowControl/>
              <w:rPr>
                <w:rFonts w:ascii="Times New Roman" w:hAnsi="Times New Roman"/>
                <w:sz w:val="24"/>
                <w:szCs w:val="24"/>
                <w:lang w:val="fr-FR"/>
              </w:rPr>
            </w:pPr>
          </w:p>
        </w:tc>
        <w:tc>
          <w:tcPr>
            <w:tcW w:w="992" w:type="dxa"/>
          </w:tcPr>
          <w:p w14:paraId="61D6ED81" w14:textId="77777777" w:rsidR="00D97334" w:rsidRPr="007B2971" w:rsidRDefault="00D97334" w:rsidP="003F48AB">
            <w:pPr>
              <w:pStyle w:val="tabulka"/>
              <w:widowControl/>
              <w:rPr>
                <w:rFonts w:ascii="Times New Roman" w:hAnsi="Times New Roman"/>
                <w:sz w:val="24"/>
                <w:szCs w:val="24"/>
                <w:lang w:val="fr-FR"/>
              </w:rPr>
            </w:pPr>
          </w:p>
        </w:tc>
        <w:tc>
          <w:tcPr>
            <w:tcW w:w="992" w:type="dxa"/>
          </w:tcPr>
          <w:p w14:paraId="0D626215"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2D10A10" w14:textId="77777777" w:rsidTr="003F48AB">
        <w:trPr>
          <w:cantSplit/>
        </w:trPr>
        <w:tc>
          <w:tcPr>
            <w:tcW w:w="1842" w:type="dxa"/>
          </w:tcPr>
          <w:p w14:paraId="0B0C56B8" w14:textId="77777777" w:rsidR="00D97334" w:rsidRPr="007B2971" w:rsidRDefault="00D97334" w:rsidP="003F48AB">
            <w:pPr>
              <w:pStyle w:val="tabulka"/>
              <w:widowControl/>
              <w:ind w:hanging="369"/>
              <w:rPr>
                <w:rFonts w:ascii="Times New Roman" w:hAnsi="Times New Roman"/>
                <w:sz w:val="24"/>
                <w:szCs w:val="24"/>
                <w:lang w:val="fr-FR"/>
              </w:rPr>
            </w:pPr>
            <w:r w:rsidRPr="007B2971">
              <w:rPr>
                <w:rFonts w:ascii="Times New Roman" w:hAnsi="Times New Roman"/>
                <w:sz w:val="24"/>
                <w:szCs w:val="24"/>
                <w:lang w:val="fr-FR"/>
              </w:rPr>
              <w:t>Total</w:t>
            </w:r>
          </w:p>
        </w:tc>
        <w:tc>
          <w:tcPr>
            <w:tcW w:w="1134" w:type="dxa"/>
          </w:tcPr>
          <w:p w14:paraId="7367897D"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66126689" w14:textId="77777777" w:rsidR="00D97334" w:rsidRPr="007B2971" w:rsidRDefault="00D97334" w:rsidP="003F48AB">
            <w:pPr>
              <w:pStyle w:val="tabulka"/>
              <w:widowControl/>
              <w:rPr>
                <w:rFonts w:ascii="Times New Roman" w:hAnsi="Times New Roman"/>
                <w:sz w:val="24"/>
                <w:szCs w:val="24"/>
                <w:lang w:val="fr-FR"/>
              </w:rPr>
            </w:pPr>
          </w:p>
        </w:tc>
        <w:tc>
          <w:tcPr>
            <w:tcW w:w="1560" w:type="dxa"/>
          </w:tcPr>
          <w:p w14:paraId="6AF485C9"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41BD5F10" w14:textId="77777777" w:rsidR="00D97334" w:rsidRPr="007B2971" w:rsidRDefault="00D97334" w:rsidP="003F48AB">
            <w:pPr>
              <w:pStyle w:val="tabulka"/>
              <w:widowControl/>
              <w:rPr>
                <w:rFonts w:ascii="Times New Roman" w:hAnsi="Times New Roman"/>
                <w:sz w:val="24"/>
                <w:szCs w:val="24"/>
                <w:lang w:val="fr-FR"/>
              </w:rPr>
            </w:pPr>
          </w:p>
        </w:tc>
        <w:tc>
          <w:tcPr>
            <w:tcW w:w="992" w:type="dxa"/>
          </w:tcPr>
          <w:p w14:paraId="18F4CA26" w14:textId="77777777" w:rsidR="00D97334" w:rsidRPr="007B2971" w:rsidRDefault="00D97334" w:rsidP="003F48AB">
            <w:pPr>
              <w:pStyle w:val="tabulka"/>
              <w:widowControl/>
              <w:rPr>
                <w:rFonts w:ascii="Times New Roman" w:hAnsi="Times New Roman"/>
                <w:sz w:val="24"/>
                <w:szCs w:val="24"/>
                <w:lang w:val="fr-FR"/>
              </w:rPr>
            </w:pPr>
          </w:p>
        </w:tc>
        <w:tc>
          <w:tcPr>
            <w:tcW w:w="992" w:type="dxa"/>
          </w:tcPr>
          <w:p w14:paraId="01FBC569" w14:textId="77777777" w:rsidR="00D97334" w:rsidRPr="007B2971" w:rsidRDefault="00D97334" w:rsidP="003F48AB">
            <w:pPr>
              <w:pStyle w:val="tabulka"/>
              <w:widowControl/>
              <w:rPr>
                <w:rFonts w:ascii="Times New Roman" w:hAnsi="Times New Roman"/>
                <w:sz w:val="24"/>
                <w:szCs w:val="24"/>
                <w:lang w:val="fr-FR"/>
              </w:rPr>
            </w:pPr>
          </w:p>
        </w:tc>
      </w:tr>
    </w:tbl>
    <w:p w14:paraId="187BD525" w14:textId="77777777" w:rsidR="00D97334" w:rsidRPr="007B2971" w:rsidRDefault="00D97334" w:rsidP="00D97334">
      <w:pPr>
        <w:pStyle w:val="text-3mezera"/>
        <w:widowControl/>
        <w:rPr>
          <w:rFonts w:ascii="Times New Roman" w:hAnsi="Times New Roman"/>
          <w:sz w:val="24"/>
          <w:szCs w:val="24"/>
          <w:lang w:val="fr-FR"/>
        </w:rPr>
      </w:pPr>
    </w:p>
    <w:p w14:paraId="61ACA1F0" w14:textId="77777777" w:rsidR="00D97334" w:rsidRPr="007B2971" w:rsidRDefault="00D97334" w:rsidP="00D97334">
      <w:pPr>
        <w:pStyle w:val="text-3mezera"/>
        <w:widowControl/>
        <w:rPr>
          <w:rFonts w:ascii="Times New Roman" w:hAnsi="Times New Roman"/>
          <w:sz w:val="24"/>
          <w:szCs w:val="24"/>
          <w:lang w:val="fr-FR"/>
        </w:rPr>
      </w:pPr>
      <w:r w:rsidRPr="007B2971">
        <w:rPr>
          <w:rFonts w:ascii="Times New Roman" w:hAnsi="Times New Roman"/>
          <w:sz w:val="24"/>
          <w:szCs w:val="24"/>
          <w:lang w:val="fr-FR"/>
        </w:rPr>
        <w:t>4.4. 3</w:t>
      </w:r>
      <w:r w:rsidRPr="007B2971">
        <w:rPr>
          <w:rFonts w:ascii="Times New Roman" w:hAnsi="Times New Roman"/>
          <w:sz w:val="24"/>
          <w:szCs w:val="24"/>
          <w:lang w:val="fr-FR"/>
        </w:rPr>
        <w:tab/>
        <w:t xml:space="preserve">Valeur approximative </w:t>
      </w:r>
      <w:r w:rsidRPr="007B2971">
        <w:rPr>
          <w:rFonts w:ascii="Times New Roman" w:hAnsi="Times New Roman"/>
          <w:sz w:val="24"/>
          <w:szCs w:val="24"/>
          <w:lang w:val="fr-FR"/>
        </w:rPr>
        <w:tab/>
        <w:t>des travaux de construction en cours (en Belgique et à l’étranger)</w:t>
      </w:r>
    </w:p>
    <w:p w14:paraId="36CD688D" w14:textId="77777777" w:rsidR="00D97334" w:rsidRPr="007B2971" w:rsidRDefault="00D97334" w:rsidP="00D97334">
      <w:pPr>
        <w:pStyle w:val="text-3mezera"/>
        <w:widowControl/>
        <w:ind w:left="709" w:hanging="1"/>
        <w:rPr>
          <w:rFonts w:ascii="Times New Roman" w:hAnsi="Times New Roman"/>
          <w:sz w:val="24"/>
          <w:szCs w:val="24"/>
          <w:lang w:val="fr-FR"/>
        </w:rPr>
      </w:pPr>
      <w:r w:rsidRPr="007B2971">
        <w:rPr>
          <w:rFonts w:ascii="Times New Roman" w:hAnsi="Times New Roman"/>
          <w:sz w:val="24"/>
          <w:szCs w:val="24"/>
          <w:lang w:val="fr-FR"/>
        </w:rPr>
        <w:t>............................................ (dollars américains ou monnaie nationale)</w:t>
      </w:r>
    </w:p>
    <w:p w14:paraId="0130C670" w14:textId="77777777" w:rsidR="00D97334" w:rsidRPr="007B2971" w:rsidRDefault="00D97334" w:rsidP="00D97334">
      <w:pPr>
        <w:pStyle w:val="text-3mezera"/>
        <w:widowControl/>
        <w:rPr>
          <w:rFonts w:ascii="Times New Roman" w:hAnsi="Times New Roman"/>
          <w:sz w:val="24"/>
          <w:szCs w:val="24"/>
          <w:lang w:val="fr-FR"/>
        </w:rPr>
      </w:pPr>
    </w:p>
    <w:p w14:paraId="473968AA" w14:textId="77777777" w:rsidR="00D97334" w:rsidRPr="007B2971" w:rsidRDefault="00D97334" w:rsidP="00D97334">
      <w:pPr>
        <w:pStyle w:val="text-3mezera"/>
        <w:widowControl/>
        <w:ind w:left="709" w:hanging="709"/>
        <w:rPr>
          <w:rFonts w:ascii="Times New Roman" w:hAnsi="Times New Roman"/>
          <w:sz w:val="24"/>
          <w:szCs w:val="24"/>
          <w:lang w:val="fr-FR"/>
        </w:rPr>
      </w:pPr>
      <w:r w:rsidRPr="007B2971">
        <w:rPr>
          <w:rFonts w:ascii="Times New Roman" w:hAnsi="Times New Roman"/>
          <w:sz w:val="24"/>
          <w:szCs w:val="24"/>
          <w:lang w:val="fr-FR"/>
        </w:rPr>
        <w:lastRenderedPageBreak/>
        <w:t>4.4.4</w:t>
      </w:r>
      <w:r w:rsidRPr="007B2971">
        <w:rPr>
          <w:rStyle w:val="FootnoteReference"/>
          <w:rFonts w:ascii="Times New Roman" w:hAnsi="Times New Roman"/>
          <w:sz w:val="24"/>
          <w:szCs w:val="24"/>
          <w:lang w:val="fr-FR"/>
        </w:rPr>
        <w:footnoteReference w:id="8"/>
      </w:r>
      <w:r w:rsidRPr="007B2971">
        <w:rPr>
          <w:rFonts w:ascii="Times New Roman" w:hAnsi="Times New Roman"/>
          <w:sz w:val="24"/>
          <w:szCs w:val="24"/>
          <w:lang w:val="fr-FR"/>
        </w:rPr>
        <w:tab/>
        <w:t xml:space="preserve"> Joindre les copies des relevés de compte certifiés de l’entreprise pour les trois dernières années, à partir desquels les données de base suivantes seront extraites. Fournir des estimations des mêmes informations pour les deux prochaines années.</w:t>
      </w:r>
    </w:p>
    <w:p w14:paraId="00712186" w14:textId="77777777" w:rsidR="00D97334" w:rsidRPr="007B2971" w:rsidRDefault="00D97334" w:rsidP="00D97334">
      <w:pPr>
        <w:ind w:left="709" w:hanging="709"/>
        <w:jc w:val="both"/>
        <w:rPr>
          <w:rFonts w:ascii="Times New Roman" w:hAnsi="Times New Roman" w:cs="Times New Roman"/>
          <w:sz w:val="24"/>
          <w:szCs w:val="24"/>
          <w:lang w:val="fr-FR"/>
        </w:rPr>
      </w:pPr>
    </w:p>
    <w:tbl>
      <w:tblPr>
        <w:tblW w:w="8788" w:type="dxa"/>
        <w:tblInd w:w="418" w:type="dxa"/>
        <w:tblLayout w:type="fixed"/>
        <w:tblLook w:val="0000" w:firstRow="0" w:lastRow="0" w:firstColumn="0" w:lastColumn="0" w:noHBand="0" w:noVBand="0"/>
      </w:tblPr>
      <w:tblGrid>
        <w:gridCol w:w="1842"/>
        <w:gridCol w:w="1134"/>
        <w:gridCol w:w="1134"/>
        <w:gridCol w:w="1418"/>
        <w:gridCol w:w="1276"/>
        <w:gridCol w:w="992"/>
        <w:gridCol w:w="992"/>
      </w:tblGrid>
      <w:tr w:rsidR="00D97334" w:rsidRPr="007B2971" w14:paraId="0AB12D5E" w14:textId="77777777" w:rsidTr="003F48AB">
        <w:trPr>
          <w:cantSplit/>
        </w:trPr>
        <w:tc>
          <w:tcPr>
            <w:tcW w:w="1842" w:type="dxa"/>
            <w:tcBorders>
              <w:top w:val="single" w:sz="6" w:space="0" w:color="auto"/>
              <w:left w:val="single" w:sz="6" w:space="0" w:color="auto"/>
              <w:bottom w:val="single" w:sz="6" w:space="0" w:color="auto"/>
              <w:right w:val="single" w:sz="6" w:space="0" w:color="auto"/>
            </w:tcBorders>
          </w:tcPr>
          <w:p w14:paraId="0F1FAF81"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Dollars des États-Unis ou monnaie nationale</w:t>
            </w:r>
          </w:p>
        </w:tc>
        <w:tc>
          <w:tcPr>
            <w:tcW w:w="1134" w:type="dxa"/>
            <w:tcBorders>
              <w:top w:val="single" w:sz="6" w:space="0" w:color="auto"/>
              <w:left w:val="single" w:sz="6" w:space="0" w:color="auto"/>
              <w:bottom w:val="single" w:sz="6" w:space="0" w:color="auto"/>
              <w:right w:val="single" w:sz="6" w:space="0" w:color="auto"/>
            </w:tcBorders>
          </w:tcPr>
          <w:p w14:paraId="4D9CA694"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 2</w:t>
            </w:r>
          </w:p>
        </w:tc>
        <w:tc>
          <w:tcPr>
            <w:tcW w:w="1134" w:type="dxa"/>
            <w:tcBorders>
              <w:top w:val="single" w:sz="6" w:space="0" w:color="auto"/>
              <w:left w:val="single" w:sz="6" w:space="0" w:color="auto"/>
              <w:bottom w:val="single" w:sz="6" w:space="0" w:color="auto"/>
              <w:right w:val="single" w:sz="6" w:space="0" w:color="auto"/>
            </w:tcBorders>
          </w:tcPr>
          <w:p w14:paraId="0DAF6262"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 1</w:t>
            </w:r>
          </w:p>
        </w:tc>
        <w:tc>
          <w:tcPr>
            <w:tcW w:w="1418" w:type="dxa"/>
            <w:tcBorders>
              <w:top w:val="single" w:sz="6" w:space="0" w:color="auto"/>
              <w:left w:val="single" w:sz="6" w:space="0" w:color="auto"/>
              <w:bottom w:val="single" w:sz="6" w:space="0" w:color="auto"/>
              <w:right w:val="single" w:sz="6" w:space="0" w:color="auto"/>
            </w:tcBorders>
          </w:tcPr>
          <w:p w14:paraId="1C5E06E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Année précédente </w:t>
            </w:r>
          </w:p>
        </w:tc>
        <w:tc>
          <w:tcPr>
            <w:tcW w:w="1276" w:type="dxa"/>
            <w:tcBorders>
              <w:top w:val="single" w:sz="6" w:space="0" w:color="auto"/>
              <w:left w:val="single" w:sz="6" w:space="0" w:color="auto"/>
              <w:bottom w:val="single" w:sz="6" w:space="0" w:color="auto"/>
              <w:right w:val="single" w:sz="6" w:space="0" w:color="auto"/>
            </w:tcBorders>
          </w:tcPr>
          <w:p w14:paraId="5E3B48FF"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 en cours</w:t>
            </w:r>
          </w:p>
        </w:tc>
        <w:tc>
          <w:tcPr>
            <w:tcW w:w="992" w:type="dxa"/>
            <w:tcBorders>
              <w:top w:val="single" w:sz="6" w:space="0" w:color="auto"/>
              <w:left w:val="single" w:sz="6" w:space="0" w:color="auto"/>
              <w:bottom w:val="single" w:sz="6" w:space="0" w:color="auto"/>
              <w:right w:val="single" w:sz="6" w:space="0" w:color="auto"/>
            </w:tcBorders>
          </w:tcPr>
          <w:p w14:paraId="236C3542"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Année+1</w:t>
            </w:r>
          </w:p>
        </w:tc>
        <w:tc>
          <w:tcPr>
            <w:tcW w:w="992" w:type="dxa"/>
            <w:tcBorders>
              <w:top w:val="single" w:sz="6" w:space="0" w:color="auto"/>
              <w:left w:val="single" w:sz="6" w:space="0" w:color="auto"/>
              <w:bottom w:val="single" w:sz="6" w:space="0" w:color="auto"/>
              <w:right w:val="single" w:sz="6" w:space="0" w:color="auto"/>
            </w:tcBorders>
          </w:tcPr>
          <w:p w14:paraId="0943D78F"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Année+2</w:t>
            </w:r>
          </w:p>
        </w:tc>
      </w:tr>
      <w:tr w:rsidR="00D97334" w:rsidRPr="007B2971" w14:paraId="51CEF1E0" w14:textId="77777777" w:rsidTr="003F48AB">
        <w:trPr>
          <w:cantSplit/>
        </w:trPr>
        <w:tc>
          <w:tcPr>
            <w:tcW w:w="1842" w:type="dxa"/>
            <w:tcBorders>
              <w:top w:val="single" w:sz="6" w:space="0" w:color="auto"/>
              <w:left w:val="single" w:sz="6" w:space="0" w:color="auto"/>
              <w:bottom w:val="single" w:sz="6" w:space="0" w:color="auto"/>
              <w:right w:val="single" w:sz="6" w:space="0" w:color="auto"/>
            </w:tcBorders>
          </w:tcPr>
          <w:p w14:paraId="4A262D44"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sz w:val="24"/>
                <w:szCs w:val="24"/>
                <w:lang w:val="fr-FR"/>
              </w:rPr>
              <w:t>1. Total de l’actif</w:t>
            </w:r>
          </w:p>
          <w:p w14:paraId="35A3536F"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sz w:val="24"/>
                <w:szCs w:val="24"/>
                <w:lang w:val="fr-FR"/>
              </w:rPr>
              <w:t>2. Total du passif</w:t>
            </w:r>
          </w:p>
          <w:p w14:paraId="55C498F9"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i/>
                <w:sz w:val="24"/>
                <w:szCs w:val="24"/>
                <w:lang w:val="fr-FR"/>
              </w:rPr>
              <w:t>Valeur nette (1 moins 2)</w:t>
            </w:r>
          </w:p>
        </w:tc>
        <w:tc>
          <w:tcPr>
            <w:tcW w:w="1134" w:type="dxa"/>
            <w:tcBorders>
              <w:top w:val="single" w:sz="6" w:space="0" w:color="auto"/>
              <w:left w:val="single" w:sz="6" w:space="0" w:color="auto"/>
              <w:bottom w:val="single" w:sz="6" w:space="0" w:color="auto"/>
              <w:right w:val="single" w:sz="6" w:space="0" w:color="auto"/>
            </w:tcBorders>
          </w:tcPr>
          <w:p w14:paraId="722D6584"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529C69B8"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1134" w:type="dxa"/>
            <w:tcBorders>
              <w:top w:val="single" w:sz="6" w:space="0" w:color="auto"/>
              <w:left w:val="single" w:sz="6" w:space="0" w:color="auto"/>
              <w:bottom w:val="single" w:sz="6" w:space="0" w:color="auto"/>
              <w:right w:val="single" w:sz="6" w:space="0" w:color="auto"/>
            </w:tcBorders>
          </w:tcPr>
          <w:p w14:paraId="55909FEB"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2853DFAD"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1418" w:type="dxa"/>
            <w:tcBorders>
              <w:top w:val="single" w:sz="6" w:space="0" w:color="auto"/>
              <w:left w:val="single" w:sz="6" w:space="0" w:color="auto"/>
              <w:bottom w:val="single" w:sz="6" w:space="0" w:color="auto"/>
              <w:right w:val="single" w:sz="6" w:space="0" w:color="auto"/>
            </w:tcBorders>
          </w:tcPr>
          <w:p w14:paraId="34B8B981"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2DB1528C"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1276" w:type="dxa"/>
            <w:tcBorders>
              <w:top w:val="single" w:sz="6" w:space="0" w:color="auto"/>
              <w:left w:val="single" w:sz="6" w:space="0" w:color="auto"/>
              <w:bottom w:val="single" w:sz="6" w:space="0" w:color="auto"/>
              <w:right w:val="single" w:sz="6" w:space="0" w:color="auto"/>
            </w:tcBorders>
          </w:tcPr>
          <w:p w14:paraId="06B87FAF"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6F07003D"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992" w:type="dxa"/>
            <w:tcBorders>
              <w:top w:val="single" w:sz="6" w:space="0" w:color="auto"/>
              <w:left w:val="single" w:sz="6" w:space="0" w:color="auto"/>
              <w:bottom w:val="single" w:sz="6" w:space="0" w:color="auto"/>
              <w:right w:val="single" w:sz="6" w:space="0" w:color="auto"/>
            </w:tcBorders>
          </w:tcPr>
          <w:p w14:paraId="7AA10FAE"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0FE3793B"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992" w:type="dxa"/>
            <w:tcBorders>
              <w:top w:val="single" w:sz="6" w:space="0" w:color="auto"/>
              <w:left w:val="single" w:sz="6" w:space="0" w:color="auto"/>
              <w:bottom w:val="single" w:sz="6" w:space="0" w:color="auto"/>
              <w:right w:val="single" w:sz="6" w:space="0" w:color="auto"/>
            </w:tcBorders>
          </w:tcPr>
          <w:p w14:paraId="24AE7905"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54656B37"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r>
      <w:tr w:rsidR="00D97334" w:rsidRPr="007B2971" w14:paraId="3E716DC8" w14:textId="77777777" w:rsidTr="003F48AB">
        <w:trPr>
          <w:cantSplit/>
        </w:trPr>
        <w:tc>
          <w:tcPr>
            <w:tcW w:w="1842" w:type="dxa"/>
            <w:tcBorders>
              <w:top w:val="single" w:sz="6" w:space="0" w:color="auto"/>
              <w:left w:val="single" w:sz="6" w:space="0" w:color="auto"/>
              <w:bottom w:val="single" w:sz="6" w:space="0" w:color="auto"/>
              <w:right w:val="single" w:sz="6" w:space="0" w:color="auto"/>
            </w:tcBorders>
          </w:tcPr>
          <w:p w14:paraId="0B21F080"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sz w:val="24"/>
                <w:szCs w:val="24"/>
                <w:lang w:val="fr-FR"/>
              </w:rPr>
              <w:t xml:space="preserve">3. Valeurs disponibles </w:t>
            </w:r>
          </w:p>
          <w:p w14:paraId="301414F9"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sz w:val="24"/>
                <w:szCs w:val="24"/>
                <w:lang w:val="fr-FR"/>
              </w:rPr>
              <w:t>4. Dettes à court terme</w:t>
            </w:r>
          </w:p>
          <w:p w14:paraId="0D757053"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i/>
                <w:sz w:val="24"/>
                <w:szCs w:val="24"/>
                <w:lang w:val="fr-FR"/>
              </w:rPr>
              <w:t>Fonds de roulement (3 moins 4)</w:t>
            </w:r>
          </w:p>
        </w:tc>
        <w:tc>
          <w:tcPr>
            <w:tcW w:w="1134" w:type="dxa"/>
            <w:tcBorders>
              <w:top w:val="single" w:sz="6" w:space="0" w:color="auto"/>
              <w:left w:val="single" w:sz="6" w:space="0" w:color="auto"/>
              <w:bottom w:val="single" w:sz="6" w:space="0" w:color="auto"/>
              <w:right w:val="single" w:sz="6" w:space="0" w:color="auto"/>
            </w:tcBorders>
          </w:tcPr>
          <w:p w14:paraId="6D62C7C9"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01976D99"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1134" w:type="dxa"/>
            <w:tcBorders>
              <w:top w:val="single" w:sz="6" w:space="0" w:color="auto"/>
              <w:left w:val="single" w:sz="6" w:space="0" w:color="auto"/>
              <w:bottom w:val="single" w:sz="6" w:space="0" w:color="auto"/>
              <w:right w:val="single" w:sz="6" w:space="0" w:color="auto"/>
            </w:tcBorders>
          </w:tcPr>
          <w:p w14:paraId="29543890"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1F0AA5B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1418" w:type="dxa"/>
            <w:tcBorders>
              <w:top w:val="single" w:sz="6" w:space="0" w:color="auto"/>
              <w:left w:val="single" w:sz="6" w:space="0" w:color="auto"/>
              <w:bottom w:val="single" w:sz="6" w:space="0" w:color="auto"/>
              <w:right w:val="single" w:sz="6" w:space="0" w:color="auto"/>
            </w:tcBorders>
          </w:tcPr>
          <w:p w14:paraId="7683FB5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404E0DFD"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1276" w:type="dxa"/>
            <w:tcBorders>
              <w:top w:val="single" w:sz="6" w:space="0" w:color="auto"/>
              <w:left w:val="single" w:sz="6" w:space="0" w:color="auto"/>
              <w:bottom w:val="single" w:sz="6" w:space="0" w:color="auto"/>
              <w:right w:val="single" w:sz="6" w:space="0" w:color="auto"/>
            </w:tcBorders>
          </w:tcPr>
          <w:p w14:paraId="0D7B68D2"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527105D2"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992" w:type="dxa"/>
            <w:tcBorders>
              <w:top w:val="single" w:sz="6" w:space="0" w:color="auto"/>
              <w:left w:val="single" w:sz="6" w:space="0" w:color="auto"/>
              <w:bottom w:val="single" w:sz="6" w:space="0" w:color="auto"/>
              <w:right w:val="single" w:sz="6" w:space="0" w:color="auto"/>
            </w:tcBorders>
          </w:tcPr>
          <w:p w14:paraId="54F938B5"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78015569"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c>
          <w:tcPr>
            <w:tcW w:w="992" w:type="dxa"/>
            <w:tcBorders>
              <w:top w:val="single" w:sz="6" w:space="0" w:color="auto"/>
              <w:left w:val="single" w:sz="6" w:space="0" w:color="auto"/>
              <w:bottom w:val="single" w:sz="6" w:space="0" w:color="auto"/>
              <w:right w:val="single" w:sz="6" w:space="0" w:color="auto"/>
            </w:tcBorders>
          </w:tcPr>
          <w:p w14:paraId="66369F4B"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p w14:paraId="5889EDB7"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u w:val="single"/>
                <w:lang w:val="fr-FR"/>
              </w:rPr>
              <w:t>....................</w:t>
            </w:r>
          </w:p>
        </w:tc>
      </w:tr>
      <w:tr w:rsidR="00D97334" w:rsidRPr="007B2971" w14:paraId="2539BA1E" w14:textId="77777777" w:rsidTr="003F48AB">
        <w:trPr>
          <w:cantSplit/>
        </w:trPr>
        <w:tc>
          <w:tcPr>
            <w:tcW w:w="1842" w:type="dxa"/>
            <w:tcBorders>
              <w:top w:val="single" w:sz="6" w:space="0" w:color="auto"/>
              <w:left w:val="single" w:sz="6" w:space="0" w:color="auto"/>
              <w:bottom w:val="single" w:sz="6" w:space="0" w:color="auto"/>
              <w:right w:val="single" w:sz="6" w:space="0" w:color="auto"/>
            </w:tcBorders>
          </w:tcPr>
          <w:p w14:paraId="208D6581"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sz w:val="24"/>
                <w:szCs w:val="24"/>
                <w:lang w:val="fr-FR"/>
              </w:rPr>
              <w:lastRenderedPageBreak/>
              <w:t>5. Bénéfices avant impôt</w:t>
            </w:r>
          </w:p>
          <w:p w14:paraId="6B7BC327"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sz w:val="24"/>
                <w:szCs w:val="24"/>
                <w:lang w:val="fr-FR"/>
              </w:rPr>
              <w:t>6. Pertes</w:t>
            </w:r>
          </w:p>
        </w:tc>
        <w:tc>
          <w:tcPr>
            <w:tcW w:w="1134" w:type="dxa"/>
            <w:tcBorders>
              <w:top w:val="single" w:sz="6" w:space="0" w:color="auto"/>
              <w:left w:val="single" w:sz="6" w:space="0" w:color="auto"/>
              <w:bottom w:val="single" w:sz="6" w:space="0" w:color="auto"/>
              <w:right w:val="single" w:sz="6" w:space="0" w:color="auto"/>
            </w:tcBorders>
          </w:tcPr>
          <w:p w14:paraId="05FA9F57"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34" w:type="dxa"/>
            <w:tcBorders>
              <w:top w:val="single" w:sz="6" w:space="0" w:color="auto"/>
              <w:left w:val="single" w:sz="6" w:space="0" w:color="auto"/>
              <w:bottom w:val="single" w:sz="6" w:space="0" w:color="auto"/>
              <w:right w:val="single" w:sz="6" w:space="0" w:color="auto"/>
            </w:tcBorders>
          </w:tcPr>
          <w:p w14:paraId="7ABF7CEE"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418" w:type="dxa"/>
            <w:tcBorders>
              <w:top w:val="single" w:sz="6" w:space="0" w:color="auto"/>
              <w:left w:val="single" w:sz="6" w:space="0" w:color="auto"/>
              <w:bottom w:val="single" w:sz="6" w:space="0" w:color="auto"/>
              <w:right w:val="single" w:sz="6" w:space="0" w:color="auto"/>
            </w:tcBorders>
          </w:tcPr>
          <w:p w14:paraId="1F28BCBC"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left w:val="single" w:sz="6" w:space="0" w:color="auto"/>
              <w:bottom w:val="single" w:sz="6" w:space="0" w:color="auto"/>
              <w:right w:val="single" w:sz="6" w:space="0" w:color="auto"/>
            </w:tcBorders>
          </w:tcPr>
          <w:p w14:paraId="78DD3EF3"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992" w:type="dxa"/>
            <w:tcBorders>
              <w:top w:val="single" w:sz="6" w:space="0" w:color="auto"/>
              <w:left w:val="single" w:sz="6" w:space="0" w:color="auto"/>
              <w:bottom w:val="single" w:sz="6" w:space="0" w:color="auto"/>
              <w:right w:val="single" w:sz="6" w:space="0" w:color="auto"/>
            </w:tcBorders>
          </w:tcPr>
          <w:p w14:paraId="5AC4FB7E"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992" w:type="dxa"/>
            <w:tcBorders>
              <w:top w:val="single" w:sz="6" w:space="0" w:color="auto"/>
              <w:left w:val="single" w:sz="6" w:space="0" w:color="auto"/>
              <w:bottom w:val="single" w:sz="6" w:space="0" w:color="auto"/>
              <w:right w:val="single" w:sz="6" w:space="0" w:color="auto"/>
            </w:tcBorders>
          </w:tcPr>
          <w:p w14:paraId="51F0FD7E"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r>
    </w:tbl>
    <w:p w14:paraId="32A5E797" w14:textId="77777777" w:rsidR="00D97334" w:rsidRPr="007B2971" w:rsidRDefault="00D97334" w:rsidP="00D97334">
      <w:pPr>
        <w:pStyle w:val="text-3mezera"/>
        <w:widowControl/>
        <w:rPr>
          <w:rFonts w:ascii="Times New Roman" w:hAnsi="Times New Roman"/>
          <w:sz w:val="24"/>
          <w:szCs w:val="24"/>
          <w:lang w:val="fr-FR"/>
        </w:rPr>
      </w:pPr>
    </w:p>
    <w:p w14:paraId="21B26BC4" w14:textId="77777777" w:rsidR="00D97334" w:rsidRPr="007B2971" w:rsidRDefault="00D97334" w:rsidP="00D97334">
      <w:pPr>
        <w:pStyle w:val="text-3mezera"/>
        <w:widowControl/>
        <w:rPr>
          <w:rFonts w:ascii="Times New Roman" w:hAnsi="Times New Roman"/>
          <w:sz w:val="24"/>
          <w:szCs w:val="24"/>
          <w:lang w:val="fr-FR"/>
        </w:rPr>
      </w:pPr>
      <w:r w:rsidRPr="007B2971">
        <w:rPr>
          <w:rFonts w:ascii="Times New Roman" w:hAnsi="Times New Roman"/>
          <w:sz w:val="24"/>
          <w:szCs w:val="24"/>
          <w:lang w:val="fr-FR"/>
        </w:rPr>
        <w:t xml:space="preserve">4.4.5 </w:t>
      </w:r>
      <w:r w:rsidRPr="007B2971">
        <w:rPr>
          <w:rFonts w:ascii="Times New Roman" w:hAnsi="Times New Roman"/>
          <w:sz w:val="24"/>
          <w:szCs w:val="24"/>
          <w:lang w:val="fr-FR"/>
        </w:rPr>
        <w:tab/>
        <w:t>Nom et adresse des banques (principal/autres) :</w:t>
      </w:r>
    </w:p>
    <w:p w14:paraId="54DD04DC" w14:textId="77777777" w:rsidR="00D97334" w:rsidRPr="007B2971" w:rsidRDefault="00D97334" w:rsidP="00D97334">
      <w:pPr>
        <w:pStyle w:val="text-3mezera"/>
        <w:widowControl/>
        <w:ind w:left="709" w:hanging="1"/>
        <w:rPr>
          <w:rFonts w:ascii="Times New Roman" w:hAnsi="Times New Roman"/>
          <w:sz w:val="24"/>
          <w:szCs w:val="24"/>
          <w:lang w:val="fr-FR"/>
        </w:rPr>
      </w:pPr>
      <w:r w:rsidRPr="007B2971">
        <w:rPr>
          <w:rFonts w:ascii="Times New Roman" w:hAnsi="Times New Roman"/>
          <w:sz w:val="24"/>
          <w:szCs w:val="24"/>
          <w:lang w:val="fr-FR"/>
        </w:rPr>
        <w:t>.............................................................................................................................................................................................................................................................................................................................................</w:t>
      </w:r>
    </w:p>
    <w:p w14:paraId="3E1050C7" w14:textId="77777777" w:rsidR="00D97334" w:rsidRPr="007B2971" w:rsidRDefault="00D97334" w:rsidP="00D97334">
      <w:pPr>
        <w:pStyle w:val="text-3mezera"/>
        <w:widowControl/>
        <w:rPr>
          <w:rFonts w:ascii="Times New Roman" w:hAnsi="Times New Roman"/>
          <w:sz w:val="24"/>
          <w:szCs w:val="24"/>
          <w:lang w:val="fr-FR"/>
        </w:rPr>
      </w:pPr>
    </w:p>
    <w:p w14:paraId="12F7A881" w14:textId="77777777" w:rsidR="00D97334" w:rsidRPr="007B2971" w:rsidRDefault="00D97334" w:rsidP="00D97334">
      <w:pPr>
        <w:pStyle w:val="text-3mezera"/>
        <w:widowControl/>
        <w:ind w:left="709" w:hanging="709"/>
        <w:rPr>
          <w:rFonts w:ascii="Times New Roman" w:hAnsi="Times New Roman"/>
          <w:sz w:val="24"/>
          <w:szCs w:val="24"/>
          <w:lang w:val="fr-FR"/>
        </w:rPr>
      </w:pPr>
      <w:r w:rsidRPr="007B2971">
        <w:rPr>
          <w:rFonts w:ascii="Times New Roman" w:hAnsi="Times New Roman"/>
          <w:sz w:val="24"/>
          <w:szCs w:val="24"/>
          <w:lang w:val="fr-FR"/>
        </w:rPr>
        <w:t>4.4.6</w:t>
      </w:r>
      <w:r w:rsidRPr="007B2971">
        <w:rPr>
          <w:rFonts w:ascii="Times New Roman" w:hAnsi="Times New Roman"/>
          <w:sz w:val="24"/>
          <w:szCs w:val="24"/>
          <w:lang w:val="fr-FR"/>
        </w:rPr>
        <w:tab/>
        <w:t>Joindre une référence/un certificat concernant la situation financière de l’entreprise et son accès à des facilités de crédit (le montant maximum de la facilité de crédit doit être indiqué en dollars des États-Unis ou en monnaie nationale équivalente).</w:t>
      </w:r>
    </w:p>
    <w:p w14:paraId="420817E8" w14:textId="77777777" w:rsidR="00D97334" w:rsidRPr="007B2971" w:rsidRDefault="00D97334" w:rsidP="00D97334">
      <w:pPr>
        <w:pStyle w:val="text"/>
        <w:widowControl/>
        <w:rPr>
          <w:rFonts w:ascii="Times New Roman" w:hAnsi="Times New Roman"/>
          <w:szCs w:val="24"/>
          <w:lang w:val="fr-FR"/>
        </w:rPr>
      </w:pPr>
    </w:p>
    <w:p w14:paraId="4B89FE37" w14:textId="77777777" w:rsidR="00D97334" w:rsidRPr="007B2971" w:rsidRDefault="00D97334" w:rsidP="00D97334">
      <w:pPr>
        <w:pStyle w:val="text"/>
        <w:widowControl/>
        <w:rPr>
          <w:rFonts w:ascii="Times New Roman" w:hAnsi="Times New Roman"/>
          <w:szCs w:val="24"/>
          <w:lang w:val="fr-FR"/>
        </w:rPr>
      </w:pPr>
    </w:p>
    <w:p w14:paraId="07EA6325" w14:textId="77777777" w:rsidR="00D97334" w:rsidRPr="007B2971" w:rsidRDefault="00D97334" w:rsidP="00D97334">
      <w:pPr>
        <w:pStyle w:val="text"/>
        <w:widowControl/>
        <w:rPr>
          <w:rFonts w:ascii="Times New Roman" w:hAnsi="Times New Roman"/>
          <w:szCs w:val="24"/>
          <w:lang w:val="fr-FR"/>
        </w:rPr>
      </w:pPr>
    </w:p>
    <w:p w14:paraId="45EA29C7"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 ..................................................................................</w:t>
      </w:r>
    </w:p>
    <w:p w14:paraId="43519EFE"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2D4D5F19" w14:textId="77777777" w:rsidR="00D97334" w:rsidRPr="007B2971" w:rsidRDefault="00D97334" w:rsidP="00D97334">
      <w:pPr>
        <w:pStyle w:val="text"/>
        <w:widowControl/>
        <w:rPr>
          <w:rFonts w:ascii="Times New Roman" w:hAnsi="Times New Roman"/>
          <w:szCs w:val="24"/>
          <w:lang w:val="fr-FR"/>
        </w:rPr>
      </w:pPr>
    </w:p>
    <w:p w14:paraId="0C462058"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 : .....................</w:t>
      </w:r>
    </w:p>
    <w:p w14:paraId="795396C6" w14:textId="77777777" w:rsidR="00D97334" w:rsidRPr="007B2971" w:rsidRDefault="00D97334" w:rsidP="00D97334">
      <w:pPr>
        <w:rPr>
          <w:rFonts w:ascii="Times New Roman" w:hAnsi="Times New Roman" w:cs="Times New Roman"/>
          <w:b/>
          <w:sz w:val="24"/>
          <w:szCs w:val="24"/>
          <w:lang w:val="fr-FR"/>
        </w:rPr>
      </w:pPr>
    </w:p>
    <w:p w14:paraId="16CC1CB9" w14:textId="77777777" w:rsidR="00D97334" w:rsidRPr="007B2971" w:rsidRDefault="00D97334" w:rsidP="00D97334">
      <w:pPr>
        <w:tabs>
          <w:tab w:val="left" w:pos="1866"/>
        </w:tabs>
        <w:rPr>
          <w:rFonts w:ascii="Times New Roman" w:hAnsi="Times New Roman" w:cs="Times New Roman"/>
          <w:sz w:val="24"/>
          <w:szCs w:val="24"/>
          <w:lang w:val="fr-FR"/>
        </w:rPr>
      </w:pPr>
    </w:p>
    <w:p w14:paraId="2F76A32D" w14:textId="77777777" w:rsidR="00D97334" w:rsidRPr="007B2971" w:rsidRDefault="00D97334" w:rsidP="00D97334">
      <w:pPr>
        <w:tabs>
          <w:tab w:val="left" w:pos="1866"/>
        </w:tabs>
        <w:rPr>
          <w:rFonts w:ascii="Times New Roman" w:hAnsi="Times New Roman" w:cs="Times New Roman"/>
          <w:sz w:val="24"/>
          <w:szCs w:val="24"/>
          <w:lang w:val="fr-FR"/>
        </w:rPr>
      </w:pPr>
    </w:p>
    <w:p w14:paraId="755EB123" w14:textId="77777777" w:rsidR="00D97334" w:rsidRPr="007B2971" w:rsidRDefault="00D97334" w:rsidP="00D97334">
      <w:pPr>
        <w:tabs>
          <w:tab w:val="left" w:pos="1866"/>
        </w:tabs>
        <w:rPr>
          <w:rFonts w:ascii="Times New Roman" w:hAnsi="Times New Roman" w:cs="Times New Roman"/>
          <w:sz w:val="24"/>
          <w:szCs w:val="24"/>
          <w:lang w:val="fr-FR"/>
        </w:rPr>
      </w:pPr>
    </w:p>
    <w:p w14:paraId="4CBE89F8" w14:textId="77777777" w:rsidR="00D97334" w:rsidRPr="007B2971" w:rsidRDefault="00D97334" w:rsidP="00D97334">
      <w:pPr>
        <w:jc w:val="center"/>
        <w:rPr>
          <w:rFonts w:ascii="Times New Roman" w:hAnsi="Times New Roman" w:cs="Times New Roman"/>
          <w:b/>
          <w:sz w:val="24"/>
          <w:szCs w:val="24"/>
          <w:lang w:val="fr-FR"/>
        </w:rPr>
      </w:pPr>
      <w:permStart w:id="725831922" w:edGrp="everyone"/>
      <w:permEnd w:id="725831922"/>
      <w:r w:rsidRPr="007B2971">
        <w:rPr>
          <w:rFonts w:ascii="Times New Roman" w:hAnsi="Times New Roman" w:cs="Times New Roman"/>
          <w:b/>
          <w:sz w:val="24"/>
          <w:szCs w:val="24"/>
          <w:lang w:val="fr-FR"/>
        </w:rPr>
        <w:lastRenderedPageBreak/>
        <w:t>VOLUME 1</w:t>
      </w:r>
    </w:p>
    <w:p w14:paraId="44BFCB7B" w14:textId="77777777" w:rsidR="00D97334" w:rsidRPr="007B2971" w:rsidRDefault="00D97334" w:rsidP="00D97334">
      <w:pPr>
        <w:jc w:val="center"/>
        <w:rPr>
          <w:rFonts w:ascii="Times New Roman" w:hAnsi="Times New Roman" w:cs="Times New Roman"/>
          <w:b/>
          <w:sz w:val="24"/>
          <w:szCs w:val="24"/>
          <w:lang w:val="fr-FR"/>
        </w:rPr>
      </w:pPr>
    </w:p>
    <w:p w14:paraId="0CEE061A" w14:textId="77777777" w:rsidR="00D97334" w:rsidRPr="007B2971" w:rsidRDefault="00D97334" w:rsidP="00D97334">
      <w:pPr>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SECTION 4</w:t>
      </w:r>
    </w:p>
    <w:p w14:paraId="226CD3D0" w14:textId="77777777" w:rsidR="00D97334" w:rsidRPr="007B2971" w:rsidRDefault="00D97334" w:rsidP="00D97334">
      <w:pPr>
        <w:jc w:val="center"/>
        <w:rPr>
          <w:rFonts w:ascii="Times New Roman" w:hAnsi="Times New Roman" w:cs="Times New Roman"/>
          <w:b/>
          <w:sz w:val="24"/>
          <w:szCs w:val="24"/>
          <w:lang w:val="fr-FR"/>
        </w:rPr>
      </w:pPr>
    </w:p>
    <w:p w14:paraId="4406872A" w14:textId="77777777" w:rsidR="00D97334" w:rsidRPr="007B2971" w:rsidRDefault="00D97334" w:rsidP="00B363CA">
      <w:pPr>
        <w:pStyle w:val="Heading1"/>
        <w:rPr>
          <w:lang w:val="fr-FR"/>
        </w:rPr>
      </w:pPr>
      <w:bookmarkStart w:id="46" w:name="_Toc41823841"/>
      <w:bookmarkStart w:id="47" w:name="_Toc41877040"/>
      <w:r w:rsidRPr="007B2971">
        <w:rPr>
          <w:lang w:val="fr-FR"/>
        </w:rPr>
        <w:t>FORMULAIRES 4.6.1 À 9</w:t>
      </w:r>
      <w:bookmarkEnd w:id="46"/>
    </w:p>
    <w:p w14:paraId="497C1D5D" w14:textId="77777777" w:rsidR="00D97334" w:rsidRPr="007B2971" w:rsidRDefault="00D97334" w:rsidP="00B363CA">
      <w:pPr>
        <w:pStyle w:val="Heading1"/>
        <w:rPr>
          <w:lang w:val="fr-FR"/>
        </w:rPr>
      </w:pPr>
      <w:bookmarkStart w:id="48" w:name="_Toc41823842"/>
      <w:r w:rsidRPr="007B2971">
        <w:rPr>
          <w:lang w:val="fr-FR"/>
        </w:rPr>
        <w:t>QUALIFICATIONS TECHNIQUES</w:t>
      </w:r>
      <w:bookmarkEnd w:id="47"/>
      <w:bookmarkEnd w:id="48"/>
    </w:p>
    <w:p w14:paraId="397F6116" w14:textId="77777777" w:rsidR="00D97334" w:rsidRPr="007B2971" w:rsidRDefault="00D97334" w:rsidP="00D97334">
      <w:pPr>
        <w:rPr>
          <w:lang w:val="fr-FR"/>
        </w:rPr>
      </w:pPr>
    </w:p>
    <w:p w14:paraId="66BC5CD6"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63426165" w14:textId="77777777" w:rsidR="00D97334" w:rsidRPr="007B2971" w:rsidRDefault="00D97334" w:rsidP="00D97334">
      <w:pPr>
        <w:pStyle w:val="Section"/>
        <w:rPr>
          <w:rFonts w:ascii="Times New Roman" w:hAnsi="Times New Roman"/>
          <w:sz w:val="24"/>
          <w:szCs w:val="24"/>
          <w:lang w:val="fr-FR"/>
        </w:rPr>
      </w:pPr>
    </w:p>
    <w:p w14:paraId="049F4FDD"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6EC78189" w14:textId="77777777" w:rsidR="00D97334" w:rsidRPr="007B2971" w:rsidRDefault="00D97334" w:rsidP="00D97334">
      <w:pPr>
        <w:pStyle w:val="Section"/>
        <w:widowControl/>
        <w:rPr>
          <w:rFonts w:ascii="Times New Roman" w:hAnsi="Times New Roman"/>
          <w:sz w:val="24"/>
          <w:szCs w:val="24"/>
          <w:lang w:val="fr-FR"/>
        </w:rPr>
      </w:pPr>
    </w:p>
    <w:p w14:paraId="76C16412" w14:textId="77777777" w:rsidR="00D97334" w:rsidRPr="007B2971" w:rsidRDefault="00D97334" w:rsidP="00B363CA">
      <w:pPr>
        <w:pStyle w:val="Heading1"/>
        <w:rPr>
          <w:lang w:val="fr-FR"/>
        </w:rPr>
      </w:pPr>
      <w:bookmarkStart w:id="49" w:name="_Toc41823843"/>
      <w:bookmarkStart w:id="50" w:name="_Toc41877041"/>
      <w:r w:rsidRPr="007B2971">
        <w:rPr>
          <w:lang w:val="fr-FR"/>
        </w:rPr>
        <w:t>FORMULAIRE 4.6.1.1</w:t>
      </w:r>
      <w:bookmarkEnd w:id="49"/>
      <w:r w:rsidRPr="007B2971">
        <w:rPr>
          <w:lang w:val="fr-FR"/>
        </w:rPr>
        <w:br/>
      </w:r>
      <w:bookmarkStart w:id="51" w:name="_Toc41823844"/>
      <w:r w:rsidRPr="007B2971">
        <w:rPr>
          <w:lang w:val="fr-FR"/>
        </w:rPr>
        <w:t xml:space="preserve"> APERÇU DU PERSONNEL DU SOUMISSIONNAIRE</w:t>
      </w:r>
      <w:bookmarkEnd w:id="50"/>
      <w:bookmarkEnd w:id="51"/>
    </w:p>
    <w:p w14:paraId="7428F7C1" w14:textId="77777777" w:rsidR="00D97334" w:rsidRPr="007B2971" w:rsidRDefault="00D97334" w:rsidP="00D97334">
      <w:pPr>
        <w:pStyle w:val="text-3mezera"/>
        <w:widowControl/>
        <w:rPr>
          <w:rFonts w:ascii="Times New Roman" w:hAnsi="Times New Roman"/>
          <w:sz w:val="24"/>
          <w:szCs w:val="24"/>
          <w:lang w:val="fr-FR"/>
        </w:rPr>
      </w:pPr>
    </w:p>
    <w:p w14:paraId="62B592A2" w14:textId="77777777" w:rsidR="00D97334" w:rsidRPr="007B2971" w:rsidRDefault="00D97334" w:rsidP="00D97334">
      <w:pPr>
        <w:pStyle w:val="text-3mezera"/>
        <w:widowControl/>
        <w:tabs>
          <w:tab w:val="left" w:pos="426"/>
          <w:tab w:val="left" w:pos="1134"/>
          <w:tab w:val="left" w:pos="6096"/>
          <w:tab w:val="left" w:pos="6379"/>
        </w:tabs>
        <w:rPr>
          <w:rFonts w:ascii="Times New Roman" w:hAnsi="Times New Roman"/>
          <w:sz w:val="24"/>
          <w:szCs w:val="24"/>
          <w:lang w:val="fr-FR"/>
        </w:rPr>
      </w:pPr>
      <w:r w:rsidRPr="007B2971">
        <w:rPr>
          <w:rFonts w:ascii="Times New Roman" w:hAnsi="Times New Roman"/>
          <w:sz w:val="24"/>
          <w:szCs w:val="24"/>
          <w:lang w:val="fr-FR"/>
        </w:rPr>
        <w:t xml:space="preserve">i - </w:t>
      </w:r>
      <w:r w:rsidRPr="007B2971">
        <w:rPr>
          <w:rFonts w:ascii="Times New Roman" w:hAnsi="Times New Roman"/>
          <w:sz w:val="24"/>
          <w:szCs w:val="24"/>
          <w:lang w:val="fr-FR"/>
        </w:rPr>
        <w:tab/>
        <w:t xml:space="preserve">Aperçu de la </w:t>
      </w:r>
      <w:r w:rsidRPr="007B2971">
        <w:rPr>
          <w:rFonts w:ascii="Times New Roman" w:hAnsi="Times New Roman"/>
          <w:sz w:val="24"/>
          <w:szCs w:val="24"/>
          <w:lang w:val="fr-FR"/>
        </w:rPr>
        <w:tab/>
        <w:t>quantité</w:t>
      </w:r>
    </w:p>
    <w:p w14:paraId="6AC743DD"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r w:rsidRPr="007B2971">
        <w:rPr>
          <w:rFonts w:ascii="Times New Roman" w:hAnsi="Times New Roman"/>
          <w:sz w:val="24"/>
          <w:szCs w:val="24"/>
          <w:lang w:val="fr-FR"/>
        </w:rPr>
        <w:t xml:space="preserve">a </w:t>
      </w:r>
      <w:r w:rsidRPr="007B2971">
        <w:rPr>
          <w:rFonts w:ascii="Times New Roman" w:hAnsi="Times New Roman"/>
          <w:sz w:val="24"/>
          <w:szCs w:val="24"/>
          <w:lang w:val="fr-FR"/>
        </w:rPr>
        <w:tab/>
        <w:t xml:space="preserve">Administrateurs et direction </w:t>
      </w:r>
      <w:r w:rsidRPr="007B2971">
        <w:rPr>
          <w:rFonts w:ascii="Times New Roman" w:hAnsi="Times New Roman"/>
          <w:sz w:val="24"/>
          <w:szCs w:val="24"/>
          <w:lang w:val="fr-FR"/>
        </w:rPr>
        <w:tab/>
        <w:t>........................</w:t>
      </w:r>
    </w:p>
    <w:p w14:paraId="79836E84"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r w:rsidRPr="007B2971">
        <w:rPr>
          <w:rFonts w:ascii="Times New Roman" w:hAnsi="Times New Roman"/>
          <w:sz w:val="24"/>
          <w:szCs w:val="24"/>
          <w:lang w:val="fr-FR"/>
        </w:rPr>
        <w:t xml:space="preserve">b - </w:t>
      </w:r>
      <w:r w:rsidRPr="007B2971">
        <w:rPr>
          <w:rFonts w:ascii="Times New Roman" w:hAnsi="Times New Roman"/>
          <w:sz w:val="24"/>
          <w:szCs w:val="24"/>
          <w:lang w:val="fr-FR"/>
        </w:rPr>
        <w:tab/>
        <w:t>Personnel administratif</w:t>
      </w:r>
      <w:r w:rsidRPr="007B2971">
        <w:rPr>
          <w:rFonts w:ascii="Times New Roman" w:hAnsi="Times New Roman"/>
          <w:sz w:val="24"/>
          <w:szCs w:val="24"/>
          <w:lang w:val="fr-FR"/>
        </w:rPr>
        <w:tab/>
        <w:t>........................</w:t>
      </w:r>
    </w:p>
    <w:p w14:paraId="4233BA42"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r w:rsidRPr="007B2971">
        <w:rPr>
          <w:rFonts w:ascii="Times New Roman" w:hAnsi="Times New Roman"/>
          <w:sz w:val="24"/>
          <w:szCs w:val="24"/>
          <w:lang w:val="fr-FR"/>
        </w:rPr>
        <w:t xml:space="preserve">c - </w:t>
      </w:r>
      <w:r w:rsidRPr="007B2971">
        <w:rPr>
          <w:rFonts w:ascii="Times New Roman" w:hAnsi="Times New Roman"/>
          <w:sz w:val="24"/>
          <w:szCs w:val="24"/>
          <w:lang w:val="fr-FR"/>
        </w:rPr>
        <w:tab/>
        <w:t>Personnel technique</w:t>
      </w:r>
    </w:p>
    <w:p w14:paraId="557D5D01"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Ingénieurs</w:t>
      </w:r>
      <w:r w:rsidRPr="007B2971">
        <w:rPr>
          <w:rFonts w:ascii="Times New Roman" w:hAnsi="Times New Roman"/>
          <w:sz w:val="24"/>
          <w:szCs w:val="24"/>
          <w:lang w:val="fr-FR"/>
        </w:rPr>
        <w:tab/>
        <w:t>........................</w:t>
      </w:r>
    </w:p>
    <w:p w14:paraId="4565BFD6"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Géomètres</w:t>
      </w:r>
    </w:p>
    <w:p w14:paraId="6B7D51BA"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Contremaîtres</w:t>
      </w:r>
      <w:r w:rsidRPr="007B2971">
        <w:rPr>
          <w:rFonts w:ascii="Times New Roman" w:hAnsi="Times New Roman"/>
          <w:sz w:val="24"/>
          <w:szCs w:val="24"/>
          <w:lang w:val="fr-FR"/>
        </w:rPr>
        <w:tab/>
        <w:t>........................</w:t>
      </w:r>
    </w:p>
    <w:p w14:paraId="41B5365F"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Mécaniciens</w:t>
      </w:r>
    </w:p>
    <w:p w14:paraId="5FF3A045"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Techniciens</w:t>
      </w:r>
      <w:r w:rsidRPr="007B2971">
        <w:rPr>
          <w:rFonts w:ascii="Times New Roman" w:hAnsi="Times New Roman"/>
          <w:sz w:val="24"/>
          <w:szCs w:val="24"/>
          <w:lang w:val="fr-FR"/>
        </w:rPr>
        <w:tab/>
        <w:t>........................</w:t>
      </w:r>
    </w:p>
    <w:p w14:paraId="20585507"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Opérateurs de machines</w:t>
      </w:r>
    </w:p>
    <w:p w14:paraId="77C2BED6"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Conducteurs</w:t>
      </w:r>
      <w:r w:rsidRPr="007B2971">
        <w:rPr>
          <w:rFonts w:ascii="Times New Roman" w:hAnsi="Times New Roman"/>
          <w:sz w:val="24"/>
          <w:szCs w:val="24"/>
          <w:lang w:val="fr-FR"/>
        </w:rPr>
        <w:tab/>
        <w:t>........................</w:t>
      </w:r>
    </w:p>
    <w:p w14:paraId="05201B05"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Autre personnel qualifié</w:t>
      </w:r>
    </w:p>
    <w:p w14:paraId="3BB94B49"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xml:space="preserve">- Manœuvres et personnel non qualifié </w:t>
      </w:r>
      <w:r w:rsidRPr="007B2971">
        <w:rPr>
          <w:rFonts w:ascii="Times New Roman" w:hAnsi="Times New Roman"/>
          <w:sz w:val="24"/>
          <w:szCs w:val="24"/>
          <w:lang w:val="fr-FR"/>
        </w:rPr>
        <w:tab/>
        <w:t>........................</w:t>
      </w:r>
    </w:p>
    <w:p w14:paraId="4E89F966"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________________________________________________</w:t>
      </w:r>
    </w:p>
    <w:p w14:paraId="1E319BA4" w14:textId="77777777" w:rsidR="00D97334" w:rsidRPr="007B2971" w:rsidRDefault="00D97334" w:rsidP="00D97334">
      <w:pPr>
        <w:pStyle w:val="text"/>
        <w:widowControl/>
        <w:tabs>
          <w:tab w:val="left" w:pos="426"/>
          <w:tab w:val="left" w:pos="1134"/>
          <w:tab w:val="left" w:pos="6096"/>
          <w:tab w:val="left" w:pos="6379"/>
        </w:tabs>
        <w:ind w:left="1416"/>
        <w:rPr>
          <w:rFonts w:ascii="Times New Roman" w:hAnsi="Times New Roman"/>
          <w:szCs w:val="24"/>
          <w:lang w:val="fr-FR"/>
        </w:rPr>
      </w:pPr>
      <w:r w:rsidRPr="007B2971">
        <w:rPr>
          <w:rFonts w:ascii="Times New Roman" w:hAnsi="Times New Roman"/>
          <w:szCs w:val="24"/>
          <w:lang w:val="fr-FR"/>
        </w:rPr>
        <w:t xml:space="preserve">Total </w:t>
      </w:r>
      <w:r w:rsidRPr="007B2971">
        <w:rPr>
          <w:rFonts w:ascii="Times New Roman" w:hAnsi="Times New Roman"/>
          <w:szCs w:val="24"/>
          <w:lang w:val="fr-FR"/>
        </w:rPr>
        <w:tab/>
        <w:t>===========</w:t>
      </w:r>
    </w:p>
    <w:p w14:paraId="702CB765"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p>
    <w:p w14:paraId="7E848F34" w14:textId="77777777" w:rsidR="00D97334" w:rsidRPr="007B2971" w:rsidRDefault="00D97334" w:rsidP="00D97334">
      <w:pPr>
        <w:pStyle w:val="text-3mezera"/>
        <w:widowControl/>
        <w:tabs>
          <w:tab w:val="left" w:pos="426"/>
          <w:tab w:val="left" w:pos="1134"/>
          <w:tab w:val="left" w:pos="6096"/>
          <w:tab w:val="left" w:pos="6379"/>
        </w:tabs>
        <w:rPr>
          <w:rFonts w:ascii="Times New Roman" w:hAnsi="Times New Roman"/>
          <w:sz w:val="24"/>
          <w:szCs w:val="24"/>
          <w:lang w:val="fr-FR"/>
        </w:rPr>
      </w:pPr>
      <w:r w:rsidRPr="007B2971">
        <w:rPr>
          <w:rFonts w:ascii="Times New Roman" w:hAnsi="Times New Roman"/>
          <w:sz w:val="24"/>
          <w:szCs w:val="24"/>
          <w:lang w:val="fr-FR"/>
        </w:rPr>
        <w:t xml:space="preserve">ii - </w:t>
      </w:r>
      <w:r w:rsidRPr="007B2971">
        <w:rPr>
          <w:rFonts w:ascii="Times New Roman" w:hAnsi="Times New Roman"/>
          <w:sz w:val="24"/>
          <w:szCs w:val="24"/>
          <w:lang w:val="fr-FR"/>
        </w:rPr>
        <w:tab/>
        <w:t>Personnel de chantier qui sera employé dans le cadre du marché (le cas échéant)</w:t>
      </w:r>
    </w:p>
    <w:p w14:paraId="3E76C549"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r w:rsidRPr="007B2971">
        <w:rPr>
          <w:rFonts w:ascii="Times New Roman" w:hAnsi="Times New Roman"/>
          <w:sz w:val="24"/>
          <w:szCs w:val="24"/>
          <w:lang w:val="fr-FR"/>
        </w:rPr>
        <w:t xml:space="preserve">a - </w:t>
      </w:r>
      <w:r w:rsidRPr="007B2971">
        <w:rPr>
          <w:rFonts w:ascii="Times New Roman" w:hAnsi="Times New Roman"/>
          <w:sz w:val="24"/>
          <w:szCs w:val="24"/>
          <w:lang w:val="fr-FR"/>
        </w:rPr>
        <w:tab/>
        <w:t xml:space="preserve">Gestion du site </w:t>
      </w:r>
      <w:r w:rsidRPr="007B2971">
        <w:rPr>
          <w:rFonts w:ascii="Times New Roman" w:hAnsi="Times New Roman"/>
          <w:sz w:val="24"/>
          <w:szCs w:val="24"/>
          <w:lang w:val="fr-FR"/>
        </w:rPr>
        <w:tab/>
        <w:t>........................</w:t>
      </w:r>
    </w:p>
    <w:p w14:paraId="6D7B640C"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r w:rsidRPr="007B2971">
        <w:rPr>
          <w:rFonts w:ascii="Times New Roman" w:hAnsi="Times New Roman"/>
          <w:sz w:val="24"/>
          <w:szCs w:val="24"/>
          <w:lang w:val="fr-FR"/>
        </w:rPr>
        <w:t xml:space="preserve">b - </w:t>
      </w:r>
      <w:r w:rsidRPr="007B2971">
        <w:rPr>
          <w:rFonts w:ascii="Times New Roman" w:hAnsi="Times New Roman"/>
          <w:sz w:val="24"/>
          <w:szCs w:val="24"/>
          <w:lang w:val="fr-FR"/>
        </w:rPr>
        <w:tab/>
        <w:t>Personnel administratif</w:t>
      </w:r>
      <w:r w:rsidRPr="007B2971">
        <w:rPr>
          <w:rFonts w:ascii="Times New Roman" w:hAnsi="Times New Roman"/>
          <w:sz w:val="24"/>
          <w:szCs w:val="24"/>
          <w:lang w:val="fr-FR"/>
        </w:rPr>
        <w:tab/>
        <w:t>........................</w:t>
      </w:r>
    </w:p>
    <w:p w14:paraId="31BA1B18" w14:textId="77777777" w:rsidR="00D97334" w:rsidRPr="007B2971" w:rsidRDefault="00D97334" w:rsidP="00D97334">
      <w:pPr>
        <w:pStyle w:val="text-3mezera"/>
        <w:widowControl/>
        <w:tabs>
          <w:tab w:val="left" w:pos="426"/>
          <w:tab w:val="left" w:pos="1134"/>
          <w:tab w:val="left" w:pos="6096"/>
          <w:tab w:val="left" w:pos="6379"/>
        </w:tabs>
        <w:ind w:left="708"/>
        <w:rPr>
          <w:rFonts w:ascii="Times New Roman" w:hAnsi="Times New Roman"/>
          <w:sz w:val="24"/>
          <w:szCs w:val="24"/>
          <w:lang w:val="fr-FR"/>
        </w:rPr>
      </w:pPr>
      <w:r w:rsidRPr="007B2971">
        <w:rPr>
          <w:rFonts w:ascii="Times New Roman" w:hAnsi="Times New Roman"/>
          <w:sz w:val="24"/>
          <w:szCs w:val="24"/>
          <w:lang w:val="fr-FR"/>
        </w:rPr>
        <w:t xml:space="preserve">c - </w:t>
      </w:r>
      <w:r w:rsidRPr="007B2971">
        <w:rPr>
          <w:rFonts w:ascii="Times New Roman" w:hAnsi="Times New Roman"/>
          <w:sz w:val="24"/>
          <w:szCs w:val="24"/>
          <w:lang w:val="fr-FR"/>
        </w:rPr>
        <w:tab/>
        <w:t>Personnel technique</w:t>
      </w:r>
    </w:p>
    <w:p w14:paraId="4BAE2F93"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Ingénieurs</w:t>
      </w:r>
      <w:r w:rsidRPr="007B2971">
        <w:rPr>
          <w:rFonts w:ascii="Times New Roman" w:hAnsi="Times New Roman"/>
          <w:sz w:val="24"/>
          <w:szCs w:val="24"/>
          <w:lang w:val="fr-FR"/>
        </w:rPr>
        <w:tab/>
        <w:t>........................</w:t>
      </w:r>
    </w:p>
    <w:p w14:paraId="7463FBA8"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Géomètres</w:t>
      </w:r>
    </w:p>
    <w:p w14:paraId="3ABA5365"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Contremaîtres</w:t>
      </w:r>
      <w:r w:rsidRPr="007B2971">
        <w:rPr>
          <w:rFonts w:ascii="Times New Roman" w:hAnsi="Times New Roman"/>
          <w:sz w:val="24"/>
          <w:szCs w:val="24"/>
          <w:lang w:val="fr-FR"/>
        </w:rPr>
        <w:tab/>
        <w:t>........................</w:t>
      </w:r>
    </w:p>
    <w:p w14:paraId="191E0ACF"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Mécanique</w:t>
      </w:r>
    </w:p>
    <w:p w14:paraId="309154C2"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Techniciens</w:t>
      </w:r>
      <w:r w:rsidRPr="007B2971">
        <w:rPr>
          <w:rFonts w:ascii="Times New Roman" w:hAnsi="Times New Roman"/>
          <w:sz w:val="24"/>
          <w:szCs w:val="24"/>
          <w:lang w:val="fr-FR"/>
        </w:rPr>
        <w:tab/>
        <w:t>........................</w:t>
      </w:r>
    </w:p>
    <w:p w14:paraId="526D5ABC"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Opérateurs de machines</w:t>
      </w:r>
    </w:p>
    <w:p w14:paraId="483ECA58"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Conducteurs</w:t>
      </w:r>
      <w:r w:rsidRPr="007B2971">
        <w:rPr>
          <w:rFonts w:ascii="Times New Roman" w:hAnsi="Times New Roman"/>
          <w:sz w:val="24"/>
          <w:szCs w:val="24"/>
          <w:lang w:val="fr-FR"/>
        </w:rPr>
        <w:tab/>
        <w:t>........................</w:t>
      </w:r>
    </w:p>
    <w:p w14:paraId="2BE568F6"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Autre personnel qualifié</w:t>
      </w:r>
    </w:p>
    <w:p w14:paraId="1AF87ACA"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 xml:space="preserve">- Manœuvres et personnel non qualifié </w:t>
      </w:r>
      <w:r w:rsidRPr="007B2971">
        <w:rPr>
          <w:rFonts w:ascii="Times New Roman" w:hAnsi="Times New Roman"/>
          <w:sz w:val="24"/>
          <w:szCs w:val="24"/>
          <w:lang w:val="fr-FR"/>
        </w:rPr>
        <w:tab/>
        <w:t>........................</w:t>
      </w:r>
    </w:p>
    <w:p w14:paraId="498B4D8E" w14:textId="77777777" w:rsidR="00D97334" w:rsidRPr="007B2971" w:rsidRDefault="00D97334" w:rsidP="00D97334">
      <w:pPr>
        <w:pStyle w:val="text-3mezera"/>
        <w:widowControl/>
        <w:tabs>
          <w:tab w:val="left" w:pos="426"/>
          <w:tab w:val="left" w:pos="1134"/>
          <w:tab w:val="left" w:pos="6096"/>
          <w:tab w:val="left" w:pos="6379"/>
        </w:tabs>
        <w:ind w:left="1416"/>
        <w:rPr>
          <w:rFonts w:ascii="Times New Roman" w:hAnsi="Times New Roman"/>
          <w:sz w:val="24"/>
          <w:szCs w:val="24"/>
          <w:lang w:val="fr-FR"/>
        </w:rPr>
      </w:pPr>
      <w:r w:rsidRPr="007B2971">
        <w:rPr>
          <w:rFonts w:ascii="Times New Roman" w:hAnsi="Times New Roman"/>
          <w:sz w:val="24"/>
          <w:szCs w:val="24"/>
          <w:lang w:val="fr-FR"/>
        </w:rPr>
        <w:t>_______________________________________________</w:t>
      </w:r>
    </w:p>
    <w:p w14:paraId="002B26F1" w14:textId="77777777" w:rsidR="00D97334" w:rsidRPr="007B2971" w:rsidRDefault="00D97334" w:rsidP="00D97334">
      <w:pPr>
        <w:pStyle w:val="text-3mezera"/>
        <w:widowControl/>
        <w:tabs>
          <w:tab w:val="left" w:pos="426"/>
          <w:tab w:val="left" w:pos="1134"/>
          <w:tab w:val="left" w:pos="6096"/>
          <w:tab w:val="left" w:pos="6379"/>
        </w:tabs>
        <w:spacing w:before="240"/>
        <w:ind w:left="1418"/>
        <w:rPr>
          <w:rFonts w:ascii="Times New Roman" w:hAnsi="Times New Roman"/>
          <w:sz w:val="24"/>
          <w:szCs w:val="24"/>
          <w:lang w:val="fr-FR"/>
        </w:rPr>
      </w:pPr>
      <w:r w:rsidRPr="007B2971">
        <w:rPr>
          <w:rFonts w:ascii="Times New Roman" w:hAnsi="Times New Roman"/>
          <w:sz w:val="24"/>
          <w:szCs w:val="24"/>
          <w:lang w:val="fr-FR"/>
        </w:rPr>
        <w:tab/>
        <w:t>Total===========</w:t>
      </w:r>
    </w:p>
    <w:p w14:paraId="1281A3AD"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lastRenderedPageBreak/>
        <w:t>Signature ....................................................</w:t>
      </w:r>
    </w:p>
    <w:p w14:paraId="1270D934" w14:textId="77777777" w:rsidR="00D97334" w:rsidRPr="007B2971" w:rsidRDefault="00D97334" w:rsidP="00D97334">
      <w:pPr>
        <w:pStyle w:val="text"/>
        <w:widowControl/>
        <w:spacing w:before="0" w:line="240" w:lineRule="auto"/>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0E4947F6" w14:textId="77777777" w:rsidR="00D97334" w:rsidRPr="007B2971" w:rsidRDefault="00D97334" w:rsidP="00D97334">
      <w:pPr>
        <w:pStyle w:val="text"/>
        <w:widowControl/>
        <w:spacing w:before="0" w:line="240" w:lineRule="auto"/>
        <w:rPr>
          <w:rFonts w:ascii="Times New Roman" w:hAnsi="Times New Roman"/>
          <w:szCs w:val="24"/>
          <w:lang w:val="fr-FR"/>
        </w:rPr>
      </w:pPr>
    </w:p>
    <w:p w14:paraId="2C5A6A83" w14:textId="77777777" w:rsidR="00D97334" w:rsidRPr="007B2971" w:rsidRDefault="00D97334" w:rsidP="00D97334">
      <w:pPr>
        <w:pStyle w:val="text"/>
        <w:widowControl/>
        <w:rPr>
          <w:rFonts w:ascii="Times New Roman" w:hAnsi="Times New Roman"/>
          <w:b/>
          <w:szCs w:val="24"/>
          <w:lang w:val="fr-FR"/>
        </w:rPr>
      </w:pPr>
      <w:r w:rsidRPr="007B2971">
        <w:rPr>
          <w:rFonts w:ascii="Times New Roman" w:hAnsi="Times New Roman"/>
          <w:szCs w:val="24"/>
          <w:lang w:val="fr-FR"/>
        </w:rPr>
        <w:t>Date ............................................</w:t>
      </w:r>
    </w:p>
    <w:p w14:paraId="23B4EDD4" w14:textId="77777777" w:rsidR="00D97334" w:rsidRPr="007B2971" w:rsidRDefault="00D97334" w:rsidP="00D97334">
      <w:pPr>
        <w:pStyle w:val="Volume"/>
        <w:widowControl/>
        <w:spacing w:before="0"/>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6F149995" w14:textId="77777777" w:rsidR="00D97334" w:rsidRPr="007B2971" w:rsidRDefault="00D97334" w:rsidP="00D97334">
      <w:pPr>
        <w:pStyle w:val="Section"/>
        <w:rPr>
          <w:rFonts w:ascii="Times New Roman" w:hAnsi="Times New Roman"/>
          <w:sz w:val="24"/>
          <w:szCs w:val="24"/>
          <w:lang w:val="fr-FR"/>
        </w:rPr>
      </w:pPr>
    </w:p>
    <w:p w14:paraId="0454D27B"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451B7B25" w14:textId="77777777" w:rsidR="00D97334" w:rsidRPr="007B2971" w:rsidRDefault="00D97334" w:rsidP="00D97334">
      <w:pPr>
        <w:pStyle w:val="Section"/>
        <w:widowControl/>
        <w:rPr>
          <w:rFonts w:ascii="Times New Roman" w:hAnsi="Times New Roman"/>
          <w:sz w:val="24"/>
          <w:szCs w:val="24"/>
          <w:lang w:val="fr-FR"/>
        </w:rPr>
      </w:pPr>
    </w:p>
    <w:p w14:paraId="4A5018B3" w14:textId="77777777" w:rsidR="00D97334" w:rsidRPr="007B2971" w:rsidRDefault="00D97334" w:rsidP="00B363CA">
      <w:pPr>
        <w:pStyle w:val="Heading1"/>
        <w:rPr>
          <w:lang w:val="fr-FR"/>
        </w:rPr>
      </w:pPr>
      <w:bookmarkStart w:id="52" w:name="_Toc41823845"/>
      <w:bookmarkStart w:id="53" w:name="_Toc41877042"/>
      <w:r w:rsidRPr="007B2971">
        <w:rPr>
          <w:lang w:val="fr-FR"/>
        </w:rPr>
        <w:t>FORMULAIRE 4.6.1.2</w:t>
      </w:r>
      <w:bookmarkEnd w:id="52"/>
    </w:p>
    <w:p w14:paraId="7DD07832" w14:textId="77777777" w:rsidR="00D97334" w:rsidRPr="007B2971" w:rsidRDefault="00D97334" w:rsidP="00B363CA">
      <w:pPr>
        <w:pStyle w:val="Heading1"/>
        <w:rPr>
          <w:lang w:val="fr-FR"/>
        </w:rPr>
      </w:pPr>
      <w:bookmarkStart w:id="54" w:name="_Toc41823846"/>
      <w:r w:rsidRPr="007B2971">
        <w:rPr>
          <w:lang w:val="fr-FR"/>
        </w:rPr>
        <w:t>PERSONNEL QUI SERA EMPLOYÉ DANS LE CADRE DU MARCHÉ</w:t>
      </w:r>
      <w:bookmarkEnd w:id="53"/>
      <w:bookmarkEnd w:id="54"/>
    </w:p>
    <w:p w14:paraId="41A008F4" w14:textId="77777777" w:rsidR="00D97334" w:rsidRPr="007B2971" w:rsidRDefault="00D97334" w:rsidP="00D97334">
      <w:pPr>
        <w:pStyle w:val="text-3mezera"/>
        <w:widowControl/>
        <w:rPr>
          <w:rFonts w:ascii="Times New Roman" w:hAnsi="Times New Roman"/>
          <w:sz w:val="24"/>
          <w:szCs w:val="24"/>
          <w:lang w:val="fr-FR"/>
        </w:rPr>
      </w:pPr>
    </w:p>
    <w:p w14:paraId="33845CF8" w14:textId="77777777" w:rsidR="00D97334" w:rsidRPr="007B2971" w:rsidRDefault="00D97334" w:rsidP="00D97334">
      <w:pPr>
        <w:pStyle w:val="text-3mezera"/>
        <w:widowControl/>
        <w:spacing w:before="0" w:line="240" w:lineRule="auto"/>
        <w:rPr>
          <w:rFonts w:ascii="Times New Roman" w:hAnsi="Times New Roman"/>
          <w:sz w:val="24"/>
          <w:szCs w:val="24"/>
          <w:lang w:val="fr-FR"/>
        </w:rPr>
      </w:pPr>
    </w:p>
    <w:tbl>
      <w:tblPr>
        <w:tblW w:w="10963" w:type="dxa"/>
        <w:jc w:val="center"/>
        <w:tblLayout w:type="fixed"/>
        <w:tblCellMar>
          <w:left w:w="107" w:type="dxa"/>
          <w:right w:w="107" w:type="dxa"/>
        </w:tblCellMar>
        <w:tblLook w:val="0000" w:firstRow="0" w:lastRow="0" w:firstColumn="0" w:lastColumn="0" w:noHBand="0" w:noVBand="0"/>
      </w:tblPr>
      <w:tblGrid>
        <w:gridCol w:w="1702"/>
        <w:gridCol w:w="1417"/>
        <w:gridCol w:w="601"/>
        <w:gridCol w:w="1242"/>
        <w:gridCol w:w="1937"/>
        <w:gridCol w:w="2032"/>
        <w:gridCol w:w="2032"/>
      </w:tblGrid>
      <w:tr w:rsidR="00D97334" w:rsidRPr="003F48AB" w14:paraId="26D15A62" w14:textId="77777777" w:rsidTr="003F48AB">
        <w:trPr>
          <w:cantSplit/>
          <w:jc w:val="center"/>
        </w:trPr>
        <w:tc>
          <w:tcPr>
            <w:tcW w:w="1702" w:type="dxa"/>
            <w:tcBorders>
              <w:top w:val="single" w:sz="12" w:space="0" w:color="auto"/>
              <w:left w:val="single" w:sz="12" w:space="0" w:color="auto"/>
            </w:tcBorders>
          </w:tcPr>
          <w:p w14:paraId="77EF783F"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t>Poste/Nom</w:t>
            </w:r>
          </w:p>
        </w:tc>
        <w:tc>
          <w:tcPr>
            <w:tcW w:w="1417" w:type="dxa"/>
            <w:tcBorders>
              <w:top w:val="single" w:sz="12" w:space="0" w:color="auto"/>
              <w:left w:val="single" w:sz="6" w:space="0" w:color="auto"/>
              <w:right w:val="single" w:sz="6" w:space="0" w:color="auto"/>
            </w:tcBorders>
          </w:tcPr>
          <w:p w14:paraId="38E50724"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Nationalité</w:t>
            </w:r>
          </w:p>
        </w:tc>
        <w:tc>
          <w:tcPr>
            <w:tcW w:w="601" w:type="dxa"/>
            <w:tcBorders>
              <w:top w:val="single" w:sz="12" w:space="0" w:color="auto"/>
              <w:left w:val="single" w:sz="6" w:space="0" w:color="auto"/>
              <w:right w:val="single" w:sz="6" w:space="0" w:color="auto"/>
            </w:tcBorders>
          </w:tcPr>
          <w:p w14:paraId="454FCC77" w14:textId="77777777" w:rsidR="00D97334" w:rsidRPr="007B2971" w:rsidRDefault="00D97334" w:rsidP="003F48AB">
            <w:pPr>
              <w:pStyle w:val="tabulka"/>
              <w:widowControl/>
              <w:rPr>
                <w:rFonts w:ascii="Times New Roman" w:hAnsi="Times New Roman"/>
                <w:b/>
                <w:sz w:val="24"/>
                <w:szCs w:val="24"/>
                <w:lang w:val="fr-FR"/>
              </w:rPr>
            </w:pPr>
            <w:r w:rsidRPr="007B2971">
              <w:rPr>
                <w:rFonts w:ascii="Times New Roman" w:hAnsi="Times New Roman"/>
                <w:b/>
                <w:sz w:val="24"/>
                <w:szCs w:val="24"/>
                <w:lang w:val="fr-FR"/>
              </w:rPr>
              <w:t>L’âge</w:t>
            </w:r>
          </w:p>
        </w:tc>
        <w:tc>
          <w:tcPr>
            <w:tcW w:w="1242" w:type="dxa"/>
            <w:tcBorders>
              <w:top w:val="single" w:sz="12" w:space="0" w:color="auto"/>
              <w:left w:val="single" w:sz="6" w:space="0" w:color="auto"/>
              <w:right w:val="single" w:sz="6" w:space="0" w:color="auto"/>
            </w:tcBorders>
          </w:tcPr>
          <w:p w14:paraId="2163C9A6"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Études faites </w:t>
            </w:r>
          </w:p>
        </w:tc>
        <w:tc>
          <w:tcPr>
            <w:tcW w:w="1937" w:type="dxa"/>
            <w:tcBorders>
              <w:top w:val="single" w:sz="12" w:space="0" w:color="auto"/>
              <w:left w:val="single" w:sz="6" w:space="0" w:color="auto"/>
              <w:right w:val="single" w:sz="6" w:space="0" w:color="auto"/>
            </w:tcBorders>
          </w:tcPr>
          <w:p w14:paraId="0C3BA5AC"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Années d’expérience (dans l’entreprise/la construction)</w:t>
            </w:r>
          </w:p>
        </w:tc>
        <w:tc>
          <w:tcPr>
            <w:tcW w:w="2032" w:type="dxa"/>
            <w:tcBorders>
              <w:top w:val="single" w:sz="12" w:space="0" w:color="auto"/>
              <w:left w:val="single" w:sz="6" w:space="0" w:color="auto"/>
              <w:right w:val="single" w:sz="12" w:space="0" w:color="auto"/>
            </w:tcBorders>
          </w:tcPr>
          <w:p w14:paraId="674F6C1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Grands travaux de construction pour lesquels vous êtes responsable (projet/valeur)</w:t>
            </w:r>
          </w:p>
        </w:tc>
        <w:tc>
          <w:tcPr>
            <w:tcW w:w="2032" w:type="dxa"/>
            <w:tcBorders>
              <w:top w:val="single" w:sz="12" w:space="0" w:color="auto"/>
              <w:left w:val="single" w:sz="6" w:space="0" w:color="auto"/>
              <w:right w:val="single" w:sz="12" w:space="0" w:color="auto"/>
            </w:tcBorders>
          </w:tcPr>
          <w:p w14:paraId="6CF24F19"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Employé par (en cas d’offre conjointe, indiquer le nom du membre du consortium qui emploie le personnel) </w:t>
            </w:r>
          </w:p>
        </w:tc>
      </w:tr>
      <w:tr w:rsidR="00D97334" w:rsidRPr="003F48AB" w14:paraId="46CFE2D4" w14:textId="77777777" w:rsidTr="003F48AB">
        <w:trPr>
          <w:cantSplit/>
          <w:jc w:val="center"/>
        </w:trPr>
        <w:tc>
          <w:tcPr>
            <w:tcW w:w="1702" w:type="dxa"/>
            <w:tcBorders>
              <w:top w:val="single" w:sz="12" w:space="0" w:color="auto"/>
              <w:left w:val="single" w:sz="12" w:space="0" w:color="auto"/>
              <w:bottom w:val="single" w:sz="6" w:space="0" w:color="auto"/>
              <w:right w:val="single" w:sz="6" w:space="0" w:color="auto"/>
            </w:tcBorders>
          </w:tcPr>
          <w:p w14:paraId="48853572"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Borders>
              <w:top w:val="single" w:sz="12" w:space="0" w:color="auto"/>
              <w:bottom w:val="single" w:sz="6" w:space="0" w:color="auto"/>
              <w:right w:val="single" w:sz="6" w:space="0" w:color="auto"/>
            </w:tcBorders>
          </w:tcPr>
          <w:p w14:paraId="39603A12"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top w:val="single" w:sz="12" w:space="0" w:color="auto"/>
              <w:bottom w:val="single" w:sz="6" w:space="0" w:color="auto"/>
            </w:tcBorders>
          </w:tcPr>
          <w:p w14:paraId="3BA08E58"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top w:val="single" w:sz="12" w:space="0" w:color="auto"/>
              <w:left w:val="single" w:sz="6" w:space="0" w:color="auto"/>
              <w:bottom w:val="single" w:sz="6" w:space="0" w:color="auto"/>
              <w:right w:val="single" w:sz="6" w:space="0" w:color="auto"/>
            </w:tcBorders>
          </w:tcPr>
          <w:p w14:paraId="19819C97" w14:textId="77777777" w:rsidR="00D97334" w:rsidRPr="007B2971" w:rsidRDefault="00D97334" w:rsidP="003F48AB">
            <w:pPr>
              <w:pStyle w:val="tabulka"/>
              <w:widowControl/>
              <w:rPr>
                <w:rFonts w:ascii="Times New Roman" w:hAnsi="Times New Roman"/>
                <w:sz w:val="24"/>
                <w:szCs w:val="24"/>
                <w:lang w:val="fr-FR"/>
              </w:rPr>
            </w:pPr>
          </w:p>
        </w:tc>
        <w:tc>
          <w:tcPr>
            <w:tcW w:w="1937" w:type="dxa"/>
            <w:tcBorders>
              <w:top w:val="single" w:sz="12" w:space="0" w:color="auto"/>
              <w:bottom w:val="single" w:sz="6" w:space="0" w:color="auto"/>
            </w:tcBorders>
          </w:tcPr>
          <w:p w14:paraId="1C60FF6F"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12" w:space="0" w:color="auto"/>
              <w:left w:val="single" w:sz="6" w:space="0" w:color="auto"/>
              <w:bottom w:val="single" w:sz="6" w:space="0" w:color="auto"/>
              <w:right w:val="single" w:sz="12" w:space="0" w:color="auto"/>
            </w:tcBorders>
          </w:tcPr>
          <w:p w14:paraId="5034101A"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12" w:space="0" w:color="auto"/>
              <w:left w:val="single" w:sz="6" w:space="0" w:color="auto"/>
              <w:bottom w:val="single" w:sz="6" w:space="0" w:color="auto"/>
              <w:right w:val="single" w:sz="12" w:space="0" w:color="auto"/>
            </w:tcBorders>
          </w:tcPr>
          <w:p w14:paraId="785A99EC"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7B380ED3" w14:textId="77777777" w:rsidTr="003F48AB">
        <w:trPr>
          <w:cantSplit/>
          <w:trHeight w:val="260"/>
          <w:jc w:val="center"/>
        </w:trPr>
        <w:tc>
          <w:tcPr>
            <w:tcW w:w="1702" w:type="dxa"/>
            <w:tcBorders>
              <w:left w:val="single" w:sz="12" w:space="0" w:color="auto"/>
              <w:right w:val="single" w:sz="6" w:space="0" w:color="auto"/>
            </w:tcBorders>
          </w:tcPr>
          <w:p w14:paraId="303DAEAA"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49628CD2"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64C11EB1"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5FC3544D"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6385EC4E"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23C7607A"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32CCF0A1"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412F9F11" w14:textId="77777777" w:rsidTr="003F48AB">
        <w:trPr>
          <w:cantSplit/>
          <w:trHeight w:val="260"/>
          <w:jc w:val="center"/>
        </w:trPr>
        <w:tc>
          <w:tcPr>
            <w:tcW w:w="1702" w:type="dxa"/>
            <w:tcBorders>
              <w:left w:val="single" w:sz="12" w:space="0" w:color="auto"/>
              <w:right w:val="single" w:sz="6" w:space="0" w:color="auto"/>
            </w:tcBorders>
          </w:tcPr>
          <w:p w14:paraId="309DB9A7"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2DE7FF08"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382F94B2"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146852C0"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013B3A50"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5838C921"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1588EE6E"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1DB0030C" w14:textId="77777777" w:rsidTr="003F48AB">
        <w:trPr>
          <w:cantSplit/>
          <w:jc w:val="center"/>
        </w:trPr>
        <w:tc>
          <w:tcPr>
            <w:tcW w:w="1702" w:type="dxa"/>
            <w:tcBorders>
              <w:top w:val="single" w:sz="12" w:space="0" w:color="auto"/>
              <w:left w:val="single" w:sz="12" w:space="0" w:color="auto"/>
              <w:bottom w:val="single" w:sz="6" w:space="0" w:color="auto"/>
              <w:right w:val="single" w:sz="6" w:space="0" w:color="auto"/>
            </w:tcBorders>
          </w:tcPr>
          <w:p w14:paraId="5AF6365A"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Borders>
              <w:top w:val="single" w:sz="12" w:space="0" w:color="auto"/>
              <w:bottom w:val="single" w:sz="6" w:space="0" w:color="auto"/>
              <w:right w:val="single" w:sz="6" w:space="0" w:color="auto"/>
            </w:tcBorders>
          </w:tcPr>
          <w:p w14:paraId="328FF91B"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top w:val="single" w:sz="12" w:space="0" w:color="auto"/>
              <w:bottom w:val="single" w:sz="6" w:space="0" w:color="auto"/>
            </w:tcBorders>
          </w:tcPr>
          <w:p w14:paraId="5854558D"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top w:val="single" w:sz="12" w:space="0" w:color="auto"/>
              <w:left w:val="single" w:sz="6" w:space="0" w:color="auto"/>
              <w:bottom w:val="single" w:sz="6" w:space="0" w:color="auto"/>
              <w:right w:val="single" w:sz="6" w:space="0" w:color="auto"/>
            </w:tcBorders>
          </w:tcPr>
          <w:p w14:paraId="3662ECC6" w14:textId="77777777" w:rsidR="00D97334" w:rsidRPr="007B2971" w:rsidRDefault="00D97334" w:rsidP="003F48AB">
            <w:pPr>
              <w:pStyle w:val="tabulka"/>
              <w:widowControl/>
              <w:rPr>
                <w:rFonts w:ascii="Times New Roman" w:hAnsi="Times New Roman"/>
                <w:sz w:val="24"/>
                <w:szCs w:val="24"/>
                <w:lang w:val="fr-FR"/>
              </w:rPr>
            </w:pPr>
          </w:p>
        </w:tc>
        <w:tc>
          <w:tcPr>
            <w:tcW w:w="1937" w:type="dxa"/>
            <w:tcBorders>
              <w:top w:val="single" w:sz="12" w:space="0" w:color="auto"/>
              <w:bottom w:val="single" w:sz="6" w:space="0" w:color="auto"/>
            </w:tcBorders>
          </w:tcPr>
          <w:p w14:paraId="0C2226A6"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12" w:space="0" w:color="auto"/>
              <w:left w:val="single" w:sz="6" w:space="0" w:color="auto"/>
              <w:bottom w:val="single" w:sz="6" w:space="0" w:color="auto"/>
              <w:right w:val="single" w:sz="12" w:space="0" w:color="auto"/>
            </w:tcBorders>
          </w:tcPr>
          <w:p w14:paraId="1531630F"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12" w:space="0" w:color="auto"/>
              <w:left w:val="single" w:sz="6" w:space="0" w:color="auto"/>
              <w:bottom w:val="single" w:sz="6" w:space="0" w:color="auto"/>
              <w:right w:val="single" w:sz="12" w:space="0" w:color="auto"/>
            </w:tcBorders>
          </w:tcPr>
          <w:p w14:paraId="22B1E522"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0EDE26FA" w14:textId="77777777" w:rsidTr="003F48AB">
        <w:trPr>
          <w:cantSplit/>
          <w:trHeight w:hRule="exact" w:val="260"/>
          <w:jc w:val="center"/>
        </w:trPr>
        <w:tc>
          <w:tcPr>
            <w:tcW w:w="1702" w:type="dxa"/>
            <w:tcBorders>
              <w:left w:val="single" w:sz="12" w:space="0" w:color="auto"/>
              <w:right w:val="single" w:sz="6" w:space="0" w:color="auto"/>
            </w:tcBorders>
          </w:tcPr>
          <w:p w14:paraId="0471B7F5"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19AAE841"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4C9CCC92"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3660D767"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3C346681"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414D45C5"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4C7A676A"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1742C990" w14:textId="77777777" w:rsidTr="003F48AB">
        <w:trPr>
          <w:cantSplit/>
          <w:trHeight w:hRule="exact" w:val="260"/>
          <w:jc w:val="center"/>
        </w:trPr>
        <w:tc>
          <w:tcPr>
            <w:tcW w:w="1702" w:type="dxa"/>
            <w:tcBorders>
              <w:left w:val="single" w:sz="12" w:space="0" w:color="auto"/>
              <w:right w:val="single" w:sz="6" w:space="0" w:color="auto"/>
            </w:tcBorders>
          </w:tcPr>
          <w:p w14:paraId="7B89F3A6"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7655154C"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391EF753"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74030896"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336D4FBD"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0398D936"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19D18E0A"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571F5A6" w14:textId="77777777" w:rsidTr="003F48AB">
        <w:trPr>
          <w:cantSplit/>
          <w:jc w:val="center"/>
        </w:trPr>
        <w:tc>
          <w:tcPr>
            <w:tcW w:w="1702" w:type="dxa"/>
            <w:tcBorders>
              <w:top w:val="single" w:sz="12" w:space="0" w:color="auto"/>
              <w:left w:val="single" w:sz="12" w:space="0" w:color="auto"/>
              <w:bottom w:val="single" w:sz="6" w:space="0" w:color="auto"/>
              <w:right w:val="single" w:sz="6" w:space="0" w:color="auto"/>
            </w:tcBorders>
          </w:tcPr>
          <w:p w14:paraId="783B4811"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t>Contrôle de la qualité .........................................</w:t>
            </w:r>
          </w:p>
          <w:p w14:paraId="15489B35"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Borders>
              <w:top w:val="single" w:sz="12" w:space="0" w:color="auto"/>
              <w:bottom w:val="single" w:sz="6" w:space="0" w:color="auto"/>
              <w:right w:val="single" w:sz="6" w:space="0" w:color="auto"/>
            </w:tcBorders>
          </w:tcPr>
          <w:p w14:paraId="1D76EA71"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top w:val="single" w:sz="12" w:space="0" w:color="auto"/>
              <w:bottom w:val="single" w:sz="6" w:space="0" w:color="auto"/>
            </w:tcBorders>
          </w:tcPr>
          <w:p w14:paraId="760CAEA4"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top w:val="single" w:sz="12" w:space="0" w:color="auto"/>
              <w:left w:val="single" w:sz="6" w:space="0" w:color="auto"/>
              <w:bottom w:val="single" w:sz="6" w:space="0" w:color="auto"/>
              <w:right w:val="single" w:sz="6" w:space="0" w:color="auto"/>
            </w:tcBorders>
          </w:tcPr>
          <w:p w14:paraId="5F94AF41" w14:textId="77777777" w:rsidR="00D97334" w:rsidRPr="007B2971" w:rsidRDefault="00D97334" w:rsidP="003F48AB">
            <w:pPr>
              <w:pStyle w:val="tabulka"/>
              <w:widowControl/>
              <w:rPr>
                <w:rFonts w:ascii="Times New Roman" w:hAnsi="Times New Roman"/>
                <w:sz w:val="24"/>
                <w:szCs w:val="24"/>
                <w:lang w:val="fr-FR"/>
              </w:rPr>
            </w:pPr>
          </w:p>
        </w:tc>
        <w:tc>
          <w:tcPr>
            <w:tcW w:w="1937" w:type="dxa"/>
            <w:tcBorders>
              <w:top w:val="single" w:sz="12" w:space="0" w:color="auto"/>
              <w:bottom w:val="single" w:sz="6" w:space="0" w:color="auto"/>
            </w:tcBorders>
          </w:tcPr>
          <w:p w14:paraId="66143D2F" w14:textId="77777777" w:rsidR="00D97334" w:rsidRPr="007B2971" w:rsidRDefault="00D97334" w:rsidP="003F48AB">
            <w:pPr>
              <w:pStyle w:val="tabulka"/>
              <w:widowControl/>
              <w:rPr>
                <w:rFonts w:ascii="Times New Roman" w:hAnsi="Times New Roman"/>
                <w:sz w:val="24"/>
                <w:szCs w:val="24"/>
                <w:lang w:val="fr-FR"/>
              </w:rPr>
            </w:pPr>
          </w:p>
          <w:p w14:paraId="317C157B"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2032" w:type="dxa"/>
            <w:tcBorders>
              <w:top w:val="single" w:sz="12" w:space="0" w:color="auto"/>
              <w:left w:val="single" w:sz="6" w:space="0" w:color="auto"/>
              <w:bottom w:val="single" w:sz="6" w:space="0" w:color="auto"/>
              <w:right w:val="single" w:sz="12" w:space="0" w:color="auto"/>
            </w:tcBorders>
          </w:tcPr>
          <w:p w14:paraId="0050EE9F"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12" w:space="0" w:color="auto"/>
              <w:left w:val="single" w:sz="6" w:space="0" w:color="auto"/>
              <w:bottom w:val="single" w:sz="6" w:space="0" w:color="auto"/>
              <w:right w:val="single" w:sz="12" w:space="0" w:color="auto"/>
            </w:tcBorders>
          </w:tcPr>
          <w:p w14:paraId="3BDF028F"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2757A52" w14:textId="77777777" w:rsidTr="003F48AB">
        <w:trPr>
          <w:cantSplit/>
          <w:trHeight w:hRule="exact" w:val="260"/>
          <w:jc w:val="center"/>
        </w:trPr>
        <w:tc>
          <w:tcPr>
            <w:tcW w:w="1702" w:type="dxa"/>
            <w:tcBorders>
              <w:left w:val="single" w:sz="12" w:space="0" w:color="auto"/>
              <w:right w:val="single" w:sz="6" w:space="0" w:color="auto"/>
            </w:tcBorders>
          </w:tcPr>
          <w:p w14:paraId="2FE9D765"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38F8FB5C"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42CFBEB4"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36D3E7C4"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7A6F2503"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14EBE9FD"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397C592A"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48F5FEDD" w14:textId="77777777" w:rsidTr="003F48AB">
        <w:trPr>
          <w:cantSplit/>
          <w:trHeight w:hRule="exact" w:val="260"/>
          <w:jc w:val="center"/>
        </w:trPr>
        <w:tc>
          <w:tcPr>
            <w:tcW w:w="1702" w:type="dxa"/>
            <w:tcBorders>
              <w:left w:val="single" w:sz="12" w:space="0" w:color="auto"/>
              <w:right w:val="single" w:sz="6" w:space="0" w:color="auto"/>
            </w:tcBorders>
          </w:tcPr>
          <w:p w14:paraId="1FE2825E"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4FB01D40"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325EF692"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0025FC1C"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4C457312"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1F5C5C86"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35564085"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AF9DC9F" w14:textId="77777777" w:rsidTr="003F48AB">
        <w:trPr>
          <w:cantSplit/>
          <w:jc w:val="center"/>
        </w:trPr>
        <w:tc>
          <w:tcPr>
            <w:tcW w:w="1702" w:type="dxa"/>
            <w:tcBorders>
              <w:top w:val="single" w:sz="12" w:space="0" w:color="auto"/>
              <w:left w:val="single" w:sz="12" w:space="0" w:color="auto"/>
              <w:bottom w:val="single" w:sz="6" w:space="0" w:color="auto"/>
              <w:right w:val="single" w:sz="6" w:space="0" w:color="auto"/>
            </w:tcBorders>
          </w:tcPr>
          <w:p w14:paraId="203F483E" w14:textId="77777777" w:rsidR="00D97334" w:rsidRPr="007B2971" w:rsidRDefault="00D97334" w:rsidP="003F48AB">
            <w:pPr>
              <w:pStyle w:val="tabulka"/>
              <w:widowControl/>
              <w:ind w:left="0"/>
              <w:jc w:val="left"/>
              <w:rPr>
                <w:rFonts w:ascii="Times New Roman" w:hAnsi="Times New Roman"/>
                <w:sz w:val="24"/>
                <w:szCs w:val="24"/>
                <w:lang w:val="fr-FR"/>
              </w:rPr>
            </w:pPr>
            <w:r w:rsidRPr="007B2971">
              <w:rPr>
                <w:rFonts w:ascii="Times New Roman" w:hAnsi="Times New Roman"/>
                <w:b/>
                <w:sz w:val="24"/>
                <w:szCs w:val="24"/>
                <w:lang w:val="fr-FR"/>
              </w:rPr>
              <w:t>Autres responsables pour .........................................</w:t>
            </w:r>
          </w:p>
        </w:tc>
        <w:tc>
          <w:tcPr>
            <w:tcW w:w="1417" w:type="dxa"/>
            <w:tcBorders>
              <w:top w:val="single" w:sz="12" w:space="0" w:color="auto"/>
              <w:bottom w:val="single" w:sz="6" w:space="0" w:color="auto"/>
              <w:right w:val="single" w:sz="6" w:space="0" w:color="auto"/>
            </w:tcBorders>
          </w:tcPr>
          <w:p w14:paraId="36C331D7"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top w:val="single" w:sz="12" w:space="0" w:color="auto"/>
              <w:bottom w:val="single" w:sz="6" w:space="0" w:color="auto"/>
            </w:tcBorders>
          </w:tcPr>
          <w:p w14:paraId="795BCB3C"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top w:val="single" w:sz="12" w:space="0" w:color="auto"/>
              <w:left w:val="single" w:sz="6" w:space="0" w:color="auto"/>
              <w:bottom w:val="single" w:sz="6" w:space="0" w:color="auto"/>
              <w:right w:val="single" w:sz="6" w:space="0" w:color="auto"/>
            </w:tcBorders>
          </w:tcPr>
          <w:p w14:paraId="5190BD99" w14:textId="77777777" w:rsidR="00D97334" w:rsidRPr="007B2971" w:rsidRDefault="00D97334" w:rsidP="003F48AB">
            <w:pPr>
              <w:pStyle w:val="tabulka"/>
              <w:widowControl/>
              <w:rPr>
                <w:rFonts w:ascii="Times New Roman" w:hAnsi="Times New Roman"/>
                <w:sz w:val="24"/>
                <w:szCs w:val="24"/>
                <w:lang w:val="fr-FR"/>
              </w:rPr>
            </w:pPr>
          </w:p>
        </w:tc>
        <w:tc>
          <w:tcPr>
            <w:tcW w:w="1937" w:type="dxa"/>
            <w:tcBorders>
              <w:top w:val="single" w:sz="12" w:space="0" w:color="auto"/>
              <w:bottom w:val="single" w:sz="6" w:space="0" w:color="auto"/>
            </w:tcBorders>
          </w:tcPr>
          <w:p w14:paraId="38C679B7" w14:textId="77777777" w:rsidR="00D97334" w:rsidRPr="007B2971" w:rsidRDefault="00D97334" w:rsidP="003F48AB">
            <w:pPr>
              <w:pStyle w:val="tabulka"/>
              <w:widowControl/>
              <w:rPr>
                <w:rFonts w:ascii="Times New Roman" w:hAnsi="Times New Roman"/>
                <w:sz w:val="24"/>
                <w:szCs w:val="24"/>
                <w:lang w:val="fr-FR"/>
              </w:rPr>
            </w:pPr>
          </w:p>
          <w:p w14:paraId="313820DF"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2032" w:type="dxa"/>
            <w:tcBorders>
              <w:top w:val="single" w:sz="12" w:space="0" w:color="auto"/>
              <w:left w:val="single" w:sz="6" w:space="0" w:color="auto"/>
              <w:bottom w:val="single" w:sz="6" w:space="0" w:color="auto"/>
              <w:right w:val="single" w:sz="12" w:space="0" w:color="auto"/>
            </w:tcBorders>
          </w:tcPr>
          <w:p w14:paraId="5151D81D"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12" w:space="0" w:color="auto"/>
              <w:left w:val="single" w:sz="6" w:space="0" w:color="auto"/>
              <w:bottom w:val="single" w:sz="6" w:space="0" w:color="auto"/>
              <w:right w:val="single" w:sz="12" w:space="0" w:color="auto"/>
            </w:tcBorders>
          </w:tcPr>
          <w:p w14:paraId="4BDCA6DA"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8F57B85" w14:textId="77777777" w:rsidTr="003F48AB">
        <w:trPr>
          <w:cantSplit/>
          <w:trHeight w:hRule="exact" w:val="260"/>
          <w:jc w:val="center"/>
        </w:trPr>
        <w:tc>
          <w:tcPr>
            <w:tcW w:w="1702" w:type="dxa"/>
            <w:tcBorders>
              <w:left w:val="single" w:sz="12" w:space="0" w:color="auto"/>
              <w:right w:val="single" w:sz="6" w:space="0" w:color="auto"/>
            </w:tcBorders>
          </w:tcPr>
          <w:p w14:paraId="0E91C164"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Pr>
          <w:p w14:paraId="08B4D619"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tcBorders>
          </w:tcPr>
          <w:p w14:paraId="1C863C79"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right w:val="single" w:sz="6" w:space="0" w:color="auto"/>
            </w:tcBorders>
          </w:tcPr>
          <w:p w14:paraId="64CABB0E" w14:textId="77777777" w:rsidR="00D97334" w:rsidRPr="007B2971" w:rsidRDefault="00D97334" w:rsidP="003F48AB">
            <w:pPr>
              <w:pStyle w:val="tabulka"/>
              <w:widowControl/>
              <w:rPr>
                <w:rFonts w:ascii="Times New Roman" w:hAnsi="Times New Roman"/>
                <w:sz w:val="24"/>
                <w:szCs w:val="24"/>
                <w:lang w:val="fr-FR"/>
              </w:rPr>
            </w:pPr>
          </w:p>
        </w:tc>
        <w:tc>
          <w:tcPr>
            <w:tcW w:w="1937" w:type="dxa"/>
          </w:tcPr>
          <w:p w14:paraId="507704C4"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00FEB6A3"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right w:val="single" w:sz="12" w:space="0" w:color="auto"/>
            </w:tcBorders>
          </w:tcPr>
          <w:p w14:paraId="46B1401D"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4EC8F5F" w14:textId="77777777" w:rsidTr="003F48AB">
        <w:trPr>
          <w:cantSplit/>
          <w:trHeight w:hRule="exact" w:val="260"/>
          <w:jc w:val="center"/>
        </w:trPr>
        <w:tc>
          <w:tcPr>
            <w:tcW w:w="1702" w:type="dxa"/>
            <w:tcBorders>
              <w:left w:val="single" w:sz="12" w:space="0" w:color="auto"/>
              <w:bottom w:val="single" w:sz="6" w:space="0" w:color="auto"/>
              <w:right w:val="single" w:sz="6" w:space="0" w:color="auto"/>
            </w:tcBorders>
          </w:tcPr>
          <w:p w14:paraId="1C905A3C"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Borders>
              <w:bottom w:val="single" w:sz="6" w:space="0" w:color="auto"/>
            </w:tcBorders>
          </w:tcPr>
          <w:p w14:paraId="68E27D1F"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left w:val="single" w:sz="6" w:space="0" w:color="auto"/>
              <w:bottom w:val="single" w:sz="6" w:space="0" w:color="auto"/>
            </w:tcBorders>
          </w:tcPr>
          <w:p w14:paraId="53E6F97C"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left w:val="single" w:sz="6" w:space="0" w:color="auto"/>
              <w:bottom w:val="single" w:sz="6" w:space="0" w:color="auto"/>
              <w:right w:val="single" w:sz="6" w:space="0" w:color="auto"/>
            </w:tcBorders>
          </w:tcPr>
          <w:p w14:paraId="5EFDE11D" w14:textId="77777777" w:rsidR="00D97334" w:rsidRPr="007B2971" w:rsidRDefault="00D97334" w:rsidP="003F48AB">
            <w:pPr>
              <w:pStyle w:val="tabulka"/>
              <w:widowControl/>
              <w:rPr>
                <w:rFonts w:ascii="Times New Roman" w:hAnsi="Times New Roman"/>
                <w:sz w:val="24"/>
                <w:szCs w:val="24"/>
                <w:lang w:val="fr-FR"/>
              </w:rPr>
            </w:pPr>
          </w:p>
        </w:tc>
        <w:tc>
          <w:tcPr>
            <w:tcW w:w="1937" w:type="dxa"/>
            <w:tcBorders>
              <w:bottom w:val="single" w:sz="6" w:space="0" w:color="auto"/>
            </w:tcBorders>
          </w:tcPr>
          <w:p w14:paraId="4CB1F1EC"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bottom w:val="single" w:sz="6" w:space="0" w:color="auto"/>
              <w:right w:val="single" w:sz="12" w:space="0" w:color="auto"/>
            </w:tcBorders>
          </w:tcPr>
          <w:p w14:paraId="619AC326"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left w:val="single" w:sz="6" w:space="0" w:color="auto"/>
              <w:bottom w:val="single" w:sz="6" w:space="0" w:color="auto"/>
              <w:right w:val="single" w:sz="12" w:space="0" w:color="auto"/>
            </w:tcBorders>
          </w:tcPr>
          <w:p w14:paraId="093D6F89"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4492386" w14:textId="77777777" w:rsidTr="003F48AB">
        <w:trPr>
          <w:cantSplit/>
          <w:jc w:val="center"/>
        </w:trPr>
        <w:tc>
          <w:tcPr>
            <w:tcW w:w="1702" w:type="dxa"/>
            <w:tcBorders>
              <w:top w:val="single" w:sz="6" w:space="0" w:color="auto"/>
              <w:left w:val="single" w:sz="12" w:space="0" w:color="auto"/>
              <w:bottom w:val="single" w:sz="12" w:space="0" w:color="auto"/>
              <w:right w:val="single" w:sz="6" w:space="0" w:color="auto"/>
            </w:tcBorders>
          </w:tcPr>
          <w:p w14:paraId="5244F69E"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lastRenderedPageBreak/>
              <w:t>Autres responsables pour .........................................</w:t>
            </w:r>
          </w:p>
          <w:p w14:paraId="3AB5F3B3" w14:textId="77777777" w:rsidR="00D97334" w:rsidRPr="007B2971" w:rsidRDefault="00D97334" w:rsidP="003F48AB">
            <w:pPr>
              <w:pStyle w:val="tabulka"/>
              <w:widowControl/>
              <w:jc w:val="left"/>
              <w:rPr>
                <w:rFonts w:ascii="Times New Roman" w:hAnsi="Times New Roman"/>
                <w:b/>
                <w:sz w:val="24"/>
                <w:szCs w:val="24"/>
                <w:lang w:val="fr-FR"/>
              </w:rPr>
            </w:pPr>
            <w:r w:rsidRPr="007B2971">
              <w:rPr>
                <w:rFonts w:ascii="Times New Roman" w:hAnsi="Times New Roman"/>
                <w:b/>
                <w:sz w:val="24"/>
                <w:szCs w:val="24"/>
                <w:lang w:val="fr-FR"/>
              </w:rPr>
              <w:t>.........................................</w:t>
            </w:r>
          </w:p>
          <w:p w14:paraId="7152EDDF" w14:textId="77777777" w:rsidR="00D97334" w:rsidRPr="007B2971" w:rsidRDefault="00D97334" w:rsidP="003F48AB">
            <w:pPr>
              <w:pStyle w:val="tabulka"/>
              <w:widowControl/>
              <w:jc w:val="left"/>
              <w:rPr>
                <w:rFonts w:ascii="Times New Roman" w:hAnsi="Times New Roman"/>
                <w:sz w:val="24"/>
                <w:szCs w:val="24"/>
                <w:lang w:val="fr-FR"/>
              </w:rPr>
            </w:pPr>
          </w:p>
        </w:tc>
        <w:tc>
          <w:tcPr>
            <w:tcW w:w="1417" w:type="dxa"/>
            <w:tcBorders>
              <w:top w:val="single" w:sz="6" w:space="0" w:color="auto"/>
              <w:bottom w:val="single" w:sz="12" w:space="0" w:color="auto"/>
              <w:right w:val="single" w:sz="6" w:space="0" w:color="auto"/>
            </w:tcBorders>
          </w:tcPr>
          <w:p w14:paraId="157C67AB" w14:textId="77777777" w:rsidR="00D97334" w:rsidRPr="007B2971" w:rsidRDefault="00D97334" w:rsidP="003F48AB">
            <w:pPr>
              <w:pStyle w:val="tabulka"/>
              <w:widowControl/>
              <w:rPr>
                <w:rFonts w:ascii="Times New Roman" w:hAnsi="Times New Roman"/>
                <w:sz w:val="24"/>
                <w:szCs w:val="24"/>
                <w:lang w:val="fr-FR"/>
              </w:rPr>
            </w:pPr>
          </w:p>
        </w:tc>
        <w:tc>
          <w:tcPr>
            <w:tcW w:w="601" w:type="dxa"/>
            <w:tcBorders>
              <w:top w:val="single" w:sz="6" w:space="0" w:color="auto"/>
              <w:bottom w:val="single" w:sz="12" w:space="0" w:color="auto"/>
            </w:tcBorders>
          </w:tcPr>
          <w:p w14:paraId="60A1D513" w14:textId="77777777" w:rsidR="00D97334" w:rsidRPr="007B2971" w:rsidRDefault="00D97334" w:rsidP="003F48AB">
            <w:pPr>
              <w:pStyle w:val="tabulka"/>
              <w:widowControl/>
              <w:rPr>
                <w:rFonts w:ascii="Times New Roman" w:hAnsi="Times New Roman"/>
                <w:sz w:val="24"/>
                <w:szCs w:val="24"/>
                <w:lang w:val="fr-FR"/>
              </w:rPr>
            </w:pPr>
          </w:p>
        </w:tc>
        <w:tc>
          <w:tcPr>
            <w:tcW w:w="1242" w:type="dxa"/>
            <w:tcBorders>
              <w:top w:val="single" w:sz="6" w:space="0" w:color="auto"/>
              <w:left w:val="single" w:sz="6" w:space="0" w:color="auto"/>
              <w:bottom w:val="single" w:sz="12" w:space="0" w:color="auto"/>
              <w:right w:val="single" w:sz="6" w:space="0" w:color="auto"/>
            </w:tcBorders>
          </w:tcPr>
          <w:p w14:paraId="3B781E75" w14:textId="77777777" w:rsidR="00D97334" w:rsidRPr="007B2971" w:rsidRDefault="00D97334" w:rsidP="003F48AB">
            <w:pPr>
              <w:pStyle w:val="tabulka"/>
              <w:widowControl/>
              <w:rPr>
                <w:rFonts w:ascii="Times New Roman" w:hAnsi="Times New Roman"/>
                <w:sz w:val="24"/>
                <w:szCs w:val="24"/>
                <w:lang w:val="fr-FR"/>
              </w:rPr>
            </w:pPr>
          </w:p>
        </w:tc>
        <w:tc>
          <w:tcPr>
            <w:tcW w:w="1937" w:type="dxa"/>
            <w:tcBorders>
              <w:top w:val="single" w:sz="6" w:space="0" w:color="auto"/>
              <w:bottom w:val="single" w:sz="12" w:space="0" w:color="auto"/>
            </w:tcBorders>
          </w:tcPr>
          <w:p w14:paraId="0A353F35" w14:textId="77777777" w:rsidR="00D97334" w:rsidRPr="007B2971" w:rsidRDefault="00D97334" w:rsidP="003F48AB">
            <w:pPr>
              <w:pStyle w:val="tabulka"/>
              <w:widowControl/>
              <w:rPr>
                <w:rFonts w:ascii="Times New Roman" w:hAnsi="Times New Roman"/>
                <w:sz w:val="24"/>
                <w:szCs w:val="24"/>
                <w:lang w:val="fr-FR"/>
              </w:rPr>
            </w:pPr>
          </w:p>
          <w:p w14:paraId="37C6796B"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2032" w:type="dxa"/>
            <w:tcBorders>
              <w:top w:val="single" w:sz="6" w:space="0" w:color="auto"/>
              <w:left w:val="single" w:sz="6" w:space="0" w:color="auto"/>
              <w:bottom w:val="single" w:sz="12" w:space="0" w:color="auto"/>
              <w:right w:val="single" w:sz="12" w:space="0" w:color="auto"/>
            </w:tcBorders>
          </w:tcPr>
          <w:p w14:paraId="542CDB4E" w14:textId="77777777" w:rsidR="00D97334" w:rsidRPr="007B2971" w:rsidRDefault="00D97334" w:rsidP="003F48AB">
            <w:pPr>
              <w:pStyle w:val="tabulka"/>
              <w:widowControl/>
              <w:rPr>
                <w:rFonts w:ascii="Times New Roman" w:hAnsi="Times New Roman"/>
                <w:sz w:val="24"/>
                <w:szCs w:val="24"/>
                <w:lang w:val="fr-FR"/>
              </w:rPr>
            </w:pPr>
          </w:p>
        </w:tc>
        <w:tc>
          <w:tcPr>
            <w:tcW w:w="2032" w:type="dxa"/>
            <w:tcBorders>
              <w:top w:val="single" w:sz="6" w:space="0" w:color="auto"/>
              <w:left w:val="single" w:sz="6" w:space="0" w:color="auto"/>
              <w:bottom w:val="single" w:sz="12" w:space="0" w:color="auto"/>
              <w:right w:val="single" w:sz="12" w:space="0" w:color="auto"/>
            </w:tcBorders>
          </w:tcPr>
          <w:p w14:paraId="57E62C95" w14:textId="77777777" w:rsidR="00D97334" w:rsidRPr="007B2971" w:rsidRDefault="00D97334" w:rsidP="003F48AB">
            <w:pPr>
              <w:pStyle w:val="tabulka"/>
              <w:widowControl/>
              <w:rPr>
                <w:rFonts w:ascii="Times New Roman" w:hAnsi="Times New Roman"/>
                <w:sz w:val="24"/>
                <w:szCs w:val="24"/>
                <w:lang w:val="fr-FR"/>
              </w:rPr>
            </w:pPr>
          </w:p>
        </w:tc>
      </w:tr>
    </w:tbl>
    <w:p w14:paraId="74E4ABE2" w14:textId="77777777" w:rsidR="00D97334" w:rsidRPr="007B2971" w:rsidRDefault="00D97334" w:rsidP="00D97334">
      <w:pPr>
        <w:rPr>
          <w:rFonts w:ascii="Times New Roman" w:hAnsi="Times New Roman" w:cs="Times New Roman"/>
          <w:sz w:val="24"/>
          <w:szCs w:val="24"/>
          <w:lang w:val="fr-FR"/>
        </w:rPr>
      </w:pPr>
    </w:p>
    <w:p w14:paraId="03A30600"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2029DC15"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00ECE04F"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w:t>
      </w:r>
    </w:p>
    <w:p w14:paraId="1A65DF8A"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513D6462" w14:textId="77777777" w:rsidR="00D97334" w:rsidRPr="007B2971" w:rsidRDefault="00D97334" w:rsidP="00D97334">
      <w:pPr>
        <w:pStyle w:val="Section"/>
        <w:rPr>
          <w:rFonts w:ascii="Times New Roman" w:hAnsi="Times New Roman"/>
          <w:sz w:val="24"/>
          <w:szCs w:val="24"/>
          <w:lang w:val="fr-FR"/>
        </w:rPr>
      </w:pPr>
    </w:p>
    <w:p w14:paraId="3B40F23C"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4599B5DF" w14:textId="77777777" w:rsidR="00D97334" w:rsidRPr="007B2971" w:rsidRDefault="00D97334" w:rsidP="00D97334">
      <w:pPr>
        <w:pStyle w:val="Section"/>
        <w:widowControl/>
        <w:rPr>
          <w:rFonts w:ascii="Times New Roman" w:hAnsi="Times New Roman"/>
          <w:sz w:val="24"/>
          <w:szCs w:val="24"/>
          <w:lang w:val="fr-FR"/>
        </w:rPr>
      </w:pPr>
    </w:p>
    <w:p w14:paraId="34E31031" w14:textId="77777777" w:rsidR="00D97334" w:rsidRPr="007B2971" w:rsidRDefault="00D97334" w:rsidP="00B363CA">
      <w:pPr>
        <w:pStyle w:val="Heading1"/>
        <w:rPr>
          <w:lang w:val="fr-FR"/>
        </w:rPr>
      </w:pPr>
      <w:bookmarkStart w:id="55" w:name="_Toc41823847"/>
      <w:bookmarkStart w:id="56" w:name="_Toc41877043"/>
      <w:r w:rsidRPr="007B2971">
        <w:rPr>
          <w:lang w:val="fr-FR"/>
        </w:rPr>
        <w:t>FORMULAIRE 4.6.1.3</w:t>
      </w:r>
      <w:bookmarkEnd w:id="55"/>
    </w:p>
    <w:p w14:paraId="05F0FC06" w14:textId="77777777" w:rsidR="00D97334" w:rsidRPr="007B2971" w:rsidRDefault="00D97334" w:rsidP="00B363CA">
      <w:pPr>
        <w:pStyle w:val="Heading1"/>
        <w:rPr>
          <w:lang w:val="fr-FR"/>
        </w:rPr>
      </w:pPr>
      <w:bookmarkStart w:id="57" w:name="_Toc41823848"/>
      <w:r w:rsidRPr="007B2971">
        <w:rPr>
          <w:lang w:val="fr-FR"/>
        </w:rPr>
        <w:t>EXPÉRIENCE PROFESSIONNELLE DU PERSONNEL CLÉ</w:t>
      </w:r>
      <w:bookmarkEnd w:id="56"/>
      <w:bookmarkEnd w:id="57"/>
    </w:p>
    <w:p w14:paraId="09012BF4" w14:textId="77777777" w:rsidR="00D97334" w:rsidRPr="007B2971" w:rsidRDefault="00D97334" w:rsidP="00D97334">
      <w:pPr>
        <w:rPr>
          <w:rFonts w:ascii="Times New Roman" w:hAnsi="Times New Roman" w:cs="Times New Roman"/>
          <w:sz w:val="24"/>
          <w:szCs w:val="24"/>
          <w:lang w:val="fr-FR"/>
        </w:rPr>
      </w:pPr>
    </w:p>
    <w:p w14:paraId="0CFFE4D8" w14:textId="77777777" w:rsidR="00D97334" w:rsidRPr="007B2971" w:rsidRDefault="00D97334" w:rsidP="00B363CA">
      <w:pPr>
        <w:pStyle w:val="Heading1"/>
        <w:rPr>
          <w:lang w:val="fr-FR"/>
        </w:rPr>
      </w:pPr>
      <w:bookmarkStart w:id="58" w:name="_Toc41823849"/>
      <w:bookmarkStart w:id="59" w:name="_Toc41877044"/>
      <w:r w:rsidRPr="007B2971">
        <w:rPr>
          <w:lang w:val="fr-FR"/>
        </w:rPr>
        <w:t>CURRICULUM VITAE</w:t>
      </w:r>
      <w:bookmarkEnd w:id="58"/>
      <w:bookmarkEnd w:id="59"/>
    </w:p>
    <w:p w14:paraId="4FFAE498" w14:textId="77777777" w:rsidR="00D97334" w:rsidRPr="007B2971" w:rsidRDefault="00D97334" w:rsidP="00D97334">
      <w:pPr>
        <w:jc w:val="center"/>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(maximum 3 pages + 3 pages d’annexes)</w:t>
      </w:r>
    </w:p>
    <w:p w14:paraId="672088E9"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Poste proposé dans le marché :</w:t>
      </w:r>
    </w:p>
    <w:p w14:paraId="66314FD9" w14:textId="77777777" w:rsidR="00D97334" w:rsidRPr="007B2971" w:rsidRDefault="00D97334" w:rsidP="00D97334">
      <w:pPr>
        <w:pStyle w:val="textcslovan"/>
        <w:widowControl/>
        <w:spacing w:before="0"/>
        <w:ind w:left="0" w:firstLine="0"/>
        <w:rPr>
          <w:rFonts w:ascii="Times New Roman" w:hAnsi="Times New Roman"/>
          <w:szCs w:val="24"/>
          <w:lang w:val="fr-FR"/>
        </w:rPr>
      </w:pPr>
    </w:p>
    <w:p w14:paraId="0CD125AE"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1. </w:t>
      </w:r>
      <w:r w:rsidRPr="007B2971">
        <w:rPr>
          <w:rFonts w:ascii="Times New Roman" w:hAnsi="Times New Roman" w:cs="Times New Roman"/>
          <w:color w:val="000000"/>
          <w:sz w:val="24"/>
          <w:szCs w:val="24"/>
          <w:lang w:val="fr-FR"/>
        </w:rPr>
        <w:tab/>
        <w:t>Nom:</w:t>
      </w:r>
    </w:p>
    <w:p w14:paraId="4E9F42A0"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2.</w:t>
      </w:r>
      <w:r w:rsidRPr="007B2971">
        <w:rPr>
          <w:rFonts w:ascii="Times New Roman" w:hAnsi="Times New Roman" w:cs="Times New Roman"/>
          <w:color w:val="000000"/>
          <w:sz w:val="24"/>
          <w:szCs w:val="24"/>
          <w:lang w:val="fr-FR"/>
        </w:rPr>
        <w:tab/>
        <w:t>Prénom:</w:t>
      </w:r>
    </w:p>
    <w:p w14:paraId="4ECBD9BA"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3. </w:t>
      </w:r>
      <w:r w:rsidRPr="007B2971">
        <w:rPr>
          <w:rFonts w:ascii="Times New Roman" w:hAnsi="Times New Roman" w:cs="Times New Roman"/>
          <w:color w:val="000000"/>
          <w:sz w:val="24"/>
          <w:szCs w:val="24"/>
          <w:lang w:val="fr-FR"/>
        </w:rPr>
        <w:tab/>
        <w:t>Date et lieu de naissance :</w:t>
      </w:r>
    </w:p>
    <w:p w14:paraId="7D6C9A18"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4. </w:t>
      </w:r>
      <w:r w:rsidRPr="007B2971">
        <w:rPr>
          <w:rFonts w:ascii="Times New Roman" w:hAnsi="Times New Roman" w:cs="Times New Roman"/>
          <w:color w:val="000000"/>
          <w:sz w:val="24"/>
          <w:szCs w:val="24"/>
          <w:lang w:val="fr-FR"/>
        </w:rPr>
        <w:tab/>
        <w:t>Nationalité :</w:t>
      </w:r>
    </w:p>
    <w:p w14:paraId="4A608FA4"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5.</w:t>
      </w:r>
      <w:r w:rsidRPr="007B2971">
        <w:rPr>
          <w:rFonts w:ascii="Times New Roman" w:hAnsi="Times New Roman" w:cs="Times New Roman"/>
          <w:color w:val="000000"/>
          <w:sz w:val="24"/>
          <w:szCs w:val="24"/>
          <w:lang w:val="fr-FR"/>
        </w:rPr>
        <w:tab/>
        <w:t>État civil :</w:t>
      </w:r>
    </w:p>
    <w:p w14:paraId="75736968"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ab/>
        <w:t>Adresse (téléphone/fax/e-mail) :</w:t>
      </w:r>
    </w:p>
    <w:p w14:paraId="679FAB06" w14:textId="77777777" w:rsidR="00D97334" w:rsidRPr="007B2971" w:rsidRDefault="00D97334" w:rsidP="00D97334">
      <w:pPr>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6. </w:t>
      </w:r>
      <w:r w:rsidRPr="007B2971">
        <w:rPr>
          <w:rFonts w:ascii="Times New Roman" w:hAnsi="Times New Roman" w:cs="Times New Roman"/>
          <w:color w:val="000000"/>
          <w:sz w:val="24"/>
          <w:szCs w:val="24"/>
          <w:lang w:val="fr-FR"/>
        </w:rPr>
        <w:tab/>
        <w:t>Études faites:</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97334" w:rsidRPr="007B2971" w14:paraId="3222DB44"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7370E2EA" w14:textId="77777777" w:rsidR="00D97334" w:rsidRPr="007B2971" w:rsidRDefault="00D97334" w:rsidP="003F48AB">
            <w:pP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Institutions :</w:t>
            </w:r>
          </w:p>
        </w:tc>
        <w:tc>
          <w:tcPr>
            <w:tcW w:w="4583" w:type="dxa"/>
            <w:tcBorders>
              <w:top w:val="single" w:sz="4" w:space="0" w:color="000000"/>
              <w:left w:val="single" w:sz="4" w:space="0" w:color="000000"/>
              <w:bottom w:val="single" w:sz="4" w:space="0" w:color="000000"/>
              <w:right w:val="single" w:sz="4" w:space="0" w:color="000000"/>
            </w:tcBorders>
          </w:tcPr>
          <w:p w14:paraId="4CBE0DC3" w14:textId="77777777" w:rsidR="00D97334" w:rsidRPr="007B2971" w:rsidRDefault="00D97334" w:rsidP="003F48AB">
            <w:pPr>
              <w:rPr>
                <w:rFonts w:ascii="Times New Roman" w:hAnsi="Times New Roman" w:cs="Times New Roman"/>
                <w:i/>
                <w:color w:val="000000"/>
                <w:sz w:val="24"/>
                <w:szCs w:val="24"/>
                <w:lang w:val="fr-FR"/>
              </w:rPr>
            </w:pPr>
          </w:p>
        </w:tc>
      </w:tr>
      <w:tr w:rsidR="00D97334" w:rsidRPr="003F48AB" w14:paraId="34C71386"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7E4288FB" w14:textId="77777777" w:rsidR="00D97334" w:rsidRPr="007B2971" w:rsidRDefault="00D97334" w:rsidP="003F48AB">
            <w:pP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Date :</w:t>
            </w:r>
          </w:p>
          <w:p w14:paraId="598DF7BF" w14:textId="77777777" w:rsidR="00D97334" w:rsidRPr="007B2971" w:rsidRDefault="00D97334" w:rsidP="003F48AB">
            <w:pP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Du (mois/année)</w:t>
            </w:r>
          </w:p>
          <w:p w14:paraId="36665040" w14:textId="77777777" w:rsidR="00D97334" w:rsidRPr="007B2971" w:rsidRDefault="00D97334" w:rsidP="003F48AB">
            <w:pP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Au (mois/année)</w:t>
            </w:r>
          </w:p>
        </w:tc>
        <w:tc>
          <w:tcPr>
            <w:tcW w:w="4583" w:type="dxa"/>
            <w:tcBorders>
              <w:top w:val="single" w:sz="4" w:space="0" w:color="000000"/>
              <w:left w:val="single" w:sz="4" w:space="0" w:color="000000"/>
              <w:bottom w:val="single" w:sz="4" w:space="0" w:color="000000"/>
              <w:right w:val="single" w:sz="4" w:space="0" w:color="000000"/>
            </w:tcBorders>
          </w:tcPr>
          <w:p w14:paraId="0E217661" w14:textId="77777777" w:rsidR="00D97334" w:rsidRPr="007B2971" w:rsidRDefault="00D97334" w:rsidP="003F48AB">
            <w:pPr>
              <w:rPr>
                <w:rFonts w:ascii="Times New Roman" w:hAnsi="Times New Roman" w:cs="Times New Roman"/>
                <w:i/>
                <w:color w:val="000000"/>
                <w:sz w:val="24"/>
                <w:szCs w:val="24"/>
                <w:lang w:val="fr-FR"/>
              </w:rPr>
            </w:pPr>
          </w:p>
        </w:tc>
      </w:tr>
      <w:tr w:rsidR="00D97334" w:rsidRPr="007B2971" w14:paraId="4726A5B5"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5444BC91" w14:textId="77777777" w:rsidR="00D97334" w:rsidRPr="007B2971" w:rsidRDefault="00D97334" w:rsidP="003F48AB">
            <w:pP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Diplôme ou qualification :</w:t>
            </w:r>
          </w:p>
        </w:tc>
        <w:tc>
          <w:tcPr>
            <w:tcW w:w="4583" w:type="dxa"/>
            <w:tcBorders>
              <w:top w:val="single" w:sz="4" w:space="0" w:color="000000"/>
              <w:left w:val="single" w:sz="4" w:space="0" w:color="000000"/>
              <w:bottom w:val="single" w:sz="4" w:space="0" w:color="000000"/>
              <w:right w:val="single" w:sz="4" w:space="0" w:color="000000"/>
            </w:tcBorders>
          </w:tcPr>
          <w:p w14:paraId="6C02EC0D" w14:textId="77777777" w:rsidR="00D97334" w:rsidRPr="007B2971" w:rsidRDefault="00D97334" w:rsidP="003F48AB">
            <w:pPr>
              <w:rPr>
                <w:rFonts w:ascii="Times New Roman" w:hAnsi="Times New Roman" w:cs="Times New Roman"/>
                <w:i/>
                <w:color w:val="000000"/>
                <w:sz w:val="24"/>
                <w:szCs w:val="24"/>
                <w:lang w:val="fr-FR"/>
              </w:rPr>
            </w:pPr>
          </w:p>
        </w:tc>
      </w:tr>
    </w:tbl>
    <w:p w14:paraId="30AFFBAE" w14:textId="77777777" w:rsidR="00D97334" w:rsidRPr="007B2971" w:rsidRDefault="00D97334" w:rsidP="00D97334">
      <w:pPr>
        <w:rPr>
          <w:rFonts w:ascii="Times New Roman" w:hAnsi="Times New Roman" w:cs="Times New Roman"/>
          <w:i/>
          <w:color w:val="000000"/>
          <w:sz w:val="24"/>
          <w:szCs w:val="24"/>
          <w:lang w:val="fr-FR"/>
        </w:rPr>
      </w:pPr>
    </w:p>
    <w:p w14:paraId="6A56FD67"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Indiquer sur une échelle de A1 à C2 (de A1 (débutant) à C2 (compétent))</w:t>
      </w:r>
      <w:r w:rsidRPr="007B2971">
        <w:rPr>
          <w:rStyle w:val="FootnoteReference"/>
          <w:rFonts w:ascii="Times New Roman" w:hAnsi="Times New Roman" w:cs="Times New Roman"/>
          <w:b/>
          <w:color w:val="000000"/>
          <w:sz w:val="24"/>
          <w:szCs w:val="24"/>
          <w:lang w:val="fr-FR"/>
        </w:rPr>
        <w:footnoteReference w:id="9"/>
      </w:r>
      <w:r w:rsidRPr="007B2971">
        <w:rPr>
          <w:rFonts w:ascii="Times New Roman" w:hAnsi="Times New Roman" w:cs="Times New Roman"/>
          <w:color w:val="000000"/>
          <w:sz w:val="24"/>
          <w:szCs w:val="24"/>
          <w:lang w:val="fr-FR"/>
        </w:rPr>
        <w:t xml:space="preserve"> :</w:t>
      </w:r>
    </w:p>
    <w:tbl>
      <w:tblPr>
        <w:tblW w:w="0" w:type="auto"/>
        <w:tblInd w:w="-63" w:type="dxa"/>
        <w:tblLayout w:type="fixed"/>
        <w:tblCellMar>
          <w:left w:w="0" w:type="dxa"/>
          <w:right w:w="0" w:type="dxa"/>
        </w:tblCellMar>
        <w:tblLook w:val="0000" w:firstRow="0" w:lastRow="0" w:firstColumn="0" w:lastColumn="0" w:noHBand="0" w:noVBand="0"/>
      </w:tblPr>
      <w:tblGrid>
        <w:gridCol w:w="1489"/>
        <w:gridCol w:w="2126"/>
        <w:gridCol w:w="1559"/>
        <w:gridCol w:w="1666"/>
        <w:gridCol w:w="2303"/>
      </w:tblGrid>
      <w:tr w:rsidR="00D97334" w:rsidRPr="007B2971" w14:paraId="1FBF1616" w14:textId="77777777" w:rsidTr="003F48A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2644454A"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Langue</w:t>
            </w:r>
          </w:p>
        </w:tc>
        <w:tc>
          <w:tcPr>
            <w:tcW w:w="2126" w:type="dxa"/>
            <w:tcBorders>
              <w:top w:val="single" w:sz="6" w:space="0" w:color="000000"/>
              <w:left w:val="single" w:sz="6" w:space="0" w:color="000000"/>
              <w:bottom w:val="single" w:sz="6" w:space="0" w:color="000000"/>
              <w:right w:val="single" w:sz="6" w:space="0" w:color="000000"/>
            </w:tcBorders>
          </w:tcPr>
          <w:p w14:paraId="2422FECD"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Niveau</w:t>
            </w:r>
          </w:p>
        </w:tc>
        <w:tc>
          <w:tcPr>
            <w:tcW w:w="1559" w:type="dxa"/>
            <w:tcBorders>
              <w:top w:val="single" w:sz="6" w:space="0" w:color="000000"/>
              <w:left w:val="single" w:sz="6" w:space="0" w:color="000000"/>
              <w:bottom w:val="single" w:sz="6" w:space="0" w:color="000000"/>
              <w:right w:val="single" w:sz="6" w:space="0" w:color="000000"/>
            </w:tcBorders>
          </w:tcPr>
          <w:p w14:paraId="6D95CCEC"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Passif</w:t>
            </w:r>
          </w:p>
        </w:tc>
        <w:tc>
          <w:tcPr>
            <w:tcW w:w="1666" w:type="dxa"/>
            <w:tcBorders>
              <w:top w:val="single" w:sz="6" w:space="0" w:color="000000"/>
              <w:left w:val="single" w:sz="6" w:space="0" w:color="000000"/>
              <w:bottom w:val="single" w:sz="6" w:space="0" w:color="000000"/>
              <w:right w:val="single" w:sz="6" w:space="0" w:color="000000"/>
            </w:tcBorders>
          </w:tcPr>
          <w:p w14:paraId="26E35A65"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Parlé</w:t>
            </w:r>
          </w:p>
        </w:tc>
        <w:tc>
          <w:tcPr>
            <w:tcW w:w="2303" w:type="dxa"/>
            <w:tcBorders>
              <w:top w:val="single" w:sz="6" w:space="0" w:color="000000"/>
              <w:left w:val="single" w:sz="6" w:space="0" w:color="000000"/>
              <w:bottom w:val="single" w:sz="6" w:space="0" w:color="000000"/>
              <w:right w:val="single" w:sz="6" w:space="0" w:color="000000"/>
            </w:tcBorders>
          </w:tcPr>
          <w:p w14:paraId="7B0F9474"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Écrit</w:t>
            </w:r>
          </w:p>
        </w:tc>
      </w:tr>
      <w:tr w:rsidR="00D97334" w:rsidRPr="007B2971" w14:paraId="44A83468" w14:textId="77777777" w:rsidTr="003F48A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00BF0BDC" w14:textId="77777777" w:rsidR="00D97334" w:rsidRPr="007B2971" w:rsidRDefault="00D97334" w:rsidP="003F48AB">
            <w:pPr>
              <w:jc w:val="both"/>
              <w:rPr>
                <w:rFonts w:ascii="Times New Roman" w:hAnsi="Times New Roman" w:cs="Times New Roman"/>
                <w:i/>
                <w:color w:val="000000"/>
                <w:sz w:val="24"/>
                <w:szCs w:val="24"/>
                <w:lang w:val="fr-FR"/>
              </w:rPr>
            </w:pPr>
          </w:p>
        </w:tc>
        <w:tc>
          <w:tcPr>
            <w:tcW w:w="2126" w:type="dxa"/>
            <w:tcBorders>
              <w:top w:val="single" w:sz="6" w:space="0" w:color="000000"/>
              <w:left w:val="single" w:sz="6" w:space="0" w:color="000000"/>
              <w:bottom w:val="single" w:sz="6" w:space="0" w:color="000000"/>
              <w:right w:val="single" w:sz="6" w:space="0" w:color="000000"/>
            </w:tcBorders>
          </w:tcPr>
          <w:p w14:paraId="3C369D70" w14:textId="77777777" w:rsidR="00D97334" w:rsidRPr="007B2971" w:rsidRDefault="00D97334" w:rsidP="003F48AB">
            <w:pPr>
              <w:jc w:val="both"/>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Langue maternelle</w:t>
            </w:r>
          </w:p>
        </w:tc>
        <w:tc>
          <w:tcPr>
            <w:tcW w:w="1559" w:type="dxa"/>
            <w:tcBorders>
              <w:top w:val="single" w:sz="6" w:space="0" w:color="000000"/>
              <w:left w:val="single" w:sz="6" w:space="0" w:color="000000"/>
              <w:bottom w:val="single" w:sz="6" w:space="0" w:color="000000"/>
              <w:right w:val="single" w:sz="6" w:space="0" w:color="000000"/>
            </w:tcBorders>
          </w:tcPr>
          <w:p w14:paraId="1642931B" w14:textId="77777777" w:rsidR="00D97334" w:rsidRPr="007B2971" w:rsidRDefault="00D97334" w:rsidP="003F48AB">
            <w:pPr>
              <w:jc w:val="center"/>
              <w:rPr>
                <w:rFonts w:ascii="Times New Roman" w:hAnsi="Times New Roman" w:cs="Times New Roman"/>
                <w:i/>
                <w:color w:val="000000"/>
                <w:sz w:val="24"/>
                <w:szCs w:val="24"/>
                <w:lang w:val="fr-FR"/>
              </w:rPr>
            </w:pPr>
          </w:p>
        </w:tc>
        <w:tc>
          <w:tcPr>
            <w:tcW w:w="1666" w:type="dxa"/>
            <w:tcBorders>
              <w:top w:val="single" w:sz="6" w:space="0" w:color="000000"/>
              <w:left w:val="single" w:sz="6" w:space="0" w:color="000000"/>
              <w:bottom w:val="single" w:sz="6" w:space="0" w:color="000000"/>
              <w:right w:val="single" w:sz="6" w:space="0" w:color="000000"/>
            </w:tcBorders>
          </w:tcPr>
          <w:p w14:paraId="13122158" w14:textId="77777777" w:rsidR="00D97334" w:rsidRPr="007B2971" w:rsidRDefault="00D97334" w:rsidP="003F48AB">
            <w:pPr>
              <w:jc w:val="center"/>
              <w:rPr>
                <w:rFonts w:ascii="Times New Roman" w:hAnsi="Times New Roman" w:cs="Times New Roman"/>
                <w:i/>
                <w:color w:val="000000"/>
                <w:sz w:val="24"/>
                <w:szCs w:val="24"/>
                <w:lang w:val="fr-FR"/>
              </w:rPr>
            </w:pPr>
          </w:p>
        </w:tc>
        <w:tc>
          <w:tcPr>
            <w:tcW w:w="2303" w:type="dxa"/>
            <w:tcBorders>
              <w:top w:val="single" w:sz="6" w:space="0" w:color="000000"/>
              <w:left w:val="single" w:sz="6" w:space="0" w:color="000000"/>
              <w:bottom w:val="single" w:sz="6" w:space="0" w:color="000000"/>
              <w:right w:val="single" w:sz="6" w:space="0" w:color="000000"/>
            </w:tcBorders>
          </w:tcPr>
          <w:p w14:paraId="3995D8BA" w14:textId="77777777" w:rsidR="00D97334" w:rsidRPr="007B2971" w:rsidRDefault="00D97334" w:rsidP="003F48AB">
            <w:pPr>
              <w:jc w:val="center"/>
              <w:rPr>
                <w:rFonts w:ascii="Times New Roman" w:hAnsi="Times New Roman" w:cs="Times New Roman"/>
                <w:i/>
                <w:color w:val="000000"/>
                <w:sz w:val="24"/>
                <w:szCs w:val="24"/>
                <w:lang w:val="fr-FR"/>
              </w:rPr>
            </w:pPr>
          </w:p>
        </w:tc>
      </w:tr>
      <w:tr w:rsidR="00D97334" w:rsidRPr="007B2971" w14:paraId="1B3031AE" w14:textId="77777777" w:rsidTr="003F48A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03EF55A6" w14:textId="77777777" w:rsidR="00D97334" w:rsidRPr="007B2971" w:rsidRDefault="00D97334" w:rsidP="003F48AB">
            <w:pPr>
              <w:jc w:val="both"/>
              <w:rPr>
                <w:rFonts w:ascii="Times New Roman" w:hAnsi="Times New Roman" w:cs="Times New Roman"/>
                <w:i/>
                <w:color w:val="000000"/>
                <w:sz w:val="24"/>
                <w:szCs w:val="24"/>
                <w:lang w:val="fr-FR"/>
              </w:rPr>
            </w:pPr>
          </w:p>
        </w:tc>
        <w:tc>
          <w:tcPr>
            <w:tcW w:w="2126" w:type="dxa"/>
            <w:tcBorders>
              <w:top w:val="single" w:sz="6" w:space="0" w:color="000000"/>
              <w:left w:val="single" w:sz="6" w:space="0" w:color="000000"/>
              <w:bottom w:val="single" w:sz="6" w:space="0" w:color="000000"/>
              <w:right w:val="single" w:sz="6" w:space="0" w:color="000000"/>
            </w:tcBorders>
          </w:tcPr>
          <w:p w14:paraId="0FB568F2" w14:textId="77777777" w:rsidR="00D97334" w:rsidRPr="007B2971" w:rsidRDefault="00D97334" w:rsidP="003F48AB">
            <w:pPr>
              <w:jc w:val="both"/>
              <w:rPr>
                <w:rFonts w:ascii="Times New Roman" w:hAnsi="Times New Roman" w:cs="Times New Roman"/>
                <w:i/>
                <w:color w:val="000000"/>
                <w:sz w:val="24"/>
                <w:szCs w:val="24"/>
                <w:lang w:val="fr-FR"/>
              </w:rPr>
            </w:pPr>
          </w:p>
        </w:tc>
        <w:tc>
          <w:tcPr>
            <w:tcW w:w="1559" w:type="dxa"/>
            <w:tcBorders>
              <w:top w:val="single" w:sz="6" w:space="0" w:color="000000"/>
              <w:left w:val="single" w:sz="6" w:space="0" w:color="000000"/>
              <w:bottom w:val="single" w:sz="6" w:space="0" w:color="000000"/>
              <w:right w:val="single" w:sz="6" w:space="0" w:color="000000"/>
            </w:tcBorders>
          </w:tcPr>
          <w:p w14:paraId="3D87C2C3" w14:textId="77777777" w:rsidR="00D97334" w:rsidRPr="007B2971" w:rsidRDefault="00D97334" w:rsidP="003F48AB">
            <w:pPr>
              <w:jc w:val="center"/>
              <w:rPr>
                <w:rFonts w:ascii="Times New Roman" w:hAnsi="Times New Roman" w:cs="Times New Roman"/>
                <w:i/>
                <w:color w:val="000000"/>
                <w:sz w:val="24"/>
                <w:szCs w:val="24"/>
                <w:lang w:val="fr-FR"/>
              </w:rPr>
            </w:pPr>
          </w:p>
        </w:tc>
        <w:tc>
          <w:tcPr>
            <w:tcW w:w="1666" w:type="dxa"/>
            <w:tcBorders>
              <w:top w:val="single" w:sz="6" w:space="0" w:color="000000"/>
              <w:left w:val="single" w:sz="6" w:space="0" w:color="000000"/>
              <w:bottom w:val="single" w:sz="6" w:space="0" w:color="000000"/>
              <w:right w:val="single" w:sz="6" w:space="0" w:color="000000"/>
            </w:tcBorders>
          </w:tcPr>
          <w:p w14:paraId="1C478B2F" w14:textId="77777777" w:rsidR="00D97334" w:rsidRPr="007B2971" w:rsidRDefault="00D97334" w:rsidP="003F48AB">
            <w:pPr>
              <w:jc w:val="center"/>
              <w:rPr>
                <w:rFonts w:ascii="Times New Roman" w:hAnsi="Times New Roman" w:cs="Times New Roman"/>
                <w:i/>
                <w:color w:val="000000"/>
                <w:sz w:val="24"/>
                <w:szCs w:val="24"/>
                <w:lang w:val="fr-FR"/>
              </w:rPr>
            </w:pPr>
          </w:p>
        </w:tc>
        <w:tc>
          <w:tcPr>
            <w:tcW w:w="2303" w:type="dxa"/>
            <w:tcBorders>
              <w:top w:val="single" w:sz="6" w:space="0" w:color="000000"/>
              <w:left w:val="single" w:sz="6" w:space="0" w:color="000000"/>
              <w:bottom w:val="single" w:sz="6" w:space="0" w:color="000000"/>
              <w:right w:val="single" w:sz="6" w:space="0" w:color="000000"/>
            </w:tcBorders>
          </w:tcPr>
          <w:p w14:paraId="7FB34377" w14:textId="77777777" w:rsidR="00D97334" w:rsidRPr="007B2971" w:rsidRDefault="00D97334" w:rsidP="003F48AB">
            <w:pPr>
              <w:jc w:val="center"/>
              <w:rPr>
                <w:rFonts w:ascii="Times New Roman" w:hAnsi="Times New Roman" w:cs="Times New Roman"/>
                <w:i/>
                <w:color w:val="000000"/>
                <w:sz w:val="24"/>
                <w:szCs w:val="24"/>
                <w:lang w:val="fr-FR"/>
              </w:rPr>
            </w:pPr>
          </w:p>
        </w:tc>
      </w:tr>
      <w:tr w:rsidR="00D97334" w:rsidRPr="007B2971" w14:paraId="715F5CCD" w14:textId="77777777" w:rsidTr="003F48A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22EEA705" w14:textId="77777777" w:rsidR="00D97334" w:rsidRPr="007B2971" w:rsidRDefault="00D97334" w:rsidP="003F48AB">
            <w:pPr>
              <w:jc w:val="both"/>
              <w:rPr>
                <w:rFonts w:ascii="Times New Roman" w:hAnsi="Times New Roman" w:cs="Times New Roman"/>
                <w:i/>
                <w:color w:val="000000"/>
                <w:sz w:val="24"/>
                <w:szCs w:val="24"/>
                <w:lang w:val="fr-FR"/>
              </w:rPr>
            </w:pPr>
          </w:p>
        </w:tc>
        <w:tc>
          <w:tcPr>
            <w:tcW w:w="2126" w:type="dxa"/>
            <w:tcBorders>
              <w:top w:val="single" w:sz="6" w:space="0" w:color="000000"/>
              <w:left w:val="single" w:sz="6" w:space="0" w:color="000000"/>
              <w:bottom w:val="single" w:sz="6" w:space="0" w:color="000000"/>
              <w:right w:val="single" w:sz="6" w:space="0" w:color="000000"/>
            </w:tcBorders>
          </w:tcPr>
          <w:p w14:paraId="388A373E" w14:textId="77777777" w:rsidR="00D97334" w:rsidRPr="007B2971" w:rsidRDefault="00D97334" w:rsidP="003F48AB">
            <w:pPr>
              <w:jc w:val="both"/>
              <w:rPr>
                <w:rFonts w:ascii="Times New Roman" w:hAnsi="Times New Roman" w:cs="Times New Roman"/>
                <w:i/>
                <w:color w:val="000000"/>
                <w:sz w:val="24"/>
                <w:szCs w:val="24"/>
                <w:lang w:val="fr-FR"/>
              </w:rPr>
            </w:pPr>
          </w:p>
        </w:tc>
        <w:tc>
          <w:tcPr>
            <w:tcW w:w="1559" w:type="dxa"/>
            <w:tcBorders>
              <w:top w:val="single" w:sz="6" w:space="0" w:color="000000"/>
              <w:left w:val="single" w:sz="6" w:space="0" w:color="000000"/>
              <w:bottom w:val="single" w:sz="6" w:space="0" w:color="000000"/>
              <w:right w:val="single" w:sz="6" w:space="0" w:color="000000"/>
            </w:tcBorders>
          </w:tcPr>
          <w:p w14:paraId="297629DB" w14:textId="77777777" w:rsidR="00D97334" w:rsidRPr="007B2971" w:rsidRDefault="00D97334" w:rsidP="003F48AB">
            <w:pPr>
              <w:jc w:val="center"/>
              <w:rPr>
                <w:rFonts w:ascii="Times New Roman" w:hAnsi="Times New Roman" w:cs="Times New Roman"/>
                <w:i/>
                <w:color w:val="000000"/>
                <w:sz w:val="24"/>
                <w:szCs w:val="24"/>
                <w:lang w:val="fr-FR"/>
              </w:rPr>
            </w:pPr>
          </w:p>
        </w:tc>
        <w:tc>
          <w:tcPr>
            <w:tcW w:w="1666" w:type="dxa"/>
            <w:tcBorders>
              <w:top w:val="single" w:sz="6" w:space="0" w:color="000000"/>
              <w:left w:val="single" w:sz="6" w:space="0" w:color="000000"/>
              <w:bottom w:val="single" w:sz="6" w:space="0" w:color="000000"/>
              <w:right w:val="single" w:sz="6" w:space="0" w:color="000000"/>
            </w:tcBorders>
          </w:tcPr>
          <w:p w14:paraId="3530725A" w14:textId="77777777" w:rsidR="00D97334" w:rsidRPr="007B2971" w:rsidRDefault="00D97334" w:rsidP="003F48AB">
            <w:pPr>
              <w:jc w:val="center"/>
              <w:rPr>
                <w:rFonts w:ascii="Times New Roman" w:hAnsi="Times New Roman" w:cs="Times New Roman"/>
                <w:i/>
                <w:color w:val="000000"/>
                <w:sz w:val="24"/>
                <w:szCs w:val="24"/>
                <w:lang w:val="fr-FR"/>
              </w:rPr>
            </w:pPr>
          </w:p>
        </w:tc>
        <w:tc>
          <w:tcPr>
            <w:tcW w:w="2303" w:type="dxa"/>
            <w:tcBorders>
              <w:top w:val="single" w:sz="6" w:space="0" w:color="000000"/>
              <w:left w:val="single" w:sz="6" w:space="0" w:color="000000"/>
              <w:bottom w:val="single" w:sz="6" w:space="0" w:color="000000"/>
              <w:right w:val="single" w:sz="6" w:space="0" w:color="000000"/>
            </w:tcBorders>
          </w:tcPr>
          <w:p w14:paraId="1E9FBE97" w14:textId="77777777" w:rsidR="00D97334" w:rsidRPr="007B2971" w:rsidRDefault="00D97334" w:rsidP="003F48AB">
            <w:pPr>
              <w:jc w:val="center"/>
              <w:rPr>
                <w:rFonts w:ascii="Times New Roman" w:hAnsi="Times New Roman" w:cs="Times New Roman"/>
                <w:i/>
                <w:color w:val="000000"/>
                <w:sz w:val="24"/>
                <w:szCs w:val="24"/>
                <w:lang w:val="fr-FR"/>
              </w:rPr>
            </w:pPr>
          </w:p>
        </w:tc>
      </w:tr>
      <w:tr w:rsidR="00D97334" w:rsidRPr="007B2971" w14:paraId="494AD737" w14:textId="77777777" w:rsidTr="003F48A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2781C48" w14:textId="77777777" w:rsidR="00D97334" w:rsidRPr="007B2971" w:rsidRDefault="00D97334" w:rsidP="003F48AB">
            <w:pPr>
              <w:jc w:val="both"/>
              <w:rPr>
                <w:rFonts w:ascii="Times New Roman" w:hAnsi="Times New Roman" w:cs="Times New Roman"/>
                <w:i/>
                <w:color w:val="000000"/>
                <w:sz w:val="24"/>
                <w:szCs w:val="24"/>
                <w:lang w:val="fr-FR"/>
              </w:rPr>
            </w:pPr>
          </w:p>
        </w:tc>
        <w:tc>
          <w:tcPr>
            <w:tcW w:w="2126" w:type="dxa"/>
            <w:tcBorders>
              <w:top w:val="single" w:sz="6" w:space="0" w:color="000000"/>
              <w:left w:val="single" w:sz="6" w:space="0" w:color="000000"/>
              <w:bottom w:val="single" w:sz="6" w:space="0" w:color="000000"/>
              <w:right w:val="single" w:sz="6" w:space="0" w:color="000000"/>
            </w:tcBorders>
          </w:tcPr>
          <w:p w14:paraId="04E1E115" w14:textId="77777777" w:rsidR="00D97334" w:rsidRPr="007B2971" w:rsidRDefault="00D97334" w:rsidP="003F48AB">
            <w:pPr>
              <w:jc w:val="both"/>
              <w:rPr>
                <w:rFonts w:ascii="Times New Roman" w:hAnsi="Times New Roman" w:cs="Times New Roman"/>
                <w:i/>
                <w:color w:val="000000"/>
                <w:sz w:val="24"/>
                <w:szCs w:val="24"/>
                <w:lang w:val="fr-FR"/>
              </w:rPr>
            </w:pPr>
          </w:p>
        </w:tc>
        <w:tc>
          <w:tcPr>
            <w:tcW w:w="1559" w:type="dxa"/>
            <w:tcBorders>
              <w:top w:val="single" w:sz="6" w:space="0" w:color="000000"/>
              <w:left w:val="single" w:sz="6" w:space="0" w:color="000000"/>
              <w:bottom w:val="single" w:sz="6" w:space="0" w:color="000000"/>
              <w:right w:val="single" w:sz="6" w:space="0" w:color="000000"/>
            </w:tcBorders>
          </w:tcPr>
          <w:p w14:paraId="68849DE5" w14:textId="77777777" w:rsidR="00D97334" w:rsidRPr="007B2971" w:rsidRDefault="00D97334" w:rsidP="003F48AB">
            <w:pPr>
              <w:jc w:val="center"/>
              <w:rPr>
                <w:rFonts w:ascii="Times New Roman" w:hAnsi="Times New Roman" w:cs="Times New Roman"/>
                <w:i/>
                <w:color w:val="000000"/>
                <w:sz w:val="24"/>
                <w:szCs w:val="24"/>
                <w:lang w:val="fr-FR"/>
              </w:rPr>
            </w:pPr>
          </w:p>
        </w:tc>
        <w:tc>
          <w:tcPr>
            <w:tcW w:w="1666" w:type="dxa"/>
            <w:tcBorders>
              <w:top w:val="single" w:sz="6" w:space="0" w:color="000000"/>
              <w:left w:val="single" w:sz="6" w:space="0" w:color="000000"/>
              <w:bottom w:val="single" w:sz="6" w:space="0" w:color="000000"/>
              <w:right w:val="single" w:sz="6" w:space="0" w:color="000000"/>
            </w:tcBorders>
          </w:tcPr>
          <w:p w14:paraId="42AA4E08" w14:textId="77777777" w:rsidR="00D97334" w:rsidRPr="007B2971" w:rsidRDefault="00D97334" w:rsidP="003F48AB">
            <w:pPr>
              <w:jc w:val="center"/>
              <w:rPr>
                <w:rFonts w:ascii="Times New Roman" w:hAnsi="Times New Roman" w:cs="Times New Roman"/>
                <w:i/>
                <w:color w:val="000000"/>
                <w:sz w:val="24"/>
                <w:szCs w:val="24"/>
                <w:lang w:val="fr-FR"/>
              </w:rPr>
            </w:pPr>
          </w:p>
        </w:tc>
        <w:tc>
          <w:tcPr>
            <w:tcW w:w="2303" w:type="dxa"/>
            <w:tcBorders>
              <w:top w:val="single" w:sz="6" w:space="0" w:color="000000"/>
              <w:left w:val="single" w:sz="6" w:space="0" w:color="000000"/>
              <w:bottom w:val="single" w:sz="6" w:space="0" w:color="000000"/>
              <w:right w:val="single" w:sz="6" w:space="0" w:color="000000"/>
            </w:tcBorders>
          </w:tcPr>
          <w:p w14:paraId="1A805BB4" w14:textId="77777777" w:rsidR="00D97334" w:rsidRPr="007B2971" w:rsidRDefault="00D97334" w:rsidP="003F48AB">
            <w:pPr>
              <w:jc w:val="center"/>
              <w:rPr>
                <w:rFonts w:ascii="Times New Roman" w:hAnsi="Times New Roman" w:cs="Times New Roman"/>
                <w:i/>
                <w:color w:val="000000"/>
                <w:sz w:val="24"/>
                <w:szCs w:val="24"/>
                <w:lang w:val="fr-FR"/>
              </w:rPr>
            </w:pPr>
          </w:p>
        </w:tc>
      </w:tr>
      <w:tr w:rsidR="00D97334" w:rsidRPr="007B2971" w14:paraId="0BAFB94E" w14:textId="77777777" w:rsidTr="003F48AB">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572F361E" w14:textId="77777777" w:rsidR="00D97334" w:rsidRPr="007B2971" w:rsidRDefault="00D97334" w:rsidP="003F48AB">
            <w:pPr>
              <w:jc w:val="both"/>
              <w:rPr>
                <w:rFonts w:ascii="Times New Roman" w:hAnsi="Times New Roman" w:cs="Times New Roman"/>
                <w:i/>
                <w:color w:val="000000"/>
                <w:sz w:val="24"/>
                <w:szCs w:val="24"/>
                <w:lang w:val="fr-FR"/>
              </w:rPr>
            </w:pPr>
          </w:p>
        </w:tc>
        <w:tc>
          <w:tcPr>
            <w:tcW w:w="2126" w:type="dxa"/>
            <w:tcBorders>
              <w:top w:val="single" w:sz="6" w:space="0" w:color="000000"/>
              <w:left w:val="single" w:sz="6" w:space="0" w:color="000000"/>
              <w:bottom w:val="single" w:sz="6" w:space="0" w:color="000000"/>
              <w:right w:val="single" w:sz="6" w:space="0" w:color="000000"/>
            </w:tcBorders>
          </w:tcPr>
          <w:p w14:paraId="493BEE45" w14:textId="77777777" w:rsidR="00D97334" w:rsidRPr="007B2971" w:rsidRDefault="00D97334" w:rsidP="003F48AB">
            <w:pPr>
              <w:jc w:val="both"/>
              <w:rPr>
                <w:rFonts w:ascii="Times New Roman" w:hAnsi="Times New Roman" w:cs="Times New Roman"/>
                <w:i/>
                <w:color w:val="000000"/>
                <w:sz w:val="24"/>
                <w:szCs w:val="24"/>
                <w:lang w:val="fr-FR"/>
              </w:rPr>
            </w:pPr>
          </w:p>
        </w:tc>
        <w:tc>
          <w:tcPr>
            <w:tcW w:w="1559" w:type="dxa"/>
            <w:tcBorders>
              <w:top w:val="single" w:sz="6" w:space="0" w:color="000000"/>
              <w:left w:val="single" w:sz="6" w:space="0" w:color="000000"/>
              <w:bottom w:val="single" w:sz="6" w:space="0" w:color="000000"/>
              <w:right w:val="single" w:sz="6" w:space="0" w:color="000000"/>
            </w:tcBorders>
          </w:tcPr>
          <w:p w14:paraId="1B30B0F3" w14:textId="77777777" w:rsidR="00D97334" w:rsidRPr="007B2971" w:rsidRDefault="00D97334" w:rsidP="003F48AB">
            <w:pPr>
              <w:jc w:val="center"/>
              <w:rPr>
                <w:rFonts w:ascii="Times New Roman" w:hAnsi="Times New Roman" w:cs="Times New Roman"/>
                <w:i/>
                <w:color w:val="000000"/>
                <w:sz w:val="24"/>
                <w:szCs w:val="24"/>
                <w:lang w:val="fr-FR"/>
              </w:rPr>
            </w:pPr>
          </w:p>
        </w:tc>
        <w:tc>
          <w:tcPr>
            <w:tcW w:w="1666" w:type="dxa"/>
            <w:tcBorders>
              <w:top w:val="single" w:sz="6" w:space="0" w:color="000000"/>
              <w:left w:val="single" w:sz="6" w:space="0" w:color="000000"/>
              <w:bottom w:val="single" w:sz="6" w:space="0" w:color="000000"/>
              <w:right w:val="single" w:sz="6" w:space="0" w:color="000000"/>
            </w:tcBorders>
          </w:tcPr>
          <w:p w14:paraId="360112A0" w14:textId="77777777" w:rsidR="00D97334" w:rsidRPr="007B2971" w:rsidRDefault="00D97334" w:rsidP="003F48AB">
            <w:pPr>
              <w:jc w:val="center"/>
              <w:rPr>
                <w:rFonts w:ascii="Times New Roman" w:hAnsi="Times New Roman" w:cs="Times New Roman"/>
                <w:i/>
                <w:color w:val="000000"/>
                <w:sz w:val="24"/>
                <w:szCs w:val="24"/>
                <w:lang w:val="fr-FR"/>
              </w:rPr>
            </w:pPr>
          </w:p>
        </w:tc>
        <w:tc>
          <w:tcPr>
            <w:tcW w:w="2303" w:type="dxa"/>
            <w:tcBorders>
              <w:top w:val="single" w:sz="6" w:space="0" w:color="000000"/>
              <w:left w:val="single" w:sz="6" w:space="0" w:color="000000"/>
              <w:bottom w:val="single" w:sz="6" w:space="0" w:color="000000"/>
              <w:right w:val="single" w:sz="6" w:space="0" w:color="000000"/>
            </w:tcBorders>
          </w:tcPr>
          <w:p w14:paraId="62344E61" w14:textId="77777777" w:rsidR="00D97334" w:rsidRPr="007B2971" w:rsidRDefault="00D97334" w:rsidP="003F48AB">
            <w:pPr>
              <w:jc w:val="center"/>
              <w:rPr>
                <w:rFonts w:ascii="Times New Roman" w:hAnsi="Times New Roman" w:cs="Times New Roman"/>
                <w:i/>
                <w:color w:val="000000"/>
                <w:sz w:val="24"/>
                <w:szCs w:val="24"/>
                <w:lang w:val="fr-FR"/>
              </w:rPr>
            </w:pPr>
          </w:p>
        </w:tc>
      </w:tr>
    </w:tbl>
    <w:p w14:paraId="6F64A58C" w14:textId="77777777" w:rsidR="00D97334" w:rsidRPr="007B2971" w:rsidRDefault="00D97334" w:rsidP="00D97334">
      <w:pPr>
        <w:rPr>
          <w:rFonts w:ascii="Times New Roman" w:hAnsi="Times New Roman" w:cs="Times New Roman"/>
          <w:i/>
          <w:color w:val="000000"/>
          <w:sz w:val="24"/>
          <w:szCs w:val="24"/>
          <w:lang w:val="fr-FR"/>
        </w:rPr>
      </w:pPr>
    </w:p>
    <w:p w14:paraId="032FDF41"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8. </w:t>
      </w:r>
      <w:r w:rsidRPr="007B2971">
        <w:rPr>
          <w:rFonts w:ascii="Times New Roman" w:hAnsi="Times New Roman" w:cs="Times New Roman"/>
          <w:color w:val="000000"/>
          <w:sz w:val="24"/>
          <w:szCs w:val="24"/>
          <w:lang w:val="fr-FR"/>
        </w:rPr>
        <w:tab/>
        <w:t>Adhésion à des organismes professionnels :</w:t>
      </w:r>
    </w:p>
    <w:p w14:paraId="5E946999"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9. </w:t>
      </w:r>
      <w:r w:rsidRPr="007B2971">
        <w:rPr>
          <w:rFonts w:ascii="Times New Roman" w:hAnsi="Times New Roman" w:cs="Times New Roman"/>
          <w:color w:val="000000"/>
          <w:sz w:val="24"/>
          <w:szCs w:val="24"/>
          <w:lang w:val="fr-FR"/>
        </w:rPr>
        <w:tab/>
        <w:t>Autres compétences (par exemple, connaissances en informatique) :</w:t>
      </w:r>
      <w:r w:rsidRPr="007B2971">
        <w:rPr>
          <w:rFonts w:ascii="Times New Roman" w:hAnsi="Times New Roman" w:cs="Times New Roman"/>
          <w:color w:val="000000"/>
          <w:sz w:val="24"/>
          <w:szCs w:val="24"/>
          <w:lang w:val="fr-FR"/>
        </w:rPr>
        <w:tab/>
      </w:r>
    </w:p>
    <w:p w14:paraId="7EA3FA22"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10. </w:t>
      </w:r>
      <w:r w:rsidRPr="007B2971">
        <w:rPr>
          <w:rFonts w:ascii="Times New Roman" w:hAnsi="Times New Roman" w:cs="Times New Roman"/>
          <w:color w:val="000000"/>
          <w:sz w:val="24"/>
          <w:szCs w:val="24"/>
          <w:lang w:val="fr-FR"/>
        </w:rPr>
        <w:tab/>
        <w:t>Poste actuel:</w:t>
      </w:r>
    </w:p>
    <w:p w14:paraId="73BFDC3D" w14:textId="77777777" w:rsidR="00D97334" w:rsidRPr="007B2971" w:rsidRDefault="00D97334" w:rsidP="00D97334">
      <w:pPr>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11. </w:t>
      </w:r>
      <w:r w:rsidRPr="007B2971">
        <w:rPr>
          <w:rFonts w:ascii="Times New Roman" w:hAnsi="Times New Roman" w:cs="Times New Roman"/>
          <w:color w:val="000000"/>
          <w:sz w:val="24"/>
          <w:szCs w:val="24"/>
          <w:lang w:val="fr-FR"/>
        </w:rPr>
        <w:tab/>
        <w:t>Années d’expérience professionnelle :</w:t>
      </w:r>
    </w:p>
    <w:p w14:paraId="227113F6" w14:textId="77777777" w:rsidR="00D97334" w:rsidRPr="007B2971" w:rsidRDefault="00D97334" w:rsidP="00D97334">
      <w:pPr>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12. </w:t>
      </w:r>
      <w:r w:rsidRPr="007B2971">
        <w:rPr>
          <w:rFonts w:ascii="Times New Roman" w:hAnsi="Times New Roman" w:cs="Times New Roman"/>
          <w:color w:val="000000"/>
          <w:sz w:val="24"/>
          <w:szCs w:val="24"/>
          <w:lang w:val="fr-FR"/>
        </w:rPr>
        <w:tab/>
        <w:t>Qualifications clés :</w:t>
      </w:r>
    </w:p>
    <w:p w14:paraId="67178B52" w14:textId="77777777" w:rsidR="00D97334" w:rsidRPr="007B2971" w:rsidRDefault="00D97334" w:rsidP="00D97334">
      <w:pPr>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13. </w:t>
      </w:r>
      <w:r w:rsidRPr="007B2971">
        <w:rPr>
          <w:rFonts w:ascii="Times New Roman" w:hAnsi="Times New Roman" w:cs="Times New Roman"/>
          <w:color w:val="000000"/>
          <w:sz w:val="24"/>
          <w:szCs w:val="24"/>
          <w:lang w:val="fr-FR"/>
        </w:rPr>
        <w:tab/>
        <w:t>Expérience spécifique dans les pays en développement :</w:t>
      </w:r>
    </w:p>
    <w:tbl>
      <w:tblPr>
        <w:tblW w:w="0" w:type="auto"/>
        <w:tblInd w:w="-65" w:type="dxa"/>
        <w:tblLayout w:type="fixed"/>
        <w:tblCellMar>
          <w:left w:w="0" w:type="dxa"/>
          <w:right w:w="0" w:type="dxa"/>
        </w:tblCellMar>
        <w:tblLook w:val="0000" w:firstRow="0" w:lastRow="0" w:firstColumn="0" w:lastColumn="0" w:noHBand="0" w:noVBand="0"/>
      </w:tblPr>
      <w:tblGrid>
        <w:gridCol w:w="3055"/>
        <w:gridCol w:w="3055"/>
        <w:gridCol w:w="3055"/>
      </w:tblGrid>
      <w:tr w:rsidR="00D97334" w:rsidRPr="006D57F4" w14:paraId="1E0FC9FC" w14:textId="77777777" w:rsidTr="003F48AB">
        <w:trPr>
          <w:cantSplit/>
        </w:trPr>
        <w:tc>
          <w:tcPr>
            <w:tcW w:w="3055" w:type="dxa"/>
            <w:tcBorders>
              <w:top w:val="single" w:sz="4" w:space="0" w:color="000000"/>
              <w:left w:val="single" w:sz="4" w:space="0" w:color="000000"/>
              <w:bottom w:val="single" w:sz="4" w:space="0" w:color="000000"/>
              <w:right w:val="single" w:sz="4" w:space="0" w:color="000000"/>
            </w:tcBorders>
          </w:tcPr>
          <w:p w14:paraId="0D48C985"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Pays</w:t>
            </w:r>
          </w:p>
        </w:tc>
        <w:tc>
          <w:tcPr>
            <w:tcW w:w="3055" w:type="dxa"/>
            <w:tcBorders>
              <w:top w:val="single" w:sz="4" w:space="0" w:color="000000"/>
              <w:left w:val="single" w:sz="4" w:space="0" w:color="000000"/>
              <w:bottom w:val="single" w:sz="4" w:space="0" w:color="000000"/>
              <w:right w:val="single" w:sz="4" w:space="0" w:color="000000"/>
            </w:tcBorders>
          </w:tcPr>
          <w:p w14:paraId="3C67A90A"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Date : du (mois/année) au (mois/année)</w:t>
            </w:r>
          </w:p>
        </w:tc>
        <w:tc>
          <w:tcPr>
            <w:tcW w:w="3055" w:type="dxa"/>
            <w:tcBorders>
              <w:top w:val="single" w:sz="4" w:space="0" w:color="000000"/>
              <w:left w:val="single" w:sz="4" w:space="0" w:color="000000"/>
              <w:bottom w:val="single" w:sz="4" w:space="0" w:color="000000"/>
              <w:right w:val="single" w:sz="4" w:space="0" w:color="000000"/>
            </w:tcBorders>
          </w:tcPr>
          <w:p w14:paraId="6FCCC789" w14:textId="77777777" w:rsidR="00D97334" w:rsidRPr="007B2971" w:rsidRDefault="00D97334" w:rsidP="003F48AB">
            <w:pPr>
              <w:jc w:val="center"/>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Nom et brève description du projet</w:t>
            </w:r>
          </w:p>
        </w:tc>
      </w:tr>
      <w:tr w:rsidR="00D97334" w:rsidRPr="006D57F4" w14:paraId="24A916E9" w14:textId="77777777" w:rsidTr="003F48AB">
        <w:trPr>
          <w:cantSplit/>
        </w:trPr>
        <w:tc>
          <w:tcPr>
            <w:tcW w:w="3055" w:type="dxa"/>
            <w:tcBorders>
              <w:top w:val="single" w:sz="4" w:space="0" w:color="000000"/>
              <w:left w:val="single" w:sz="4" w:space="0" w:color="000000"/>
              <w:bottom w:val="single" w:sz="4" w:space="0" w:color="000000"/>
              <w:right w:val="single" w:sz="4" w:space="0" w:color="000000"/>
            </w:tcBorders>
          </w:tcPr>
          <w:p w14:paraId="5EC47BB9"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32CB445F"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3B0AB406" w14:textId="77777777" w:rsidR="00D97334" w:rsidRPr="007B2971" w:rsidRDefault="00D97334" w:rsidP="003F48AB">
            <w:pPr>
              <w:jc w:val="both"/>
              <w:rPr>
                <w:rFonts w:ascii="Times New Roman" w:hAnsi="Times New Roman" w:cs="Times New Roman"/>
                <w:i/>
                <w:color w:val="000000"/>
                <w:sz w:val="24"/>
                <w:szCs w:val="24"/>
                <w:lang w:val="fr-FR"/>
              </w:rPr>
            </w:pPr>
          </w:p>
        </w:tc>
      </w:tr>
      <w:tr w:rsidR="00D97334" w:rsidRPr="006D57F4" w14:paraId="0F158035" w14:textId="77777777" w:rsidTr="003F48AB">
        <w:trPr>
          <w:cantSplit/>
        </w:trPr>
        <w:tc>
          <w:tcPr>
            <w:tcW w:w="3055" w:type="dxa"/>
            <w:tcBorders>
              <w:top w:val="single" w:sz="4" w:space="0" w:color="000000"/>
              <w:left w:val="single" w:sz="4" w:space="0" w:color="000000"/>
              <w:bottom w:val="single" w:sz="4" w:space="0" w:color="000000"/>
              <w:right w:val="single" w:sz="4" w:space="0" w:color="000000"/>
            </w:tcBorders>
          </w:tcPr>
          <w:p w14:paraId="05E09C20"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14D222F0"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5C930436" w14:textId="77777777" w:rsidR="00D97334" w:rsidRPr="007B2971" w:rsidRDefault="00D97334" w:rsidP="003F48AB">
            <w:pPr>
              <w:jc w:val="both"/>
              <w:rPr>
                <w:rFonts w:ascii="Times New Roman" w:hAnsi="Times New Roman" w:cs="Times New Roman"/>
                <w:i/>
                <w:color w:val="000000"/>
                <w:sz w:val="24"/>
                <w:szCs w:val="24"/>
                <w:lang w:val="fr-FR"/>
              </w:rPr>
            </w:pPr>
          </w:p>
        </w:tc>
      </w:tr>
      <w:tr w:rsidR="00D97334" w:rsidRPr="006D57F4" w14:paraId="2C0A8CF3" w14:textId="77777777" w:rsidTr="003F48AB">
        <w:trPr>
          <w:cantSplit/>
        </w:trPr>
        <w:tc>
          <w:tcPr>
            <w:tcW w:w="3055" w:type="dxa"/>
            <w:tcBorders>
              <w:top w:val="single" w:sz="4" w:space="0" w:color="000000"/>
              <w:left w:val="single" w:sz="4" w:space="0" w:color="000000"/>
              <w:bottom w:val="single" w:sz="4" w:space="0" w:color="000000"/>
              <w:right w:val="single" w:sz="4" w:space="0" w:color="000000"/>
            </w:tcBorders>
          </w:tcPr>
          <w:p w14:paraId="46E43D02"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3D0541B4"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0DB67747" w14:textId="77777777" w:rsidR="00D97334" w:rsidRPr="007B2971" w:rsidRDefault="00D97334" w:rsidP="003F48AB">
            <w:pPr>
              <w:jc w:val="both"/>
              <w:rPr>
                <w:rFonts w:ascii="Times New Roman" w:hAnsi="Times New Roman" w:cs="Times New Roman"/>
                <w:i/>
                <w:color w:val="000000"/>
                <w:sz w:val="24"/>
                <w:szCs w:val="24"/>
                <w:lang w:val="fr-FR"/>
              </w:rPr>
            </w:pPr>
          </w:p>
        </w:tc>
      </w:tr>
      <w:tr w:rsidR="00D97334" w:rsidRPr="006D57F4" w14:paraId="6253C0D4" w14:textId="77777777" w:rsidTr="003F48AB">
        <w:trPr>
          <w:cantSplit/>
        </w:trPr>
        <w:tc>
          <w:tcPr>
            <w:tcW w:w="3055" w:type="dxa"/>
            <w:tcBorders>
              <w:top w:val="single" w:sz="4" w:space="0" w:color="000000"/>
              <w:left w:val="single" w:sz="4" w:space="0" w:color="000000"/>
              <w:bottom w:val="single" w:sz="4" w:space="0" w:color="000000"/>
              <w:right w:val="single" w:sz="4" w:space="0" w:color="000000"/>
            </w:tcBorders>
          </w:tcPr>
          <w:p w14:paraId="2BCE1BEC"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1D11F7D1" w14:textId="77777777" w:rsidR="00D97334" w:rsidRPr="007B2971" w:rsidRDefault="00D97334" w:rsidP="003F48AB">
            <w:pPr>
              <w:jc w:val="both"/>
              <w:rPr>
                <w:rFonts w:ascii="Times New Roman" w:hAnsi="Times New Roman" w:cs="Times New Roman"/>
                <w:i/>
                <w:color w:val="000000"/>
                <w:sz w:val="24"/>
                <w:szCs w:val="24"/>
                <w:lang w:val="fr-FR"/>
              </w:rPr>
            </w:pPr>
          </w:p>
        </w:tc>
        <w:tc>
          <w:tcPr>
            <w:tcW w:w="3055" w:type="dxa"/>
            <w:tcBorders>
              <w:top w:val="single" w:sz="4" w:space="0" w:color="000000"/>
              <w:left w:val="single" w:sz="4" w:space="0" w:color="000000"/>
              <w:bottom w:val="single" w:sz="4" w:space="0" w:color="000000"/>
              <w:right w:val="single" w:sz="4" w:space="0" w:color="000000"/>
            </w:tcBorders>
          </w:tcPr>
          <w:p w14:paraId="555CC08D" w14:textId="77777777" w:rsidR="00D97334" w:rsidRPr="007B2971" w:rsidRDefault="00D97334" w:rsidP="003F48AB">
            <w:pPr>
              <w:jc w:val="both"/>
              <w:rPr>
                <w:rFonts w:ascii="Times New Roman" w:hAnsi="Times New Roman" w:cs="Times New Roman"/>
                <w:i/>
                <w:color w:val="000000"/>
                <w:sz w:val="24"/>
                <w:szCs w:val="24"/>
                <w:lang w:val="fr-FR"/>
              </w:rPr>
            </w:pPr>
          </w:p>
        </w:tc>
      </w:tr>
    </w:tbl>
    <w:p w14:paraId="42197C87" w14:textId="77777777" w:rsidR="00D97334" w:rsidRPr="007B2971" w:rsidRDefault="00D97334" w:rsidP="00D97334">
      <w:pPr>
        <w:rPr>
          <w:rFonts w:ascii="Times New Roman" w:hAnsi="Times New Roman" w:cs="Times New Roman"/>
          <w:i/>
          <w:color w:val="000000"/>
          <w:sz w:val="24"/>
          <w:szCs w:val="24"/>
          <w:lang w:val="fr-FR"/>
        </w:rPr>
      </w:pPr>
    </w:p>
    <w:p w14:paraId="66CB1604" w14:textId="77777777" w:rsidR="00D97334" w:rsidRPr="007B2971" w:rsidRDefault="00D97334" w:rsidP="00D97334">
      <w:pPr>
        <w:keepNext/>
        <w:keepLines/>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 xml:space="preserve">14. </w:t>
      </w:r>
      <w:r w:rsidRPr="007B2971">
        <w:rPr>
          <w:rFonts w:ascii="Times New Roman" w:hAnsi="Times New Roman" w:cs="Times New Roman"/>
          <w:color w:val="000000"/>
          <w:sz w:val="24"/>
          <w:szCs w:val="24"/>
          <w:lang w:val="fr-FR"/>
        </w:rPr>
        <w:tab/>
        <w:t>Expérience professionnelle :</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97334" w:rsidRPr="003F48AB" w14:paraId="5DE2029D"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18188287" w14:textId="77777777" w:rsidR="00D97334" w:rsidRPr="007B2971" w:rsidRDefault="00D97334" w:rsidP="003F48AB">
            <w:pPr>
              <w:keepNext/>
              <w:keepLines/>
              <w:jc w:val="both"/>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Date : du (mois/année) au (mois/année)</w:t>
            </w:r>
          </w:p>
        </w:tc>
        <w:tc>
          <w:tcPr>
            <w:tcW w:w="4583" w:type="dxa"/>
            <w:tcBorders>
              <w:top w:val="single" w:sz="4" w:space="0" w:color="000000"/>
              <w:left w:val="single" w:sz="4" w:space="0" w:color="000000"/>
              <w:bottom w:val="single" w:sz="4" w:space="0" w:color="000000"/>
              <w:right w:val="single" w:sz="4" w:space="0" w:color="000000"/>
            </w:tcBorders>
          </w:tcPr>
          <w:p w14:paraId="7F543E2B" w14:textId="77777777" w:rsidR="00D97334" w:rsidRPr="007B2971" w:rsidRDefault="00D97334" w:rsidP="003F48AB">
            <w:pPr>
              <w:pStyle w:val="BodyText"/>
              <w:keepNext/>
              <w:keepLines/>
              <w:rPr>
                <w:rFonts w:ascii="Times New Roman" w:hAnsi="Times New Roman"/>
                <w:i/>
                <w:color w:val="000000"/>
                <w:sz w:val="24"/>
                <w:szCs w:val="24"/>
                <w:lang w:val="fr-FR"/>
              </w:rPr>
            </w:pPr>
          </w:p>
        </w:tc>
      </w:tr>
      <w:tr w:rsidR="00D97334" w:rsidRPr="007B2971" w14:paraId="255071D0"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428B18C7" w14:textId="77777777" w:rsidR="00D97334" w:rsidRPr="007B2971" w:rsidRDefault="00D97334" w:rsidP="003F48AB">
            <w:pPr>
              <w:keepNext/>
              <w:keepLines/>
              <w:jc w:val="both"/>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Lieu</w:t>
            </w:r>
          </w:p>
        </w:tc>
        <w:tc>
          <w:tcPr>
            <w:tcW w:w="4583" w:type="dxa"/>
            <w:tcBorders>
              <w:top w:val="single" w:sz="4" w:space="0" w:color="000000"/>
              <w:left w:val="single" w:sz="4" w:space="0" w:color="000000"/>
              <w:bottom w:val="single" w:sz="4" w:space="0" w:color="000000"/>
              <w:right w:val="single" w:sz="4" w:space="0" w:color="000000"/>
            </w:tcBorders>
          </w:tcPr>
          <w:p w14:paraId="6D4258AA" w14:textId="77777777" w:rsidR="00D97334" w:rsidRPr="007B2971" w:rsidRDefault="00D97334" w:rsidP="003F48AB">
            <w:pPr>
              <w:pStyle w:val="BodyText"/>
              <w:keepNext/>
              <w:keepLines/>
              <w:rPr>
                <w:rFonts w:ascii="Times New Roman" w:hAnsi="Times New Roman"/>
                <w:color w:val="000000"/>
                <w:sz w:val="24"/>
                <w:szCs w:val="24"/>
                <w:lang w:val="fr-FR"/>
              </w:rPr>
            </w:pPr>
          </w:p>
        </w:tc>
      </w:tr>
      <w:tr w:rsidR="00D97334" w:rsidRPr="007B2971" w14:paraId="47376EE4"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1A2AFC60" w14:textId="77777777" w:rsidR="00D97334" w:rsidRPr="007B2971" w:rsidRDefault="00D97334" w:rsidP="003F48AB">
            <w:pPr>
              <w:keepNext/>
              <w:keepLines/>
              <w:jc w:val="both"/>
              <w:rPr>
                <w:rFonts w:ascii="Times New Roman" w:hAnsi="Times New Roman" w:cs="Times New Roman"/>
                <w:b/>
                <w:color w:val="000000"/>
                <w:sz w:val="24"/>
                <w:szCs w:val="24"/>
                <w:lang w:val="fr-FR"/>
              </w:rPr>
            </w:pPr>
            <w:r w:rsidRPr="007B2971">
              <w:rPr>
                <w:rFonts w:ascii="Times New Roman" w:hAnsi="Times New Roman" w:cs="Times New Roman"/>
                <w:b/>
                <w:color w:val="000000"/>
                <w:sz w:val="24"/>
                <w:szCs w:val="24"/>
                <w:lang w:val="fr-FR"/>
              </w:rPr>
              <w:t>Entreprise/organisation</w:t>
            </w:r>
          </w:p>
        </w:tc>
        <w:tc>
          <w:tcPr>
            <w:tcW w:w="4583" w:type="dxa"/>
            <w:tcBorders>
              <w:top w:val="single" w:sz="4" w:space="0" w:color="000000"/>
              <w:left w:val="single" w:sz="4" w:space="0" w:color="000000"/>
              <w:bottom w:val="single" w:sz="4" w:space="0" w:color="000000"/>
              <w:right w:val="single" w:sz="4" w:space="0" w:color="000000"/>
            </w:tcBorders>
          </w:tcPr>
          <w:p w14:paraId="7E20B11C" w14:textId="77777777" w:rsidR="00D97334" w:rsidRPr="007B2971" w:rsidRDefault="00D97334" w:rsidP="003F48AB">
            <w:pPr>
              <w:pStyle w:val="BodyText"/>
              <w:keepNext/>
              <w:keepLines/>
              <w:rPr>
                <w:rFonts w:ascii="Times New Roman" w:hAnsi="Times New Roman"/>
                <w:color w:val="000000"/>
                <w:sz w:val="24"/>
                <w:szCs w:val="24"/>
                <w:lang w:val="fr-FR"/>
              </w:rPr>
            </w:pPr>
          </w:p>
        </w:tc>
      </w:tr>
      <w:tr w:rsidR="00D97334" w:rsidRPr="007B2971" w14:paraId="2A9735C2"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34A5F413" w14:textId="77777777" w:rsidR="00D97334" w:rsidRPr="007B2971" w:rsidRDefault="00D97334" w:rsidP="003F48AB">
            <w:pPr>
              <w:keepNext/>
              <w:keepLines/>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Poste</w:t>
            </w:r>
          </w:p>
        </w:tc>
        <w:tc>
          <w:tcPr>
            <w:tcW w:w="4583" w:type="dxa"/>
            <w:tcBorders>
              <w:top w:val="single" w:sz="4" w:space="0" w:color="000000"/>
              <w:left w:val="single" w:sz="4" w:space="0" w:color="000000"/>
              <w:bottom w:val="single" w:sz="4" w:space="0" w:color="000000"/>
              <w:right w:val="single" w:sz="4" w:space="0" w:color="000000"/>
            </w:tcBorders>
          </w:tcPr>
          <w:p w14:paraId="5D914F2C" w14:textId="77777777" w:rsidR="00D97334" w:rsidRPr="007B2971" w:rsidRDefault="00D97334" w:rsidP="003F48AB">
            <w:pPr>
              <w:pStyle w:val="BodyText"/>
              <w:keepNext/>
              <w:keepLines/>
              <w:rPr>
                <w:rFonts w:ascii="Times New Roman" w:hAnsi="Times New Roman"/>
                <w:color w:val="000000"/>
                <w:sz w:val="24"/>
                <w:szCs w:val="24"/>
                <w:lang w:val="fr-FR"/>
              </w:rPr>
            </w:pPr>
          </w:p>
        </w:tc>
      </w:tr>
      <w:tr w:rsidR="00D97334" w:rsidRPr="007B2971" w14:paraId="672D998B" w14:textId="77777777" w:rsidTr="003F48AB">
        <w:trPr>
          <w:cantSplit/>
        </w:trPr>
        <w:tc>
          <w:tcPr>
            <w:tcW w:w="4583" w:type="dxa"/>
            <w:tcBorders>
              <w:top w:val="single" w:sz="4" w:space="0" w:color="000000"/>
              <w:left w:val="single" w:sz="4" w:space="0" w:color="000000"/>
              <w:bottom w:val="single" w:sz="4" w:space="0" w:color="000000"/>
              <w:right w:val="single" w:sz="4" w:space="0" w:color="000000"/>
            </w:tcBorders>
          </w:tcPr>
          <w:p w14:paraId="05F6271A" w14:textId="77777777" w:rsidR="00D97334" w:rsidRPr="007B2971" w:rsidRDefault="00D97334" w:rsidP="003F48AB">
            <w:pPr>
              <w:keepNext/>
              <w:keepLines/>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Description de l’emploi</w:t>
            </w:r>
          </w:p>
        </w:tc>
        <w:tc>
          <w:tcPr>
            <w:tcW w:w="4583" w:type="dxa"/>
            <w:tcBorders>
              <w:top w:val="single" w:sz="4" w:space="0" w:color="000000"/>
              <w:left w:val="single" w:sz="4" w:space="0" w:color="000000"/>
              <w:bottom w:val="single" w:sz="4" w:space="0" w:color="000000"/>
              <w:right w:val="single" w:sz="4" w:space="0" w:color="000000"/>
            </w:tcBorders>
          </w:tcPr>
          <w:p w14:paraId="4F46B8D5" w14:textId="77777777" w:rsidR="00D97334" w:rsidRPr="007B2971" w:rsidRDefault="00D97334" w:rsidP="003F48AB">
            <w:pPr>
              <w:pStyle w:val="BodyText"/>
              <w:keepNext/>
              <w:keepLines/>
              <w:rPr>
                <w:rFonts w:ascii="Times New Roman" w:hAnsi="Times New Roman"/>
                <w:color w:val="000000"/>
                <w:sz w:val="24"/>
                <w:szCs w:val="24"/>
                <w:lang w:val="fr-FR"/>
              </w:rPr>
            </w:pPr>
          </w:p>
        </w:tc>
      </w:tr>
    </w:tbl>
    <w:p w14:paraId="5B68655A" w14:textId="77777777" w:rsidR="00D97334" w:rsidRPr="007B2971" w:rsidRDefault="00D97334" w:rsidP="00D97334">
      <w:pPr>
        <w:rPr>
          <w:rFonts w:ascii="Times New Roman" w:hAnsi="Times New Roman" w:cs="Times New Roman"/>
          <w:color w:val="000000"/>
          <w:sz w:val="24"/>
          <w:szCs w:val="24"/>
          <w:lang w:val="fr-FR"/>
        </w:rPr>
      </w:pPr>
    </w:p>
    <w:p w14:paraId="4F051133" w14:textId="77777777" w:rsidR="00D97334" w:rsidRPr="007B2971" w:rsidRDefault="00D97334" w:rsidP="00D9733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color w:val="000000"/>
          <w:sz w:val="24"/>
          <w:szCs w:val="24"/>
          <w:lang w:val="fr-FR"/>
        </w:rPr>
      </w:pPr>
      <w:r w:rsidRPr="007B2971">
        <w:rPr>
          <w:rFonts w:ascii="Times New Roman" w:hAnsi="Times New Roman" w:cs="Times New Roman"/>
          <w:color w:val="000000"/>
          <w:sz w:val="24"/>
          <w:szCs w:val="24"/>
          <w:lang w:val="fr-FR"/>
        </w:rPr>
        <w:t>15</w:t>
      </w:r>
      <w:r w:rsidRPr="007B2971">
        <w:rPr>
          <w:rFonts w:ascii="Times New Roman" w:hAnsi="Times New Roman" w:cs="Times New Roman"/>
          <w:color w:val="000000"/>
          <w:sz w:val="24"/>
          <w:szCs w:val="24"/>
          <w:lang w:val="fr-FR"/>
        </w:rPr>
        <w:tab/>
        <w:t>. Autres :</w:t>
      </w:r>
    </w:p>
    <w:p w14:paraId="1071B3C3" w14:textId="77777777" w:rsidR="00D97334" w:rsidRPr="007B2971" w:rsidRDefault="00D97334" w:rsidP="00D9733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val="fr-FR"/>
        </w:rPr>
      </w:pPr>
      <w:r w:rsidRPr="007B2971">
        <w:rPr>
          <w:rFonts w:ascii="Times New Roman" w:hAnsi="Times New Roman" w:cs="Times New Roman"/>
          <w:color w:val="000000"/>
          <w:sz w:val="24"/>
          <w:szCs w:val="24"/>
          <w:lang w:val="fr-FR"/>
        </w:rPr>
        <w:lastRenderedPageBreak/>
        <w:t>15a.</w:t>
      </w:r>
      <w:r w:rsidRPr="007B2971">
        <w:rPr>
          <w:rFonts w:ascii="Times New Roman" w:hAnsi="Times New Roman" w:cs="Times New Roman"/>
          <w:color w:val="000000"/>
          <w:sz w:val="24"/>
          <w:szCs w:val="24"/>
          <w:lang w:val="fr-FR"/>
        </w:rPr>
        <w:tab/>
        <w:t>Publications et séminaires :</w:t>
      </w:r>
    </w:p>
    <w:p w14:paraId="7509F855" w14:textId="77777777" w:rsidR="00D97334" w:rsidRPr="007B2971" w:rsidRDefault="00D97334" w:rsidP="00D97334">
      <w:pPr>
        <w:pStyle w:val="textcslovan"/>
        <w:widowControl/>
        <w:spacing w:before="0"/>
        <w:ind w:left="0" w:firstLine="0"/>
        <w:rPr>
          <w:rFonts w:ascii="Times New Roman" w:hAnsi="Times New Roman"/>
          <w:szCs w:val="24"/>
          <w:lang w:val="fr-FR"/>
        </w:rPr>
      </w:pPr>
      <w:r w:rsidRPr="007B2971">
        <w:rPr>
          <w:rFonts w:ascii="Times New Roman" w:hAnsi="Times New Roman"/>
          <w:color w:val="000000"/>
          <w:szCs w:val="24"/>
          <w:lang w:val="fr-FR"/>
        </w:rPr>
        <w:t>15b.</w:t>
      </w:r>
      <w:r w:rsidRPr="007B2971">
        <w:rPr>
          <w:rFonts w:ascii="Times New Roman" w:hAnsi="Times New Roman"/>
          <w:color w:val="000000"/>
          <w:szCs w:val="24"/>
          <w:lang w:val="fr-FR"/>
        </w:rPr>
        <w:tab/>
        <w:t>Références :</w:t>
      </w:r>
    </w:p>
    <w:p w14:paraId="1A88D36F" w14:textId="77777777" w:rsidR="00D97334" w:rsidRPr="007B2971" w:rsidRDefault="00D97334" w:rsidP="00D97334">
      <w:pPr>
        <w:pStyle w:val="text"/>
        <w:widowControl/>
        <w:spacing w:before="1200"/>
        <w:rPr>
          <w:rFonts w:ascii="Times New Roman" w:hAnsi="Times New Roman"/>
          <w:szCs w:val="24"/>
          <w:lang w:val="fr-FR"/>
        </w:rPr>
      </w:pPr>
      <w:r w:rsidRPr="007B2971">
        <w:rPr>
          <w:rFonts w:ascii="Times New Roman" w:hAnsi="Times New Roman"/>
          <w:szCs w:val="24"/>
          <w:lang w:val="fr-FR"/>
        </w:rPr>
        <w:t>Signature ............................................</w:t>
      </w:r>
    </w:p>
    <w:p w14:paraId="0E241B39"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1A3521A4" w14:textId="77777777" w:rsidR="00D97334" w:rsidRPr="007B2971" w:rsidRDefault="00D97334" w:rsidP="00D97334">
      <w:pPr>
        <w:pStyle w:val="text"/>
        <w:widowControl/>
        <w:rPr>
          <w:rFonts w:ascii="Times New Roman" w:hAnsi="Times New Roman"/>
          <w:szCs w:val="24"/>
          <w:lang w:val="fr-FR"/>
        </w:rPr>
      </w:pPr>
    </w:p>
    <w:p w14:paraId="03585272"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w:t>
      </w:r>
    </w:p>
    <w:p w14:paraId="6E5F85ED" w14:textId="77777777" w:rsidR="00D97334" w:rsidRPr="007B2971" w:rsidRDefault="00D97334" w:rsidP="00D97334">
      <w:pPr>
        <w:pStyle w:val="Volume"/>
        <w:widowControl/>
        <w:rPr>
          <w:rFonts w:ascii="Times New Roman" w:hAnsi="Times New Roman"/>
          <w:sz w:val="24"/>
          <w:szCs w:val="24"/>
          <w:lang w:val="fr-FR"/>
        </w:rPr>
        <w:sectPr w:rsidR="00D97334" w:rsidRPr="007B2971" w:rsidSect="005366C6">
          <w:headerReference w:type="even" r:id="rId33"/>
          <w:headerReference w:type="default" r:id="rId34"/>
          <w:footerReference w:type="even" r:id="rId35"/>
          <w:footerReference w:type="default" r:id="rId36"/>
          <w:headerReference w:type="first" r:id="rId37"/>
          <w:footerReference w:type="first" r:id="rId38"/>
          <w:pgSz w:w="11907" w:h="16840" w:code="9"/>
          <w:pgMar w:top="1298" w:right="1298" w:bottom="1077" w:left="1298" w:header="720" w:footer="720" w:gutter="0"/>
          <w:pgNumType w:start="1"/>
          <w:cols w:space="720"/>
          <w:vAlign w:val="center"/>
          <w:noEndnote/>
          <w:docGrid w:linePitch="326"/>
        </w:sectPr>
      </w:pPr>
    </w:p>
    <w:p w14:paraId="61A1BCDF"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14D7A6E2" w14:textId="77777777" w:rsidR="00D97334" w:rsidRPr="007B2971" w:rsidRDefault="00D97334" w:rsidP="00D97334">
      <w:pPr>
        <w:pStyle w:val="Section"/>
        <w:rPr>
          <w:rFonts w:ascii="Times New Roman" w:hAnsi="Times New Roman"/>
          <w:sz w:val="24"/>
          <w:szCs w:val="24"/>
          <w:lang w:val="fr-FR"/>
        </w:rPr>
      </w:pPr>
    </w:p>
    <w:p w14:paraId="3029E6D9"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5289D5E4" w14:textId="77777777" w:rsidR="00D97334" w:rsidRPr="007B2971" w:rsidRDefault="00D97334" w:rsidP="00D97334">
      <w:pPr>
        <w:pStyle w:val="Section"/>
        <w:widowControl/>
        <w:rPr>
          <w:rFonts w:ascii="Times New Roman" w:hAnsi="Times New Roman"/>
          <w:sz w:val="24"/>
          <w:szCs w:val="24"/>
          <w:lang w:val="fr-FR"/>
        </w:rPr>
      </w:pPr>
    </w:p>
    <w:p w14:paraId="0CDF7B7A" w14:textId="77777777" w:rsidR="00D97334" w:rsidRPr="007B2971" w:rsidRDefault="00D97334" w:rsidP="00B363CA">
      <w:pPr>
        <w:pStyle w:val="Heading1"/>
        <w:rPr>
          <w:lang w:val="fr-FR"/>
        </w:rPr>
      </w:pPr>
      <w:bookmarkStart w:id="60" w:name="_Toc41823850"/>
      <w:bookmarkStart w:id="61" w:name="_Toc41877045"/>
      <w:r w:rsidRPr="007B2971">
        <w:rPr>
          <w:lang w:val="fr-FR"/>
        </w:rPr>
        <w:t>FORMULAIRE 4.6.2</w:t>
      </w:r>
      <w:bookmarkEnd w:id="60"/>
    </w:p>
    <w:p w14:paraId="74909D28" w14:textId="77777777" w:rsidR="00D97334" w:rsidRPr="007B2971" w:rsidRDefault="00D97334" w:rsidP="00B363CA">
      <w:pPr>
        <w:pStyle w:val="Heading1"/>
        <w:rPr>
          <w:lang w:val="fr-FR"/>
        </w:rPr>
      </w:pPr>
      <w:bookmarkStart w:id="62" w:name="_Toc41823851"/>
      <w:r w:rsidRPr="007B2971">
        <w:rPr>
          <w:lang w:val="fr-FR"/>
        </w:rPr>
        <w:t xml:space="preserve">INSTALLATIONS </w:t>
      </w:r>
      <w:bookmarkEnd w:id="61"/>
      <w:bookmarkEnd w:id="62"/>
    </w:p>
    <w:p w14:paraId="6AE9FD51"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Installations proposées et disponibles pour l’exécution du marché</w:t>
      </w:r>
      <w:r w:rsidRPr="007B2971">
        <w:rPr>
          <w:rStyle w:val="FootnoteReference"/>
          <w:rFonts w:ascii="Times New Roman" w:hAnsi="Times New Roman"/>
          <w:szCs w:val="24"/>
          <w:lang w:val="fr-FR"/>
        </w:rPr>
        <w:footnoteReference w:id="10"/>
      </w:r>
    </w:p>
    <w:tbl>
      <w:tblPr>
        <w:tblW w:w="12897" w:type="dxa"/>
        <w:jc w:val="center"/>
        <w:tblLayout w:type="fixed"/>
        <w:tblCellMar>
          <w:left w:w="107" w:type="dxa"/>
          <w:right w:w="107" w:type="dxa"/>
        </w:tblCellMar>
        <w:tblLook w:val="0000" w:firstRow="0" w:lastRow="0" w:firstColumn="0" w:lastColumn="0" w:noHBand="0" w:noVBand="0"/>
      </w:tblPr>
      <w:tblGrid>
        <w:gridCol w:w="544"/>
        <w:gridCol w:w="2560"/>
        <w:gridCol w:w="1276"/>
        <w:gridCol w:w="1134"/>
        <w:gridCol w:w="1134"/>
        <w:gridCol w:w="1559"/>
        <w:gridCol w:w="1276"/>
        <w:gridCol w:w="1842"/>
        <w:gridCol w:w="1572"/>
      </w:tblGrid>
      <w:tr w:rsidR="00D97334" w:rsidRPr="003F48AB" w14:paraId="27137CE4" w14:textId="77777777" w:rsidTr="003F48AB">
        <w:trPr>
          <w:cantSplit/>
          <w:jc w:val="center"/>
        </w:trPr>
        <w:tc>
          <w:tcPr>
            <w:tcW w:w="544" w:type="dxa"/>
            <w:tcBorders>
              <w:top w:val="single" w:sz="12" w:space="0" w:color="auto"/>
              <w:left w:val="single" w:sz="12" w:space="0" w:color="auto"/>
              <w:bottom w:val="single" w:sz="6" w:space="0" w:color="auto"/>
              <w:right w:val="single" w:sz="6" w:space="0" w:color="auto"/>
            </w:tcBorders>
          </w:tcPr>
          <w:p w14:paraId="2DA7FAF2" w14:textId="77777777" w:rsidR="00D97334" w:rsidRPr="007B2971" w:rsidRDefault="00D97334" w:rsidP="003F48AB">
            <w:pPr>
              <w:pStyle w:val="tabulka"/>
              <w:widowControl/>
              <w:rPr>
                <w:rFonts w:ascii="Times New Roman" w:hAnsi="Times New Roman"/>
                <w:b/>
                <w:sz w:val="24"/>
                <w:szCs w:val="24"/>
                <w:lang w:val="fr-FR"/>
              </w:rPr>
            </w:pPr>
          </w:p>
        </w:tc>
        <w:tc>
          <w:tcPr>
            <w:tcW w:w="2560" w:type="dxa"/>
            <w:tcBorders>
              <w:top w:val="single" w:sz="12" w:space="0" w:color="auto"/>
              <w:left w:val="single" w:sz="6" w:space="0" w:color="auto"/>
              <w:bottom w:val="single" w:sz="6" w:space="0" w:color="auto"/>
              <w:right w:val="single" w:sz="6" w:space="0" w:color="auto"/>
            </w:tcBorders>
          </w:tcPr>
          <w:p w14:paraId="2052ECC2"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DESCRIPTION (type/marque/modèle)</w:t>
            </w:r>
          </w:p>
        </w:tc>
        <w:tc>
          <w:tcPr>
            <w:tcW w:w="1276" w:type="dxa"/>
            <w:tcBorders>
              <w:top w:val="single" w:sz="12" w:space="0" w:color="auto"/>
              <w:left w:val="single" w:sz="6" w:space="0" w:color="auto"/>
              <w:bottom w:val="single" w:sz="6" w:space="0" w:color="auto"/>
              <w:right w:val="single" w:sz="6" w:space="0" w:color="auto"/>
            </w:tcBorders>
          </w:tcPr>
          <w:p w14:paraId="285195F6"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Puissance/ capacité</w:t>
            </w:r>
          </w:p>
        </w:tc>
        <w:tc>
          <w:tcPr>
            <w:tcW w:w="1134" w:type="dxa"/>
            <w:tcBorders>
              <w:top w:val="single" w:sz="12" w:space="0" w:color="auto"/>
              <w:left w:val="single" w:sz="6" w:space="0" w:color="auto"/>
              <w:bottom w:val="single" w:sz="6" w:space="0" w:color="auto"/>
              <w:right w:val="single" w:sz="6" w:space="0" w:color="auto"/>
            </w:tcBorders>
          </w:tcPr>
          <w:p w14:paraId="5CF2BCC8"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Nombre d’unités</w:t>
            </w:r>
          </w:p>
        </w:tc>
        <w:tc>
          <w:tcPr>
            <w:tcW w:w="1134" w:type="dxa"/>
            <w:tcBorders>
              <w:top w:val="single" w:sz="12" w:space="0" w:color="auto"/>
              <w:left w:val="single" w:sz="6" w:space="0" w:color="auto"/>
              <w:bottom w:val="single" w:sz="6" w:space="0" w:color="auto"/>
              <w:right w:val="single" w:sz="6" w:space="0" w:color="auto"/>
            </w:tcBorders>
          </w:tcPr>
          <w:p w14:paraId="67412A42"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Âge (années)</w:t>
            </w:r>
          </w:p>
        </w:tc>
        <w:tc>
          <w:tcPr>
            <w:tcW w:w="1559" w:type="dxa"/>
            <w:tcBorders>
              <w:top w:val="single" w:sz="12" w:space="0" w:color="auto"/>
              <w:left w:val="single" w:sz="6" w:space="0" w:color="auto"/>
              <w:bottom w:val="single" w:sz="6" w:space="0" w:color="auto"/>
              <w:right w:val="single" w:sz="6" w:space="0" w:color="auto"/>
            </w:tcBorders>
          </w:tcPr>
          <w:p w14:paraId="49FF0B81"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Propriété (O) ou location (H)/ et pourcentage de propriété</w:t>
            </w:r>
          </w:p>
        </w:tc>
        <w:tc>
          <w:tcPr>
            <w:tcW w:w="1276" w:type="dxa"/>
            <w:tcBorders>
              <w:top w:val="single" w:sz="12" w:space="0" w:color="auto"/>
              <w:left w:val="single" w:sz="6" w:space="0" w:color="auto"/>
              <w:bottom w:val="single" w:sz="6" w:space="0" w:color="auto"/>
              <w:right w:val="single" w:sz="12" w:space="0" w:color="auto"/>
            </w:tcBorders>
          </w:tcPr>
          <w:p w14:paraId="5869326C"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Origine (pays)</w:t>
            </w:r>
          </w:p>
        </w:tc>
        <w:tc>
          <w:tcPr>
            <w:tcW w:w="1842" w:type="dxa"/>
            <w:tcBorders>
              <w:top w:val="single" w:sz="12" w:space="0" w:color="auto"/>
              <w:left w:val="single" w:sz="6" w:space="0" w:color="auto"/>
              <w:bottom w:val="single" w:sz="6" w:space="0" w:color="auto"/>
              <w:right w:val="single" w:sz="12" w:space="0" w:color="auto"/>
            </w:tcBorders>
          </w:tcPr>
          <w:p w14:paraId="56C03BEA"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Valeur actuelle approximative en dollars des États-Unis ou en monnaie nationale</w:t>
            </w:r>
          </w:p>
        </w:tc>
        <w:tc>
          <w:tcPr>
            <w:tcW w:w="1572" w:type="dxa"/>
            <w:tcBorders>
              <w:top w:val="single" w:sz="12" w:space="0" w:color="auto"/>
              <w:left w:val="single" w:sz="6" w:space="0" w:color="auto"/>
              <w:bottom w:val="single" w:sz="6" w:space="0" w:color="auto"/>
              <w:right w:val="single" w:sz="12" w:space="0" w:color="auto"/>
            </w:tcBorders>
          </w:tcPr>
          <w:p w14:paraId="27C76251"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Proposé par (en cas d’appel d’offres conjoint, indiquer le nom du membre du consortium qui propose les installations)</w:t>
            </w:r>
          </w:p>
        </w:tc>
      </w:tr>
      <w:tr w:rsidR="00D97334" w:rsidRPr="007B2971" w14:paraId="739A39A8"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31AB0AE6" w14:textId="77777777" w:rsidR="00D97334" w:rsidRPr="007B2971" w:rsidRDefault="00D97334" w:rsidP="003F48AB">
            <w:pPr>
              <w:pStyle w:val="tabulka"/>
              <w:widowControl/>
              <w:rPr>
                <w:rFonts w:ascii="Times New Roman" w:hAnsi="Times New Roman"/>
                <w:b/>
                <w:i/>
                <w:sz w:val="24"/>
                <w:szCs w:val="24"/>
                <w:lang w:val="fr-FR"/>
              </w:rPr>
            </w:pPr>
            <w:r w:rsidRPr="007B2971">
              <w:rPr>
                <w:rFonts w:ascii="Times New Roman" w:hAnsi="Times New Roman"/>
                <w:b/>
                <w:i/>
                <w:sz w:val="24"/>
                <w:szCs w:val="24"/>
                <w:lang w:val="fr-FR"/>
              </w:rPr>
              <w:t>A)</w:t>
            </w:r>
          </w:p>
        </w:tc>
        <w:tc>
          <w:tcPr>
            <w:tcW w:w="2560" w:type="dxa"/>
            <w:tcBorders>
              <w:top w:val="single" w:sz="6" w:space="0" w:color="auto"/>
              <w:left w:val="single" w:sz="6" w:space="0" w:color="auto"/>
              <w:bottom w:val="single" w:sz="6" w:space="0" w:color="auto"/>
              <w:right w:val="single" w:sz="6" w:space="0" w:color="auto"/>
            </w:tcBorders>
          </w:tcPr>
          <w:p w14:paraId="09CDEBC1"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CONSTRUCTION DES INSTALLATIONS</w:t>
            </w:r>
          </w:p>
        </w:tc>
        <w:tc>
          <w:tcPr>
            <w:tcW w:w="1276" w:type="dxa"/>
            <w:tcBorders>
              <w:top w:val="single" w:sz="6" w:space="0" w:color="auto"/>
              <w:left w:val="single" w:sz="6" w:space="0" w:color="auto"/>
              <w:bottom w:val="single" w:sz="6" w:space="0" w:color="auto"/>
              <w:right w:val="single" w:sz="6" w:space="0" w:color="auto"/>
            </w:tcBorders>
          </w:tcPr>
          <w:p w14:paraId="3BDA088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36870754"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7530EFE3"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716FD784"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12" w:space="0" w:color="auto"/>
            </w:tcBorders>
          </w:tcPr>
          <w:p w14:paraId="6AABCD20"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left w:val="single" w:sz="6" w:space="0" w:color="auto"/>
              <w:bottom w:val="single" w:sz="6" w:space="0" w:color="auto"/>
              <w:right w:val="single" w:sz="12" w:space="0" w:color="auto"/>
            </w:tcBorders>
          </w:tcPr>
          <w:p w14:paraId="5BE92D4C"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left w:val="single" w:sz="6" w:space="0" w:color="auto"/>
              <w:bottom w:val="single" w:sz="6" w:space="0" w:color="auto"/>
              <w:right w:val="single" w:sz="12" w:space="0" w:color="auto"/>
            </w:tcBorders>
          </w:tcPr>
          <w:p w14:paraId="1B7BB34C"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E17AE60"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7EA2D412"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47AEA210"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118C0C78"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4C7041A"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1F52F3E"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5622102D"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73D36017"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0F1A5914"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00D81E86"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0F528BDA" w14:textId="77777777" w:rsidTr="003F48AB">
        <w:trPr>
          <w:cantSplit/>
          <w:trHeight w:val="240"/>
          <w:jc w:val="center"/>
        </w:trPr>
        <w:tc>
          <w:tcPr>
            <w:tcW w:w="544" w:type="dxa"/>
            <w:tcBorders>
              <w:left w:val="single" w:sz="12" w:space="0" w:color="auto"/>
              <w:right w:val="single" w:sz="6" w:space="0" w:color="auto"/>
            </w:tcBorders>
          </w:tcPr>
          <w:p w14:paraId="6D89A5D0" w14:textId="77777777" w:rsidR="00D97334" w:rsidRPr="007B2971" w:rsidRDefault="00D97334" w:rsidP="003F48AB">
            <w:pPr>
              <w:pStyle w:val="tabulka"/>
              <w:widowControl/>
              <w:rPr>
                <w:rFonts w:ascii="Times New Roman" w:hAnsi="Times New Roman"/>
                <w:sz w:val="24"/>
                <w:szCs w:val="24"/>
                <w:lang w:val="fr-FR"/>
              </w:rPr>
            </w:pPr>
          </w:p>
        </w:tc>
        <w:tc>
          <w:tcPr>
            <w:tcW w:w="2560" w:type="dxa"/>
          </w:tcPr>
          <w:p w14:paraId="54AB1B91"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left w:val="single" w:sz="6" w:space="0" w:color="auto"/>
              <w:right w:val="single" w:sz="6" w:space="0" w:color="auto"/>
            </w:tcBorders>
          </w:tcPr>
          <w:p w14:paraId="434D5F0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0A43186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4B0B5213"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left w:val="single" w:sz="6" w:space="0" w:color="auto"/>
              <w:right w:val="single" w:sz="6" w:space="0" w:color="auto"/>
            </w:tcBorders>
          </w:tcPr>
          <w:p w14:paraId="0C588104"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right w:val="single" w:sz="12" w:space="0" w:color="auto"/>
            </w:tcBorders>
          </w:tcPr>
          <w:p w14:paraId="3A5A2F53"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right w:val="single" w:sz="12" w:space="0" w:color="auto"/>
            </w:tcBorders>
          </w:tcPr>
          <w:p w14:paraId="30D657D3"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right w:val="single" w:sz="12" w:space="0" w:color="auto"/>
            </w:tcBorders>
          </w:tcPr>
          <w:p w14:paraId="29F3F6DF"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11E60F4"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6CCBDE91"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64265F9A"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2F2E8BC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7B4722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08B6854"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0F2E408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7C6E1EA1"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279A1168"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5C9A93A1"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572D549" w14:textId="77777777" w:rsidTr="003F48AB">
        <w:trPr>
          <w:cantSplit/>
          <w:trHeight w:val="240"/>
          <w:jc w:val="center"/>
        </w:trPr>
        <w:tc>
          <w:tcPr>
            <w:tcW w:w="544" w:type="dxa"/>
            <w:tcBorders>
              <w:left w:val="single" w:sz="12" w:space="0" w:color="auto"/>
              <w:right w:val="single" w:sz="6" w:space="0" w:color="auto"/>
            </w:tcBorders>
          </w:tcPr>
          <w:p w14:paraId="757A45D5" w14:textId="77777777" w:rsidR="00D97334" w:rsidRPr="007B2971" w:rsidRDefault="00D97334" w:rsidP="003F48AB">
            <w:pPr>
              <w:pStyle w:val="tabulka"/>
              <w:widowControl/>
              <w:rPr>
                <w:rFonts w:ascii="Times New Roman" w:hAnsi="Times New Roman"/>
                <w:sz w:val="24"/>
                <w:szCs w:val="24"/>
                <w:lang w:val="fr-FR"/>
              </w:rPr>
            </w:pPr>
          </w:p>
        </w:tc>
        <w:tc>
          <w:tcPr>
            <w:tcW w:w="2560" w:type="dxa"/>
          </w:tcPr>
          <w:p w14:paraId="6ED5EA5F"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left w:val="single" w:sz="6" w:space="0" w:color="auto"/>
              <w:right w:val="single" w:sz="6" w:space="0" w:color="auto"/>
            </w:tcBorders>
          </w:tcPr>
          <w:p w14:paraId="1F8D313B"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06A65B8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3711511C"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left w:val="single" w:sz="6" w:space="0" w:color="auto"/>
              <w:right w:val="single" w:sz="6" w:space="0" w:color="auto"/>
            </w:tcBorders>
          </w:tcPr>
          <w:p w14:paraId="2E617292"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right w:val="single" w:sz="12" w:space="0" w:color="auto"/>
            </w:tcBorders>
          </w:tcPr>
          <w:p w14:paraId="6B7504E2"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right w:val="single" w:sz="12" w:space="0" w:color="auto"/>
            </w:tcBorders>
          </w:tcPr>
          <w:p w14:paraId="034934A3"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right w:val="single" w:sz="12" w:space="0" w:color="auto"/>
            </w:tcBorders>
          </w:tcPr>
          <w:p w14:paraId="2A74FF4C"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C30C2AC"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016D37BA"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55FF84C1"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4694C41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432B151"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37C954E8"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41CB1203"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267ECCBE"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69814BB8"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2042C29D"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0BA663CE"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35A91ED2"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34102C11"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6B77507B"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B57636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28CAB99"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299FF63C"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78B6139E"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7C1B7A99"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453B367E"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6D39EFA" w14:textId="77777777" w:rsidTr="003F48AB">
        <w:trPr>
          <w:cantSplit/>
          <w:trHeight w:val="240"/>
          <w:jc w:val="center"/>
        </w:trPr>
        <w:tc>
          <w:tcPr>
            <w:tcW w:w="544" w:type="dxa"/>
            <w:tcBorders>
              <w:left w:val="single" w:sz="12" w:space="0" w:color="auto"/>
              <w:right w:val="single" w:sz="6" w:space="0" w:color="auto"/>
            </w:tcBorders>
          </w:tcPr>
          <w:p w14:paraId="094F9C1F" w14:textId="77777777" w:rsidR="00D97334" w:rsidRPr="007B2971" w:rsidRDefault="00D97334" w:rsidP="003F48AB">
            <w:pPr>
              <w:pStyle w:val="tabulka"/>
              <w:widowControl/>
              <w:rPr>
                <w:rFonts w:ascii="Times New Roman" w:hAnsi="Times New Roman"/>
                <w:sz w:val="24"/>
                <w:szCs w:val="24"/>
                <w:lang w:val="fr-FR"/>
              </w:rPr>
            </w:pPr>
          </w:p>
        </w:tc>
        <w:tc>
          <w:tcPr>
            <w:tcW w:w="2560" w:type="dxa"/>
          </w:tcPr>
          <w:p w14:paraId="4E251346"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left w:val="single" w:sz="6" w:space="0" w:color="auto"/>
              <w:right w:val="single" w:sz="6" w:space="0" w:color="auto"/>
            </w:tcBorders>
          </w:tcPr>
          <w:p w14:paraId="7F613F3D"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50C40D0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0C35C2B5"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left w:val="single" w:sz="6" w:space="0" w:color="auto"/>
              <w:right w:val="single" w:sz="6" w:space="0" w:color="auto"/>
            </w:tcBorders>
          </w:tcPr>
          <w:p w14:paraId="057B4D75"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right w:val="single" w:sz="12" w:space="0" w:color="auto"/>
            </w:tcBorders>
          </w:tcPr>
          <w:p w14:paraId="665741B7"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right w:val="single" w:sz="12" w:space="0" w:color="auto"/>
            </w:tcBorders>
          </w:tcPr>
          <w:p w14:paraId="3C80FCDF"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right w:val="single" w:sz="12" w:space="0" w:color="auto"/>
            </w:tcBorders>
          </w:tcPr>
          <w:p w14:paraId="3B71C65D"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1DDD899"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4F869158"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7882C378"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4B91BF04"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3159D000"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D8D57C8"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126D6DF3"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0B1FB209"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59FDC3EE"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7752784B"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5CC66BC"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26CB2918"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5AF44A72"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68D8D140"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0E07C49"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1F0CD5E9"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4A7719DF"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56284BC3"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62EF6A2E"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15C94799"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40DD4424" w14:textId="77777777" w:rsidTr="003F48AB">
        <w:trPr>
          <w:cantSplit/>
          <w:trHeight w:val="240"/>
          <w:jc w:val="center"/>
        </w:trPr>
        <w:tc>
          <w:tcPr>
            <w:tcW w:w="544" w:type="dxa"/>
            <w:tcBorders>
              <w:left w:val="single" w:sz="12" w:space="0" w:color="auto"/>
              <w:right w:val="single" w:sz="6" w:space="0" w:color="auto"/>
            </w:tcBorders>
          </w:tcPr>
          <w:p w14:paraId="6D8E364D" w14:textId="77777777" w:rsidR="00D97334" w:rsidRPr="007B2971" w:rsidRDefault="00D97334" w:rsidP="003F48AB">
            <w:pPr>
              <w:pStyle w:val="tabulka"/>
              <w:widowControl/>
              <w:rPr>
                <w:rFonts w:ascii="Times New Roman" w:hAnsi="Times New Roman"/>
                <w:sz w:val="24"/>
                <w:szCs w:val="24"/>
                <w:lang w:val="fr-FR"/>
              </w:rPr>
            </w:pPr>
          </w:p>
        </w:tc>
        <w:tc>
          <w:tcPr>
            <w:tcW w:w="2560" w:type="dxa"/>
          </w:tcPr>
          <w:p w14:paraId="03C6196B"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left w:val="single" w:sz="6" w:space="0" w:color="auto"/>
              <w:right w:val="single" w:sz="6" w:space="0" w:color="auto"/>
            </w:tcBorders>
          </w:tcPr>
          <w:p w14:paraId="61C9D1A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167C947D"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44594851"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left w:val="single" w:sz="6" w:space="0" w:color="auto"/>
              <w:right w:val="single" w:sz="6" w:space="0" w:color="auto"/>
            </w:tcBorders>
          </w:tcPr>
          <w:p w14:paraId="30381B27"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right w:val="single" w:sz="12" w:space="0" w:color="auto"/>
            </w:tcBorders>
          </w:tcPr>
          <w:p w14:paraId="737664D5"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right w:val="single" w:sz="12" w:space="0" w:color="auto"/>
            </w:tcBorders>
          </w:tcPr>
          <w:p w14:paraId="20072C07"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right w:val="single" w:sz="12" w:space="0" w:color="auto"/>
            </w:tcBorders>
          </w:tcPr>
          <w:p w14:paraId="4E30CAB4"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1D75156"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038BF060"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2A913771"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2008B61B"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093EEB4D"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DD59302"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157589BF"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59322BF1"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74CCA84B"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6A614D17"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0F31B853"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2C580BE3"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48CCCD6B"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73F1666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0EF3344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32A1337"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202FE30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68251FF0"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73473451"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0DAF0A7B"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487932C" w14:textId="77777777" w:rsidTr="003F48AB">
        <w:trPr>
          <w:cantSplit/>
          <w:trHeight w:val="240"/>
          <w:jc w:val="center"/>
        </w:trPr>
        <w:tc>
          <w:tcPr>
            <w:tcW w:w="544" w:type="dxa"/>
            <w:tcBorders>
              <w:left w:val="single" w:sz="12" w:space="0" w:color="auto"/>
              <w:right w:val="single" w:sz="6" w:space="0" w:color="auto"/>
            </w:tcBorders>
          </w:tcPr>
          <w:p w14:paraId="0178FF01" w14:textId="77777777" w:rsidR="00D97334" w:rsidRPr="007B2971" w:rsidRDefault="00D97334" w:rsidP="003F48AB">
            <w:pPr>
              <w:pStyle w:val="tabulka"/>
              <w:widowControl/>
              <w:rPr>
                <w:rFonts w:ascii="Times New Roman" w:hAnsi="Times New Roman"/>
                <w:sz w:val="24"/>
                <w:szCs w:val="24"/>
                <w:lang w:val="fr-FR"/>
              </w:rPr>
            </w:pPr>
          </w:p>
        </w:tc>
        <w:tc>
          <w:tcPr>
            <w:tcW w:w="2560" w:type="dxa"/>
          </w:tcPr>
          <w:p w14:paraId="19DB7B58"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left w:val="single" w:sz="6" w:space="0" w:color="auto"/>
              <w:right w:val="single" w:sz="6" w:space="0" w:color="auto"/>
            </w:tcBorders>
          </w:tcPr>
          <w:p w14:paraId="1417985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683D125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09F69BE5"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left w:val="single" w:sz="6" w:space="0" w:color="auto"/>
              <w:right w:val="single" w:sz="6" w:space="0" w:color="auto"/>
            </w:tcBorders>
          </w:tcPr>
          <w:p w14:paraId="54C7660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right w:val="single" w:sz="12" w:space="0" w:color="auto"/>
            </w:tcBorders>
          </w:tcPr>
          <w:p w14:paraId="00A1D91D"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right w:val="single" w:sz="12" w:space="0" w:color="auto"/>
            </w:tcBorders>
          </w:tcPr>
          <w:p w14:paraId="5C12D459"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right w:val="single" w:sz="12" w:space="0" w:color="auto"/>
            </w:tcBorders>
          </w:tcPr>
          <w:p w14:paraId="5969379E"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298BFC0"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5025D29B"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560D530F"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58383C9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007A4EE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F316455"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54E2F31C"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219563A6"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7B1C8F0C"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11A8C4F6"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5EC16B03" w14:textId="77777777" w:rsidTr="003F48AB">
        <w:trPr>
          <w:cantSplit/>
          <w:trHeight w:val="240"/>
          <w:jc w:val="center"/>
        </w:trPr>
        <w:tc>
          <w:tcPr>
            <w:tcW w:w="544" w:type="dxa"/>
            <w:tcBorders>
              <w:left w:val="single" w:sz="12" w:space="0" w:color="auto"/>
              <w:right w:val="single" w:sz="6" w:space="0" w:color="auto"/>
            </w:tcBorders>
          </w:tcPr>
          <w:p w14:paraId="0900ECF0" w14:textId="77777777" w:rsidR="00D97334" w:rsidRPr="007B2971" w:rsidRDefault="00D97334" w:rsidP="003F48AB">
            <w:pPr>
              <w:pStyle w:val="tabulka"/>
              <w:widowControl/>
              <w:rPr>
                <w:rFonts w:ascii="Times New Roman" w:hAnsi="Times New Roman"/>
                <w:sz w:val="24"/>
                <w:szCs w:val="24"/>
                <w:lang w:val="fr-FR"/>
              </w:rPr>
            </w:pPr>
          </w:p>
        </w:tc>
        <w:tc>
          <w:tcPr>
            <w:tcW w:w="2560" w:type="dxa"/>
          </w:tcPr>
          <w:p w14:paraId="038E71E8"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left w:val="single" w:sz="6" w:space="0" w:color="auto"/>
              <w:right w:val="single" w:sz="6" w:space="0" w:color="auto"/>
            </w:tcBorders>
          </w:tcPr>
          <w:p w14:paraId="0AB48609"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4A86B5F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2CFF0B56"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left w:val="single" w:sz="6" w:space="0" w:color="auto"/>
              <w:right w:val="single" w:sz="6" w:space="0" w:color="auto"/>
            </w:tcBorders>
          </w:tcPr>
          <w:p w14:paraId="4F62B6D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right w:val="single" w:sz="12" w:space="0" w:color="auto"/>
            </w:tcBorders>
          </w:tcPr>
          <w:p w14:paraId="190D0C5B"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right w:val="single" w:sz="12" w:space="0" w:color="auto"/>
            </w:tcBorders>
          </w:tcPr>
          <w:p w14:paraId="249FC605"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right w:val="single" w:sz="12" w:space="0" w:color="auto"/>
            </w:tcBorders>
          </w:tcPr>
          <w:p w14:paraId="207C61D2"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8C5C03E" w14:textId="77777777" w:rsidTr="003F48AB">
        <w:trPr>
          <w:cantSplit/>
          <w:trHeight w:val="240"/>
          <w:jc w:val="center"/>
        </w:trPr>
        <w:tc>
          <w:tcPr>
            <w:tcW w:w="544" w:type="dxa"/>
            <w:tcBorders>
              <w:top w:val="single" w:sz="6" w:space="0" w:color="auto"/>
              <w:left w:val="single" w:sz="12" w:space="0" w:color="auto"/>
              <w:bottom w:val="single" w:sz="6" w:space="0" w:color="auto"/>
              <w:right w:val="single" w:sz="6" w:space="0" w:color="auto"/>
            </w:tcBorders>
          </w:tcPr>
          <w:p w14:paraId="3D3334FF" w14:textId="77777777" w:rsidR="00D97334" w:rsidRPr="007B2971" w:rsidRDefault="00D97334" w:rsidP="003F48AB">
            <w:pPr>
              <w:pStyle w:val="tabulka"/>
              <w:widowControl/>
              <w:rPr>
                <w:rFonts w:ascii="Times New Roman" w:hAnsi="Times New Roman"/>
                <w:sz w:val="24"/>
                <w:szCs w:val="24"/>
                <w:lang w:val="fr-FR"/>
              </w:rPr>
            </w:pPr>
          </w:p>
        </w:tc>
        <w:tc>
          <w:tcPr>
            <w:tcW w:w="2560" w:type="dxa"/>
            <w:tcBorders>
              <w:top w:val="single" w:sz="6" w:space="0" w:color="auto"/>
              <w:bottom w:val="single" w:sz="6" w:space="0" w:color="auto"/>
            </w:tcBorders>
          </w:tcPr>
          <w:p w14:paraId="7084EB7B"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364ACD8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EBAEFE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14937965" w14:textId="77777777" w:rsidR="00D97334" w:rsidRPr="007B2971" w:rsidRDefault="00D97334" w:rsidP="003F48AB">
            <w:pPr>
              <w:pStyle w:val="tabulka"/>
              <w:widowControl/>
              <w:rPr>
                <w:rFonts w:ascii="Times New Roman" w:hAnsi="Times New Roman"/>
                <w:sz w:val="24"/>
                <w:szCs w:val="24"/>
                <w:lang w:val="fr-FR"/>
              </w:rPr>
            </w:pPr>
          </w:p>
        </w:tc>
        <w:tc>
          <w:tcPr>
            <w:tcW w:w="1559" w:type="dxa"/>
            <w:tcBorders>
              <w:top w:val="single" w:sz="6" w:space="0" w:color="auto"/>
              <w:left w:val="single" w:sz="6" w:space="0" w:color="auto"/>
              <w:bottom w:val="single" w:sz="6" w:space="0" w:color="auto"/>
              <w:right w:val="single" w:sz="6" w:space="0" w:color="auto"/>
            </w:tcBorders>
          </w:tcPr>
          <w:p w14:paraId="78A4DBF3"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276" w:type="dxa"/>
            <w:tcBorders>
              <w:top w:val="single" w:sz="6" w:space="0" w:color="auto"/>
              <w:bottom w:val="single" w:sz="6" w:space="0" w:color="auto"/>
              <w:right w:val="single" w:sz="12" w:space="0" w:color="auto"/>
            </w:tcBorders>
          </w:tcPr>
          <w:p w14:paraId="6796E552" w14:textId="77777777" w:rsidR="00D97334" w:rsidRPr="007B2971" w:rsidRDefault="00D97334" w:rsidP="003F48AB">
            <w:pPr>
              <w:pStyle w:val="tabulka"/>
              <w:widowControl/>
              <w:rPr>
                <w:rFonts w:ascii="Times New Roman" w:hAnsi="Times New Roman"/>
                <w:sz w:val="24"/>
                <w:szCs w:val="24"/>
                <w:lang w:val="fr-FR"/>
              </w:rPr>
            </w:pPr>
          </w:p>
        </w:tc>
        <w:tc>
          <w:tcPr>
            <w:tcW w:w="1842" w:type="dxa"/>
            <w:tcBorders>
              <w:top w:val="single" w:sz="6" w:space="0" w:color="auto"/>
              <w:bottom w:val="single" w:sz="6" w:space="0" w:color="auto"/>
              <w:right w:val="single" w:sz="12" w:space="0" w:color="auto"/>
            </w:tcBorders>
          </w:tcPr>
          <w:p w14:paraId="22E8784C" w14:textId="77777777" w:rsidR="00D97334" w:rsidRPr="007B2971" w:rsidRDefault="00D97334" w:rsidP="003F48AB">
            <w:pPr>
              <w:pStyle w:val="tabulka"/>
              <w:widowControl/>
              <w:rPr>
                <w:rFonts w:ascii="Times New Roman" w:hAnsi="Times New Roman"/>
                <w:sz w:val="24"/>
                <w:szCs w:val="24"/>
                <w:lang w:val="fr-FR"/>
              </w:rPr>
            </w:pPr>
          </w:p>
        </w:tc>
        <w:tc>
          <w:tcPr>
            <w:tcW w:w="1572" w:type="dxa"/>
            <w:tcBorders>
              <w:top w:val="single" w:sz="6" w:space="0" w:color="auto"/>
              <w:bottom w:val="single" w:sz="6" w:space="0" w:color="auto"/>
              <w:right w:val="single" w:sz="12" w:space="0" w:color="auto"/>
            </w:tcBorders>
          </w:tcPr>
          <w:p w14:paraId="4B5BB89A" w14:textId="77777777" w:rsidR="00D97334" w:rsidRPr="007B2971" w:rsidRDefault="00D97334" w:rsidP="003F48AB">
            <w:pPr>
              <w:pStyle w:val="tabulka"/>
              <w:widowControl/>
              <w:rPr>
                <w:rFonts w:ascii="Times New Roman" w:hAnsi="Times New Roman"/>
                <w:sz w:val="24"/>
                <w:szCs w:val="24"/>
                <w:lang w:val="fr-FR"/>
              </w:rPr>
            </w:pPr>
          </w:p>
        </w:tc>
      </w:tr>
    </w:tbl>
    <w:p w14:paraId="756CCB42"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br w:type="page"/>
      </w:r>
    </w:p>
    <w:tbl>
      <w:tblPr>
        <w:tblW w:w="0" w:type="auto"/>
        <w:tblInd w:w="107" w:type="dxa"/>
        <w:tblLayout w:type="fixed"/>
        <w:tblCellMar>
          <w:left w:w="107" w:type="dxa"/>
          <w:right w:w="107" w:type="dxa"/>
        </w:tblCellMar>
        <w:tblLook w:val="0000" w:firstRow="0" w:lastRow="0" w:firstColumn="0" w:lastColumn="0" w:noHBand="0" w:noVBand="0"/>
      </w:tblPr>
      <w:tblGrid>
        <w:gridCol w:w="567"/>
        <w:gridCol w:w="2430"/>
        <w:gridCol w:w="1276"/>
        <w:gridCol w:w="1134"/>
        <w:gridCol w:w="1134"/>
        <w:gridCol w:w="3082"/>
        <w:gridCol w:w="1182"/>
        <w:gridCol w:w="2410"/>
      </w:tblGrid>
      <w:tr w:rsidR="00D97334" w:rsidRPr="003F48AB" w14:paraId="1A20FB8D" w14:textId="77777777" w:rsidTr="003F48AB">
        <w:trPr>
          <w:cantSplit/>
        </w:trPr>
        <w:tc>
          <w:tcPr>
            <w:tcW w:w="567" w:type="dxa"/>
            <w:tcBorders>
              <w:top w:val="single" w:sz="12" w:space="0" w:color="auto"/>
              <w:left w:val="single" w:sz="12" w:space="0" w:color="auto"/>
              <w:bottom w:val="single" w:sz="6" w:space="0" w:color="auto"/>
              <w:right w:val="single" w:sz="6" w:space="0" w:color="auto"/>
            </w:tcBorders>
          </w:tcPr>
          <w:p w14:paraId="69BEA0C7"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12" w:space="0" w:color="auto"/>
              <w:left w:val="single" w:sz="6" w:space="0" w:color="auto"/>
              <w:bottom w:val="single" w:sz="6" w:space="0" w:color="auto"/>
              <w:right w:val="single" w:sz="6" w:space="0" w:color="auto"/>
            </w:tcBorders>
          </w:tcPr>
          <w:p w14:paraId="512AF198"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DESCRIPTION (type/marque/modèle)</w:t>
            </w:r>
          </w:p>
        </w:tc>
        <w:tc>
          <w:tcPr>
            <w:tcW w:w="1276" w:type="dxa"/>
            <w:tcBorders>
              <w:top w:val="single" w:sz="12" w:space="0" w:color="auto"/>
              <w:left w:val="single" w:sz="6" w:space="0" w:color="auto"/>
              <w:bottom w:val="single" w:sz="6" w:space="0" w:color="auto"/>
              <w:right w:val="single" w:sz="6" w:space="0" w:color="auto"/>
            </w:tcBorders>
          </w:tcPr>
          <w:p w14:paraId="7783455B"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Puissance/ capacité</w:t>
            </w:r>
          </w:p>
        </w:tc>
        <w:tc>
          <w:tcPr>
            <w:tcW w:w="1134" w:type="dxa"/>
            <w:tcBorders>
              <w:top w:val="single" w:sz="12" w:space="0" w:color="auto"/>
              <w:left w:val="single" w:sz="6" w:space="0" w:color="auto"/>
              <w:bottom w:val="single" w:sz="6" w:space="0" w:color="auto"/>
              <w:right w:val="single" w:sz="6" w:space="0" w:color="auto"/>
            </w:tcBorders>
          </w:tcPr>
          <w:p w14:paraId="0208BEE8"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Nombre d’unités</w:t>
            </w:r>
          </w:p>
        </w:tc>
        <w:tc>
          <w:tcPr>
            <w:tcW w:w="1134" w:type="dxa"/>
            <w:tcBorders>
              <w:top w:val="single" w:sz="12" w:space="0" w:color="auto"/>
              <w:left w:val="single" w:sz="6" w:space="0" w:color="auto"/>
              <w:bottom w:val="single" w:sz="6" w:space="0" w:color="auto"/>
              <w:right w:val="single" w:sz="6" w:space="0" w:color="auto"/>
            </w:tcBorders>
          </w:tcPr>
          <w:p w14:paraId="24906DB9"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Âge (années)</w:t>
            </w:r>
          </w:p>
        </w:tc>
        <w:tc>
          <w:tcPr>
            <w:tcW w:w="3082" w:type="dxa"/>
            <w:tcBorders>
              <w:top w:val="single" w:sz="12" w:space="0" w:color="auto"/>
              <w:left w:val="single" w:sz="6" w:space="0" w:color="auto"/>
              <w:bottom w:val="single" w:sz="6" w:space="0" w:color="auto"/>
              <w:right w:val="single" w:sz="6" w:space="0" w:color="auto"/>
            </w:tcBorders>
          </w:tcPr>
          <w:p w14:paraId="53CE28D3"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Propriété (O) ou location (H)/ et pourcentage de propriété</w:t>
            </w:r>
          </w:p>
        </w:tc>
        <w:tc>
          <w:tcPr>
            <w:tcW w:w="1182" w:type="dxa"/>
            <w:tcBorders>
              <w:top w:val="single" w:sz="12" w:space="0" w:color="auto"/>
              <w:left w:val="single" w:sz="6" w:space="0" w:color="auto"/>
              <w:bottom w:val="single" w:sz="6" w:space="0" w:color="auto"/>
              <w:right w:val="single" w:sz="12" w:space="0" w:color="auto"/>
            </w:tcBorders>
          </w:tcPr>
          <w:p w14:paraId="27011699"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Origine (pays)</w:t>
            </w:r>
          </w:p>
        </w:tc>
        <w:tc>
          <w:tcPr>
            <w:tcW w:w="2410" w:type="dxa"/>
            <w:tcBorders>
              <w:top w:val="single" w:sz="12" w:space="0" w:color="auto"/>
              <w:left w:val="single" w:sz="6" w:space="0" w:color="auto"/>
              <w:bottom w:val="single" w:sz="6" w:space="0" w:color="auto"/>
              <w:right w:val="single" w:sz="12" w:space="0" w:color="auto"/>
            </w:tcBorders>
          </w:tcPr>
          <w:p w14:paraId="6FCCAD4B" w14:textId="77777777" w:rsidR="00D97334" w:rsidRPr="007B2971" w:rsidRDefault="00D97334" w:rsidP="003F48AB">
            <w:pPr>
              <w:pStyle w:val="tabulka"/>
              <w:widowControl/>
              <w:ind w:left="0"/>
              <w:rPr>
                <w:rFonts w:ascii="Times New Roman" w:hAnsi="Times New Roman"/>
                <w:sz w:val="24"/>
                <w:szCs w:val="24"/>
                <w:lang w:val="fr-FR"/>
              </w:rPr>
            </w:pPr>
            <w:r w:rsidRPr="007B2971">
              <w:rPr>
                <w:rFonts w:ascii="Times New Roman" w:hAnsi="Times New Roman"/>
                <w:sz w:val="24"/>
                <w:szCs w:val="24"/>
                <w:lang w:val="fr-FR"/>
              </w:rPr>
              <w:t>Valeur actuelle approximative en dollars des États-Unis ou en monnaie nationale</w:t>
            </w:r>
          </w:p>
        </w:tc>
      </w:tr>
      <w:tr w:rsidR="00D97334" w:rsidRPr="007B2971" w14:paraId="37FB0334"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7E5F19E0" w14:textId="77777777" w:rsidR="00D97334" w:rsidRPr="007B2971" w:rsidRDefault="00D97334" w:rsidP="003F48AB">
            <w:pPr>
              <w:pStyle w:val="tabulka"/>
              <w:widowControl/>
              <w:rPr>
                <w:rFonts w:ascii="Times New Roman" w:hAnsi="Times New Roman"/>
                <w:b/>
                <w:i/>
                <w:sz w:val="24"/>
                <w:szCs w:val="24"/>
                <w:lang w:val="fr-FR"/>
              </w:rPr>
            </w:pPr>
            <w:r w:rsidRPr="007B2971">
              <w:rPr>
                <w:rFonts w:ascii="Times New Roman" w:hAnsi="Times New Roman"/>
                <w:b/>
                <w:i/>
                <w:sz w:val="24"/>
                <w:szCs w:val="24"/>
                <w:lang w:val="fr-FR"/>
              </w:rPr>
              <w:t>B)</w:t>
            </w:r>
          </w:p>
        </w:tc>
        <w:tc>
          <w:tcPr>
            <w:tcW w:w="2430" w:type="dxa"/>
            <w:tcBorders>
              <w:top w:val="single" w:sz="6" w:space="0" w:color="auto"/>
              <w:left w:val="single" w:sz="6" w:space="0" w:color="auto"/>
              <w:bottom w:val="single" w:sz="6" w:space="0" w:color="auto"/>
              <w:right w:val="single" w:sz="6" w:space="0" w:color="auto"/>
            </w:tcBorders>
          </w:tcPr>
          <w:p w14:paraId="2170956C" w14:textId="77777777" w:rsidR="00D97334" w:rsidRPr="007B2971" w:rsidRDefault="00D97334" w:rsidP="003F48AB">
            <w:pPr>
              <w:pStyle w:val="tabulka"/>
              <w:widowControl/>
              <w:ind w:left="52"/>
              <w:rPr>
                <w:rFonts w:ascii="Times New Roman" w:hAnsi="Times New Roman"/>
                <w:b/>
                <w:sz w:val="24"/>
                <w:szCs w:val="24"/>
                <w:lang w:val="fr-FR"/>
              </w:rPr>
            </w:pPr>
            <w:r w:rsidRPr="007B2971">
              <w:rPr>
                <w:rFonts w:ascii="Times New Roman" w:hAnsi="Times New Roman"/>
                <w:b/>
                <w:sz w:val="24"/>
                <w:szCs w:val="24"/>
                <w:lang w:val="fr-FR"/>
              </w:rPr>
              <w:t>VÉHICULES ET CAMIONS</w:t>
            </w:r>
          </w:p>
        </w:tc>
        <w:tc>
          <w:tcPr>
            <w:tcW w:w="1276" w:type="dxa"/>
            <w:tcBorders>
              <w:top w:val="single" w:sz="6" w:space="0" w:color="auto"/>
              <w:left w:val="single" w:sz="6" w:space="0" w:color="auto"/>
              <w:bottom w:val="single" w:sz="6" w:space="0" w:color="auto"/>
              <w:right w:val="single" w:sz="6" w:space="0" w:color="auto"/>
            </w:tcBorders>
          </w:tcPr>
          <w:p w14:paraId="77210B3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9B7A1DB"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4C931FE"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558F922C" w14:textId="77777777" w:rsidR="00D97334" w:rsidRPr="007B2971" w:rsidRDefault="00D97334" w:rsidP="003F48AB">
            <w:pPr>
              <w:pStyle w:val="tabulka"/>
              <w:widowControl/>
              <w:rPr>
                <w:rFonts w:ascii="Times New Roman" w:hAnsi="Times New Roman"/>
                <w:sz w:val="24"/>
                <w:szCs w:val="24"/>
                <w:lang w:val="fr-FR"/>
              </w:rPr>
            </w:pPr>
          </w:p>
        </w:tc>
        <w:tc>
          <w:tcPr>
            <w:tcW w:w="1182" w:type="dxa"/>
            <w:tcBorders>
              <w:top w:val="single" w:sz="6" w:space="0" w:color="auto"/>
              <w:left w:val="single" w:sz="6" w:space="0" w:color="auto"/>
              <w:bottom w:val="single" w:sz="6" w:space="0" w:color="auto"/>
              <w:right w:val="single" w:sz="12" w:space="0" w:color="auto"/>
            </w:tcBorders>
          </w:tcPr>
          <w:p w14:paraId="7FE784F6"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left w:val="single" w:sz="6" w:space="0" w:color="auto"/>
              <w:bottom w:val="single" w:sz="6" w:space="0" w:color="auto"/>
              <w:right w:val="single" w:sz="12" w:space="0" w:color="auto"/>
            </w:tcBorders>
          </w:tcPr>
          <w:p w14:paraId="6FE4CF8B"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70D585A"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33B6B789"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03ABCDDA"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7104D7D1"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1D872E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7BCB2B4"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2D20725E"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50D044DB"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60EE750D"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27DB873" w14:textId="77777777" w:rsidTr="003F48AB">
        <w:trPr>
          <w:cantSplit/>
          <w:trHeight w:val="240"/>
        </w:trPr>
        <w:tc>
          <w:tcPr>
            <w:tcW w:w="567" w:type="dxa"/>
            <w:tcBorders>
              <w:left w:val="single" w:sz="12" w:space="0" w:color="auto"/>
              <w:bottom w:val="single" w:sz="6" w:space="0" w:color="auto"/>
              <w:right w:val="single" w:sz="6" w:space="0" w:color="auto"/>
            </w:tcBorders>
          </w:tcPr>
          <w:p w14:paraId="16034C5D"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bottom w:val="single" w:sz="6" w:space="0" w:color="auto"/>
            </w:tcBorders>
          </w:tcPr>
          <w:p w14:paraId="17955332"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left w:val="single" w:sz="6" w:space="0" w:color="auto"/>
              <w:bottom w:val="single" w:sz="6" w:space="0" w:color="auto"/>
              <w:right w:val="single" w:sz="6" w:space="0" w:color="auto"/>
            </w:tcBorders>
          </w:tcPr>
          <w:p w14:paraId="56A55C9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bottom w:val="single" w:sz="6" w:space="0" w:color="auto"/>
              <w:right w:val="single" w:sz="6" w:space="0" w:color="auto"/>
            </w:tcBorders>
          </w:tcPr>
          <w:p w14:paraId="20DEB666"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bottom w:val="single" w:sz="6" w:space="0" w:color="auto"/>
              <w:right w:val="single" w:sz="6" w:space="0" w:color="auto"/>
            </w:tcBorders>
          </w:tcPr>
          <w:p w14:paraId="1B0825D9"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left w:val="single" w:sz="6" w:space="0" w:color="auto"/>
              <w:bottom w:val="single" w:sz="6" w:space="0" w:color="auto"/>
              <w:right w:val="single" w:sz="6" w:space="0" w:color="auto"/>
            </w:tcBorders>
          </w:tcPr>
          <w:p w14:paraId="22A0B18D"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bottom w:val="single" w:sz="6" w:space="0" w:color="auto"/>
              <w:right w:val="single" w:sz="12" w:space="0" w:color="auto"/>
            </w:tcBorders>
          </w:tcPr>
          <w:p w14:paraId="09C83F26"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bottom w:val="single" w:sz="6" w:space="0" w:color="auto"/>
              <w:right w:val="single" w:sz="12" w:space="0" w:color="auto"/>
            </w:tcBorders>
          </w:tcPr>
          <w:p w14:paraId="622B4EDF"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266E0E9"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1C19DBC9"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271176DA"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640951F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499BF6D"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951A4DF"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3C2EC48C"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6936F7EA"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7CD1A9AA"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0E7CECF4"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0FCF11C1"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15E8DB0E"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2128559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3677F5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48CA9AF"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33567531"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16DAB1BE"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5EE190CD"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21A04710" w14:textId="77777777" w:rsidTr="003F48AB">
        <w:trPr>
          <w:cantSplit/>
          <w:trHeight w:val="240"/>
        </w:trPr>
        <w:tc>
          <w:tcPr>
            <w:tcW w:w="567" w:type="dxa"/>
            <w:tcBorders>
              <w:left w:val="single" w:sz="12" w:space="0" w:color="auto"/>
              <w:right w:val="single" w:sz="6" w:space="0" w:color="auto"/>
            </w:tcBorders>
          </w:tcPr>
          <w:p w14:paraId="699B165E" w14:textId="77777777" w:rsidR="00D97334" w:rsidRPr="007B2971" w:rsidRDefault="00D97334" w:rsidP="003F48AB">
            <w:pPr>
              <w:pStyle w:val="tabulka"/>
              <w:widowControl/>
              <w:rPr>
                <w:rFonts w:ascii="Times New Roman" w:hAnsi="Times New Roman"/>
                <w:sz w:val="24"/>
                <w:szCs w:val="24"/>
                <w:lang w:val="fr-FR"/>
              </w:rPr>
            </w:pPr>
          </w:p>
        </w:tc>
        <w:tc>
          <w:tcPr>
            <w:tcW w:w="2430" w:type="dxa"/>
          </w:tcPr>
          <w:p w14:paraId="7DB60A28"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left w:val="single" w:sz="6" w:space="0" w:color="auto"/>
              <w:right w:val="single" w:sz="6" w:space="0" w:color="auto"/>
            </w:tcBorders>
          </w:tcPr>
          <w:p w14:paraId="4BB0A3F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528EB88F"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right w:val="single" w:sz="6" w:space="0" w:color="auto"/>
            </w:tcBorders>
          </w:tcPr>
          <w:p w14:paraId="484B1586"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left w:val="single" w:sz="6" w:space="0" w:color="auto"/>
              <w:right w:val="single" w:sz="6" w:space="0" w:color="auto"/>
            </w:tcBorders>
          </w:tcPr>
          <w:p w14:paraId="03858BC7"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right w:val="single" w:sz="12" w:space="0" w:color="auto"/>
            </w:tcBorders>
          </w:tcPr>
          <w:p w14:paraId="354FF975"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right w:val="single" w:sz="12" w:space="0" w:color="auto"/>
            </w:tcBorders>
          </w:tcPr>
          <w:p w14:paraId="5821BEC4"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2C631BEB"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1CD2ECD5"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b/>
                <w:i/>
                <w:sz w:val="24"/>
                <w:szCs w:val="24"/>
                <w:lang w:val="fr-FR"/>
              </w:rPr>
              <w:t>C)</w:t>
            </w:r>
          </w:p>
        </w:tc>
        <w:tc>
          <w:tcPr>
            <w:tcW w:w="2430" w:type="dxa"/>
            <w:tcBorders>
              <w:top w:val="single" w:sz="6" w:space="0" w:color="auto"/>
              <w:bottom w:val="single" w:sz="6" w:space="0" w:color="auto"/>
            </w:tcBorders>
          </w:tcPr>
          <w:p w14:paraId="62D46DCF" w14:textId="77777777" w:rsidR="00D97334" w:rsidRPr="007B2971" w:rsidRDefault="00D97334" w:rsidP="003F48AB">
            <w:pPr>
              <w:pStyle w:val="tabulka"/>
              <w:widowControl/>
              <w:ind w:left="-83"/>
              <w:rPr>
                <w:rFonts w:ascii="Times New Roman" w:hAnsi="Times New Roman"/>
                <w:b/>
                <w:sz w:val="24"/>
                <w:szCs w:val="24"/>
                <w:lang w:val="fr-FR"/>
              </w:rPr>
            </w:pPr>
            <w:r w:rsidRPr="007B2971">
              <w:rPr>
                <w:rFonts w:ascii="Times New Roman" w:hAnsi="Times New Roman"/>
                <w:b/>
                <w:sz w:val="24"/>
                <w:szCs w:val="24"/>
                <w:lang w:val="fr-FR"/>
              </w:rPr>
              <w:t>AUTRES INSTALLATIONS</w:t>
            </w:r>
          </w:p>
        </w:tc>
        <w:tc>
          <w:tcPr>
            <w:tcW w:w="1276" w:type="dxa"/>
            <w:tcBorders>
              <w:top w:val="single" w:sz="6" w:space="0" w:color="auto"/>
              <w:left w:val="single" w:sz="6" w:space="0" w:color="auto"/>
              <w:bottom w:val="single" w:sz="6" w:space="0" w:color="auto"/>
              <w:right w:val="single" w:sz="6" w:space="0" w:color="auto"/>
            </w:tcBorders>
          </w:tcPr>
          <w:p w14:paraId="0A859484" w14:textId="77777777" w:rsidR="00D97334" w:rsidRPr="007B2971" w:rsidRDefault="00D97334" w:rsidP="003F48AB">
            <w:pPr>
              <w:pStyle w:val="tabulka"/>
              <w:widowControl/>
              <w:rPr>
                <w:rFonts w:ascii="Times New Roman" w:hAnsi="Times New Roman"/>
                <w:b/>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19F3829"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143A5D2E"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1E1570D9"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37970515"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37AABEB6"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8AC5DF6"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7132CB01"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44A2CDE3"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34C1664A"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7A7E0324"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F4B693F"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1B1188C1"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0AB8190D"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53A5BF65"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2AD1F440"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279D58CC"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5A6446F3"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5402C4FF"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094C59F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124C8E0"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0B3B1949"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7545CC2D"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11B6BF34"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296E145"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5394043B"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7073221F"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0BF10589"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386E1F6D"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73B87D73"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07B1915A"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4221E4D0"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2953E577"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44D73512"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414CE224"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3D8C6342"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4DC8AF3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6F5F14D"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4436CC2C"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05438C7B"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0B70EBA8"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060D3C84"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E84D50F"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0F1BD852"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3A468107"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top w:val="single" w:sz="6" w:space="0" w:color="auto"/>
              <w:left w:val="single" w:sz="6" w:space="0" w:color="auto"/>
              <w:bottom w:val="single" w:sz="6" w:space="0" w:color="auto"/>
              <w:right w:val="single" w:sz="6" w:space="0" w:color="auto"/>
            </w:tcBorders>
          </w:tcPr>
          <w:p w14:paraId="3DD0CF1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0EA4C41A"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203D5C3"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482C7C25"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6DA37D44"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34099423"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8EBAABF" w14:textId="77777777" w:rsidTr="003F48AB">
        <w:trPr>
          <w:cantSplit/>
          <w:trHeight w:val="240"/>
        </w:trPr>
        <w:tc>
          <w:tcPr>
            <w:tcW w:w="567" w:type="dxa"/>
            <w:tcBorders>
              <w:left w:val="single" w:sz="12" w:space="0" w:color="auto"/>
              <w:bottom w:val="single" w:sz="6" w:space="0" w:color="auto"/>
              <w:right w:val="single" w:sz="6" w:space="0" w:color="auto"/>
            </w:tcBorders>
          </w:tcPr>
          <w:p w14:paraId="78EE9230"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bottom w:val="single" w:sz="6" w:space="0" w:color="auto"/>
            </w:tcBorders>
          </w:tcPr>
          <w:p w14:paraId="736B3172" w14:textId="77777777" w:rsidR="00D97334" w:rsidRPr="007B2971" w:rsidRDefault="00D97334" w:rsidP="003F48AB">
            <w:pPr>
              <w:pStyle w:val="tabulka"/>
              <w:widowControl/>
              <w:rPr>
                <w:rFonts w:ascii="Times New Roman" w:hAnsi="Times New Roman"/>
                <w:sz w:val="24"/>
                <w:szCs w:val="24"/>
                <w:lang w:val="fr-FR"/>
              </w:rPr>
            </w:pPr>
          </w:p>
        </w:tc>
        <w:tc>
          <w:tcPr>
            <w:tcW w:w="1276" w:type="dxa"/>
            <w:tcBorders>
              <w:left w:val="single" w:sz="6" w:space="0" w:color="auto"/>
              <w:bottom w:val="single" w:sz="6" w:space="0" w:color="auto"/>
              <w:right w:val="single" w:sz="6" w:space="0" w:color="auto"/>
            </w:tcBorders>
          </w:tcPr>
          <w:p w14:paraId="7254E5E9"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bottom w:val="single" w:sz="6" w:space="0" w:color="auto"/>
              <w:right w:val="single" w:sz="6" w:space="0" w:color="auto"/>
            </w:tcBorders>
          </w:tcPr>
          <w:p w14:paraId="3E051375"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bottom w:val="single" w:sz="6" w:space="0" w:color="auto"/>
              <w:right w:val="single" w:sz="6" w:space="0" w:color="auto"/>
            </w:tcBorders>
          </w:tcPr>
          <w:p w14:paraId="63C83410"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left w:val="single" w:sz="6" w:space="0" w:color="auto"/>
              <w:bottom w:val="single" w:sz="6" w:space="0" w:color="auto"/>
              <w:right w:val="single" w:sz="6" w:space="0" w:color="auto"/>
            </w:tcBorders>
          </w:tcPr>
          <w:p w14:paraId="12822B5F"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bottom w:val="single" w:sz="6" w:space="0" w:color="auto"/>
              <w:right w:val="single" w:sz="12" w:space="0" w:color="auto"/>
            </w:tcBorders>
          </w:tcPr>
          <w:p w14:paraId="26C6A205"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bottom w:val="single" w:sz="6" w:space="0" w:color="auto"/>
              <w:right w:val="single" w:sz="12" w:space="0" w:color="auto"/>
            </w:tcBorders>
          </w:tcPr>
          <w:p w14:paraId="2D4270BC"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4B9AA381" w14:textId="77777777" w:rsidTr="003F48AB">
        <w:trPr>
          <w:cantSplit/>
          <w:trHeight w:val="240"/>
        </w:trPr>
        <w:tc>
          <w:tcPr>
            <w:tcW w:w="567" w:type="dxa"/>
            <w:tcBorders>
              <w:top w:val="single" w:sz="6" w:space="0" w:color="auto"/>
              <w:left w:val="single" w:sz="12" w:space="0" w:color="auto"/>
              <w:right w:val="single" w:sz="6" w:space="0" w:color="auto"/>
            </w:tcBorders>
          </w:tcPr>
          <w:p w14:paraId="3402420C"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tcBorders>
          </w:tcPr>
          <w:p w14:paraId="55AC85F9"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right w:val="single" w:sz="6" w:space="0" w:color="auto"/>
            </w:tcBorders>
          </w:tcPr>
          <w:p w14:paraId="569C8376"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right w:val="single" w:sz="6" w:space="0" w:color="auto"/>
            </w:tcBorders>
          </w:tcPr>
          <w:p w14:paraId="4D6C362F"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right w:val="single" w:sz="6" w:space="0" w:color="auto"/>
            </w:tcBorders>
          </w:tcPr>
          <w:p w14:paraId="4B678DA1"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right w:val="single" w:sz="6" w:space="0" w:color="auto"/>
            </w:tcBorders>
          </w:tcPr>
          <w:p w14:paraId="5EB12A2F"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right w:val="single" w:sz="12" w:space="0" w:color="auto"/>
            </w:tcBorders>
          </w:tcPr>
          <w:p w14:paraId="4DAC3EF7"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right w:val="single" w:sz="12" w:space="0" w:color="auto"/>
            </w:tcBorders>
          </w:tcPr>
          <w:p w14:paraId="63F8672A"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A5B47E2"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067F5F43"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5F76472F"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5795B89B"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25D7E6A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6B968EA"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71FAD2B0"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3E71A98A"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2981F9DC"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0B4551F3" w14:textId="77777777" w:rsidTr="003F48AB">
        <w:trPr>
          <w:cantSplit/>
          <w:trHeight w:val="240"/>
        </w:trPr>
        <w:tc>
          <w:tcPr>
            <w:tcW w:w="567" w:type="dxa"/>
            <w:tcBorders>
              <w:left w:val="single" w:sz="12" w:space="0" w:color="auto"/>
              <w:bottom w:val="single" w:sz="6" w:space="0" w:color="auto"/>
              <w:right w:val="single" w:sz="6" w:space="0" w:color="auto"/>
            </w:tcBorders>
          </w:tcPr>
          <w:p w14:paraId="1AE19693"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bottom w:val="single" w:sz="6" w:space="0" w:color="auto"/>
            </w:tcBorders>
          </w:tcPr>
          <w:p w14:paraId="5B5A476A"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left w:val="single" w:sz="6" w:space="0" w:color="auto"/>
              <w:bottom w:val="single" w:sz="6" w:space="0" w:color="auto"/>
              <w:right w:val="single" w:sz="6" w:space="0" w:color="auto"/>
            </w:tcBorders>
          </w:tcPr>
          <w:p w14:paraId="3172885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bottom w:val="single" w:sz="6" w:space="0" w:color="auto"/>
              <w:right w:val="single" w:sz="6" w:space="0" w:color="auto"/>
            </w:tcBorders>
          </w:tcPr>
          <w:p w14:paraId="11E4915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left w:val="single" w:sz="6" w:space="0" w:color="auto"/>
              <w:bottom w:val="single" w:sz="6" w:space="0" w:color="auto"/>
              <w:right w:val="single" w:sz="6" w:space="0" w:color="auto"/>
            </w:tcBorders>
          </w:tcPr>
          <w:p w14:paraId="08A7E756"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left w:val="single" w:sz="6" w:space="0" w:color="auto"/>
              <w:bottom w:val="single" w:sz="6" w:space="0" w:color="auto"/>
              <w:right w:val="single" w:sz="6" w:space="0" w:color="auto"/>
            </w:tcBorders>
          </w:tcPr>
          <w:p w14:paraId="2C627AFA"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bottom w:val="single" w:sz="6" w:space="0" w:color="auto"/>
              <w:right w:val="single" w:sz="12" w:space="0" w:color="auto"/>
            </w:tcBorders>
          </w:tcPr>
          <w:p w14:paraId="59148D27"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bottom w:val="single" w:sz="6" w:space="0" w:color="auto"/>
              <w:right w:val="single" w:sz="12" w:space="0" w:color="auto"/>
            </w:tcBorders>
          </w:tcPr>
          <w:p w14:paraId="04780430"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07A66B8" w14:textId="77777777" w:rsidTr="003F48AB">
        <w:trPr>
          <w:cantSplit/>
          <w:trHeight w:val="240"/>
        </w:trPr>
        <w:tc>
          <w:tcPr>
            <w:tcW w:w="567" w:type="dxa"/>
            <w:tcBorders>
              <w:top w:val="single" w:sz="6" w:space="0" w:color="auto"/>
              <w:left w:val="single" w:sz="12" w:space="0" w:color="auto"/>
              <w:right w:val="single" w:sz="6" w:space="0" w:color="auto"/>
            </w:tcBorders>
          </w:tcPr>
          <w:p w14:paraId="7D6586B4"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tcBorders>
          </w:tcPr>
          <w:p w14:paraId="3AEDA6C5"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right w:val="single" w:sz="6" w:space="0" w:color="auto"/>
            </w:tcBorders>
          </w:tcPr>
          <w:p w14:paraId="4A23A550"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right w:val="single" w:sz="6" w:space="0" w:color="auto"/>
            </w:tcBorders>
          </w:tcPr>
          <w:p w14:paraId="5489CE6B"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right w:val="single" w:sz="6" w:space="0" w:color="auto"/>
            </w:tcBorders>
          </w:tcPr>
          <w:p w14:paraId="45C0CF57"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right w:val="single" w:sz="6" w:space="0" w:color="auto"/>
            </w:tcBorders>
          </w:tcPr>
          <w:p w14:paraId="10DF08BC"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right w:val="single" w:sz="12" w:space="0" w:color="auto"/>
            </w:tcBorders>
          </w:tcPr>
          <w:p w14:paraId="575EDCC0"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right w:val="single" w:sz="12" w:space="0" w:color="auto"/>
            </w:tcBorders>
          </w:tcPr>
          <w:p w14:paraId="6D47A463"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FAC54BC" w14:textId="77777777" w:rsidTr="003F48AB">
        <w:trPr>
          <w:cantSplit/>
          <w:trHeight w:val="240"/>
        </w:trPr>
        <w:tc>
          <w:tcPr>
            <w:tcW w:w="567" w:type="dxa"/>
            <w:tcBorders>
              <w:top w:val="single" w:sz="6" w:space="0" w:color="auto"/>
              <w:left w:val="single" w:sz="12" w:space="0" w:color="auto"/>
              <w:right w:val="single" w:sz="6" w:space="0" w:color="auto"/>
            </w:tcBorders>
          </w:tcPr>
          <w:p w14:paraId="22C38B52"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42C4809C"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0786C6E1"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58884FE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006EF4B1"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3BADE99E"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19E81889"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7801FF4E"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771540C1"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113BA4D0"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tcBorders>
          </w:tcPr>
          <w:p w14:paraId="382E846C"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right w:val="single" w:sz="6" w:space="0" w:color="auto"/>
            </w:tcBorders>
          </w:tcPr>
          <w:p w14:paraId="6B9AFA4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right w:val="single" w:sz="6" w:space="0" w:color="auto"/>
            </w:tcBorders>
          </w:tcPr>
          <w:p w14:paraId="3381385C"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right w:val="single" w:sz="6" w:space="0" w:color="auto"/>
            </w:tcBorders>
          </w:tcPr>
          <w:p w14:paraId="7F5BF9E9"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right w:val="single" w:sz="6" w:space="0" w:color="auto"/>
            </w:tcBorders>
          </w:tcPr>
          <w:p w14:paraId="068F4D58"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right w:val="single" w:sz="12" w:space="0" w:color="auto"/>
            </w:tcBorders>
          </w:tcPr>
          <w:p w14:paraId="4296D973"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right w:val="single" w:sz="12" w:space="0" w:color="auto"/>
            </w:tcBorders>
          </w:tcPr>
          <w:p w14:paraId="3020D843"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4835124"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056211B8"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1E4E7F03"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446B4E49"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3A72933"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1EE46BD6"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3C09B035"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5AB9B552"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216E035A"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5E1C442B" w14:textId="77777777" w:rsidTr="003F48AB">
        <w:trPr>
          <w:cantSplit/>
          <w:trHeight w:val="240"/>
        </w:trPr>
        <w:tc>
          <w:tcPr>
            <w:tcW w:w="567" w:type="dxa"/>
            <w:tcBorders>
              <w:top w:val="single" w:sz="6" w:space="0" w:color="auto"/>
              <w:left w:val="single" w:sz="12" w:space="0" w:color="auto"/>
              <w:bottom w:val="single" w:sz="6" w:space="0" w:color="auto"/>
              <w:right w:val="single" w:sz="6" w:space="0" w:color="auto"/>
            </w:tcBorders>
          </w:tcPr>
          <w:p w14:paraId="0CCC8376" w14:textId="77777777" w:rsidR="00D97334" w:rsidRPr="007B2971" w:rsidRDefault="00D97334" w:rsidP="003F48AB">
            <w:pPr>
              <w:pStyle w:val="tabulka"/>
              <w:widowControl/>
              <w:rPr>
                <w:rFonts w:ascii="Times New Roman" w:hAnsi="Times New Roman"/>
                <w:sz w:val="24"/>
                <w:szCs w:val="24"/>
                <w:lang w:val="fr-FR"/>
              </w:rPr>
            </w:pPr>
          </w:p>
        </w:tc>
        <w:tc>
          <w:tcPr>
            <w:tcW w:w="2430" w:type="dxa"/>
            <w:tcBorders>
              <w:top w:val="single" w:sz="6" w:space="0" w:color="auto"/>
              <w:bottom w:val="single" w:sz="6" w:space="0" w:color="auto"/>
            </w:tcBorders>
          </w:tcPr>
          <w:p w14:paraId="1CDBEDE2" w14:textId="77777777" w:rsidR="00D97334" w:rsidRPr="007B2971" w:rsidRDefault="00D97334" w:rsidP="003F48AB">
            <w:pPr>
              <w:pStyle w:val="tabulka"/>
              <w:widowControl/>
              <w:rPr>
                <w:rFonts w:ascii="Times New Roman" w:hAnsi="Times New Roman"/>
                <w:sz w:val="24"/>
                <w:szCs w:val="24"/>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3C41AA6E"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3E3401B2" w14:textId="77777777" w:rsidR="00D97334" w:rsidRPr="007B2971" w:rsidRDefault="00D97334" w:rsidP="003F48AB">
            <w:pPr>
              <w:pStyle w:val="tabulka"/>
              <w:widowControl/>
              <w:rPr>
                <w:rFonts w:ascii="Times New Roman" w:hAnsi="Times New Roman"/>
                <w:sz w:val="24"/>
                <w:szCs w:val="24"/>
                <w:lang w:val="fr-FR"/>
              </w:rPr>
            </w:pPr>
          </w:p>
        </w:tc>
        <w:tc>
          <w:tcPr>
            <w:tcW w:w="1134" w:type="dxa"/>
            <w:tcBorders>
              <w:top w:val="single" w:sz="6" w:space="0" w:color="auto"/>
              <w:left w:val="single" w:sz="6" w:space="0" w:color="auto"/>
              <w:bottom w:val="single" w:sz="6" w:space="0" w:color="auto"/>
              <w:right w:val="single" w:sz="6" w:space="0" w:color="auto"/>
            </w:tcBorders>
          </w:tcPr>
          <w:p w14:paraId="6C31EB4B" w14:textId="77777777" w:rsidR="00D97334" w:rsidRPr="007B2971" w:rsidRDefault="00D97334" w:rsidP="003F48AB">
            <w:pPr>
              <w:pStyle w:val="tabulka"/>
              <w:widowControl/>
              <w:rPr>
                <w:rFonts w:ascii="Times New Roman" w:hAnsi="Times New Roman"/>
                <w:sz w:val="24"/>
                <w:szCs w:val="24"/>
                <w:lang w:val="fr-FR"/>
              </w:rPr>
            </w:pPr>
          </w:p>
        </w:tc>
        <w:tc>
          <w:tcPr>
            <w:tcW w:w="3082" w:type="dxa"/>
            <w:tcBorders>
              <w:top w:val="single" w:sz="6" w:space="0" w:color="auto"/>
              <w:left w:val="single" w:sz="6" w:space="0" w:color="auto"/>
              <w:bottom w:val="single" w:sz="6" w:space="0" w:color="auto"/>
              <w:right w:val="single" w:sz="6" w:space="0" w:color="auto"/>
            </w:tcBorders>
          </w:tcPr>
          <w:p w14:paraId="521C9016" w14:textId="77777777" w:rsidR="00D97334" w:rsidRPr="007B2971" w:rsidRDefault="00D97334" w:rsidP="003F48AB">
            <w:pPr>
              <w:pStyle w:val="tabulka"/>
              <w:widowControl/>
              <w:rPr>
                <w:rFonts w:ascii="Times New Roman" w:hAnsi="Times New Roman"/>
                <w:sz w:val="24"/>
                <w:szCs w:val="24"/>
                <w:lang w:val="fr-FR"/>
              </w:rPr>
            </w:pPr>
            <w:r w:rsidRPr="007B2971">
              <w:rPr>
                <w:rFonts w:ascii="Times New Roman" w:hAnsi="Times New Roman"/>
                <w:sz w:val="24"/>
                <w:szCs w:val="24"/>
                <w:lang w:val="fr-FR"/>
              </w:rPr>
              <w:t>/</w:t>
            </w:r>
          </w:p>
        </w:tc>
        <w:tc>
          <w:tcPr>
            <w:tcW w:w="1182" w:type="dxa"/>
            <w:tcBorders>
              <w:top w:val="single" w:sz="6" w:space="0" w:color="auto"/>
              <w:bottom w:val="single" w:sz="6" w:space="0" w:color="auto"/>
              <w:right w:val="single" w:sz="12" w:space="0" w:color="auto"/>
            </w:tcBorders>
          </w:tcPr>
          <w:p w14:paraId="2CD06EF0" w14:textId="77777777" w:rsidR="00D97334" w:rsidRPr="007B2971" w:rsidRDefault="00D97334" w:rsidP="003F48AB">
            <w:pPr>
              <w:pStyle w:val="tabulka"/>
              <w:widowControl/>
              <w:rPr>
                <w:rFonts w:ascii="Times New Roman" w:hAnsi="Times New Roman"/>
                <w:sz w:val="24"/>
                <w:szCs w:val="24"/>
                <w:lang w:val="fr-FR"/>
              </w:rPr>
            </w:pPr>
          </w:p>
        </w:tc>
        <w:tc>
          <w:tcPr>
            <w:tcW w:w="2410" w:type="dxa"/>
            <w:tcBorders>
              <w:top w:val="single" w:sz="6" w:space="0" w:color="auto"/>
              <w:bottom w:val="single" w:sz="6" w:space="0" w:color="auto"/>
              <w:right w:val="single" w:sz="12" w:space="0" w:color="auto"/>
            </w:tcBorders>
          </w:tcPr>
          <w:p w14:paraId="533CC9F3" w14:textId="77777777" w:rsidR="00D97334" w:rsidRPr="007B2971" w:rsidRDefault="00D97334" w:rsidP="003F48AB">
            <w:pPr>
              <w:pStyle w:val="tabulka"/>
              <w:widowControl/>
              <w:rPr>
                <w:rFonts w:ascii="Times New Roman" w:hAnsi="Times New Roman"/>
                <w:sz w:val="24"/>
                <w:szCs w:val="24"/>
                <w:lang w:val="fr-FR"/>
              </w:rPr>
            </w:pPr>
          </w:p>
        </w:tc>
      </w:tr>
    </w:tbl>
    <w:p w14:paraId="7D701E1A"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513FCEA5"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17E76BE2"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w:t>
      </w:r>
    </w:p>
    <w:p w14:paraId="24226BB6" w14:textId="77777777" w:rsidR="00D97334" w:rsidRPr="007B2971" w:rsidRDefault="00D97334" w:rsidP="00D97334">
      <w:pPr>
        <w:pStyle w:val="Volume"/>
        <w:widowControl/>
        <w:rPr>
          <w:rFonts w:ascii="Times New Roman" w:hAnsi="Times New Roman"/>
          <w:sz w:val="24"/>
          <w:szCs w:val="24"/>
          <w:lang w:val="fr-FR"/>
        </w:rPr>
        <w:sectPr w:rsidR="00D97334" w:rsidRPr="007B2971" w:rsidSect="005366C6">
          <w:pgSz w:w="16840" w:h="11907" w:orient="landscape" w:code="9"/>
          <w:pgMar w:top="1298" w:right="1298" w:bottom="1298" w:left="1077" w:header="720" w:footer="720" w:gutter="0"/>
          <w:pgNumType w:start="1"/>
          <w:cols w:space="720"/>
          <w:vAlign w:val="center"/>
          <w:noEndnote/>
          <w:docGrid w:linePitch="326"/>
        </w:sectPr>
      </w:pPr>
    </w:p>
    <w:p w14:paraId="578AD7D8"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04875230" w14:textId="77777777" w:rsidR="00D97334" w:rsidRPr="007B2971" w:rsidRDefault="00D97334" w:rsidP="00D97334">
      <w:pPr>
        <w:pStyle w:val="Section"/>
        <w:rPr>
          <w:rFonts w:ascii="Times New Roman" w:hAnsi="Times New Roman"/>
          <w:sz w:val="24"/>
          <w:szCs w:val="24"/>
          <w:lang w:val="fr-FR"/>
        </w:rPr>
      </w:pPr>
    </w:p>
    <w:p w14:paraId="5668B14F"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0967148B" w14:textId="77777777" w:rsidR="00D97334" w:rsidRPr="007B2971" w:rsidRDefault="00D97334" w:rsidP="00D97334">
      <w:pPr>
        <w:pStyle w:val="Section"/>
        <w:widowControl/>
        <w:rPr>
          <w:rFonts w:ascii="Times New Roman" w:hAnsi="Times New Roman"/>
          <w:sz w:val="24"/>
          <w:szCs w:val="24"/>
          <w:lang w:val="fr-FR"/>
        </w:rPr>
      </w:pPr>
    </w:p>
    <w:p w14:paraId="528BE11A" w14:textId="77777777" w:rsidR="00D97334" w:rsidRPr="007B2971" w:rsidRDefault="00D97334" w:rsidP="00B363CA">
      <w:pPr>
        <w:pStyle w:val="Heading1"/>
        <w:rPr>
          <w:lang w:val="fr-FR"/>
        </w:rPr>
      </w:pPr>
      <w:bookmarkStart w:id="63" w:name="_Toc41823852"/>
      <w:bookmarkStart w:id="64" w:name="_Toc41877046"/>
      <w:r w:rsidRPr="007B2971">
        <w:rPr>
          <w:lang w:val="fr-FR"/>
        </w:rPr>
        <w:t>FORMULAIRE 4.6.3</w:t>
      </w:r>
      <w:bookmarkEnd w:id="63"/>
    </w:p>
    <w:p w14:paraId="5B477CA8" w14:textId="77777777" w:rsidR="00D97334" w:rsidRPr="007B2971" w:rsidRDefault="00D97334" w:rsidP="00B363CA">
      <w:pPr>
        <w:pStyle w:val="Heading1"/>
        <w:rPr>
          <w:lang w:val="fr-FR"/>
        </w:rPr>
      </w:pPr>
      <w:bookmarkStart w:id="65" w:name="_Toc41823853"/>
      <w:r w:rsidRPr="007B2971">
        <w:rPr>
          <w:lang w:val="fr-FR"/>
        </w:rPr>
        <w:t>PLAN DE TRAVAIL ET PROGRAMME</w:t>
      </w:r>
      <w:bookmarkEnd w:id="64"/>
      <w:bookmarkEnd w:id="65"/>
    </w:p>
    <w:p w14:paraId="60862D8B" w14:textId="77777777" w:rsidR="00D97334" w:rsidRPr="007B2971" w:rsidRDefault="00D97334" w:rsidP="00D97334">
      <w:pPr>
        <w:pStyle w:val="text"/>
        <w:widowControl/>
        <w:ind w:left="851" w:hanging="851"/>
        <w:rPr>
          <w:rFonts w:ascii="Times New Roman" w:hAnsi="Times New Roman"/>
          <w:szCs w:val="24"/>
          <w:lang w:val="fr-FR"/>
        </w:rPr>
      </w:pPr>
      <w:r w:rsidRPr="007B2971">
        <w:rPr>
          <w:rFonts w:ascii="Times New Roman" w:hAnsi="Times New Roman"/>
          <w:szCs w:val="24"/>
          <w:lang w:val="fr-FR"/>
        </w:rPr>
        <w:t>4.6.3.1</w:t>
      </w:r>
      <w:r w:rsidRPr="007B2971">
        <w:rPr>
          <w:rFonts w:ascii="Times New Roman" w:hAnsi="Times New Roman"/>
          <w:szCs w:val="24"/>
          <w:lang w:val="fr-FR"/>
        </w:rPr>
        <w:tab/>
        <w:t xml:space="preserve"> Indiquer l’emplacement prévu pour votre bureau principal sur le site, les stations (structures en acier/béton/asphalte), les entrepôts, les laboratoires, les logements, etc.</w:t>
      </w:r>
    </w:p>
    <w:p w14:paraId="168E18A5" w14:textId="77777777" w:rsidR="00D97334" w:rsidRPr="007B2971" w:rsidRDefault="00D97334" w:rsidP="00D97334">
      <w:pPr>
        <w:pStyle w:val="text"/>
        <w:widowControl/>
        <w:ind w:left="851" w:hanging="851"/>
        <w:rPr>
          <w:rFonts w:ascii="Times New Roman" w:hAnsi="Times New Roman"/>
          <w:szCs w:val="24"/>
          <w:lang w:val="fr-FR"/>
        </w:rPr>
      </w:pPr>
      <w:r w:rsidRPr="007B2971">
        <w:rPr>
          <w:rFonts w:ascii="Times New Roman" w:hAnsi="Times New Roman"/>
          <w:szCs w:val="24"/>
          <w:lang w:val="fr-FR"/>
        </w:rPr>
        <w:t>4.6.3.2</w:t>
      </w:r>
      <w:r w:rsidRPr="007B2971">
        <w:rPr>
          <w:rFonts w:ascii="Times New Roman" w:hAnsi="Times New Roman"/>
          <w:szCs w:val="24"/>
          <w:lang w:val="fr-FR"/>
        </w:rPr>
        <w:tab/>
        <w:t>Donner un bref aperçu de votre programme d’achèvement des travaux de construction conformément à la méthode de construction requise et à la date d’achèvement indiquée.</w:t>
      </w:r>
    </w:p>
    <w:p w14:paraId="6454420A" w14:textId="77777777" w:rsidR="00D97334" w:rsidRPr="007B2971" w:rsidRDefault="00D97334" w:rsidP="00D97334">
      <w:pPr>
        <w:pStyle w:val="text"/>
        <w:widowControl/>
        <w:ind w:left="851" w:hanging="851"/>
        <w:rPr>
          <w:rFonts w:ascii="Times New Roman" w:hAnsi="Times New Roman"/>
          <w:szCs w:val="24"/>
          <w:lang w:val="fr-FR"/>
        </w:rPr>
      </w:pPr>
      <w:r w:rsidRPr="007B2971">
        <w:rPr>
          <w:rFonts w:ascii="Times New Roman" w:hAnsi="Times New Roman"/>
          <w:szCs w:val="24"/>
          <w:lang w:val="fr-FR"/>
        </w:rPr>
        <w:t>4.6.3.3</w:t>
      </w:r>
      <w:r w:rsidRPr="007B2971">
        <w:rPr>
          <w:rFonts w:ascii="Times New Roman" w:hAnsi="Times New Roman"/>
          <w:szCs w:val="24"/>
          <w:lang w:val="fr-FR"/>
        </w:rPr>
        <w:tab/>
        <w:t>Joindre un diagramme à barres des étapes critiques (calendrier d’exécution) représentant le programme de construction et détaillant les activités pertinentes, les dates, l’affectation des ressources en main-d’œuvre et en matériel, etc.</w:t>
      </w:r>
    </w:p>
    <w:p w14:paraId="0F765A25" w14:textId="77777777" w:rsidR="00D97334" w:rsidRPr="007B2971" w:rsidRDefault="00D97334" w:rsidP="00D97334">
      <w:pPr>
        <w:pStyle w:val="text"/>
        <w:widowControl/>
        <w:ind w:left="851" w:hanging="851"/>
        <w:rPr>
          <w:rFonts w:ascii="Times New Roman" w:hAnsi="Times New Roman"/>
          <w:szCs w:val="24"/>
          <w:lang w:val="fr-FR"/>
        </w:rPr>
      </w:pPr>
      <w:r w:rsidRPr="007B2971">
        <w:rPr>
          <w:rFonts w:ascii="Times New Roman" w:hAnsi="Times New Roman"/>
          <w:szCs w:val="24"/>
          <w:lang w:val="fr-FR"/>
        </w:rPr>
        <w:t>4.6.3.4</w:t>
      </w:r>
      <w:r w:rsidRPr="007B2971">
        <w:rPr>
          <w:rFonts w:ascii="Times New Roman" w:hAnsi="Times New Roman"/>
          <w:szCs w:val="24"/>
          <w:lang w:val="fr-FR"/>
        </w:rPr>
        <w:tab/>
        <w:t>Lorsque le soumissionnaire prévoit de sous-traiter une partie des travaux de construction, il doit fournir les informations suivantes :</w:t>
      </w:r>
    </w:p>
    <w:p w14:paraId="4A6CEF1E" w14:textId="77777777" w:rsidR="00D97334" w:rsidRPr="007B2971" w:rsidRDefault="00D97334" w:rsidP="00D97334">
      <w:pPr>
        <w:pStyle w:val="text"/>
        <w:widowControl/>
        <w:rPr>
          <w:rFonts w:ascii="Times New Roman" w:hAnsi="Times New Roman"/>
          <w:szCs w:val="24"/>
          <w:lang w:val="fr-FR"/>
        </w:rPr>
      </w:pPr>
    </w:p>
    <w:tbl>
      <w:tblPr>
        <w:tblW w:w="0" w:type="auto"/>
        <w:tblInd w:w="108" w:type="dxa"/>
        <w:tblLayout w:type="fixed"/>
        <w:tblLook w:val="0000" w:firstRow="0" w:lastRow="0" w:firstColumn="0" w:lastColumn="0" w:noHBand="0" w:noVBand="0"/>
      </w:tblPr>
      <w:tblGrid>
        <w:gridCol w:w="1878"/>
        <w:gridCol w:w="1999"/>
        <w:gridCol w:w="2786"/>
        <w:gridCol w:w="2268"/>
      </w:tblGrid>
      <w:tr w:rsidR="00D97334" w:rsidRPr="003F48AB" w14:paraId="66474CCE" w14:textId="77777777" w:rsidTr="003F48AB">
        <w:trPr>
          <w:cantSplit/>
        </w:trPr>
        <w:tc>
          <w:tcPr>
            <w:tcW w:w="1878" w:type="dxa"/>
            <w:tcBorders>
              <w:top w:val="single" w:sz="6" w:space="0" w:color="auto"/>
              <w:left w:val="single" w:sz="6" w:space="0" w:color="auto"/>
              <w:bottom w:val="single" w:sz="12" w:space="0" w:color="auto"/>
              <w:right w:val="single" w:sz="6" w:space="0" w:color="auto"/>
            </w:tcBorders>
          </w:tcPr>
          <w:p w14:paraId="501E3C2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Travaux de construction destinés à être sous-traités</w:t>
            </w:r>
          </w:p>
        </w:tc>
        <w:tc>
          <w:tcPr>
            <w:tcW w:w="1999" w:type="dxa"/>
            <w:tcBorders>
              <w:top w:val="single" w:sz="6" w:space="0" w:color="auto"/>
              <w:bottom w:val="single" w:sz="12" w:space="0" w:color="auto"/>
              <w:right w:val="single" w:sz="6" w:space="0" w:color="auto"/>
            </w:tcBorders>
          </w:tcPr>
          <w:p w14:paraId="32F64703"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Nom et coordonnées des sous-traitants</w:t>
            </w:r>
          </w:p>
        </w:tc>
        <w:tc>
          <w:tcPr>
            <w:tcW w:w="2786" w:type="dxa"/>
            <w:tcBorders>
              <w:top w:val="single" w:sz="6" w:space="0" w:color="auto"/>
              <w:bottom w:val="single" w:sz="12" w:space="0" w:color="auto"/>
              <w:right w:val="single" w:sz="6" w:space="0" w:color="auto"/>
            </w:tcBorders>
          </w:tcPr>
          <w:p w14:paraId="2D0F0353"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Valeur de la sous-traitance en pourcentage du coût total du projet</w:t>
            </w:r>
          </w:p>
        </w:tc>
        <w:tc>
          <w:tcPr>
            <w:tcW w:w="2268" w:type="dxa"/>
            <w:tcBorders>
              <w:top w:val="single" w:sz="6" w:space="0" w:color="auto"/>
              <w:bottom w:val="single" w:sz="12" w:space="0" w:color="auto"/>
              <w:right w:val="single" w:sz="6" w:space="0" w:color="auto"/>
            </w:tcBorders>
          </w:tcPr>
          <w:p w14:paraId="33FF5AB3"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Expérience dans un travail similaire (détails à préciser)</w:t>
            </w:r>
          </w:p>
        </w:tc>
      </w:tr>
      <w:tr w:rsidR="00D97334" w:rsidRPr="003F48AB" w14:paraId="27B8D414" w14:textId="77777777" w:rsidTr="003F48AB">
        <w:trPr>
          <w:cantSplit/>
        </w:trPr>
        <w:tc>
          <w:tcPr>
            <w:tcW w:w="1878" w:type="dxa"/>
            <w:tcBorders>
              <w:left w:val="single" w:sz="6" w:space="0" w:color="auto"/>
              <w:bottom w:val="single" w:sz="6" w:space="0" w:color="auto"/>
              <w:right w:val="single" w:sz="6" w:space="0" w:color="auto"/>
            </w:tcBorders>
          </w:tcPr>
          <w:p w14:paraId="585A7B7D"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bottom w:val="single" w:sz="6" w:space="0" w:color="auto"/>
              <w:right w:val="single" w:sz="6" w:space="0" w:color="auto"/>
            </w:tcBorders>
          </w:tcPr>
          <w:p w14:paraId="22403F88"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right w:val="single" w:sz="6" w:space="0" w:color="auto"/>
            </w:tcBorders>
          </w:tcPr>
          <w:p w14:paraId="15D20513"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right w:val="single" w:sz="6" w:space="0" w:color="auto"/>
            </w:tcBorders>
          </w:tcPr>
          <w:p w14:paraId="35195403"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1BB58D4E"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78ACC6B3"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174FAD27"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top w:val="single" w:sz="6" w:space="0" w:color="auto"/>
              <w:bottom w:val="single" w:sz="6" w:space="0" w:color="auto"/>
              <w:right w:val="single" w:sz="6" w:space="0" w:color="auto"/>
            </w:tcBorders>
          </w:tcPr>
          <w:p w14:paraId="66B268D6"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top w:val="single" w:sz="6" w:space="0" w:color="auto"/>
              <w:bottom w:val="single" w:sz="6" w:space="0" w:color="auto"/>
              <w:right w:val="single" w:sz="6" w:space="0" w:color="auto"/>
            </w:tcBorders>
          </w:tcPr>
          <w:p w14:paraId="656CD85E"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7E8F2DA2"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1EFAA62E"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10C5F912"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bottom w:val="single" w:sz="6" w:space="0" w:color="auto"/>
              <w:right w:val="single" w:sz="6" w:space="0" w:color="auto"/>
            </w:tcBorders>
          </w:tcPr>
          <w:p w14:paraId="15F0F086"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bottom w:val="single" w:sz="6" w:space="0" w:color="auto"/>
              <w:right w:val="single" w:sz="6" w:space="0" w:color="auto"/>
            </w:tcBorders>
          </w:tcPr>
          <w:p w14:paraId="5747F502"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4A278DDE"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55D68CDF"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22E72BF1"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bottom w:val="single" w:sz="6" w:space="0" w:color="auto"/>
              <w:right w:val="single" w:sz="6" w:space="0" w:color="auto"/>
            </w:tcBorders>
          </w:tcPr>
          <w:p w14:paraId="198D89BB"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bottom w:val="single" w:sz="6" w:space="0" w:color="auto"/>
              <w:right w:val="single" w:sz="6" w:space="0" w:color="auto"/>
            </w:tcBorders>
          </w:tcPr>
          <w:p w14:paraId="65E981DB"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4CA0177A"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6A7A5949"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72C024FA"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bottom w:val="single" w:sz="6" w:space="0" w:color="auto"/>
              <w:right w:val="single" w:sz="6" w:space="0" w:color="auto"/>
            </w:tcBorders>
          </w:tcPr>
          <w:p w14:paraId="50577465"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bottom w:val="single" w:sz="6" w:space="0" w:color="auto"/>
              <w:right w:val="single" w:sz="6" w:space="0" w:color="auto"/>
            </w:tcBorders>
          </w:tcPr>
          <w:p w14:paraId="46191DFC"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5C9C3046"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34B16F60"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160A775D"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bottom w:val="single" w:sz="6" w:space="0" w:color="auto"/>
              <w:right w:val="single" w:sz="6" w:space="0" w:color="auto"/>
            </w:tcBorders>
          </w:tcPr>
          <w:p w14:paraId="2A91FB2F"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bottom w:val="single" w:sz="6" w:space="0" w:color="auto"/>
              <w:right w:val="single" w:sz="6" w:space="0" w:color="auto"/>
            </w:tcBorders>
          </w:tcPr>
          <w:p w14:paraId="3D5E1018"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53E73C1C"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6EF4D92D"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423C74D4"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bottom w:val="single" w:sz="6" w:space="0" w:color="auto"/>
              <w:right w:val="single" w:sz="6" w:space="0" w:color="auto"/>
            </w:tcBorders>
          </w:tcPr>
          <w:p w14:paraId="245ACEFF"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bottom w:val="single" w:sz="6" w:space="0" w:color="auto"/>
              <w:right w:val="single" w:sz="6" w:space="0" w:color="auto"/>
            </w:tcBorders>
          </w:tcPr>
          <w:p w14:paraId="4AC3C848"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57EF2BEA" w14:textId="77777777" w:rsidTr="003F48AB">
        <w:trPr>
          <w:cantSplit/>
        </w:trPr>
        <w:tc>
          <w:tcPr>
            <w:tcW w:w="1878" w:type="dxa"/>
            <w:tcBorders>
              <w:top w:val="single" w:sz="6" w:space="0" w:color="auto"/>
              <w:left w:val="single" w:sz="6" w:space="0" w:color="auto"/>
              <w:bottom w:val="single" w:sz="6" w:space="0" w:color="auto"/>
              <w:right w:val="single" w:sz="6" w:space="0" w:color="auto"/>
            </w:tcBorders>
          </w:tcPr>
          <w:p w14:paraId="68F9E2B9" w14:textId="77777777" w:rsidR="00D97334" w:rsidRPr="007B2971" w:rsidRDefault="00D97334" w:rsidP="003F48AB">
            <w:pPr>
              <w:pStyle w:val="tabulka"/>
              <w:widowControl/>
              <w:rPr>
                <w:rFonts w:ascii="Times New Roman" w:hAnsi="Times New Roman"/>
                <w:sz w:val="24"/>
                <w:szCs w:val="24"/>
                <w:lang w:val="fr-FR"/>
              </w:rPr>
            </w:pPr>
          </w:p>
        </w:tc>
        <w:tc>
          <w:tcPr>
            <w:tcW w:w="1999" w:type="dxa"/>
            <w:tcBorders>
              <w:top w:val="single" w:sz="6" w:space="0" w:color="auto"/>
              <w:bottom w:val="single" w:sz="6" w:space="0" w:color="auto"/>
              <w:right w:val="single" w:sz="6" w:space="0" w:color="auto"/>
            </w:tcBorders>
          </w:tcPr>
          <w:p w14:paraId="557BCA44" w14:textId="77777777" w:rsidR="00D97334" w:rsidRPr="007B2971" w:rsidRDefault="00D97334" w:rsidP="003F48AB">
            <w:pPr>
              <w:pStyle w:val="tabulka"/>
              <w:widowControl/>
              <w:rPr>
                <w:rFonts w:ascii="Times New Roman" w:hAnsi="Times New Roman"/>
                <w:sz w:val="24"/>
                <w:szCs w:val="24"/>
                <w:lang w:val="fr-FR"/>
              </w:rPr>
            </w:pPr>
          </w:p>
        </w:tc>
        <w:tc>
          <w:tcPr>
            <w:tcW w:w="2786" w:type="dxa"/>
            <w:tcBorders>
              <w:bottom w:val="single" w:sz="6" w:space="0" w:color="auto"/>
              <w:right w:val="single" w:sz="6" w:space="0" w:color="auto"/>
            </w:tcBorders>
          </w:tcPr>
          <w:p w14:paraId="090B8499" w14:textId="77777777" w:rsidR="00D97334" w:rsidRPr="007B2971" w:rsidRDefault="00D97334" w:rsidP="003F48AB">
            <w:pPr>
              <w:pStyle w:val="tabulka"/>
              <w:widowControl/>
              <w:rPr>
                <w:rFonts w:ascii="Times New Roman" w:hAnsi="Times New Roman"/>
                <w:sz w:val="24"/>
                <w:szCs w:val="24"/>
                <w:lang w:val="fr-FR"/>
              </w:rPr>
            </w:pPr>
          </w:p>
        </w:tc>
        <w:tc>
          <w:tcPr>
            <w:tcW w:w="2268" w:type="dxa"/>
            <w:tcBorders>
              <w:bottom w:val="single" w:sz="6" w:space="0" w:color="auto"/>
              <w:right w:val="single" w:sz="6" w:space="0" w:color="auto"/>
            </w:tcBorders>
          </w:tcPr>
          <w:p w14:paraId="19EA98A8" w14:textId="77777777" w:rsidR="00D97334" w:rsidRPr="007B2971" w:rsidRDefault="00D97334" w:rsidP="003F48AB">
            <w:pPr>
              <w:pStyle w:val="tabulka"/>
              <w:widowControl/>
              <w:rPr>
                <w:rFonts w:ascii="Times New Roman" w:hAnsi="Times New Roman"/>
                <w:sz w:val="24"/>
                <w:szCs w:val="24"/>
                <w:lang w:val="fr-FR"/>
              </w:rPr>
            </w:pPr>
          </w:p>
        </w:tc>
      </w:tr>
    </w:tbl>
    <w:p w14:paraId="0D748368"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49E1E6A0"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7A596AA7" w14:textId="77777777" w:rsidR="00D97334" w:rsidRPr="007B2971" w:rsidRDefault="00D97334" w:rsidP="00D97334">
      <w:pPr>
        <w:pStyle w:val="text"/>
        <w:widowControl/>
        <w:rPr>
          <w:rFonts w:ascii="Times New Roman" w:hAnsi="Times New Roman"/>
          <w:szCs w:val="24"/>
          <w:lang w:val="fr-FR"/>
        </w:rPr>
      </w:pPr>
    </w:p>
    <w:p w14:paraId="535D8366"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 .....................................</w:t>
      </w:r>
    </w:p>
    <w:p w14:paraId="4586CE46" w14:textId="77777777" w:rsidR="00D97334" w:rsidRPr="007B2971" w:rsidRDefault="00D97334" w:rsidP="00D97334">
      <w:pPr>
        <w:pStyle w:val="Volume"/>
        <w:widowControl/>
        <w:spacing w:before="0"/>
        <w:rPr>
          <w:rFonts w:ascii="Times New Roman" w:hAnsi="Times New Roman"/>
          <w:sz w:val="24"/>
          <w:szCs w:val="24"/>
          <w:lang w:val="fr-FR"/>
        </w:rPr>
        <w:sectPr w:rsidR="00D97334" w:rsidRPr="007B2971" w:rsidSect="005366C6">
          <w:pgSz w:w="11907" w:h="16840" w:code="9"/>
          <w:pgMar w:top="1298" w:right="1298" w:bottom="1077" w:left="1298" w:header="720" w:footer="720" w:gutter="0"/>
          <w:pgNumType w:start="1"/>
          <w:cols w:space="720"/>
          <w:vAlign w:val="center"/>
          <w:noEndnote/>
          <w:docGrid w:linePitch="326"/>
        </w:sectPr>
      </w:pPr>
    </w:p>
    <w:p w14:paraId="5FA434AF" w14:textId="77777777" w:rsidR="00D97334" w:rsidRPr="007B2971" w:rsidRDefault="00D97334" w:rsidP="00D97334">
      <w:pPr>
        <w:pStyle w:val="Volume"/>
        <w:widowControl/>
        <w:spacing w:before="0"/>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398614F0" w14:textId="77777777" w:rsidR="00D97334" w:rsidRPr="007B2971" w:rsidRDefault="00D97334" w:rsidP="00D97334">
      <w:pPr>
        <w:pStyle w:val="Section"/>
        <w:rPr>
          <w:rFonts w:ascii="Times New Roman" w:hAnsi="Times New Roman"/>
          <w:sz w:val="24"/>
          <w:szCs w:val="24"/>
          <w:lang w:val="fr-FR"/>
        </w:rPr>
      </w:pPr>
    </w:p>
    <w:p w14:paraId="67DDFC39"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4A220A05" w14:textId="77777777" w:rsidR="00D97334" w:rsidRPr="007B2971" w:rsidRDefault="00D97334" w:rsidP="00D97334">
      <w:pPr>
        <w:pStyle w:val="Section"/>
        <w:widowControl/>
        <w:rPr>
          <w:rFonts w:ascii="Times New Roman" w:hAnsi="Times New Roman"/>
          <w:sz w:val="24"/>
          <w:szCs w:val="24"/>
          <w:lang w:val="fr-FR"/>
        </w:rPr>
      </w:pPr>
    </w:p>
    <w:p w14:paraId="16E75090" w14:textId="77777777" w:rsidR="00D97334" w:rsidRPr="007B2971" w:rsidRDefault="00D97334" w:rsidP="00B363CA">
      <w:pPr>
        <w:pStyle w:val="Heading1"/>
        <w:rPr>
          <w:lang w:val="fr-FR"/>
        </w:rPr>
      </w:pPr>
      <w:bookmarkStart w:id="66" w:name="_Toc41823854"/>
      <w:bookmarkStart w:id="67" w:name="_Toc41877047"/>
      <w:r w:rsidRPr="007B2971">
        <w:rPr>
          <w:lang w:val="fr-FR"/>
        </w:rPr>
        <w:t>FORMULAIRE 4.6.4</w:t>
      </w:r>
      <w:bookmarkEnd w:id="66"/>
    </w:p>
    <w:p w14:paraId="430A699F" w14:textId="77777777" w:rsidR="00D97334" w:rsidRPr="007B2971" w:rsidRDefault="00D97334" w:rsidP="00B363CA">
      <w:pPr>
        <w:pStyle w:val="Heading1"/>
        <w:rPr>
          <w:lang w:val="fr-FR"/>
        </w:rPr>
      </w:pPr>
      <w:bookmarkStart w:id="68" w:name="_Toc41823855"/>
      <w:r w:rsidRPr="007B2971">
        <w:rPr>
          <w:lang w:val="fr-FR"/>
        </w:rPr>
        <w:t>EXPÉRIENCE EN TANT QU’Entrepreneur</w:t>
      </w:r>
      <w:bookmarkEnd w:id="67"/>
      <w:bookmarkEnd w:id="68"/>
    </w:p>
    <w:p w14:paraId="0182D347"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b/>
          <w:szCs w:val="24"/>
          <w:lang w:val="fr-FR"/>
        </w:rPr>
        <w:t xml:space="preserve">4.6.4.1 </w:t>
      </w:r>
      <w:r w:rsidRPr="007B2971">
        <w:rPr>
          <w:rFonts w:ascii="Times New Roman" w:hAnsi="Times New Roman"/>
          <w:szCs w:val="24"/>
          <w:lang w:val="fr-FR"/>
        </w:rPr>
        <w:tab/>
        <w:t>Liste des marchés de nature et d’ampleur similaires exécutés au cours des &lt;nombre&gt; dernières années</w:t>
      </w:r>
    </w:p>
    <w:p w14:paraId="12F00E75" w14:textId="77777777" w:rsidR="00D97334" w:rsidRPr="007B2971" w:rsidRDefault="00D97334" w:rsidP="00D97334">
      <w:pPr>
        <w:pStyle w:val="text"/>
        <w:widowControl/>
        <w:rPr>
          <w:rFonts w:ascii="Times New Roman" w:hAnsi="Times New Roman"/>
          <w:szCs w:val="24"/>
          <w:lang w:val="fr-F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2693"/>
        <w:gridCol w:w="1134"/>
        <w:gridCol w:w="993"/>
        <w:gridCol w:w="1481"/>
        <w:gridCol w:w="1559"/>
        <w:gridCol w:w="1779"/>
        <w:gridCol w:w="3119"/>
      </w:tblGrid>
      <w:tr w:rsidR="00D97334" w:rsidRPr="003F48AB" w14:paraId="118B4C35" w14:textId="77777777" w:rsidTr="003F48AB">
        <w:trPr>
          <w:cantSplit/>
        </w:trPr>
        <w:tc>
          <w:tcPr>
            <w:tcW w:w="1418" w:type="dxa"/>
          </w:tcPr>
          <w:p w14:paraId="1E6752CF"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Nom du projet/type de travaux</w:t>
            </w:r>
          </w:p>
        </w:tc>
        <w:tc>
          <w:tcPr>
            <w:tcW w:w="2693" w:type="dxa"/>
          </w:tcPr>
          <w:p w14:paraId="7CE085EE"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Valeur totale des travaux dont l’entrepreneur était responsable</w:t>
            </w:r>
            <w:r w:rsidRPr="007B2971">
              <w:rPr>
                <w:rFonts w:ascii="Times New Roman" w:hAnsi="Times New Roman"/>
                <w:b/>
                <w:sz w:val="24"/>
                <w:szCs w:val="24"/>
                <w:vertAlign w:val="superscript"/>
                <w:lang w:val="fr-FR"/>
              </w:rPr>
              <w:t>2</w:t>
            </w:r>
          </w:p>
        </w:tc>
        <w:tc>
          <w:tcPr>
            <w:tcW w:w="1134" w:type="dxa"/>
          </w:tcPr>
          <w:p w14:paraId="4C7F02E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Durée du marché</w:t>
            </w:r>
          </w:p>
        </w:tc>
        <w:tc>
          <w:tcPr>
            <w:tcW w:w="993" w:type="dxa"/>
          </w:tcPr>
          <w:p w14:paraId="3F9EDDFD"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Date de début</w:t>
            </w:r>
          </w:p>
        </w:tc>
        <w:tc>
          <w:tcPr>
            <w:tcW w:w="1481" w:type="dxa"/>
          </w:tcPr>
          <w:p w14:paraId="4CB701BC"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Pourcentage des travaux réalisés</w:t>
            </w:r>
          </w:p>
        </w:tc>
        <w:tc>
          <w:tcPr>
            <w:tcW w:w="1559" w:type="dxa"/>
          </w:tcPr>
          <w:p w14:paraId="23CA666F"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Autorité contractante et lieu </w:t>
            </w:r>
          </w:p>
        </w:tc>
        <w:tc>
          <w:tcPr>
            <w:tcW w:w="1779" w:type="dxa"/>
          </w:tcPr>
          <w:p w14:paraId="26C881B3"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Entrepreneur principal (P) ou sous-traitant (S)</w:t>
            </w:r>
          </w:p>
        </w:tc>
        <w:tc>
          <w:tcPr>
            <w:tcW w:w="3119" w:type="dxa"/>
          </w:tcPr>
          <w:p w14:paraId="75246D8A"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t xml:space="preserve">L’acceptation finale a-t-elle été délivrée ? - </w:t>
            </w:r>
            <w:r w:rsidRPr="007B2971">
              <w:rPr>
                <w:rFonts w:ascii="Times New Roman" w:hAnsi="Times New Roman"/>
                <w:b/>
                <w:sz w:val="24"/>
                <w:szCs w:val="24"/>
                <w:lang w:val="fr-FR"/>
              </w:rPr>
              <w:br/>
              <w:t xml:space="preserve">Oui </w:t>
            </w:r>
            <w:r w:rsidRPr="007B2971">
              <w:rPr>
                <w:rFonts w:ascii="Times New Roman" w:hAnsi="Times New Roman"/>
                <w:b/>
                <w:sz w:val="24"/>
                <w:szCs w:val="24"/>
                <w:lang w:val="fr-FR"/>
              </w:rPr>
              <w:br/>
              <w:t xml:space="preserve">- Pas encore (marchés en cours) </w:t>
            </w:r>
            <w:r w:rsidRPr="007B2971">
              <w:rPr>
                <w:rFonts w:ascii="Times New Roman" w:hAnsi="Times New Roman"/>
                <w:b/>
                <w:sz w:val="24"/>
                <w:szCs w:val="24"/>
                <w:lang w:val="fr-FR"/>
              </w:rPr>
              <w:br/>
              <w:t>- Non</w:t>
            </w:r>
          </w:p>
        </w:tc>
      </w:tr>
      <w:tr w:rsidR="00D97334" w:rsidRPr="003F48AB" w14:paraId="437C2492" w14:textId="77777777" w:rsidTr="003F48AB">
        <w:trPr>
          <w:cantSplit/>
        </w:trPr>
        <w:tc>
          <w:tcPr>
            <w:tcW w:w="1418" w:type="dxa"/>
          </w:tcPr>
          <w:p w14:paraId="27F75782"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A) Dans le pays d’origine</w:t>
            </w:r>
          </w:p>
        </w:tc>
        <w:tc>
          <w:tcPr>
            <w:tcW w:w="2693" w:type="dxa"/>
          </w:tcPr>
          <w:p w14:paraId="56E4F04A"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27E32D76"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5153D4E5"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181B248B"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6455A9AF"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455B7976"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614F8A5E"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288F427C" w14:textId="77777777" w:rsidTr="003F48AB">
        <w:trPr>
          <w:cantSplit/>
        </w:trPr>
        <w:tc>
          <w:tcPr>
            <w:tcW w:w="1418" w:type="dxa"/>
          </w:tcPr>
          <w:p w14:paraId="0C93C883"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1C800A68"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771BEFD3"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05CC6CC3"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0E75391A"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421C6021"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55A0A8FB"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0F7F7A9B"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23F50436" w14:textId="77777777" w:rsidTr="003F48AB">
        <w:trPr>
          <w:cantSplit/>
        </w:trPr>
        <w:tc>
          <w:tcPr>
            <w:tcW w:w="1418" w:type="dxa"/>
          </w:tcPr>
          <w:p w14:paraId="1AF64F0A"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7642EAC0"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0034C9D4"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042F8A15"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2ED106B9"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23FBA6CF"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083B1E52"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5F06D3B7"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329FDBDA" w14:textId="77777777" w:rsidTr="003F48AB">
        <w:trPr>
          <w:cantSplit/>
        </w:trPr>
        <w:tc>
          <w:tcPr>
            <w:tcW w:w="1418" w:type="dxa"/>
          </w:tcPr>
          <w:p w14:paraId="09AF5CFE"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278F39CB"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3CA8D918"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349D37F9"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0E792586"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8A145E4"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3E032F38"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1B3746B2"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65368741" w14:textId="77777777" w:rsidTr="003F48AB">
        <w:trPr>
          <w:cantSplit/>
        </w:trPr>
        <w:tc>
          <w:tcPr>
            <w:tcW w:w="1418" w:type="dxa"/>
          </w:tcPr>
          <w:p w14:paraId="39C21516"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65AFAD21"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1F91B769"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34360A9E"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18421037"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3974C607"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4FDDCF49"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0B660E12"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2FB2224D" w14:textId="77777777" w:rsidTr="003F48AB">
        <w:trPr>
          <w:cantSplit/>
        </w:trPr>
        <w:tc>
          <w:tcPr>
            <w:tcW w:w="1418" w:type="dxa"/>
          </w:tcPr>
          <w:p w14:paraId="77EFA3B9"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3F68EB9D"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3723C62B"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72763B2E"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3CC95291"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12714C16"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1F809F71"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2471756A"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3232C983" w14:textId="77777777" w:rsidTr="003F48AB">
        <w:trPr>
          <w:cantSplit/>
        </w:trPr>
        <w:tc>
          <w:tcPr>
            <w:tcW w:w="1418" w:type="dxa"/>
          </w:tcPr>
          <w:p w14:paraId="5FDA9FB0"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612D1A39"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1A53DD24"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1E577F27"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1DB5C32D"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610D5E2D"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58E2D377"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10D76462"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6A48EDE9" w14:textId="77777777" w:rsidTr="003F48AB">
        <w:trPr>
          <w:cantSplit/>
        </w:trPr>
        <w:tc>
          <w:tcPr>
            <w:tcW w:w="1418" w:type="dxa"/>
          </w:tcPr>
          <w:p w14:paraId="61696C1F"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2465D0AF"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710380DE"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2E73C6CD"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2A9E6D95"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1ADEAF12"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6BEEF305"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48EDEA79"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6BD2E3DD" w14:textId="77777777" w:rsidTr="003F48AB">
        <w:trPr>
          <w:cantSplit/>
        </w:trPr>
        <w:tc>
          <w:tcPr>
            <w:tcW w:w="1418" w:type="dxa"/>
          </w:tcPr>
          <w:p w14:paraId="0ADBE834"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3167BD3A"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73D32598"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06563C05"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354952C6"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8F9504B"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6F8A2955"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226084C9"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264A1CE6" w14:textId="77777777" w:rsidTr="003F48AB">
        <w:trPr>
          <w:cantSplit/>
        </w:trPr>
        <w:tc>
          <w:tcPr>
            <w:tcW w:w="1418" w:type="dxa"/>
          </w:tcPr>
          <w:p w14:paraId="147C951E"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0A714EE2"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37EBE34F"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6F7C11CE"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05C41050"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4DB285EF"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54C8F67E"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3CA5235B"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4BF60607" w14:textId="77777777" w:rsidTr="003F48AB">
        <w:trPr>
          <w:cantSplit/>
        </w:trPr>
        <w:tc>
          <w:tcPr>
            <w:tcW w:w="1418" w:type="dxa"/>
          </w:tcPr>
          <w:p w14:paraId="044357EF"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26911E07"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2839C0D8"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4AA7F130"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27DCACA9"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7D88A49"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293E09E2"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4C0DE424"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22D06EE5" w14:textId="77777777" w:rsidTr="003F48AB">
        <w:trPr>
          <w:cantSplit/>
        </w:trPr>
        <w:tc>
          <w:tcPr>
            <w:tcW w:w="1418" w:type="dxa"/>
          </w:tcPr>
          <w:p w14:paraId="3852294A"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4306C131"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752E4F50"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0CA59A17"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481518BB"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6C62967F"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1D347ACD"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0157DD46"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18268239" w14:textId="77777777" w:rsidTr="003F48AB">
        <w:trPr>
          <w:cantSplit/>
        </w:trPr>
        <w:tc>
          <w:tcPr>
            <w:tcW w:w="1418" w:type="dxa"/>
          </w:tcPr>
          <w:p w14:paraId="313AFDF7"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3F2DC99B"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5A9C0B79"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2F71001E"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1D1E4C9A"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2E6D7149"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379FBFFB"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0694DE72"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31D67279" w14:textId="77777777" w:rsidTr="003F48AB">
        <w:trPr>
          <w:cantSplit/>
        </w:trPr>
        <w:tc>
          <w:tcPr>
            <w:tcW w:w="1418" w:type="dxa"/>
          </w:tcPr>
          <w:p w14:paraId="185E9123"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7EF2A9AD"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3E645A5E"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2AEBA031"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2C6D3BB0"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75979824"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53B488AD"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4FEC2864"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720D0699" w14:textId="77777777" w:rsidTr="003F48AB">
        <w:trPr>
          <w:cantSplit/>
        </w:trPr>
        <w:tc>
          <w:tcPr>
            <w:tcW w:w="1418" w:type="dxa"/>
          </w:tcPr>
          <w:p w14:paraId="0AF26640"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10495402"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68289163"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775E79CC"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7E738A75"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31939461"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05B01A0B"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4FE3D271"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47F02450" w14:textId="77777777" w:rsidTr="003F48AB">
        <w:trPr>
          <w:cantSplit/>
        </w:trPr>
        <w:tc>
          <w:tcPr>
            <w:tcW w:w="1418" w:type="dxa"/>
          </w:tcPr>
          <w:p w14:paraId="78C31BB5"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700ADFF8"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6C3F189D"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4BA0320D"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5BACEFAB"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14734FE3"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26CC65FF"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0A71B9C3"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775244A5" w14:textId="77777777" w:rsidTr="003F48AB">
        <w:trPr>
          <w:cantSplit/>
        </w:trPr>
        <w:tc>
          <w:tcPr>
            <w:tcW w:w="1418" w:type="dxa"/>
          </w:tcPr>
          <w:p w14:paraId="62ADECEC"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45670E19"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1D94B24C"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6C88BF96"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552ABD40"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63AB1F7B"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36E3ACB7"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5765CC0F" w14:textId="77777777" w:rsidR="00D97334" w:rsidRPr="007B2971" w:rsidRDefault="00D97334" w:rsidP="003F48AB">
            <w:pPr>
              <w:pStyle w:val="tabulka"/>
              <w:widowControl/>
              <w:rPr>
                <w:rFonts w:ascii="Times New Roman" w:hAnsi="Times New Roman"/>
                <w:sz w:val="24"/>
                <w:szCs w:val="24"/>
                <w:lang w:val="fr-FR"/>
              </w:rPr>
            </w:pPr>
          </w:p>
        </w:tc>
      </w:tr>
      <w:tr w:rsidR="00D97334" w:rsidRPr="003F48AB" w14:paraId="05478B90" w14:textId="77777777" w:rsidTr="003F48AB">
        <w:trPr>
          <w:cantSplit/>
        </w:trPr>
        <w:tc>
          <w:tcPr>
            <w:tcW w:w="1418" w:type="dxa"/>
          </w:tcPr>
          <w:p w14:paraId="2A206F0B" w14:textId="77777777" w:rsidR="00D97334" w:rsidRPr="007B2971" w:rsidRDefault="00D97334" w:rsidP="003F48AB">
            <w:pPr>
              <w:pStyle w:val="tabulka"/>
              <w:widowControl/>
              <w:rPr>
                <w:rFonts w:ascii="Times New Roman" w:hAnsi="Times New Roman"/>
                <w:sz w:val="24"/>
                <w:szCs w:val="24"/>
                <w:lang w:val="fr-FR"/>
              </w:rPr>
            </w:pPr>
          </w:p>
        </w:tc>
        <w:tc>
          <w:tcPr>
            <w:tcW w:w="2693" w:type="dxa"/>
          </w:tcPr>
          <w:p w14:paraId="3950D1A3" w14:textId="77777777" w:rsidR="00D97334" w:rsidRPr="007B2971" w:rsidRDefault="00D97334" w:rsidP="003F48AB">
            <w:pPr>
              <w:pStyle w:val="tabulka"/>
              <w:widowControl/>
              <w:rPr>
                <w:rFonts w:ascii="Times New Roman" w:hAnsi="Times New Roman"/>
                <w:sz w:val="24"/>
                <w:szCs w:val="24"/>
                <w:lang w:val="fr-FR"/>
              </w:rPr>
            </w:pPr>
          </w:p>
        </w:tc>
        <w:tc>
          <w:tcPr>
            <w:tcW w:w="1134" w:type="dxa"/>
          </w:tcPr>
          <w:p w14:paraId="6C872F7B" w14:textId="77777777" w:rsidR="00D97334" w:rsidRPr="007B2971" w:rsidRDefault="00D97334" w:rsidP="003F48AB">
            <w:pPr>
              <w:pStyle w:val="tabulka"/>
              <w:widowControl/>
              <w:rPr>
                <w:rFonts w:ascii="Times New Roman" w:hAnsi="Times New Roman"/>
                <w:sz w:val="24"/>
                <w:szCs w:val="24"/>
                <w:lang w:val="fr-FR"/>
              </w:rPr>
            </w:pPr>
          </w:p>
        </w:tc>
        <w:tc>
          <w:tcPr>
            <w:tcW w:w="993" w:type="dxa"/>
          </w:tcPr>
          <w:p w14:paraId="193576A6" w14:textId="77777777" w:rsidR="00D97334" w:rsidRPr="007B2971" w:rsidRDefault="00D97334" w:rsidP="003F48AB">
            <w:pPr>
              <w:pStyle w:val="tabulka"/>
              <w:widowControl/>
              <w:rPr>
                <w:rFonts w:ascii="Times New Roman" w:hAnsi="Times New Roman"/>
                <w:sz w:val="24"/>
                <w:szCs w:val="24"/>
                <w:lang w:val="fr-FR"/>
              </w:rPr>
            </w:pPr>
          </w:p>
        </w:tc>
        <w:tc>
          <w:tcPr>
            <w:tcW w:w="1481" w:type="dxa"/>
          </w:tcPr>
          <w:p w14:paraId="3315869D"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BD9F360" w14:textId="77777777" w:rsidR="00D97334" w:rsidRPr="007B2971" w:rsidRDefault="00D97334" w:rsidP="003F48AB">
            <w:pPr>
              <w:pStyle w:val="tabulka"/>
              <w:widowControl/>
              <w:rPr>
                <w:rFonts w:ascii="Times New Roman" w:hAnsi="Times New Roman"/>
                <w:sz w:val="24"/>
                <w:szCs w:val="24"/>
                <w:lang w:val="fr-FR"/>
              </w:rPr>
            </w:pPr>
          </w:p>
        </w:tc>
        <w:tc>
          <w:tcPr>
            <w:tcW w:w="1779" w:type="dxa"/>
          </w:tcPr>
          <w:p w14:paraId="535A8882" w14:textId="77777777" w:rsidR="00D97334" w:rsidRPr="007B2971" w:rsidRDefault="00D97334" w:rsidP="003F48AB">
            <w:pPr>
              <w:pStyle w:val="tabulka"/>
              <w:widowControl/>
              <w:rPr>
                <w:rFonts w:ascii="Times New Roman" w:hAnsi="Times New Roman"/>
                <w:sz w:val="24"/>
                <w:szCs w:val="24"/>
                <w:lang w:val="fr-FR"/>
              </w:rPr>
            </w:pPr>
          </w:p>
        </w:tc>
        <w:tc>
          <w:tcPr>
            <w:tcW w:w="3119" w:type="dxa"/>
          </w:tcPr>
          <w:p w14:paraId="5333CCE0" w14:textId="77777777" w:rsidR="00D97334" w:rsidRPr="007B2971" w:rsidRDefault="00D97334" w:rsidP="003F48AB">
            <w:pPr>
              <w:pStyle w:val="tabulka"/>
              <w:widowControl/>
              <w:rPr>
                <w:rFonts w:ascii="Times New Roman" w:hAnsi="Times New Roman"/>
                <w:sz w:val="24"/>
                <w:szCs w:val="24"/>
                <w:lang w:val="fr-FR"/>
              </w:rPr>
            </w:pPr>
          </w:p>
        </w:tc>
      </w:tr>
    </w:tbl>
    <w:p w14:paraId="24C1D327"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br w:type="page"/>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2615"/>
        <w:gridCol w:w="1276"/>
        <w:gridCol w:w="851"/>
        <w:gridCol w:w="1559"/>
        <w:gridCol w:w="1559"/>
        <w:gridCol w:w="1701"/>
        <w:gridCol w:w="3118"/>
      </w:tblGrid>
      <w:tr w:rsidR="00D97334" w:rsidRPr="003F48AB" w14:paraId="679D1FC0" w14:textId="77777777" w:rsidTr="003F48AB">
        <w:trPr>
          <w:cantSplit/>
        </w:trPr>
        <w:tc>
          <w:tcPr>
            <w:tcW w:w="1418" w:type="dxa"/>
          </w:tcPr>
          <w:p w14:paraId="3ACE4FB7"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lastRenderedPageBreak/>
              <w:t>Nom du projet/type de travaux</w:t>
            </w:r>
          </w:p>
        </w:tc>
        <w:tc>
          <w:tcPr>
            <w:tcW w:w="2615" w:type="dxa"/>
          </w:tcPr>
          <w:p w14:paraId="17D50370"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Valeur totale des travaux dont l’entrepreneur était responsable</w:t>
            </w:r>
            <w:r w:rsidRPr="007B2971">
              <w:rPr>
                <w:rStyle w:val="FootnoteReference"/>
                <w:rFonts w:ascii="Times New Roman" w:hAnsi="Times New Roman"/>
                <w:b/>
                <w:sz w:val="24"/>
                <w:szCs w:val="24"/>
                <w:lang w:val="fr-FR"/>
              </w:rPr>
              <w:footnoteReference w:id="11"/>
            </w:r>
          </w:p>
        </w:tc>
        <w:tc>
          <w:tcPr>
            <w:tcW w:w="1276" w:type="dxa"/>
          </w:tcPr>
          <w:p w14:paraId="61F19F00"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Durée du marché</w:t>
            </w:r>
          </w:p>
        </w:tc>
        <w:tc>
          <w:tcPr>
            <w:tcW w:w="851" w:type="dxa"/>
          </w:tcPr>
          <w:p w14:paraId="0D6DAF80"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Date de début</w:t>
            </w:r>
          </w:p>
        </w:tc>
        <w:tc>
          <w:tcPr>
            <w:tcW w:w="1559" w:type="dxa"/>
          </w:tcPr>
          <w:p w14:paraId="43F27593"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Pourcentage des travaux réalisés</w:t>
            </w:r>
          </w:p>
        </w:tc>
        <w:tc>
          <w:tcPr>
            <w:tcW w:w="1559" w:type="dxa"/>
          </w:tcPr>
          <w:p w14:paraId="47956B75"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 xml:space="preserve">Autorité contractante et lieu </w:t>
            </w:r>
          </w:p>
        </w:tc>
        <w:tc>
          <w:tcPr>
            <w:tcW w:w="1701" w:type="dxa"/>
          </w:tcPr>
          <w:p w14:paraId="4A48464A" w14:textId="77777777" w:rsidR="00D97334" w:rsidRPr="007B2971" w:rsidRDefault="00D97334" w:rsidP="003F48AB">
            <w:pPr>
              <w:pStyle w:val="tabulka"/>
              <w:widowControl/>
              <w:ind w:left="0"/>
              <w:rPr>
                <w:rFonts w:ascii="Times New Roman" w:hAnsi="Times New Roman"/>
                <w:b/>
                <w:sz w:val="24"/>
                <w:szCs w:val="24"/>
                <w:lang w:val="fr-FR"/>
              </w:rPr>
            </w:pPr>
            <w:r w:rsidRPr="007B2971">
              <w:rPr>
                <w:rFonts w:ascii="Times New Roman" w:hAnsi="Times New Roman"/>
                <w:b/>
                <w:sz w:val="24"/>
                <w:szCs w:val="24"/>
                <w:lang w:val="fr-FR"/>
              </w:rPr>
              <w:t>Entrepreneur principal (P) ou sous-traitant (S)</w:t>
            </w:r>
          </w:p>
        </w:tc>
        <w:tc>
          <w:tcPr>
            <w:tcW w:w="3118" w:type="dxa"/>
          </w:tcPr>
          <w:p w14:paraId="51BD561B"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t xml:space="preserve">L’acceptation finale a-t-elle été délivrée ? - </w:t>
            </w:r>
            <w:r w:rsidRPr="007B2971">
              <w:rPr>
                <w:rFonts w:ascii="Times New Roman" w:hAnsi="Times New Roman"/>
                <w:b/>
                <w:sz w:val="24"/>
                <w:szCs w:val="24"/>
                <w:lang w:val="fr-FR"/>
              </w:rPr>
              <w:br/>
              <w:t xml:space="preserve">Oui </w:t>
            </w:r>
            <w:r w:rsidRPr="007B2971">
              <w:rPr>
                <w:rFonts w:ascii="Times New Roman" w:hAnsi="Times New Roman"/>
                <w:b/>
                <w:sz w:val="24"/>
                <w:szCs w:val="24"/>
                <w:lang w:val="fr-FR"/>
              </w:rPr>
              <w:br/>
              <w:t xml:space="preserve">- Pas encore (marchés en cours) </w:t>
            </w:r>
            <w:r w:rsidRPr="007B2971">
              <w:rPr>
                <w:rFonts w:ascii="Times New Roman" w:hAnsi="Times New Roman"/>
                <w:b/>
                <w:sz w:val="24"/>
                <w:szCs w:val="24"/>
                <w:lang w:val="fr-FR"/>
              </w:rPr>
              <w:br/>
              <w:t>- Non</w:t>
            </w:r>
          </w:p>
        </w:tc>
      </w:tr>
      <w:tr w:rsidR="00D97334" w:rsidRPr="007B2971" w14:paraId="0B98646C" w14:textId="77777777" w:rsidTr="003F48AB">
        <w:trPr>
          <w:cantSplit/>
        </w:trPr>
        <w:tc>
          <w:tcPr>
            <w:tcW w:w="1418" w:type="dxa"/>
          </w:tcPr>
          <w:p w14:paraId="11D7EFB4" w14:textId="77777777" w:rsidR="00D97334" w:rsidRPr="007B2971" w:rsidRDefault="00D97334" w:rsidP="003F48AB">
            <w:pPr>
              <w:pStyle w:val="tabulka"/>
              <w:widowControl/>
              <w:ind w:left="0"/>
              <w:jc w:val="left"/>
              <w:rPr>
                <w:rFonts w:ascii="Times New Roman" w:hAnsi="Times New Roman"/>
                <w:b/>
                <w:sz w:val="24"/>
                <w:szCs w:val="24"/>
                <w:lang w:val="fr-FR"/>
              </w:rPr>
            </w:pPr>
            <w:r w:rsidRPr="007B2971">
              <w:rPr>
                <w:rFonts w:ascii="Times New Roman" w:hAnsi="Times New Roman"/>
                <w:b/>
                <w:sz w:val="24"/>
                <w:szCs w:val="24"/>
                <w:lang w:val="fr-FR"/>
              </w:rPr>
              <w:t>B) A l’étranger</w:t>
            </w:r>
          </w:p>
        </w:tc>
        <w:tc>
          <w:tcPr>
            <w:tcW w:w="2615" w:type="dxa"/>
          </w:tcPr>
          <w:p w14:paraId="241395E6"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1E6A534D"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700A7408"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C12468C"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44295B93"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01AAF3C4"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1656661F"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AC6536E" w14:textId="77777777" w:rsidTr="003F48AB">
        <w:trPr>
          <w:cantSplit/>
        </w:trPr>
        <w:tc>
          <w:tcPr>
            <w:tcW w:w="1418" w:type="dxa"/>
          </w:tcPr>
          <w:p w14:paraId="70512D57"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754565F4"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02652B85"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7E4333C0"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732553EC"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7A11695C"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0903EC88"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7695C57D"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63E4357" w14:textId="77777777" w:rsidTr="003F48AB">
        <w:trPr>
          <w:cantSplit/>
        </w:trPr>
        <w:tc>
          <w:tcPr>
            <w:tcW w:w="1418" w:type="dxa"/>
          </w:tcPr>
          <w:p w14:paraId="557B8916"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7F470102"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61FE98C5"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7F379EE5"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13D7B586"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55B92BF"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351984A6"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2F02B749"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2DA3C239" w14:textId="77777777" w:rsidTr="003F48AB">
        <w:trPr>
          <w:cantSplit/>
        </w:trPr>
        <w:tc>
          <w:tcPr>
            <w:tcW w:w="1418" w:type="dxa"/>
          </w:tcPr>
          <w:p w14:paraId="6DAA0F95"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3024C310"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0D5C0113"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1DA1FB97"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6A3D807B"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476EA77"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710DB3C4"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35B64C8E"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1C01697B" w14:textId="77777777" w:rsidTr="003F48AB">
        <w:trPr>
          <w:cantSplit/>
        </w:trPr>
        <w:tc>
          <w:tcPr>
            <w:tcW w:w="1418" w:type="dxa"/>
          </w:tcPr>
          <w:p w14:paraId="7E5EC7FD"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152B3976"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364823C8"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0891872D"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1FB82D1"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38D671FB"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15DF6CCC"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375D93F2"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46AE04ED" w14:textId="77777777" w:rsidTr="003F48AB">
        <w:trPr>
          <w:cantSplit/>
        </w:trPr>
        <w:tc>
          <w:tcPr>
            <w:tcW w:w="1418" w:type="dxa"/>
          </w:tcPr>
          <w:p w14:paraId="7D3860DB"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76E8B534"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587C91A3"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3DEBFCE5"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2151BF80"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82C50F7"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372AE7CD"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040B75AC"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66572A05" w14:textId="77777777" w:rsidTr="003F48AB">
        <w:trPr>
          <w:cantSplit/>
        </w:trPr>
        <w:tc>
          <w:tcPr>
            <w:tcW w:w="1418" w:type="dxa"/>
          </w:tcPr>
          <w:p w14:paraId="1CFFCFD7"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1CD5397C"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3B0AFD60"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2FA70F9D"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370EB54E"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4A4E3ED0"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36CC845C"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5EFE8C3F"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21D4F8A5" w14:textId="77777777" w:rsidTr="003F48AB">
        <w:trPr>
          <w:cantSplit/>
        </w:trPr>
        <w:tc>
          <w:tcPr>
            <w:tcW w:w="1418" w:type="dxa"/>
          </w:tcPr>
          <w:p w14:paraId="38F3F98D"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02B97A1B"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208E1628"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05F4C6CB"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1A7AFE17"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7B726F80"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702C75B6"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74ACBCD4" w14:textId="77777777" w:rsidR="00D97334" w:rsidRPr="007B2971" w:rsidRDefault="00D97334" w:rsidP="003F48AB">
            <w:pPr>
              <w:pStyle w:val="tabulka"/>
              <w:widowControl/>
              <w:rPr>
                <w:rFonts w:ascii="Times New Roman" w:hAnsi="Times New Roman"/>
                <w:sz w:val="24"/>
                <w:szCs w:val="24"/>
                <w:lang w:val="fr-FR"/>
              </w:rPr>
            </w:pPr>
          </w:p>
        </w:tc>
      </w:tr>
      <w:tr w:rsidR="00D97334" w:rsidRPr="007B2971" w14:paraId="3CE6038B" w14:textId="77777777" w:rsidTr="003F48AB">
        <w:trPr>
          <w:cantSplit/>
        </w:trPr>
        <w:tc>
          <w:tcPr>
            <w:tcW w:w="1418" w:type="dxa"/>
          </w:tcPr>
          <w:p w14:paraId="02538D83" w14:textId="77777777" w:rsidR="00D97334" w:rsidRPr="007B2971" w:rsidRDefault="00D97334" w:rsidP="003F48AB">
            <w:pPr>
              <w:pStyle w:val="tabulka"/>
              <w:widowControl/>
              <w:rPr>
                <w:rFonts w:ascii="Times New Roman" w:hAnsi="Times New Roman"/>
                <w:sz w:val="24"/>
                <w:szCs w:val="24"/>
                <w:lang w:val="fr-FR"/>
              </w:rPr>
            </w:pPr>
          </w:p>
        </w:tc>
        <w:tc>
          <w:tcPr>
            <w:tcW w:w="2615" w:type="dxa"/>
          </w:tcPr>
          <w:p w14:paraId="5A689D93" w14:textId="77777777" w:rsidR="00D97334" w:rsidRPr="007B2971" w:rsidRDefault="00D97334" w:rsidP="003F48AB">
            <w:pPr>
              <w:pStyle w:val="tabulka"/>
              <w:widowControl/>
              <w:rPr>
                <w:rFonts w:ascii="Times New Roman" w:hAnsi="Times New Roman"/>
                <w:sz w:val="24"/>
                <w:szCs w:val="24"/>
                <w:lang w:val="fr-FR"/>
              </w:rPr>
            </w:pPr>
          </w:p>
        </w:tc>
        <w:tc>
          <w:tcPr>
            <w:tcW w:w="1276" w:type="dxa"/>
          </w:tcPr>
          <w:p w14:paraId="7A71F914" w14:textId="77777777" w:rsidR="00D97334" w:rsidRPr="007B2971" w:rsidRDefault="00D97334" w:rsidP="003F48AB">
            <w:pPr>
              <w:pStyle w:val="tabulka"/>
              <w:widowControl/>
              <w:rPr>
                <w:rFonts w:ascii="Times New Roman" w:hAnsi="Times New Roman"/>
                <w:sz w:val="24"/>
                <w:szCs w:val="24"/>
                <w:lang w:val="fr-FR"/>
              </w:rPr>
            </w:pPr>
          </w:p>
        </w:tc>
        <w:tc>
          <w:tcPr>
            <w:tcW w:w="851" w:type="dxa"/>
          </w:tcPr>
          <w:p w14:paraId="016D5B99"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5B5F9C46" w14:textId="77777777" w:rsidR="00D97334" w:rsidRPr="007B2971" w:rsidRDefault="00D97334" w:rsidP="003F48AB">
            <w:pPr>
              <w:pStyle w:val="tabulka"/>
              <w:widowControl/>
              <w:rPr>
                <w:rFonts w:ascii="Times New Roman" w:hAnsi="Times New Roman"/>
                <w:sz w:val="24"/>
                <w:szCs w:val="24"/>
                <w:lang w:val="fr-FR"/>
              </w:rPr>
            </w:pPr>
          </w:p>
        </w:tc>
        <w:tc>
          <w:tcPr>
            <w:tcW w:w="1559" w:type="dxa"/>
          </w:tcPr>
          <w:p w14:paraId="7DFB2343" w14:textId="77777777" w:rsidR="00D97334" w:rsidRPr="007B2971" w:rsidRDefault="00D97334" w:rsidP="003F48AB">
            <w:pPr>
              <w:pStyle w:val="tabulka"/>
              <w:widowControl/>
              <w:rPr>
                <w:rFonts w:ascii="Times New Roman" w:hAnsi="Times New Roman"/>
                <w:sz w:val="24"/>
                <w:szCs w:val="24"/>
                <w:lang w:val="fr-FR"/>
              </w:rPr>
            </w:pPr>
          </w:p>
        </w:tc>
        <w:tc>
          <w:tcPr>
            <w:tcW w:w="1701" w:type="dxa"/>
          </w:tcPr>
          <w:p w14:paraId="2684B3FB" w14:textId="77777777" w:rsidR="00D97334" w:rsidRPr="007B2971" w:rsidRDefault="00D97334" w:rsidP="003F48AB">
            <w:pPr>
              <w:pStyle w:val="tabulka"/>
              <w:widowControl/>
              <w:rPr>
                <w:rFonts w:ascii="Times New Roman" w:hAnsi="Times New Roman"/>
                <w:sz w:val="24"/>
                <w:szCs w:val="24"/>
                <w:lang w:val="fr-FR"/>
              </w:rPr>
            </w:pPr>
          </w:p>
        </w:tc>
        <w:tc>
          <w:tcPr>
            <w:tcW w:w="3118" w:type="dxa"/>
          </w:tcPr>
          <w:p w14:paraId="4BF97ABA" w14:textId="77777777" w:rsidR="00D97334" w:rsidRPr="007B2971" w:rsidRDefault="00D97334" w:rsidP="003F48AB">
            <w:pPr>
              <w:pStyle w:val="tabulka"/>
              <w:widowControl/>
              <w:rPr>
                <w:rFonts w:ascii="Times New Roman" w:hAnsi="Times New Roman"/>
                <w:sz w:val="24"/>
                <w:szCs w:val="24"/>
                <w:lang w:val="fr-FR"/>
              </w:rPr>
            </w:pPr>
          </w:p>
        </w:tc>
      </w:tr>
    </w:tbl>
    <w:p w14:paraId="5F22BA65"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b/>
          <w:szCs w:val="24"/>
          <w:lang w:val="fr-FR"/>
        </w:rPr>
        <w:t>4.6.4.2</w:t>
      </w:r>
      <w:r w:rsidRPr="007B2971">
        <w:rPr>
          <w:rStyle w:val="FootnoteReference"/>
          <w:rFonts w:ascii="Times New Roman" w:hAnsi="Times New Roman"/>
          <w:b/>
          <w:szCs w:val="24"/>
          <w:lang w:val="fr-FR"/>
        </w:rPr>
        <w:footnoteReference w:id="12"/>
      </w:r>
      <w:r w:rsidRPr="007B2971">
        <w:rPr>
          <w:rFonts w:ascii="Times New Roman" w:hAnsi="Times New Roman"/>
          <w:szCs w:val="24"/>
          <w:lang w:val="fr-FR"/>
        </w:rPr>
        <w:tab/>
        <w:t>Joindre ici les références et certificats disponibles des autorités contractantes concernées</w:t>
      </w:r>
    </w:p>
    <w:p w14:paraId="525598CB"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w:t>
      </w:r>
    </w:p>
    <w:p w14:paraId="38D3975C"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286288AD" w14:textId="77777777" w:rsidR="00D97334" w:rsidRPr="007B2971" w:rsidRDefault="00D97334" w:rsidP="00D97334">
      <w:pPr>
        <w:pStyle w:val="text"/>
        <w:widowControl/>
        <w:rPr>
          <w:rFonts w:ascii="Times New Roman" w:hAnsi="Times New Roman"/>
          <w:szCs w:val="24"/>
          <w:lang w:val="fr-FR"/>
        </w:rPr>
      </w:pPr>
    </w:p>
    <w:p w14:paraId="67223009"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w:t>
      </w:r>
    </w:p>
    <w:p w14:paraId="2599A549" w14:textId="77777777" w:rsidR="00D97334" w:rsidRPr="007B2971" w:rsidRDefault="00D97334" w:rsidP="00D97334">
      <w:pPr>
        <w:pStyle w:val="Volume"/>
        <w:widowControl/>
        <w:rPr>
          <w:rFonts w:ascii="Times New Roman" w:hAnsi="Times New Roman"/>
          <w:sz w:val="24"/>
          <w:szCs w:val="24"/>
          <w:lang w:val="fr-FR"/>
        </w:rPr>
        <w:sectPr w:rsidR="00D97334" w:rsidRPr="007B2971" w:rsidSect="005366C6">
          <w:pgSz w:w="16840" w:h="11907" w:orient="landscape" w:code="9"/>
          <w:pgMar w:top="1298" w:right="1298" w:bottom="1298" w:left="1077" w:header="720" w:footer="720" w:gutter="0"/>
          <w:pgNumType w:start="1"/>
          <w:cols w:space="720"/>
          <w:vAlign w:val="center"/>
          <w:noEndnote/>
          <w:docGrid w:linePitch="326"/>
        </w:sectPr>
      </w:pPr>
    </w:p>
    <w:p w14:paraId="12669719"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04BF48B1" w14:textId="77777777" w:rsidR="00D97334" w:rsidRPr="007B2971" w:rsidRDefault="00D97334" w:rsidP="00D97334">
      <w:pPr>
        <w:pStyle w:val="Section"/>
        <w:rPr>
          <w:rFonts w:ascii="Times New Roman" w:hAnsi="Times New Roman"/>
          <w:sz w:val="24"/>
          <w:szCs w:val="24"/>
          <w:lang w:val="fr-FR"/>
        </w:rPr>
      </w:pPr>
    </w:p>
    <w:p w14:paraId="39546107"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751B2241" w14:textId="77777777" w:rsidR="00D97334" w:rsidRPr="007B2971" w:rsidRDefault="00D97334" w:rsidP="00D97334">
      <w:pPr>
        <w:pStyle w:val="Section"/>
        <w:widowControl/>
        <w:rPr>
          <w:rFonts w:ascii="Times New Roman" w:hAnsi="Times New Roman"/>
          <w:sz w:val="24"/>
          <w:szCs w:val="24"/>
          <w:lang w:val="fr-FR"/>
        </w:rPr>
      </w:pPr>
    </w:p>
    <w:p w14:paraId="2CFE1A37" w14:textId="77777777" w:rsidR="00D97334" w:rsidRPr="007B2971" w:rsidRDefault="00D97334" w:rsidP="00B363CA">
      <w:pPr>
        <w:pStyle w:val="Heading1"/>
        <w:rPr>
          <w:lang w:val="fr-FR"/>
        </w:rPr>
      </w:pPr>
      <w:bookmarkStart w:id="69" w:name="_Toc41823856"/>
      <w:bookmarkStart w:id="70" w:name="_Toc41877048"/>
      <w:r w:rsidRPr="007B2971">
        <w:rPr>
          <w:lang w:val="fr-FR"/>
        </w:rPr>
        <w:t>FORMULAIRE 4.6.5</w:t>
      </w:r>
      <w:bookmarkEnd w:id="69"/>
    </w:p>
    <w:p w14:paraId="2B407A89" w14:textId="77777777" w:rsidR="00D97334" w:rsidRPr="007B2971" w:rsidRDefault="00D97334" w:rsidP="00B363CA">
      <w:pPr>
        <w:pStyle w:val="Heading1"/>
        <w:rPr>
          <w:lang w:val="fr-FR"/>
        </w:rPr>
      </w:pPr>
      <w:bookmarkStart w:id="71" w:name="_Toc41823857"/>
      <w:r w:rsidRPr="007B2971">
        <w:rPr>
          <w:lang w:val="fr-FR"/>
        </w:rPr>
        <w:t xml:space="preserve">DONNÉES SUR LES ENTREPRISES </w:t>
      </w:r>
      <w:bookmarkEnd w:id="70"/>
      <w:bookmarkEnd w:id="71"/>
      <w:r w:rsidRPr="007B2971">
        <w:rPr>
          <w:lang w:val="fr-FR"/>
        </w:rPr>
        <w:t>COMMUNES</w:t>
      </w:r>
    </w:p>
    <w:p w14:paraId="63A9A957" w14:textId="77777777" w:rsidR="00D97334" w:rsidRPr="007B2971" w:rsidRDefault="00D97334" w:rsidP="00D97334">
      <w:pPr>
        <w:pStyle w:val="text-3mezera"/>
        <w:widowControl/>
        <w:rPr>
          <w:rFonts w:ascii="Times New Roman" w:hAnsi="Times New Roman"/>
          <w:sz w:val="24"/>
          <w:szCs w:val="24"/>
          <w:lang w:val="fr-FR"/>
        </w:rPr>
      </w:pPr>
    </w:p>
    <w:tbl>
      <w:tblPr>
        <w:tblW w:w="0" w:type="auto"/>
        <w:tblInd w:w="108" w:type="dxa"/>
        <w:tblLayout w:type="fixed"/>
        <w:tblLook w:val="0000" w:firstRow="0" w:lastRow="0" w:firstColumn="0" w:lastColumn="0" w:noHBand="0" w:noVBand="0"/>
      </w:tblPr>
      <w:tblGrid>
        <w:gridCol w:w="8045"/>
      </w:tblGrid>
      <w:tr w:rsidR="00D97334" w:rsidRPr="007B2971" w14:paraId="69621356" w14:textId="77777777" w:rsidTr="003F48AB">
        <w:trPr>
          <w:cantSplit/>
        </w:trPr>
        <w:tc>
          <w:tcPr>
            <w:tcW w:w="8045" w:type="dxa"/>
          </w:tcPr>
          <w:p w14:paraId="7ED26B0F"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b/>
                <w:sz w:val="24"/>
                <w:szCs w:val="24"/>
                <w:lang w:val="fr-FR"/>
              </w:rPr>
              <w:t>4.6.5.1</w:t>
            </w:r>
            <w:r w:rsidRPr="007B2971">
              <w:rPr>
                <w:rFonts w:ascii="Times New Roman" w:hAnsi="Times New Roman"/>
                <w:b/>
                <w:sz w:val="24"/>
                <w:szCs w:val="24"/>
                <w:lang w:val="fr-FR"/>
              </w:rPr>
              <w:tab/>
            </w:r>
            <w:r w:rsidRPr="007B2971">
              <w:rPr>
                <w:rFonts w:ascii="Times New Roman" w:hAnsi="Times New Roman"/>
                <w:sz w:val="24"/>
                <w:szCs w:val="24"/>
                <w:lang w:val="fr-FR"/>
              </w:rPr>
              <w:t>Nom ......................................................................................</w:t>
            </w:r>
          </w:p>
        </w:tc>
      </w:tr>
      <w:tr w:rsidR="00D97334" w:rsidRPr="003F48AB" w14:paraId="60725684" w14:textId="77777777" w:rsidTr="003F48AB">
        <w:trPr>
          <w:cantSplit/>
        </w:trPr>
        <w:tc>
          <w:tcPr>
            <w:tcW w:w="8045" w:type="dxa"/>
          </w:tcPr>
          <w:p w14:paraId="728CB1DE"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b/>
                <w:sz w:val="24"/>
                <w:szCs w:val="24"/>
                <w:lang w:val="fr-FR"/>
              </w:rPr>
              <w:t>4.6.5.2</w:t>
            </w:r>
            <w:r w:rsidRPr="007B2971">
              <w:rPr>
                <w:rFonts w:ascii="Times New Roman" w:hAnsi="Times New Roman"/>
                <w:b/>
                <w:sz w:val="24"/>
                <w:szCs w:val="24"/>
                <w:lang w:val="fr-FR"/>
              </w:rPr>
              <w:tab/>
              <w:t>Adresse du Conseil de gestion</w:t>
            </w:r>
            <w:r w:rsidRPr="007B2971">
              <w:rPr>
                <w:rFonts w:ascii="Times New Roman" w:hAnsi="Times New Roman"/>
                <w:sz w:val="24"/>
                <w:szCs w:val="24"/>
                <w:lang w:val="fr-FR"/>
              </w:rPr>
              <w:t>..................................................</w:t>
            </w:r>
          </w:p>
          <w:p w14:paraId="1A907382"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32ABFE65"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Télex ..........................................................</w:t>
            </w:r>
          </w:p>
          <w:p w14:paraId="0B4B3D10"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Téléphone .........................Fax..................................E-mail….</w:t>
            </w:r>
          </w:p>
        </w:tc>
      </w:tr>
      <w:tr w:rsidR="00D97334" w:rsidRPr="003F48AB" w14:paraId="252C4B2D" w14:textId="77777777" w:rsidTr="003F48AB">
        <w:trPr>
          <w:cantSplit/>
        </w:trPr>
        <w:tc>
          <w:tcPr>
            <w:tcW w:w="8045" w:type="dxa"/>
          </w:tcPr>
          <w:p w14:paraId="1D6DFFA4" w14:textId="77777777" w:rsidR="00D97334" w:rsidRPr="007B2971" w:rsidRDefault="00D97334" w:rsidP="003F48AB">
            <w:pPr>
              <w:pStyle w:val="text-3mezera"/>
              <w:widowControl/>
              <w:tabs>
                <w:tab w:val="left" w:pos="885"/>
                <w:tab w:val="left" w:pos="1310"/>
              </w:tabs>
              <w:ind w:left="885" w:hanging="885"/>
              <w:jc w:val="left"/>
              <w:rPr>
                <w:rFonts w:ascii="Times New Roman" w:hAnsi="Times New Roman"/>
                <w:sz w:val="24"/>
                <w:szCs w:val="24"/>
                <w:lang w:val="fr-FR"/>
              </w:rPr>
            </w:pPr>
            <w:r w:rsidRPr="007B2971">
              <w:rPr>
                <w:rFonts w:ascii="Times New Roman" w:hAnsi="Times New Roman"/>
                <w:b/>
                <w:sz w:val="24"/>
                <w:szCs w:val="24"/>
                <w:lang w:val="fr-FR"/>
              </w:rPr>
              <w:t xml:space="preserve">4.6.5.3 </w:t>
            </w:r>
            <w:r w:rsidRPr="007B2971">
              <w:rPr>
                <w:rFonts w:ascii="Times New Roman" w:hAnsi="Times New Roman"/>
                <w:sz w:val="24"/>
                <w:szCs w:val="24"/>
                <w:lang w:val="fr-FR"/>
              </w:rPr>
              <w:tab/>
            </w:r>
            <w:r w:rsidRPr="007B2971">
              <w:rPr>
                <w:rFonts w:ascii="Times New Roman" w:hAnsi="Times New Roman"/>
                <w:b/>
                <w:sz w:val="24"/>
                <w:szCs w:val="24"/>
                <w:lang w:val="fr-FR"/>
              </w:rPr>
              <w:t xml:space="preserve">Agence </w:t>
            </w:r>
            <w:r w:rsidRPr="007B2971">
              <w:rPr>
                <w:rFonts w:ascii="Times New Roman" w:hAnsi="Times New Roman"/>
                <w:sz w:val="24"/>
                <w:szCs w:val="24"/>
                <w:lang w:val="fr-FR"/>
              </w:rPr>
              <w:t>dans l’État de l’autorité contractante, le cas échéant (pour les entreprises communes/consortiums avec un chef de file étranger)</w:t>
            </w:r>
          </w:p>
          <w:p w14:paraId="1FF4E975"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Adresse du bureau ...........................................................................</w:t>
            </w:r>
          </w:p>
          <w:p w14:paraId="11ACEDCC"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322B58BE"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Télex ..........................................................</w:t>
            </w:r>
          </w:p>
          <w:p w14:paraId="43F83C40"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Téléphone ..............................Fax.........................................</w:t>
            </w:r>
          </w:p>
        </w:tc>
      </w:tr>
      <w:tr w:rsidR="00D97334" w:rsidRPr="007B2971" w14:paraId="32FAAC7A" w14:textId="77777777" w:rsidTr="003F48AB">
        <w:trPr>
          <w:cantSplit/>
        </w:trPr>
        <w:tc>
          <w:tcPr>
            <w:tcW w:w="8045" w:type="dxa"/>
          </w:tcPr>
          <w:p w14:paraId="2F4CD4B7"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b/>
                <w:sz w:val="24"/>
                <w:szCs w:val="24"/>
                <w:lang w:val="fr-FR"/>
              </w:rPr>
              <w:t>4.6.5.4</w:t>
            </w:r>
            <w:r w:rsidRPr="007B2971">
              <w:rPr>
                <w:rFonts w:ascii="Times New Roman" w:hAnsi="Times New Roman"/>
                <w:sz w:val="24"/>
                <w:szCs w:val="24"/>
                <w:lang w:val="fr-FR"/>
              </w:rPr>
              <w:tab/>
            </w:r>
            <w:r w:rsidRPr="007B2971">
              <w:rPr>
                <w:rFonts w:ascii="Times New Roman" w:hAnsi="Times New Roman"/>
                <w:bCs/>
                <w:sz w:val="24"/>
                <w:szCs w:val="24"/>
                <w:lang w:val="fr-FR"/>
              </w:rPr>
              <w:t>Noms des membres</w:t>
            </w:r>
          </w:p>
          <w:p w14:paraId="31894261"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i</w:t>
            </w:r>
            <w:r w:rsidRPr="007B2971">
              <w:rPr>
                <w:rFonts w:ascii="Times New Roman" w:hAnsi="Times New Roman"/>
                <w:sz w:val="24"/>
                <w:szCs w:val="24"/>
                <w:lang w:val="fr-FR"/>
              </w:rPr>
              <w:tab/>
              <w:t>)..............................................................................................</w:t>
            </w:r>
          </w:p>
          <w:p w14:paraId="79C44B2B"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ii</w:t>
            </w:r>
            <w:r w:rsidRPr="007B2971">
              <w:rPr>
                <w:rFonts w:ascii="Times New Roman" w:hAnsi="Times New Roman"/>
                <w:sz w:val="24"/>
                <w:szCs w:val="24"/>
                <w:lang w:val="fr-FR"/>
              </w:rPr>
              <w:tab/>
              <w:t>) ..............................................................................................</w:t>
            </w:r>
          </w:p>
          <w:p w14:paraId="7A8498D8"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iii</w:t>
            </w:r>
            <w:r w:rsidRPr="007B2971">
              <w:rPr>
                <w:rFonts w:ascii="Times New Roman" w:hAnsi="Times New Roman"/>
                <w:sz w:val="24"/>
                <w:szCs w:val="24"/>
                <w:lang w:val="fr-FR"/>
              </w:rPr>
              <w:tab/>
              <w:t>) ..............................................................................................</w:t>
            </w:r>
          </w:p>
          <w:p w14:paraId="4BE889C8"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Etc.............................................................................................</w:t>
            </w:r>
          </w:p>
        </w:tc>
      </w:tr>
      <w:tr w:rsidR="00D97334" w:rsidRPr="007B2971" w14:paraId="6929A5B3" w14:textId="77777777" w:rsidTr="003F48AB">
        <w:trPr>
          <w:cantSplit/>
        </w:trPr>
        <w:tc>
          <w:tcPr>
            <w:tcW w:w="8045" w:type="dxa"/>
          </w:tcPr>
          <w:p w14:paraId="55B79099"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b/>
                <w:sz w:val="24"/>
                <w:szCs w:val="24"/>
                <w:lang w:val="fr-FR"/>
              </w:rPr>
              <w:t>4.6.5.5</w:t>
            </w:r>
            <w:r w:rsidRPr="007B2971">
              <w:rPr>
                <w:rFonts w:ascii="Times New Roman" w:hAnsi="Times New Roman"/>
                <w:b/>
                <w:sz w:val="24"/>
                <w:szCs w:val="24"/>
                <w:lang w:val="fr-FR"/>
              </w:rPr>
              <w:tab/>
            </w:r>
            <w:r w:rsidRPr="007B2971">
              <w:rPr>
                <w:rFonts w:ascii="Times New Roman" w:hAnsi="Times New Roman"/>
                <w:sz w:val="24"/>
                <w:szCs w:val="24"/>
                <w:lang w:val="fr-FR"/>
              </w:rPr>
              <w:t>Nom du membre principal</w:t>
            </w:r>
          </w:p>
          <w:p w14:paraId="7E3313F9"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089221DC"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tc>
      </w:tr>
      <w:tr w:rsidR="00D97334" w:rsidRPr="003F48AB" w14:paraId="6BD0C4B1" w14:textId="77777777" w:rsidTr="003F48AB">
        <w:trPr>
          <w:cantSplit/>
        </w:trPr>
        <w:tc>
          <w:tcPr>
            <w:tcW w:w="8045" w:type="dxa"/>
          </w:tcPr>
          <w:p w14:paraId="7DC6A761" w14:textId="77777777" w:rsidR="00D97334" w:rsidRPr="007B2971" w:rsidRDefault="00D97334" w:rsidP="003F48AB">
            <w:pPr>
              <w:pStyle w:val="text-3mezera"/>
              <w:widowControl/>
              <w:tabs>
                <w:tab w:val="left" w:pos="885"/>
                <w:tab w:val="left" w:pos="1310"/>
              </w:tabs>
              <w:ind w:left="885" w:hanging="885"/>
              <w:jc w:val="left"/>
              <w:rPr>
                <w:rFonts w:ascii="Times New Roman" w:hAnsi="Times New Roman"/>
                <w:sz w:val="24"/>
                <w:szCs w:val="24"/>
                <w:lang w:val="fr-FR"/>
              </w:rPr>
            </w:pPr>
            <w:r w:rsidRPr="007B2971">
              <w:rPr>
                <w:rFonts w:ascii="Times New Roman" w:hAnsi="Times New Roman"/>
                <w:b/>
                <w:sz w:val="24"/>
                <w:szCs w:val="24"/>
                <w:lang w:val="fr-FR"/>
              </w:rPr>
              <w:t>4.6.5.6</w:t>
            </w:r>
            <w:r w:rsidRPr="007B2971">
              <w:rPr>
                <w:rFonts w:ascii="Times New Roman" w:hAnsi="Times New Roman"/>
                <w:sz w:val="24"/>
                <w:szCs w:val="24"/>
                <w:lang w:val="fr-FR"/>
              </w:rPr>
              <w:tab/>
            </w:r>
            <w:r w:rsidRPr="007B2971">
              <w:rPr>
                <w:rFonts w:ascii="Times New Roman" w:hAnsi="Times New Roman"/>
                <w:bCs/>
                <w:sz w:val="24"/>
                <w:szCs w:val="24"/>
                <w:lang w:val="fr-FR"/>
              </w:rPr>
              <w:t xml:space="preserve">Accord </w:t>
            </w:r>
            <w:r w:rsidRPr="007B2971">
              <w:rPr>
                <w:rFonts w:ascii="Times New Roman" w:hAnsi="Times New Roman"/>
                <w:sz w:val="24"/>
                <w:szCs w:val="24"/>
                <w:lang w:val="fr-FR"/>
              </w:rPr>
              <w:t>régissant la formation de l’entreprise commune/du consortium</w:t>
            </w:r>
          </w:p>
          <w:p w14:paraId="49102EE5"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 xml:space="preserve">i) </w:t>
            </w:r>
            <w:r w:rsidRPr="007B2971">
              <w:rPr>
                <w:rFonts w:ascii="Times New Roman" w:hAnsi="Times New Roman"/>
                <w:sz w:val="24"/>
                <w:szCs w:val="24"/>
                <w:lang w:val="fr-FR"/>
              </w:rPr>
              <w:tab/>
              <w:t>Date de signature : ................................................................</w:t>
            </w:r>
          </w:p>
          <w:p w14:paraId="0CE3EE5F"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 xml:space="preserve">ii) </w:t>
            </w:r>
            <w:r w:rsidRPr="007B2971">
              <w:rPr>
                <w:rFonts w:ascii="Times New Roman" w:hAnsi="Times New Roman"/>
                <w:sz w:val="24"/>
                <w:szCs w:val="24"/>
                <w:lang w:val="fr-FR"/>
              </w:rPr>
              <w:tab/>
              <w:t>Lieu : ...................................................................................</w:t>
            </w:r>
          </w:p>
          <w:p w14:paraId="1F3C6A8F"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 xml:space="preserve">iii) </w:t>
            </w:r>
            <w:r w:rsidRPr="007B2971">
              <w:rPr>
                <w:rFonts w:ascii="Times New Roman" w:hAnsi="Times New Roman"/>
                <w:sz w:val="24"/>
                <w:szCs w:val="24"/>
                <w:lang w:val="fr-FR"/>
              </w:rPr>
              <w:tab/>
              <w:t>Pièce jointe - Accord d’entreprise commune /consortium</w:t>
            </w:r>
          </w:p>
        </w:tc>
      </w:tr>
      <w:tr w:rsidR="00D97334" w:rsidRPr="007B2971" w14:paraId="049EE2BA" w14:textId="77777777" w:rsidTr="003F48AB">
        <w:trPr>
          <w:cantSplit/>
        </w:trPr>
        <w:tc>
          <w:tcPr>
            <w:tcW w:w="8045" w:type="dxa"/>
          </w:tcPr>
          <w:p w14:paraId="4316A4D9" w14:textId="77777777" w:rsidR="00D97334" w:rsidRPr="007B2971" w:rsidRDefault="00D97334" w:rsidP="003F48AB">
            <w:pPr>
              <w:pStyle w:val="text-3mezera"/>
              <w:widowControl/>
              <w:tabs>
                <w:tab w:val="left" w:pos="885"/>
                <w:tab w:val="left" w:pos="1310"/>
              </w:tabs>
              <w:ind w:left="0"/>
              <w:jc w:val="left"/>
              <w:rPr>
                <w:rFonts w:ascii="Times New Roman" w:hAnsi="Times New Roman"/>
                <w:sz w:val="24"/>
                <w:szCs w:val="24"/>
                <w:lang w:val="fr-FR"/>
              </w:rPr>
            </w:pPr>
            <w:r w:rsidRPr="007B2971">
              <w:rPr>
                <w:rFonts w:ascii="Times New Roman" w:hAnsi="Times New Roman"/>
                <w:b/>
                <w:sz w:val="24"/>
                <w:szCs w:val="24"/>
                <w:lang w:val="fr-FR"/>
              </w:rPr>
              <w:lastRenderedPageBreak/>
              <w:t>4.6.5.7</w:t>
            </w:r>
            <w:r w:rsidRPr="007B2971">
              <w:rPr>
                <w:rFonts w:ascii="Times New Roman" w:hAnsi="Times New Roman"/>
                <w:b/>
                <w:sz w:val="24"/>
                <w:szCs w:val="24"/>
                <w:lang w:val="fr-FR"/>
              </w:rPr>
              <w:tab/>
            </w:r>
            <w:r w:rsidRPr="007B2971">
              <w:rPr>
                <w:rFonts w:ascii="Times New Roman" w:hAnsi="Times New Roman"/>
                <w:sz w:val="24"/>
                <w:szCs w:val="24"/>
                <w:lang w:val="fr-FR"/>
              </w:rPr>
              <w:t>Proposition de répartition des responsabilités entre les membres (en %) avec indication du type de travail à effectuer par chacun.</w:t>
            </w:r>
          </w:p>
          <w:p w14:paraId="56BEFE0F"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78256E7F"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4F0CF14D"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3E91F7DB"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00DE6115"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r w:rsidRPr="007B2971">
              <w:rPr>
                <w:rFonts w:ascii="Times New Roman" w:hAnsi="Times New Roman"/>
                <w:sz w:val="24"/>
                <w:szCs w:val="24"/>
                <w:lang w:val="fr-FR"/>
              </w:rPr>
              <w:tab/>
              <w:t>..................................................................................................</w:t>
            </w:r>
          </w:p>
          <w:p w14:paraId="6E3F11E8" w14:textId="77777777" w:rsidR="00D97334" w:rsidRPr="007B2971" w:rsidRDefault="00D97334" w:rsidP="003F48AB">
            <w:pPr>
              <w:pStyle w:val="text-3mezera"/>
              <w:widowControl/>
              <w:tabs>
                <w:tab w:val="left" w:pos="885"/>
                <w:tab w:val="left" w:pos="1310"/>
              </w:tabs>
              <w:rPr>
                <w:rFonts w:ascii="Times New Roman" w:hAnsi="Times New Roman"/>
                <w:sz w:val="24"/>
                <w:szCs w:val="24"/>
                <w:lang w:val="fr-FR"/>
              </w:rPr>
            </w:pPr>
          </w:p>
        </w:tc>
      </w:tr>
      <w:tr w:rsidR="00D97334" w:rsidRPr="007B2971" w14:paraId="0BF7E2DC" w14:textId="77777777" w:rsidTr="003F48AB">
        <w:trPr>
          <w:cantSplit/>
        </w:trPr>
        <w:tc>
          <w:tcPr>
            <w:tcW w:w="8045" w:type="dxa"/>
          </w:tcPr>
          <w:p w14:paraId="5E6CB8BC" w14:textId="77777777" w:rsidR="00D97334" w:rsidRPr="007B2971" w:rsidRDefault="00D97334" w:rsidP="003F48AB">
            <w:pPr>
              <w:pStyle w:val="text-3mezera"/>
              <w:widowControl/>
              <w:tabs>
                <w:tab w:val="left" w:pos="885"/>
                <w:tab w:val="left" w:pos="1310"/>
              </w:tabs>
              <w:ind w:left="885" w:hanging="885"/>
              <w:rPr>
                <w:rFonts w:ascii="Times New Roman" w:hAnsi="Times New Roman"/>
                <w:sz w:val="24"/>
                <w:szCs w:val="24"/>
                <w:lang w:val="fr-FR"/>
              </w:rPr>
            </w:pPr>
          </w:p>
        </w:tc>
      </w:tr>
    </w:tbl>
    <w:p w14:paraId="3FC6CE3D"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 ..................................................................................authorizes</w:t>
      </w:r>
      <w:r w:rsidRPr="007B2971">
        <w:rPr>
          <w:rFonts w:ascii="Times New Roman" w:hAnsi="Times New Roman"/>
          <w:i/>
          <w:szCs w:val="24"/>
          <w:lang w:val="fr-FR"/>
        </w:rPr>
        <w:t>) autorisé à signer au nom du soumissionnaire</w:t>
      </w:r>
      <w:r w:rsidRPr="007B2971">
        <w:rPr>
          <w:rFonts w:ascii="Times New Roman" w:hAnsi="Times New Roman"/>
          <w:szCs w:val="24"/>
          <w:lang w:val="fr-FR"/>
        </w:rPr>
        <w:t>)</w:t>
      </w:r>
    </w:p>
    <w:p w14:paraId="48E2DC77" w14:textId="77777777" w:rsidR="00D97334" w:rsidRPr="007B2971" w:rsidRDefault="00D97334" w:rsidP="00D97334">
      <w:pPr>
        <w:pStyle w:val="text"/>
        <w:widowControl/>
        <w:rPr>
          <w:rFonts w:ascii="Times New Roman" w:hAnsi="Times New Roman"/>
          <w:i/>
          <w:szCs w:val="24"/>
          <w:lang w:val="fr-FR"/>
        </w:rPr>
      </w:pPr>
    </w:p>
    <w:p w14:paraId="4230A70F"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 xml:space="preserve">Date : </w:t>
      </w:r>
      <w:r w:rsidRPr="007B2971">
        <w:rPr>
          <w:rFonts w:ascii="Times New Roman" w:hAnsi="Times New Roman"/>
          <w:szCs w:val="24"/>
          <w:lang w:val="fr-FR"/>
        </w:rPr>
        <w:tab/>
      </w:r>
      <w:r w:rsidRPr="007B2971">
        <w:rPr>
          <w:rFonts w:ascii="Times New Roman" w:hAnsi="Times New Roman"/>
          <w:szCs w:val="24"/>
          <w:lang w:val="fr-FR"/>
        </w:rPr>
        <w:tab/>
        <w:t>.....................</w:t>
      </w:r>
    </w:p>
    <w:p w14:paraId="5F85BE84"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28EAC684" w14:textId="77777777" w:rsidR="00D97334" w:rsidRPr="007B2971" w:rsidRDefault="00D97334" w:rsidP="00D97334">
      <w:pPr>
        <w:pStyle w:val="Section"/>
        <w:rPr>
          <w:rFonts w:ascii="Times New Roman" w:hAnsi="Times New Roman"/>
          <w:sz w:val="24"/>
          <w:szCs w:val="24"/>
          <w:lang w:val="fr-FR"/>
        </w:rPr>
      </w:pPr>
    </w:p>
    <w:p w14:paraId="51CE7365"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782DC16E" w14:textId="77777777" w:rsidR="00D97334" w:rsidRPr="007B2971" w:rsidRDefault="00D97334" w:rsidP="00D97334">
      <w:pPr>
        <w:pStyle w:val="Section"/>
        <w:widowControl/>
        <w:rPr>
          <w:rFonts w:ascii="Times New Roman" w:hAnsi="Times New Roman"/>
          <w:sz w:val="24"/>
          <w:szCs w:val="24"/>
          <w:lang w:val="fr-FR"/>
        </w:rPr>
      </w:pPr>
    </w:p>
    <w:p w14:paraId="0E628DB4" w14:textId="77777777" w:rsidR="00D97334" w:rsidRPr="007B2971" w:rsidRDefault="00D97334" w:rsidP="00B363CA">
      <w:pPr>
        <w:pStyle w:val="Heading1"/>
        <w:rPr>
          <w:lang w:val="fr-FR"/>
        </w:rPr>
      </w:pPr>
      <w:bookmarkStart w:id="72" w:name="_Toc41823858"/>
      <w:bookmarkStart w:id="73" w:name="_Toc41877049"/>
      <w:r w:rsidRPr="007B2971">
        <w:rPr>
          <w:lang w:val="fr-FR"/>
        </w:rPr>
        <w:t>FORMULAIRE 4.6.6</w:t>
      </w:r>
      <w:bookmarkEnd w:id="72"/>
    </w:p>
    <w:p w14:paraId="75E2E5DD" w14:textId="77777777" w:rsidR="00D97334" w:rsidRPr="007B2971" w:rsidRDefault="00D97334" w:rsidP="00B363CA">
      <w:pPr>
        <w:pStyle w:val="Heading1"/>
        <w:rPr>
          <w:lang w:val="fr-FR"/>
        </w:rPr>
      </w:pPr>
      <w:bookmarkStart w:id="74" w:name="_Toc41823859"/>
      <w:r w:rsidRPr="007B2971">
        <w:rPr>
          <w:lang w:val="fr-FR"/>
        </w:rPr>
        <w:t>HISTORIQUE DES LITIGES</w:t>
      </w:r>
      <w:bookmarkEnd w:id="73"/>
      <w:bookmarkEnd w:id="74"/>
    </w:p>
    <w:p w14:paraId="1C994753"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Fournir des informations sur tout litige ou arbitrage résultant de marchés exécutés, que ce soit en tant qu’entrepreneur principal ou membre d’un consortium, au cours des &lt;nombre&gt; dernières années ou en cours d’exécution.</w:t>
      </w:r>
    </w:p>
    <w:p w14:paraId="3F51EE54" w14:textId="77777777" w:rsidR="00D97334" w:rsidRPr="007B2971" w:rsidRDefault="00D97334" w:rsidP="00D97334">
      <w:pPr>
        <w:pStyle w:val="text"/>
        <w:widowControl/>
        <w:rPr>
          <w:rFonts w:ascii="Times New Roman" w:hAnsi="Times New Roman"/>
          <w:b/>
          <w:szCs w:val="24"/>
          <w:lang w:val="fr-FR"/>
        </w:rPr>
      </w:pPr>
      <w:r w:rsidRPr="007B2971">
        <w:rPr>
          <w:rFonts w:ascii="Times New Roman" w:hAnsi="Times New Roman"/>
          <w:szCs w:val="24"/>
          <w:lang w:val="fr-FR"/>
        </w:rPr>
        <w:t>Une feuille séparée doit être utilisée pour chaque partenaire d’une entreprise commune ou d’un consortium.</w:t>
      </w:r>
    </w:p>
    <w:p w14:paraId="4530E8AD" w14:textId="77777777" w:rsidR="00D97334" w:rsidRPr="007B2971" w:rsidRDefault="00D97334" w:rsidP="00D97334">
      <w:pPr>
        <w:pStyle w:val="text"/>
        <w:widowControl/>
        <w:rPr>
          <w:rFonts w:ascii="Times New Roman" w:hAnsi="Times New Roman"/>
          <w:b/>
          <w:szCs w:val="24"/>
          <w:lang w:val="fr-FR"/>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2409"/>
        <w:gridCol w:w="3402"/>
        <w:gridCol w:w="2694"/>
      </w:tblGrid>
      <w:tr w:rsidR="00D97334" w:rsidRPr="003F48AB" w14:paraId="48300CAB" w14:textId="77777777" w:rsidTr="003F48AB">
        <w:trPr>
          <w:cantSplit/>
        </w:trPr>
        <w:tc>
          <w:tcPr>
            <w:tcW w:w="1063" w:type="dxa"/>
          </w:tcPr>
          <w:p w14:paraId="005B1EBA" w14:textId="77777777" w:rsidR="00D97334" w:rsidRPr="007B2971" w:rsidRDefault="00D97334" w:rsidP="003F48AB">
            <w:pPr>
              <w:pStyle w:val="tabulka"/>
              <w:widowControl/>
              <w:ind w:hanging="389"/>
              <w:rPr>
                <w:rFonts w:ascii="Times New Roman" w:hAnsi="Times New Roman"/>
                <w:b/>
                <w:sz w:val="24"/>
                <w:szCs w:val="24"/>
                <w:lang w:val="fr-FR"/>
              </w:rPr>
            </w:pPr>
            <w:r w:rsidRPr="007B2971">
              <w:rPr>
                <w:rFonts w:ascii="Times New Roman" w:hAnsi="Times New Roman"/>
                <w:b/>
                <w:sz w:val="24"/>
                <w:szCs w:val="24"/>
                <w:lang w:val="fr-FR"/>
              </w:rPr>
              <w:t>Année</w:t>
            </w:r>
          </w:p>
        </w:tc>
        <w:tc>
          <w:tcPr>
            <w:tcW w:w="2409" w:type="dxa"/>
          </w:tcPr>
          <w:p w14:paraId="42B66BEF" w14:textId="77777777" w:rsidR="00D97334" w:rsidRPr="007B2971" w:rsidRDefault="00D97334" w:rsidP="003F48AB">
            <w:pPr>
              <w:pStyle w:val="tabulka"/>
              <w:widowControl/>
              <w:ind w:left="127"/>
              <w:rPr>
                <w:rFonts w:ascii="Times New Roman" w:hAnsi="Times New Roman"/>
                <w:b/>
                <w:sz w:val="24"/>
                <w:szCs w:val="24"/>
                <w:lang w:val="fr-FR"/>
              </w:rPr>
            </w:pPr>
            <w:r w:rsidRPr="007B2971">
              <w:rPr>
                <w:rFonts w:ascii="Times New Roman" w:hAnsi="Times New Roman"/>
                <w:b/>
                <w:sz w:val="24"/>
                <w:szCs w:val="24"/>
                <w:lang w:val="fr-FR"/>
              </w:rPr>
              <w:t>Décision POUR ou CONTRE le soumissionnaire</w:t>
            </w:r>
          </w:p>
        </w:tc>
        <w:tc>
          <w:tcPr>
            <w:tcW w:w="3402" w:type="dxa"/>
          </w:tcPr>
          <w:p w14:paraId="6B5789AA" w14:textId="77777777" w:rsidR="00D97334" w:rsidRPr="007B2971" w:rsidRDefault="00D97334" w:rsidP="003F48AB">
            <w:pPr>
              <w:pStyle w:val="tabulka"/>
              <w:widowControl/>
              <w:ind w:left="143"/>
              <w:rPr>
                <w:rFonts w:ascii="Times New Roman" w:hAnsi="Times New Roman"/>
                <w:b/>
                <w:sz w:val="24"/>
                <w:szCs w:val="24"/>
                <w:lang w:val="fr-FR"/>
              </w:rPr>
            </w:pPr>
            <w:r w:rsidRPr="007B2971">
              <w:rPr>
                <w:rFonts w:ascii="Times New Roman" w:hAnsi="Times New Roman"/>
                <w:b/>
                <w:sz w:val="24"/>
                <w:szCs w:val="24"/>
                <w:lang w:val="fr-FR"/>
              </w:rPr>
              <w:t>Nom du client, cause du litige et objet du litige</w:t>
            </w:r>
          </w:p>
        </w:tc>
        <w:tc>
          <w:tcPr>
            <w:tcW w:w="2694" w:type="dxa"/>
          </w:tcPr>
          <w:p w14:paraId="18491ED2" w14:textId="77777777" w:rsidR="00D97334" w:rsidRPr="007B2971" w:rsidRDefault="00D97334" w:rsidP="003F48AB">
            <w:pPr>
              <w:pStyle w:val="tabulka"/>
              <w:widowControl/>
              <w:ind w:left="131"/>
              <w:rPr>
                <w:rFonts w:ascii="Times New Roman" w:hAnsi="Times New Roman"/>
                <w:b/>
                <w:sz w:val="24"/>
                <w:szCs w:val="24"/>
                <w:lang w:val="fr-FR"/>
              </w:rPr>
            </w:pPr>
            <w:r w:rsidRPr="007B2971">
              <w:rPr>
                <w:rFonts w:ascii="Times New Roman" w:hAnsi="Times New Roman"/>
                <w:b/>
                <w:sz w:val="24"/>
                <w:szCs w:val="24"/>
                <w:lang w:val="fr-FR"/>
              </w:rPr>
              <w:t>Montant contesté (valeur actuelle en dollars des États-Unis ou en monnaie nationale)</w:t>
            </w:r>
          </w:p>
        </w:tc>
      </w:tr>
      <w:tr w:rsidR="00D97334" w:rsidRPr="003F48AB" w14:paraId="519DA2ED" w14:textId="77777777" w:rsidTr="003F48AB">
        <w:trPr>
          <w:cantSplit/>
        </w:trPr>
        <w:tc>
          <w:tcPr>
            <w:tcW w:w="1063" w:type="dxa"/>
          </w:tcPr>
          <w:p w14:paraId="7662E6AB" w14:textId="77777777" w:rsidR="00D97334" w:rsidRPr="007B2971" w:rsidRDefault="00D97334" w:rsidP="003F48AB">
            <w:pPr>
              <w:pStyle w:val="tabulka"/>
              <w:widowControl/>
              <w:rPr>
                <w:rFonts w:ascii="Times New Roman" w:hAnsi="Times New Roman"/>
                <w:sz w:val="24"/>
                <w:szCs w:val="24"/>
                <w:lang w:val="fr-FR"/>
              </w:rPr>
            </w:pPr>
          </w:p>
          <w:p w14:paraId="4B381333" w14:textId="77777777" w:rsidR="00D97334" w:rsidRPr="007B2971" w:rsidRDefault="00D97334" w:rsidP="003F48AB">
            <w:pPr>
              <w:pStyle w:val="tabulka"/>
              <w:widowControl/>
              <w:rPr>
                <w:rFonts w:ascii="Times New Roman" w:hAnsi="Times New Roman"/>
                <w:sz w:val="24"/>
                <w:szCs w:val="24"/>
                <w:lang w:val="fr-FR"/>
              </w:rPr>
            </w:pPr>
          </w:p>
          <w:p w14:paraId="414566B7" w14:textId="77777777" w:rsidR="00D97334" w:rsidRPr="007B2971" w:rsidRDefault="00D97334" w:rsidP="003F48AB">
            <w:pPr>
              <w:pStyle w:val="tabulka"/>
              <w:widowControl/>
              <w:rPr>
                <w:rFonts w:ascii="Times New Roman" w:hAnsi="Times New Roman"/>
                <w:sz w:val="24"/>
                <w:szCs w:val="24"/>
                <w:lang w:val="fr-FR"/>
              </w:rPr>
            </w:pPr>
          </w:p>
          <w:p w14:paraId="1E82567F" w14:textId="77777777" w:rsidR="00D97334" w:rsidRPr="007B2971" w:rsidRDefault="00D97334" w:rsidP="003F48AB">
            <w:pPr>
              <w:pStyle w:val="tabulka"/>
              <w:widowControl/>
              <w:rPr>
                <w:rFonts w:ascii="Times New Roman" w:hAnsi="Times New Roman"/>
                <w:sz w:val="24"/>
                <w:szCs w:val="24"/>
                <w:lang w:val="fr-FR"/>
              </w:rPr>
            </w:pPr>
          </w:p>
          <w:p w14:paraId="093CFBB7" w14:textId="77777777" w:rsidR="00D97334" w:rsidRPr="007B2971" w:rsidRDefault="00D97334" w:rsidP="003F48AB">
            <w:pPr>
              <w:pStyle w:val="tabulka"/>
              <w:widowControl/>
              <w:rPr>
                <w:rFonts w:ascii="Times New Roman" w:hAnsi="Times New Roman"/>
                <w:sz w:val="24"/>
                <w:szCs w:val="24"/>
                <w:lang w:val="fr-FR"/>
              </w:rPr>
            </w:pPr>
          </w:p>
          <w:p w14:paraId="03914A17" w14:textId="77777777" w:rsidR="00D97334" w:rsidRPr="007B2971" w:rsidRDefault="00D97334" w:rsidP="003F48AB">
            <w:pPr>
              <w:pStyle w:val="tabulka"/>
              <w:widowControl/>
              <w:rPr>
                <w:rFonts w:ascii="Times New Roman" w:hAnsi="Times New Roman"/>
                <w:sz w:val="24"/>
                <w:szCs w:val="24"/>
                <w:lang w:val="fr-FR"/>
              </w:rPr>
            </w:pPr>
          </w:p>
          <w:p w14:paraId="77D40714" w14:textId="77777777" w:rsidR="00D97334" w:rsidRPr="007B2971" w:rsidRDefault="00D97334" w:rsidP="003F48AB">
            <w:pPr>
              <w:pStyle w:val="tabulka"/>
              <w:widowControl/>
              <w:rPr>
                <w:rFonts w:ascii="Times New Roman" w:hAnsi="Times New Roman"/>
                <w:sz w:val="24"/>
                <w:szCs w:val="24"/>
                <w:lang w:val="fr-FR"/>
              </w:rPr>
            </w:pPr>
          </w:p>
          <w:p w14:paraId="1C208959" w14:textId="77777777" w:rsidR="00D97334" w:rsidRPr="007B2971" w:rsidRDefault="00D97334" w:rsidP="003F48AB">
            <w:pPr>
              <w:pStyle w:val="tabulka"/>
              <w:widowControl/>
              <w:rPr>
                <w:rFonts w:ascii="Times New Roman" w:hAnsi="Times New Roman"/>
                <w:sz w:val="24"/>
                <w:szCs w:val="24"/>
                <w:lang w:val="fr-FR"/>
              </w:rPr>
            </w:pPr>
          </w:p>
          <w:p w14:paraId="2741D135" w14:textId="77777777" w:rsidR="00D97334" w:rsidRPr="007B2971" w:rsidRDefault="00D97334" w:rsidP="003F48AB">
            <w:pPr>
              <w:pStyle w:val="tabulka"/>
              <w:widowControl/>
              <w:rPr>
                <w:rFonts w:ascii="Times New Roman" w:hAnsi="Times New Roman"/>
                <w:sz w:val="24"/>
                <w:szCs w:val="24"/>
                <w:lang w:val="fr-FR"/>
              </w:rPr>
            </w:pPr>
          </w:p>
          <w:p w14:paraId="2303A8BC" w14:textId="77777777" w:rsidR="00D97334" w:rsidRPr="007B2971" w:rsidRDefault="00D97334" w:rsidP="003F48AB">
            <w:pPr>
              <w:pStyle w:val="tabulka"/>
              <w:widowControl/>
              <w:rPr>
                <w:rFonts w:ascii="Times New Roman" w:hAnsi="Times New Roman"/>
                <w:sz w:val="24"/>
                <w:szCs w:val="24"/>
                <w:lang w:val="fr-FR"/>
              </w:rPr>
            </w:pPr>
          </w:p>
          <w:p w14:paraId="5E6CFCE7" w14:textId="77777777" w:rsidR="00D97334" w:rsidRPr="007B2971" w:rsidRDefault="00D97334" w:rsidP="003F48AB">
            <w:pPr>
              <w:pStyle w:val="tabulka"/>
              <w:widowControl/>
              <w:rPr>
                <w:rFonts w:ascii="Times New Roman" w:hAnsi="Times New Roman"/>
                <w:sz w:val="24"/>
                <w:szCs w:val="24"/>
                <w:lang w:val="fr-FR"/>
              </w:rPr>
            </w:pPr>
          </w:p>
          <w:p w14:paraId="162F0422" w14:textId="77777777" w:rsidR="00D97334" w:rsidRPr="007B2971" w:rsidRDefault="00D97334" w:rsidP="003F48AB">
            <w:pPr>
              <w:pStyle w:val="tabulka"/>
              <w:widowControl/>
              <w:rPr>
                <w:rFonts w:ascii="Times New Roman" w:hAnsi="Times New Roman"/>
                <w:sz w:val="24"/>
                <w:szCs w:val="24"/>
                <w:lang w:val="fr-FR"/>
              </w:rPr>
            </w:pPr>
          </w:p>
        </w:tc>
        <w:tc>
          <w:tcPr>
            <w:tcW w:w="2409" w:type="dxa"/>
          </w:tcPr>
          <w:p w14:paraId="24BE5A81" w14:textId="77777777" w:rsidR="00D97334" w:rsidRPr="007B2971" w:rsidRDefault="00D97334" w:rsidP="003F48AB">
            <w:pPr>
              <w:pStyle w:val="tabulka"/>
              <w:widowControl/>
              <w:rPr>
                <w:rFonts w:ascii="Times New Roman" w:hAnsi="Times New Roman"/>
                <w:sz w:val="24"/>
                <w:szCs w:val="24"/>
                <w:lang w:val="fr-FR"/>
              </w:rPr>
            </w:pPr>
          </w:p>
        </w:tc>
        <w:tc>
          <w:tcPr>
            <w:tcW w:w="3402" w:type="dxa"/>
          </w:tcPr>
          <w:p w14:paraId="35A2CBA6" w14:textId="77777777" w:rsidR="00D97334" w:rsidRPr="007B2971" w:rsidRDefault="00D97334" w:rsidP="003F48AB">
            <w:pPr>
              <w:pStyle w:val="tabulka"/>
              <w:widowControl/>
              <w:rPr>
                <w:rFonts w:ascii="Times New Roman" w:hAnsi="Times New Roman"/>
                <w:sz w:val="24"/>
                <w:szCs w:val="24"/>
                <w:lang w:val="fr-FR"/>
              </w:rPr>
            </w:pPr>
          </w:p>
        </w:tc>
        <w:tc>
          <w:tcPr>
            <w:tcW w:w="2694" w:type="dxa"/>
          </w:tcPr>
          <w:p w14:paraId="416B6F67" w14:textId="77777777" w:rsidR="00D97334" w:rsidRPr="007B2971" w:rsidRDefault="00D97334" w:rsidP="003F48AB">
            <w:pPr>
              <w:pStyle w:val="tabulka"/>
              <w:widowControl/>
              <w:rPr>
                <w:rFonts w:ascii="Times New Roman" w:hAnsi="Times New Roman"/>
                <w:sz w:val="24"/>
                <w:szCs w:val="24"/>
                <w:lang w:val="fr-FR"/>
              </w:rPr>
            </w:pPr>
          </w:p>
        </w:tc>
      </w:tr>
    </w:tbl>
    <w:p w14:paraId="27803624" w14:textId="77777777" w:rsidR="00D97334" w:rsidRPr="007B2971" w:rsidRDefault="00D97334" w:rsidP="00D97334">
      <w:pPr>
        <w:pStyle w:val="text"/>
        <w:widowControl/>
        <w:rPr>
          <w:rFonts w:ascii="Times New Roman" w:hAnsi="Times New Roman"/>
          <w:szCs w:val="24"/>
          <w:lang w:val="fr-FR"/>
        </w:rPr>
      </w:pPr>
    </w:p>
    <w:p w14:paraId="7CA9C6F6" w14:textId="77777777" w:rsidR="00D97334" w:rsidRPr="007B2971" w:rsidRDefault="00D97334" w:rsidP="00D97334">
      <w:pPr>
        <w:pStyle w:val="text"/>
        <w:widowControl/>
        <w:rPr>
          <w:rFonts w:ascii="Times New Roman" w:hAnsi="Times New Roman"/>
          <w:szCs w:val="24"/>
          <w:lang w:val="fr-FR"/>
        </w:rPr>
      </w:pPr>
    </w:p>
    <w:p w14:paraId="1842BAF0" w14:textId="77777777" w:rsidR="00D97334" w:rsidRPr="007B2971" w:rsidRDefault="00D97334" w:rsidP="00D97334">
      <w:pPr>
        <w:pStyle w:val="text"/>
        <w:widowControl/>
        <w:rPr>
          <w:rFonts w:ascii="Times New Roman" w:hAnsi="Times New Roman"/>
          <w:szCs w:val="24"/>
          <w:lang w:val="fr-FR"/>
        </w:rPr>
      </w:pPr>
    </w:p>
    <w:p w14:paraId="530A4E7F"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4D7238A6"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31F42254" w14:textId="77777777" w:rsidR="00D97334" w:rsidRPr="007B2971" w:rsidRDefault="00D97334" w:rsidP="00D97334">
      <w:pPr>
        <w:pStyle w:val="text"/>
        <w:widowControl/>
        <w:rPr>
          <w:rFonts w:ascii="Times New Roman" w:hAnsi="Times New Roman"/>
          <w:szCs w:val="24"/>
          <w:lang w:val="fr-FR"/>
        </w:rPr>
      </w:pPr>
    </w:p>
    <w:p w14:paraId="7DD5CB2D"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 ..................</w:t>
      </w:r>
    </w:p>
    <w:p w14:paraId="0DE07550" w14:textId="77777777" w:rsidR="00D97334" w:rsidRPr="007B2971" w:rsidRDefault="00D97334" w:rsidP="00D97334">
      <w:pPr>
        <w:pStyle w:val="text"/>
        <w:jc w:val="center"/>
        <w:rPr>
          <w:rFonts w:ascii="Times New Roman" w:hAnsi="Times New Roman"/>
          <w:b/>
          <w:szCs w:val="24"/>
          <w:lang w:val="fr-FR"/>
        </w:rPr>
      </w:pPr>
      <w:r w:rsidRPr="007B2971">
        <w:rPr>
          <w:rFonts w:ascii="Times New Roman" w:hAnsi="Times New Roman"/>
          <w:szCs w:val="24"/>
          <w:lang w:val="fr-FR"/>
        </w:rPr>
        <w:br w:type="page"/>
      </w:r>
      <w:r w:rsidRPr="007B2971">
        <w:rPr>
          <w:rFonts w:ascii="Times New Roman" w:hAnsi="Times New Roman"/>
          <w:b/>
          <w:szCs w:val="24"/>
          <w:lang w:val="fr-FR"/>
        </w:rPr>
        <w:lastRenderedPageBreak/>
        <w:t>VOLUME 1</w:t>
      </w:r>
    </w:p>
    <w:p w14:paraId="77012A31" w14:textId="77777777" w:rsidR="00D97334" w:rsidRPr="007B2971" w:rsidRDefault="00D97334" w:rsidP="00D97334">
      <w:pPr>
        <w:pStyle w:val="Section"/>
        <w:rPr>
          <w:rFonts w:ascii="Times New Roman" w:hAnsi="Times New Roman"/>
          <w:sz w:val="24"/>
          <w:szCs w:val="24"/>
          <w:lang w:val="fr-FR"/>
        </w:rPr>
      </w:pPr>
    </w:p>
    <w:p w14:paraId="02BC997C"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1858CAF1" w14:textId="77777777" w:rsidR="00D97334" w:rsidRPr="007B2971" w:rsidRDefault="00D97334" w:rsidP="00D97334">
      <w:pPr>
        <w:pStyle w:val="Section"/>
        <w:widowControl/>
        <w:rPr>
          <w:rFonts w:ascii="Times New Roman" w:hAnsi="Times New Roman"/>
          <w:sz w:val="24"/>
          <w:szCs w:val="24"/>
          <w:lang w:val="fr-FR"/>
        </w:rPr>
      </w:pPr>
    </w:p>
    <w:p w14:paraId="216E4F6E" w14:textId="77777777" w:rsidR="00D97334" w:rsidRPr="007B2971" w:rsidRDefault="00D97334" w:rsidP="00B363CA">
      <w:pPr>
        <w:pStyle w:val="Heading1"/>
        <w:rPr>
          <w:lang w:val="fr-FR"/>
        </w:rPr>
      </w:pPr>
      <w:bookmarkStart w:id="75" w:name="_Toc41823860"/>
      <w:bookmarkStart w:id="76" w:name="_Toc41877050"/>
      <w:r w:rsidRPr="007B2971">
        <w:rPr>
          <w:lang w:val="fr-FR"/>
        </w:rPr>
        <w:t>FORMULAIRE 4.6.7</w:t>
      </w:r>
      <w:bookmarkEnd w:id="75"/>
    </w:p>
    <w:p w14:paraId="1FE9EB35" w14:textId="77777777" w:rsidR="00D97334" w:rsidRPr="007B2971" w:rsidRDefault="00D97334" w:rsidP="00B363CA">
      <w:pPr>
        <w:pStyle w:val="Heading1"/>
        <w:rPr>
          <w:lang w:val="fr-FR"/>
        </w:rPr>
      </w:pPr>
      <w:bookmarkStart w:id="77" w:name="_Toc41823861"/>
      <w:r w:rsidRPr="007B2971">
        <w:rPr>
          <w:lang w:val="fr-FR"/>
        </w:rPr>
        <w:t>SYSTÈME(S) D’ASSURANCE QUALITÉ</w:t>
      </w:r>
      <w:bookmarkEnd w:id="76"/>
      <w:bookmarkEnd w:id="77"/>
    </w:p>
    <w:p w14:paraId="6BF1053A"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Fournir des détails sur le(s) système(s) d’assurance qualité que vous proposez d’utiliser pour garantir la bonne exécution des travaux de construction.</w:t>
      </w:r>
    </w:p>
    <w:p w14:paraId="18626C06" w14:textId="77777777" w:rsidR="00D97334" w:rsidRPr="007B2971" w:rsidRDefault="00D97334" w:rsidP="00D97334">
      <w:pPr>
        <w:pStyle w:val="text"/>
        <w:widowControl/>
        <w:rPr>
          <w:rFonts w:ascii="Times New Roman" w:hAnsi="Times New Roman"/>
          <w:szCs w:val="24"/>
          <w:lang w:val="fr-FR"/>
        </w:rPr>
      </w:pPr>
    </w:p>
    <w:p w14:paraId="12D6CFAA" w14:textId="77777777" w:rsidR="00D97334" w:rsidRPr="007B2971" w:rsidRDefault="00D97334" w:rsidP="00D97334">
      <w:pPr>
        <w:pStyle w:val="text"/>
        <w:widowControl/>
        <w:rPr>
          <w:rFonts w:ascii="Times New Roman" w:hAnsi="Times New Roman"/>
          <w:szCs w:val="24"/>
          <w:lang w:val="fr-FR"/>
        </w:rPr>
      </w:pPr>
    </w:p>
    <w:p w14:paraId="55E96A0C" w14:textId="77777777" w:rsidR="00D97334" w:rsidRPr="007B2971" w:rsidRDefault="00D97334" w:rsidP="00D97334">
      <w:pPr>
        <w:pStyle w:val="text"/>
        <w:widowControl/>
        <w:rPr>
          <w:rFonts w:ascii="Times New Roman" w:hAnsi="Times New Roman"/>
          <w:szCs w:val="24"/>
          <w:lang w:val="fr-FR"/>
        </w:rPr>
      </w:pPr>
    </w:p>
    <w:p w14:paraId="76963E86" w14:textId="77777777" w:rsidR="00D97334" w:rsidRPr="007B2971" w:rsidRDefault="00D97334" w:rsidP="00D97334">
      <w:pPr>
        <w:pStyle w:val="text"/>
        <w:widowControl/>
        <w:rPr>
          <w:rFonts w:ascii="Times New Roman" w:hAnsi="Times New Roman"/>
          <w:szCs w:val="24"/>
          <w:lang w:val="fr-FR"/>
        </w:rPr>
      </w:pPr>
    </w:p>
    <w:p w14:paraId="7CE997A8" w14:textId="77777777" w:rsidR="00D97334" w:rsidRPr="007B2971" w:rsidRDefault="00D97334" w:rsidP="00D97334">
      <w:pPr>
        <w:pStyle w:val="text"/>
        <w:widowControl/>
        <w:rPr>
          <w:rFonts w:ascii="Times New Roman" w:hAnsi="Times New Roman"/>
          <w:szCs w:val="24"/>
          <w:lang w:val="fr-FR"/>
        </w:rPr>
      </w:pPr>
    </w:p>
    <w:p w14:paraId="286C0756" w14:textId="77777777" w:rsidR="00D97334" w:rsidRPr="007B2971" w:rsidRDefault="00D97334" w:rsidP="00D97334">
      <w:pPr>
        <w:pStyle w:val="text"/>
        <w:widowControl/>
        <w:rPr>
          <w:rFonts w:ascii="Times New Roman" w:hAnsi="Times New Roman"/>
          <w:szCs w:val="24"/>
          <w:lang w:val="fr-FR"/>
        </w:rPr>
      </w:pPr>
    </w:p>
    <w:p w14:paraId="53623918" w14:textId="77777777" w:rsidR="00D97334" w:rsidRPr="007B2971" w:rsidRDefault="00D97334" w:rsidP="00D97334">
      <w:pPr>
        <w:pStyle w:val="text"/>
        <w:widowControl/>
        <w:rPr>
          <w:rFonts w:ascii="Times New Roman" w:hAnsi="Times New Roman"/>
          <w:szCs w:val="24"/>
          <w:lang w:val="fr-FR"/>
        </w:rPr>
      </w:pPr>
    </w:p>
    <w:p w14:paraId="7A35392A" w14:textId="77777777" w:rsidR="00D97334" w:rsidRPr="007B2971" w:rsidRDefault="00D97334" w:rsidP="00D97334">
      <w:pPr>
        <w:pStyle w:val="text"/>
        <w:widowControl/>
        <w:rPr>
          <w:rFonts w:ascii="Times New Roman" w:hAnsi="Times New Roman"/>
          <w:szCs w:val="24"/>
          <w:lang w:val="fr-FR"/>
        </w:rPr>
      </w:pPr>
    </w:p>
    <w:p w14:paraId="66DEEC3A" w14:textId="77777777" w:rsidR="00D97334" w:rsidRPr="007B2971" w:rsidRDefault="00D97334" w:rsidP="00D97334">
      <w:pPr>
        <w:pStyle w:val="text"/>
        <w:widowControl/>
        <w:rPr>
          <w:rFonts w:ascii="Times New Roman" w:hAnsi="Times New Roman"/>
          <w:szCs w:val="24"/>
          <w:lang w:val="fr-FR"/>
        </w:rPr>
      </w:pPr>
    </w:p>
    <w:p w14:paraId="11196389" w14:textId="77777777" w:rsidR="00D97334" w:rsidRPr="007B2971" w:rsidRDefault="00D97334" w:rsidP="00D97334">
      <w:pPr>
        <w:pStyle w:val="text"/>
        <w:widowControl/>
        <w:rPr>
          <w:rFonts w:ascii="Times New Roman" w:hAnsi="Times New Roman"/>
          <w:szCs w:val="24"/>
          <w:lang w:val="fr-FR"/>
        </w:rPr>
      </w:pPr>
    </w:p>
    <w:p w14:paraId="160C38EB" w14:textId="77777777" w:rsidR="00D97334" w:rsidRPr="007B2971" w:rsidRDefault="00D97334" w:rsidP="00D97334">
      <w:pPr>
        <w:pStyle w:val="text"/>
        <w:widowControl/>
        <w:rPr>
          <w:rFonts w:ascii="Times New Roman" w:hAnsi="Times New Roman"/>
          <w:szCs w:val="24"/>
          <w:lang w:val="fr-FR"/>
        </w:rPr>
      </w:pPr>
    </w:p>
    <w:p w14:paraId="6DF0410C" w14:textId="77777777" w:rsidR="00D97334" w:rsidRPr="007B2971" w:rsidRDefault="00D97334" w:rsidP="00D97334">
      <w:pPr>
        <w:pStyle w:val="text"/>
        <w:widowControl/>
        <w:rPr>
          <w:rFonts w:ascii="Times New Roman" w:hAnsi="Times New Roman"/>
          <w:szCs w:val="24"/>
          <w:lang w:val="fr-FR"/>
        </w:rPr>
      </w:pPr>
    </w:p>
    <w:p w14:paraId="34FC539C" w14:textId="77777777" w:rsidR="00D97334" w:rsidRPr="007B2971" w:rsidRDefault="00D97334" w:rsidP="00D97334">
      <w:pPr>
        <w:pStyle w:val="text"/>
        <w:widowControl/>
        <w:rPr>
          <w:rFonts w:ascii="Times New Roman" w:hAnsi="Times New Roman"/>
          <w:szCs w:val="24"/>
          <w:lang w:val="fr-FR"/>
        </w:rPr>
      </w:pPr>
    </w:p>
    <w:p w14:paraId="4F205107" w14:textId="77777777" w:rsidR="00D97334" w:rsidRPr="007B2971" w:rsidRDefault="00D97334" w:rsidP="00D97334">
      <w:pPr>
        <w:pStyle w:val="text"/>
        <w:widowControl/>
        <w:rPr>
          <w:rFonts w:ascii="Times New Roman" w:hAnsi="Times New Roman"/>
          <w:szCs w:val="24"/>
          <w:lang w:val="fr-FR"/>
        </w:rPr>
      </w:pPr>
    </w:p>
    <w:p w14:paraId="25D14CB7" w14:textId="77777777" w:rsidR="00D97334" w:rsidRPr="007B2971" w:rsidRDefault="00D97334" w:rsidP="00D97334">
      <w:pPr>
        <w:pStyle w:val="text"/>
        <w:widowControl/>
        <w:rPr>
          <w:rFonts w:ascii="Times New Roman" w:hAnsi="Times New Roman"/>
          <w:szCs w:val="24"/>
          <w:lang w:val="fr-FR"/>
        </w:rPr>
      </w:pPr>
    </w:p>
    <w:p w14:paraId="6978D3C8" w14:textId="77777777" w:rsidR="00D97334" w:rsidRPr="007B2971" w:rsidRDefault="00D97334" w:rsidP="00D97334">
      <w:pPr>
        <w:pStyle w:val="text"/>
        <w:widowControl/>
        <w:rPr>
          <w:rFonts w:ascii="Times New Roman" w:hAnsi="Times New Roman"/>
          <w:szCs w:val="24"/>
          <w:lang w:val="fr-FR"/>
        </w:rPr>
      </w:pPr>
    </w:p>
    <w:p w14:paraId="5B618E8C" w14:textId="77777777" w:rsidR="00D97334" w:rsidRPr="007B2971" w:rsidRDefault="00D97334" w:rsidP="00D97334">
      <w:pPr>
        <w:pStyle w:val="text"/>
        <w:widowControl/>
        <w:rPr>
          <w:rFonts w:ascii="Times New Roman" w:hAnsi="Times New Roman"/>
          <w:szCs w:val="24"/>
          <w:lang w:val="fr-FR"/>
        </w:rPr>
      </w:pPr>
    </w:p>
    <w:p w14:paraId="48A68A78" w14:textId="77777777" w:rsidR="00D97334" w:rsidRPr="007B2971" w:rsidRDefault="00D97334" w:rsidP="00D97334">
      <w:pPr>
        <w:pStyle w:val="text"/>
        <w:widowControl/>
        <w:rPr>
          <w:rFonts w:ascii="Times New Roman" w:hAnsi="Times New Roman"/>
          <w:szCs w:val="24"/>
          <w:lang w:val="fr-FR"/>
        </w:rPr>
      </w:pPr>
    </w:p>
    <w:p w14:paraId="381AEFDE"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7C70DC0E"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10B6FF13" w14:textId="77777777" w:rsidR="00D97334" w:rsidRPr="007B2971" w:rsidRDefault="00D97334" w:rsidP="00D97334">
      <w:pPr>
        <w:pStyle w:val="text"/>
        <w:widowControl/>
        <w:rPr>
          <w:rFonts w:ascii="Times New Roman" w:hAnsi="Times New Roman"/>
          <w:szCs w:val="24"/>
          <w:lang w:val="fr-FR"/>
        </w:rPr>
      </w:pPr>
    </w:p>
    <w:p w14:paraId="5764244A"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 ..................</w:t>
      </w:r>
    </w:p>
    <w:p w14:paraId="37D1010D"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68222537" w14:textId="77777777" w:rsidR="00D97334" w:rsidRPr="007B2971" w:rsidRDefault="00D97334" w:rsidP="00D97334">
      <w:pPr>
        <w:pStyle w:val="Section"/>
        <w:rPr>
          <w:rFonts w:ascii="Times New Roman" w:hAnsi="Times New Roman"/>
          <w:sz w:val="24"/>
          <w:szCs w:val="24"/>
          <w:lang w:val="fr-FR"/>
        </w:rPr>
      </w:pPr>
    </w:p>
    <w:p w14:paraId="00FA927D"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27D28148" w14:textId="77777777" w:rsidR="00D97334" w:rsidRPr="007B2971" w:rsidRDefault="00D97334" w:rsidP="00D97334">
      <w:pPr>
        <w:pStyle w:val="Section"/>
        <w:widowControl/>
        <w:rPr>
          <w:rFonts w:ascii="Times New Roman" w:hAnsi="Times New Roman"/>
          <w:sz w:val="24"/>
          <w:szCs w:val="24"/>
          <w:lang w:val="fr-FR"/>
        </w:rPr>
      </w:pPr>
    </w:p>
    <w:p w14:paraId="51B65FA7" w14:textId="77777777" w:rsidR="00D97334" w:rsidRPr="007B2971" w:rsidRDefault="00D97334" w:rsidP="00B363CA">
      <w:pPr>
        <w:pStyle w:val="Heading1"/>
        <w:rPr>
          <w:lang w:val="fr-FR"/>
        </w:rPr>
      </w:pPr>
      <w:bookmarkStart w:id="78" w:name="_Toc41823862"/>
      <w:bookmarkStart w:id="79" w:name="_Toc41877051"/>
      <w:r w:rsidRPr="007B2971">
        <w:rPr>
          <w:lang w:val="fr-FR"/>
        </w:rPr>
        <w:t>FORMULAIRE 4.6.8</w:t>
      </w:r>
      <w:bookmarkEnd w:id="78"/>
    </w:p>
    <w:p w14:paraId="5C806D5C" w14:textId="77777777" w:rsidR="00D97334" w:rsidRPr="007B2971" w:rsidRDefault="00D97334" w:rsidP="00B363CA">
      <w:pPr>
        <w:pStyle w:val="Heading1"/>
        <w:rPr>
          <w:lang w:val="fr-FR"/>
        </w:rPr>
      </w:pPr>
      <w:bookmarkStart w:id="80" w:name="_Toc41823863"/>
      <w:r w:rsidRPr="007B2971">
        <w:rPr>
          <w:lang w:val="fr-FR"/>
        </w:rPr>
        <w:t>LOGEMENT DU SUPERVISEUR</w:t>
      </w:r>
      <w:bookmarkEnd w:id="79"/>
      <w:bookmarkEnd w:id="80"/>
    </w:p>
    <w:p w14:paraId="45F042EE" w14:textId="77777777" w:rsidR="00D97334" w:rsidRPr="007B2971" w:rsidRDefault="00D97334" w:rsidP="00D97334">
      <w:pPr>
        <w:pStyle w:val="Section"/>
        <w:widowControl/>
        <w:rPr>
          <w:rFonts w:ascii="Times New Roman" w:hAnsi="Times New Roman"/>
          <w:caps/>
          <w:sz w:val="24"/>
          <w:szCs w:val="24"/>
          <w:lang w:val="fr-FR"/>
        </w:rPr>
      </w:pPr>
    </w:p>
    <w:p w14:paraId="2D447C81"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Joindre les croquis et les données détaillant le logement et les installations que le soumissionnaire est censé fournir au titre des éléments pertinents du devis quantitatif/de la répartition du prix global.</w:t>
      </w:r>
    </w:p>
    <w:p w14:paraId="376924C0" w14:textId="77777777" w:rsidR="00D97334" w:rsidRPr="007B2971" w:rsidRDefault="00D97334" w:rsidP="00D97334">
      <w:pPr>
        <w:pStyle w:val="text"/>
        <w:widowControl/>
        <w:rPr>
          <w:rFonts w:ascii="Times New Roman" w:hAnsi="Times New Roman"/>
          <w:szCs w:val="24"/>
          <w:lang w:val="fr-FR"/>
        </w:rPr>
      </w:pPr>
    </w:p>
    <w:p w14:paraId="57B3A2F4" w14:textId="77777777" w:rsidR="00D97334" w:rsidRPr="007B2971" w:rsidRDefault="00D97334" w:rsidP="00D97334">
      <w:pPr>
        <w:pStyle w:val="text"/>
        <w:widowControl/>
        <w:rPr>
          <w:rFonts w:ascii="Times New Roman" w:hAnsi="Times New Roman"/>
          <w:szCs w:val="24"/>
          <w:lang w:val="fr-FR"/>
        </w:rPr>
      </w:pPr>
    </w:p>
    <w:p w14:paraId="217F563D" w14:textId="77777777" w:rsidR="00D97334" w:rsidRPr="007B2971" w:rsidRDefault="00D97334" w:rsidP="00D97334">
      <w:pPr>
        <w:pStyle w:val="text"/>
        <w:widowControl/>
        <w:rPr>
          <w:rFonts w:ascii="Times New Roman" w:hAnsi="Times New Roman"/>
          <w:szCs w:val="24"/>
          <w:lang w:val="fr-FR"/>
        </w:rPr>
      </w:pPr>
    </w:p>
    <w:p w14:paraId="2D1C35B5" w14:textId="77777777" w:rsidR="00D97334" w:rsidRPr="007B2971" w:rsidRDefault="00D97334" w:rsidP="00D97334">
      <w:pPr>
        <w:pStyle w:val="text"/>
        <w:widowControl/>
        <w:rPr>
          <w:rFonts w:ascii="Times New Roman" w:hAnsi="Times New Roman"/>
          <w:szCs w:val="24"/>
          <w:lang w:val="fr-FR"/>
        </w:rPr>
      </w:pPr>
    </w:p>
    <w:p w14:paraId="2E452889" w14:textId="77777777" w:rsidR="00D97334" w:rsidRPr="007B2971" w:rsidRDefault="00D97334" w:rsidP="00D97334">
      <w:pPr>
        <w:pStyle w:val="text"/>
        <w:widowControl/>
        <w:rPr>
          <w:rFonts w:ascii="Times New Roman" w:hAnsi="Times New Roman"/>
          <w:szCs w:val="24"/>
          <w:lang w:val="fr-FR"/>
        </w:rPr>
      </w:pPr>
    </w:p>
    <w:p w14:paraId="2E30EA0F" w14:textId="77777777" w:rsidR="00D97334" w:rsidRPr="007B2971" w:rsidRDefault="00D97334" w:rsidP="00D97334">
      <w:pPr>
        <w:pStyle w:val="text"/>
        <w:widowControl/>
        <w:rPr>
          <w:rFonts w:ascii="Times New Roman" w:hAnsi="Times New Roman"/>
          <w:szCs w:val="24"/>
          <w:lang w:val="fr-FR"/>
        </w:rPr>
      </w:pPr>
    </w:p>
    <w:p w14:paraId="25901692" w14:textId="77777777" w:rsidR="00D97334" w:rsidRPr="007B2971" w:rsidRDefault="00D97334" w:rsidP="00D97334">
      <w:pPr>
        <w:pStyle w:val="text"/>
        <w:widowControl/>
        <w:rPr>
          <w:rFonts w:ascii="Times New Roman" w:hAnsi="Times New Roman"/>
          <w:szCs w:val="24"/>
          <w:lang w:val="fr-FR"/>
        </w:rPr>
      </w:pPr>
    </w:p>
    <w:p w14:paraId="23BE9FB4" w14:textId="77777777" w:rsidR="00D97334" w:rsidRPr="007B2971" w:rsidRDefault="00D97334" w:rsidP="00D97334">
      <w:pPr>
        <w:pStyle w:val="text"/>
        <w:widowControl/>
        <w:rPr>
          <w:rFonts w:ascii="Times New Roman" w:hAnsi="Times New Roman"/>
          <w:szCs w:val="24"/>
          <w:lang w:val="fr-FR"/>
        </w:rPr>
      </w:pPr>
    </w:p>
    <w:p w14:paraId="63018CDD" w14:textId="77777777" w:rsidR="00D97334" w:rsidRPr="007B2971" w:rsidRDefault="00D97334" w:rsidP="00D97334">
      <w:pPr>
        <w:pStyle w:val="text"/>
        <w:widowControl/>
        <w:rPr>
          <w:rFonts w:ascii="Times New Roman" w:hAnsi="Times New Roman"/>
          <w:szCs w:val="24"/>
          <w:lang w:val="fr-FR"/>
        </w:rPr>
      </w:pPr>
    </w:p>
    <w:p w14:paraId="4D85D745" w14:textId="77777777" w:rsidR="00D97334" w:rsidRPr="007B2971" w:rsidRDefault="00D97334" w:rsidP="00D97334">
      <w:pPr>
        <w:pStyle w:val="text"/>
        <w:widowControl/>
        <w:rPr>
          <w:rFonts w:ascii="Times New Roman" w:hAnsi="Times New Roman"/>
          <w:szCs w:val="24"/>
          <w:lang w:val="fr-FR"/>
        </w:rPr>
      </w:pPr>
    </w:p>
    <w:p w14:paraId="22A05BDE" w14:textId="77777777" w:rsidR="00D97334" w:rsidRPr="007B2971" w:rsidRDefault="00D97334" w:rsidP="00D97334">
      <w:pPr>
        <w:pStyle w:val="text"/>
        <w:widowControl/>
        <w:rPr>
          <w:rFonts w:ascii="Times New Roman" w:hAnsi="Times New Roman"/>
          <w:szCs w:val="24"/>
          <w:lang w:val="fr-FR"/>
        </w:rPr>
      </w:pPr>
    </w:p>
    <w:p w14:paraId="7CF11967" w14:textId="77777777" w:rsidR="00D97334" w:rsidRPr="007B2971" w:rsidRDefault="00D97334" w:rsidP="00D97334">
      <w:pPr>
        <w:pStyle w:val="text"/>
        <w:widowControl/>
        <w:rPr>
          <w:rFonts w:ascii="Times New Roman" w:hAnsi="Times New Roman"/>
          <w:szCs w:val="24"/>
          <w:lang w:val="fr-FR"/>
        </w:rPr>
      </w:pPr>
    </w:p>
    <w:p w14:paraId="486888BE" w14:textId="77777777" w:rsidR="00D97334" w:rsidRPr="007B2971" w:rsidRDefault="00D97334" w:rsidP="00D97334">
      <w:pPr>
        <w:pStyle w:val="text"/>
        <w:widowControl/>
        <w:rPr>
          <w:rFonts w:ascii="Times New Roman" w:hAnsi="Times New Roman"/>
          <w:szCs w:val="24"/>
          <w:lang w:val="fr-FR"/>
        </w:rPr>
      </w:pPr>
    </w:p>
    <w:p w14:paraId="6D52B278" w14:textId="77777777" w:rsidR="00D97334" w:rsidRPr="007B2971" w:rsidRDefault="00D97334" w:rsidP="00D97334">
      <w:pPr>
        <w:pStyle w:val="text"/>
        <w:widowControl/>
        <w:rPr>
          <w:rFonts w:ascii="Times New Roman" w:hAnsi="Times New Roman"/>
          <w:szCs w:val="24"/>
          <w:lang w:val="fr-FR"/>
        </w:rPr>
      </w:pPr>
    </w:p>
    <w:p w14:paraId="18959072" w14:textId="77777777" w:rsidR="00D97334" w:rsidRPr="007B2971" w:rsidRDefault="00D97334" w:rsidP="00D97334">
      <w:pPr>
        <w:pStyle w:val="text"/>
        <w:widowControl/>
        <w:rPr>
          <w:rFonts w:ascii="Times New Roman" w:hAnsi="Times New Roman"/>
          <w:szCs w:val="24"/>
          <w:lang w:val="fr-FR"/>
        </w:rPr>
      </w:pPr>
    </w:p>
    <w:p w14:paraId="3CD319CA" w14:textId="77777777" w:rsidR="00D97334" w:rsidRPr="007B2971" w:rsidRDefault="00D97334" w:rsidP="00D97334">
      <w:pPr>
        <w:pStyle w:val="text"/>
        <w:widowControl/>
        <w:rPr>
          <w:rFonts w:ascii="Times New Roman" w:hAnsi="Times New Roman"/>
          <w:szCs w:val="24"/>
          <w:lang w:val="fr-FR"/>
        </w:rPr>
      </w:pPr>
    </w:p>
    <w:p w14:paraId="099132F4"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225C6294"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4D3E9A7C" w14:textId="77777777" w:rsidR="00D97334" w:rsidRPr="007B2971" w:rsidRDefault="00D97334" w:rsidP="00D97334">
      <w:pPr>
        <w:pStyle w:val="text"/>
        <w:widowControl/>
        <w:rPr>
          <w:rFonts w:ascii="Times New Roman" w:hAnsi="Times New Roman"/>
          <w:szCs w:val="24"/>
          <w:lang w:val="fr-FR"/>
        </w:rPr>
      </w:pPr>
    </w:p>
    <w:p w14:paraId="75B97543"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Date ..................</w:t>
      </w:r>
    </w:p>
    <w:p w14:paraId="66D492F5" w14:textId="77777777" w:rsidR="00D97334" w:rsidRPr="007B2971" w:rsidRDefault="00D97334" w:rsidP="00D97334">
      <w:pPr>
        <w:pStyle w:val="Volume"/>
        <w:widowControl/>
        <w:rPr>
          <w:rFonts w:ascii="Times New Roman" w:hAnsi="Times New Roman"/>
          <w:sz w:val="24"/>
          <w:szCs w:val="24"/>
          <w:lang w:val="fr-FR"/>
        </w:rPr>
      </w:pPr>
      <w:r w:rsidRPr="007B2971">
        <w:rPr>
          <w:rFonts w:ascii="Times New Roman" w:hAnsi="Times New Roman"/>
          <w:sz w:val="24"/>
          <w:szCs w:val="24"/>
          <w:lang w:val="fr-FR"/>
        </w:rPr>
        <w:lastRenderedPageBreak/>
        <w:t>VOLUME 1</w:t>
      </w:r>
    </w:p>
    <w:p w14:paraId="0416B885" w14:textId="77777777" w:rsidR="00D97334" w:rsidRPr="007B2971" w:rsidRDefault="00D97334" w:rsidP="00D97334">
      <w:pPr>
        <w:pStyle w:val="Section"/>
        <w:rPr>
          <w:rFonts w:ascii="Times New Roman" w:hAnsi="Times New Roman"/>
          <w:sz w:val="24"/>
          <w:szCs w:val="24"/>
          <w:lang w:val="fr-FR"/>
        </w:rPr>
      </w:pPr>
    </w:p>
    <w:p w14:paraId="76B16EED" w14:textId="77777777" w:rsidR="00D97334" w:rsidRPr="007B2971" w:rsidRDefault="00D97334" w:rsidP="00D97334">
      <w:pPr>
        <w:pStyle w:val="Section"/>
        <w:widowControl/>
        <w:rPr>
          <w:rFonts w:ascii="Times New Roman" w:hAnsi="Times New Roman"/>
          <w:sz w:val="24"/>
          <w:szCs w:val="24"/>
          <w:lang w:val="fr-FR"/>
        </w:rPr>
      </w:pPr>
      <w:r w:rsidRPr="007B2971">
        <w:rPr>
          <w:rFonts w:ascii="Times New Roman" w:hAnsi="Times New Roman"/>
          <w:sz w:val="24"/>
          <w:szCs w:val="24"/>
          <w:lang w:val="fr-FR"/>
        </w:rPr>
        <w:t>SECTION 4</w:t>
      </w:r>
    </w:p>
    <w:p w14:paraId="0FF9652C" w14:textId="77777777" w:rsidR="00D97334" w:rsidRPr="007B2971" w:rsidRDefault="00D97334" w:rsidP="00D97334">
      <w:pPr>
        <w:pStyle w:val="Section"/>
        <w:widowControl/>
        <w:rPr>
          <w:rFonts w:ascii="Times New Roman" w:hAnsi="Times New Roman"/>
          <w:sz w:val="24"/>
          <w:szCs w:val="24"/>
          <w:lang w:val="fr-FR"/>
        </w:rPr>
      </w:pPr>
    </w:p>
    <w:p w14:paraId="6DAB1230" w14:textId="77777777" w:rsidR="00D97334" w:rsidRPr="007B2971" w:rsidRDefault="00D97334" w:rsidP="00B363CA">
      <w:pPr>
        <w:pStyle w:val="Heading1"/>
        <w:rPr>
          <w:lang w:val="fr-FR"/>
        </w:rPr>
      </w:pPr>
      <w:bookmarkStart w:id="81" w:name="_Toc41823864"/>
      <w:bookmarkStart w:id="82" w:name="_Toc41877052"/>
      <w:r w:rsidRPr="007B2971">
        <w:rPr>
          <w:lang w:val="fr-FR"/>
        </w:rPr>
        <w:t>FORMULAIRE 4.6.9</w:t>
      </w:r>
      <w:bookmarkEnd w:id="81"/>
    </w:p>
    <w:p w14:paraId="56E5A709" w14:textId="77777777" w:rsidR="00D97334" w:rsidRPr="007B2971" w:rsidRDefault="00D97334" w:rsidP="00B363CA">
      <w:pPr>
        <w:pStyle w:val="Heading1"/>
        <w:rPr>
          <w:lang w:val="fr-FR"/>
        </w:rPr>
      </w:pPr>
      <w:bookmarkStart w:id="83" w:name="_Toc41823865"/>
      <w:r w:rsidRPr="007B2971">
        <w:rPr>
          <w:lang w:val="fr-FR"/>
        </w:rPr>
        <w:t>autres INFORMATIONS</w:t>
      </w:r>
      <w:bookmarkEnd w:id="82"/>
      <w:bookmarkEnd w:id="83"/>
    </w:p>
    <w:p w14:paraId="4345D7D1" w14:textId="77777777" w:rsidR="00D97334" w:rsidRPr="007B2971" w:rsidRDefault="00D97334" w:rsidP="00D97334">
      <w:pPr>
        <w:pStyle w:val="text"/>
        <w:widowControl/>
        <w:rPr>
          <w:rFonts w:ascii="Times New Roman" w:hAnsi="Times New Roman"/>
          <w:szCs w:val="24"/>
          <w:lang w:val="fr-FR"/>
        </w:rPr>
      </w:pPr>
    </w:p>
    <w:p w14:paraId="697534B4"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Les soumissionnaires peuvent ajouter ici toute information supplémentaire qu’ils jugent utile pour l’évaluation de leurs offres.</w:t>
      </w:r>
    </w:p>
    <w:p w14:paraId="5073DE0B" w14:textId="77777777" w:rsidR="00D97334" w:rsidRPr="007B2971" w:rsidRDefault="00D97334" w:rsidP="00D97334">
      <w:pPr>
        <w:pStyle w:val="text"/>
        <w:widowControl/>
        <w:rPr>
          <w:rFonts w:ascii="Times New Roman" w:hAnsi="Times New Roman"/>
          <w:szCs w:val="24"/>
          <w:lang w:val="fr-FR"/>
        </w:rPr>
      </w:pPr>
    </w:p>
    <w:p w14:paraId="081A211E" w14:textId="77777777" w:rsidR="00D97334" w:rsidRPr="007B2971" w:rsidRDefault="00D97334" w:rsidP="00D97334">
      <w:pPr>
        <w:pStyle w:val="text"/>
        <w:widowControl/>
        <w:rPr>
          <w:rFonts w:ascii="Times New Roman" w:hAnsi="Times New Roman"/>
          <w:szCs w:val="24"/>
          <w:lang w:val="fr-FR"/>
        </w:rPr>
      </w:pPr>
    </w:p>
    <w:p w14:paraId="6D753C8F" w14:textId="77777777" w:rsidR="00D97334" w:rsidRPr="007B2971" w:rsidRDefault="00D97334" w:rsidP="00D97334">
      <w:pPr>
        <w:pStyle w:val="text"/>
        <w:widowControl/>
        <w:rPr>
          <w:rFonts w:ascii="Times New Roman" w:hAnsi="Times New Roman"/>
          <w:szCs w:val="24"/>
          <w:lang w:val="fr-FR"/>
        </w:rPr>
      </w:pPr>
    </w:p>
    <w:p w14:paraId="45A130C9" w14:textId="77777777" w:rsidR="00D97334" w:rsidRPr="007B2971" w:rsidRDefault="00D97334" w:rsidP="00D97334">
      <w:pPr>
        <w:pStyle w:val="text"/>
        <w:widowControl/>
        <w:rPr>
          <w:rFonts w:ascii="Times New Roman" w:hAnsi="Times New Roman"/>
          <w:szCs w:val="24"/>
          <w:lang w:val="fr-FR"/>
        </w:rPr>
      </w:pPr>
    </w:p>
    <w:p w14:paraId="53D96C28" w14:textId="77777777" w:rsidR="00D97334" w:rsidRPr="007B2971" w:rsidRDefault="00D97334" w:rsidP="00D97334">
      <w:pPr>
        <w:pStyle w:val="text"/>
        <w:widowControl/>
        <w:rPr>
          <w:rFonts w:ascii="Times New Roman" w:hAnsi="Times New Roman"/>
          <w:szCs w:val="24"/>
          <w:lang w:val="fr-FR"/>
        </w:rPr>
      </w:pPr>
    </w:p>
    <w:p w14:paraId="57170BE7" w14:textId="77777777" w:rsidR="00D97334" w:rsidRPr="007B2971" w:rsidRDefault="00D97334" w:rsidP="00D97334">
      <w:pPr>
        <w:pStyle w:val="text"/>
        <w:widowControl/>
        <w:rPr>
          <w:rFonts w:ascii="Times New Roman" w:hAnsi="Times New Roman"/>
          <w:szCs w:val="24"/>
          <w:lang w:val="fr-FR"/>
        </w:rPr>
      </w:pPr>
    </w:p>
    <w:p w14:paraId="2A3080CD" w14:textId="77777777" w:rsidR="00D97334" w:rsidRPr="007B2971" w:rsidRDefault="00D97334" w:rsidP="00D97334">
      <w:pPr>
        <w:pStyle w:val="text"/>
        <w:widowControl/>
        <w:rPr>
          <w:rFonts w:ascii="Times New Roman" w:hAnsi="Times New Roman"/>
          <w:szCs w:val="24"/>
          <w:lang w:val="fr-FR"/>
        </w:rPr>
      </w:pPr>
    </w:p>
    <w:p w14:paraId="21C9F0D2" w14:textId="77777777" w:rsidR="00D97334" w:rsidRPr="007B2971" w:rsidRDefault="00D97334" w:rsidP="00D97334">
      <w:pPr>
        <w:pStyle w:val="text"/>
        <w:widowControl/>
        <w:rPr>
          <w:rFonts w:ascii="Times New Roman" w:hAnsi="Times New Roman"/>
          <w:szCs w:val="24"/>
          <w:lang w:val="fr-FR"/>
        </w:rPr>
      </w:pPr>
    </w:p>
    <w:p w14:paraId="5B28728B" w14:textId="77777777" w:rsidR="00D97334" w:rsidRPr="007B2971" w:rsidRDefault="00D97334" w:rsidP="00D97334">
      <w:pPr>
        <w:pStyle w:val="text"/>
        <w:widowControl/>
        <w:rPr>
          <w:rFonts w:ascii="Times New Roman" w:hAnsi="Times New Roman"/>
          <w:szCs w:val="24"/>
          <w:lang w:val="fr-FR"/>
        </w:rPr>
      </w:pPr>
    </w:p>
    <w:p w14:paraId="39BF1890" w14:textId="77777777" w:rsidR="00D97334" w:rsidRPr="007B2971" w:rsidRDefault="00D97334" w:rsidP="00D97334">
      <w:pPr>
        <w:pStyle w:val="text"/>
        <w:widowControl/>
        <w:rPr>
          <w:rFonts w:ascii="Times New Roman" w:hAnsi="Times New Roman"/>
          <w:szCs w:val="24"/>
          <w:lang w:val="fr-FR"/>
        </w:rPr>
      </w:pPr>
    </w:p>
    <w:p w14:paraId="731E0C86" w14:textId="77777777" w:rsidR="00D97334" w:rsidRPr="007B2971" w:rsidRDefault="00D97334" w:rsidP="00D97334">
      <w:pPr>
        <w:pStyle w:val="text"/>
        <w:widowControl/>
        <w:rPr>
          <w:rFonts w:ascii="Times New Roman" w:hAnsi="Times New Roman"/>
          <w:szCs w:val="24"/>
          <w:lang w:val="fr-FR"/>
        </w:rPr>
      </w:pPr>
    </w:p>
    <w:p w14:paraId="62D36411" w14:textId="77777777" w:rsidR="00D97334" w:rsidRPr="007B2971" w:rsidRDefault="00D97334" w:rsidP="00D97334">
      <w:pPr>
        <w:pStyle w:val="text"/>
        <w:widowControl/>
        <w:rPr>
          <w:rFonts w:ascii="Times New Roman" w:hAnsi="Times New Roman"/>
          <w:szCs w:val="24"/>
          <w:lang w:val="fr-FR"/>
        </w:rPr>
      </w:pPr>
    </w:p>
    <w:p w14:paraId="62B2D5E3" w14:textId="77777777" w:rsidR="00D97334" w:rsidRPr="007B2971" w:rsidRDefault="00D97334" w:rsidP="00D97334">
      <w:pPr>
        <w:pStyle w:val="text"/>
        <w:widowControl/>
        <w:rPr>
          <w:rFonts w:ascii="Times New Roman" w:hAnsi="Times New Roman"/>
          <w:szCs w:val="24"/>
          <w:lang w:val="fr-FR"/>
        </w:rPr>
      </w:pPr>
    </w:p>
    <w:p w14:paraId="01C44D05" w14:textId="77777777" w:rsidR="00D97334" w:rsidRPr="007B2971" w:rsidRDefault="00D97334" w:rsidP="00D97334">
      <w:pPr>
        <w:pStyle w:val="text"/>
        <w:widowControl/>
        <w:rPr>
          <w:rFonts w:ascii="Times New Roman" w:hAnsi="Times New Roman"/>
          <w:szCs w:val="24"/>
          <w:lang w:val="fr-FR"/>
        </w:rPr>
      </w:pPr>
    </w:p>
    <w:p w14:paraId="62CB6D57" w14:textId="77777777" w:rsidR="00D97334" w:rsidRPr="007B2971" w:rsidRDefault="00D97334" w:rsidP="00D97334">
      <w:pPr>
        <w:pStyle w:val="text"/>
        <w:widowControl/>
        <w:rPr>
          <w:rFonts w:ascii="Times New Roman" w:hAnsi="Times New Roman"/>
          <w:szCs w:val="24"/>
          <w:lang w:val="fr-FR"/>
        </w:rPr>
      </w:pPr>
    </w:p>
    <w:p w14:paraId="312E891C" w14:textId="77777777" w:rsidR="00D97334" w:rsidRPr="007B2971" w:rsidRDefault="00D97334" w:rsidP="00D97334">
      <w:pPr>
        <w:pStyle w:val="text"/>
        <w:widowControl/>
        <w:rPr>
          <w:rFonts w:ascii="Times New Roman" w:hAnsi="Times New Roman"/>
          <w:szCs w:val="24"/>
          <w:lang w:val="fr-FR"/>
        </w:rPr>
      </w:pPr>
      <w:r w:rsidRPr="007B2971">
        <w:rPr>
          <w:rFonts w:ascii="Times New Roman" w:hAnsi="Times New Roman"/>
          <w:szCs w:val="24"/>
          <w:lang w:val="fr-FR"/>
        </w:rPr>
        <w:t>Signature ............................................</w:t>
      </w:r>
    </w:p>
    <w:p w14:paraId="614ED43B" w14:textId="77777777" w:rsidR="00D97334" w:rsidRPr="007B2971" w:rsidRDefault="00D97334" w:rsidP="00D97334">
      <w:pPr>
        <w:pStyle w:val="text"/>
        <w:widowControl/>
        <w:spacing w:before="120"/>
        <w:rPr>
          <w:rFonts w:ascii="Times New Roman" w:hAnsi="Times New Roman"/>
          <w:szCs w:val="24"/>
          <w:lang w:val="fr-FR"/>
        </w:rPr>
      </w:pPr>
      <w:r w:rsidRPr="007B2971">
        <w:rPr>
          <w:rFonts w:ascii="Times New Roman" w:hAnsi="Times New Roman"/>
          <w:szCs w:val="24"/>
          <w:lang w:val="fr-FR"/>
        </w:rPr>
        <w:t>(</w:t>
      </w:r>
      <w:r w:rsidRPr="007B2971">
        <w:rPr>
          <w:rFonts w:ascii="Times New Roman" w:hAnsi="Times New Roman"/>
          <w:i/>
          <w:szCs w:val="24"/>
          <w:lang w:val="fr-FR"/>
        </w:rPr>
        <w:t>personne(s) autorisée(s) à signer au nom du soumissionnaire</w:t>
      </w:r>
      <w:r w:rsidRPr="007B2971">
        <w:rPr>
          <w:rFonts w:ascii="Times New Roman" w:hAnsi="Times New Roman"/>
          <w:szCs w:val="24"/>
          <w:lang w:val="fr-FR"/>
        </w:rPr>
        <w:t>)</w:t>
      </w:r>
    </w:p>
    <w:p w14:paraId="2830CC34" w14:textId="77777777" w:rsidR="00D97334" w:rsidRPr="007B2971" w:rsidRDefault="00D97334" w:rsidP="00D97334">
      <w:pPr>
        <w:pStyle w:val="text"/>
        <w:widowControl/>
        <w:rPr>
          <w:rFonts w:ascii="Times New Roman" w:hAnsi="Times New Roman"/>
          <w:szCs w:val="24"/>
          <w:lang w:val="fr-FR"/>
        </w:rPr>
      </w:pPr>
    </w:p>
    <w:p w14:paraId="7316A886" w14:textId="77777777" w:rsidR="00D97334" w:rsidRPr="007B2971" w:rsidRDefault="00D97334" w:rsidP="00D97334">
      <w:pPr>
        <w:pStyle w:val="text"/>
        <w:widowControl/>
        <w:rPr>
          <w:rFonts w:ascii="Times New Roman" w:hAnsi="Times New Roman"/>
          <w:szCs w:val="24"/>
          <w:lang w:val="fr-FR"/>
        </w:rPr>
      </w:pPr>
    </w:p>
    <w:p w14:paraId="474C2161"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Date .................</w:t>
      </w:r>
    </w:p>
    <w:p w14:paraId="4EA95417" w14:textId="77777777" w:rsidR="00D97334" w:rsidRPr="007B2971" w:rsidRDefault="00D97334" w:rsidP="00D97334">
      <w:pPr>
        <w:tabs>
          <w:tab w:val="left" w:pos="1866"/>
        </w:tabs>
        <w:rPr>
          <w:rFonts w:ascii="Times New Roman" w:hAnsi="Times New Roman" w:cs="Times New Roman"/>
          <w:sz w:val="24"/>
          <w:szCs w:val="24"/>
          <w:lang w:val="fr-FR"/>
        </w:rPr>
      </w:pPr>
    </w:p>
    <w:p w14:paraId="510BC5A1" w14:textId="77777777" w:rsidR="00D97334" w:rsidRPr="007B2971" w:rsidRDefault="00D97334" w:rsidP="00D97334">
      <w:pPr>
        <w:pStyle w:val="oddl-nadpis"/>
        <w:widowControl/>
        <w:jc w:val="center"/>
        <w:rPr>
          <w:rFonts w:ascii="Times New Roman" w:hAnsi="Times New Roman"/>
          <w:sz w:val="24"/>
          <w:szCs w:val="24"/>
          <w:lang w:val="fr-FR"/>
        </w:rPr>
      </w:pPr>
    </w:p>
    <w:p w14:paraId="4BA99212" w14:textId="77777777" w:rsidR="00D97334" w:rsidRPr="007B2971" w:rsidRDefault="00D97334" w:rsidP="00D97334">
      <w:pPr>
        <w:pStyle w:val="oddl-nadpis"/>
        <w:widowControl/>
        <w:jc w:val="center"/>
        <w:rPr>
          <w:rFonts w:ascii="Times New Roman" w:hAnsi="Times New Roman"/>
          <w:sz w:val="24"/>
          <w:szCs w:val="24"/>
          <w:lang w:val="fr-FR"/>
        </w:rPr>
      </w:pPr>
    </w:p>
    <w:p w14:paraId="43559B8C" w14:textId="77777777" w:rsidR="00D97334" w:rsidRPr="007B2971" w:rsidRDefault="00D97334" w:rsidP="00D97334">
      <w:pPr>
        <w:pStyle w:val="oddl-nadpis"/>
        <w:widowControl/>
        <w:jc w:val="center"/>
        <w:rPr>
          <w:rFonts w:ascii="Times New Roman" w:hAnsi="Times New Roman"/>
          <w:sz w:val="24"/>
          <w:szCs w:val="24"/>
          <w:lang w:val="fr-FR"/>
        </w:rPr>
      </w:pPr>
    </w:p>
    <w:p w14:paraId="463D2FFD" w14:textId="77777777" w:rsidR="00D97334" w:rsidRPr="007B2971" w:rsidRDefault="00D97334" w:rsidP="00D97334">
      <w:pPr>
        <w:pStyle w:val="oddl-nadpis"/>
        <w:widowControl/>
        <w:jc w:val="center"/>
        <w:rPr>
          <w:rFonts w:ascii="Times New Roman" w:hAnsi="Times New Roman"/>
          <w:sz w:val="24"/>
          <w:szCs w:val="24"/>
          <w:lang w:val="fr-FR"/>
        </w:rPr>
      </w:pPr>
    </w:p>
    <w:p w14:paraId="3466C67E" w14:textId="77777777" w:rsidR="00D97334" w:rsidRPr="007B2971" w:rsidRDefault="00D97334" w:rsidP="00D97334">
      <w:pPr>
        <w:pStyle w:val="oddl-nadpis"/>
        <w:widowControl/>
        <w:jc w:val="center"/>
        <w:rPr>
          <w:rFonts w:ascii="Times New Roman" w:hAnsi="Times New Roman"/>
          <w:sz w:val="24"/>
          <w:szCs w:val="24"/>
          <w:lang w:val="fr-FR"/>
        </w:rPr>
      </w:pPr>
    </w:p>
    <w:p w14:paraId="65D9917C" w14:textId="77777777" w:rsidR="00D97334" w:rsidRPr="007B2971" w:rsidRDefault="00D97334" w:rsidP="00D97334">
      <w:pPr>
        <w:pStyle w:val="oddl-nadpis"/>
        <w:widowControl/>
        <w:jc w:val="center"/>
        <w:rPr>
          <w:rFonts w:ascii="Times New Roman" w:hAnsi="Times New Roman"/>
          <w:sz w:val="24"/>
          <w:szCs w:val="24"/>
          <w:lang w:val="fr-FR"/>
        </w:rPr>
      </w:pPr>
    </w:p>
    <w:p w14:paraId="66AF2759" w14:textId="77777777" w:rsidR="00D97334" w:rsidRPr="007B2971" w:rsidRDefault="00D97334" w:rsidP="00D97334">
      <w:pPr>
        <w:pStyle w:val="oddl-nadpis"/>
        <w:widowControl/>
        <w:jc w:val="center"/>
        <w:rPr>
          <w:rFonts w:ascii="Times New Roman" w:hAnsi="Times New Roman"/>
          <w:sz w:val="24"/>
          <w:szCs w:val="24"/>
          <w:lang w:val="fr-FR"/>
        </w:rPr>
      </w:pPr>
    </w:p>
    <w:p w14:paraId="68857159" w14:textId="77777777" w:rsidR="00D97334" w:rsidRPr="007B2971" w:rsidRDefault="00D97334" w:rsidP="00D97334">
      <w:pPr>
        <w:pStyle w:val="oddl-nadpis"/>
        <w:widowControl/>
        <w:jc w:val="center"/>
        <w:rPr>
          <w:rFonts w:ascii="Times New Roman" w:hAnsi="Times New Roman"/>
          <w:sz w:val="24"/>
          <w:szCs w:val="24"/>
          <w:lang w:val="fr-FR"/>
        </w:rPr>
      </w:pPr>
    </w:p>
    <w:p w14:paraId="625A5260" w14:textId="77777777" w:rsidR="00D97334" w:rsidRPr="007B2971" w:rsidRDefault="00D97334" w:rsidP="00D97334">
      <w:pPr>
        <w:pStyle w:val="oddl-nadpis"/>
        <w:widowControl/>
        <w:jc w:val="center"/>
        <w:rPr>
          <w:rFonts w:ascii="Times New Roman" w:hAnsi="Times New Roman"/>
          <w:sz w:val="24"/>
          <w:szCs w:val="24"/>
          <w:lang w:val="fr-FR"/>
        </w:rPr>
      </w:pPr>
    </w:p>
    <w:p w14:paraId="3E170E0F" w14:textId="77777777" w:rsidR="00D97334" w:rsidRPr="007B2971" w:rsidRDefault="00D97334" w:rsidP="00D97334">
      <w:pPr>
        <w:pStyle w:val="oddl-nadpis"/>
        <w:widowControl/>
        <w:jc w:val="center"/>
        <w:rPr>
          <w:rFonts w:ascii="Times New Roman" w:hAnsi="Times New Roman"/>
          <w:sz w:val="24"/>
          <w:szCs w:val="24"/>
          <w:lang w:val="fr-FR"/>
        </w:rPr>
      </w:pPr>
    </w:p>
    <w:p w14:paraId="15831F7B" w14:textId="77777777" w:rsidR="00D97334" w:rsidRPr="007B2971" w:rsidRDefault="00D97334" w:rsidP="00D97334">
      <w:pPr>
        <w:pStyle w:val="oddl-nadpis"/>
        <w:widowControl/>
        <w:jc w:val="center"/>
        <w:rPr>
          <w:rFonts w:ascii="Times New Roman" w:hAnsi="Times New Roman"/>
          <w:sz w:val="24"/>
          <w:szCs w:val="24"/>
          <w:lang w:val="fr-FR"/>
        </w:rPr>
      </w:pPr>
    </w:p>
    <w:p w14:paraId="625B76D7" w14:textId="77777777" w:rsidR="00D97334" w:rsidRPr="007B2971" w:rsidRDefault="00D97334" w:rsidP="00D97334">
      <w:pPr>
        <w:pStyle w:val="oddl-nadpis"/>
        <w:widowControl/>
        <w:jc w:val="center"/>
        <w:rPr>
          <w:rFonts w:ascii="Times New Roman" w:hAnsi="Times New Roman"/>
          <w:sz w:val="24"/>
          <w:szCs w:val="24"/>
          <w:lang w:val="fr-FR"/>
        </w:rPr>
      </w:pPr>
    </w:p>
    <w:p w14:paraId="69EB090B" w14:textId="77777777" w:rsidR="00D97334" w:rsidRPr="007B2971" w:rsidRDefault="00D97334" w:rsidP="00D97334">
      <w:pPr>
        <w:pStyle w:val="oddl-nadpis"/>
        <w:widowControl/>
        <w:jc w:val="center"/>
        <w:rPr>
          <w:rFonts w:ascii="Times New Roman" w:hAnsi="Times New Roman"/>
          <w:sz w:val="24"/>
          <w:szCs w:val="24"/>
          <w:lang w:val="fr-FR"/>
        </w:rPr>
      </w:pPr>
    </w:p>
    <w:p w14:paraId="78C6DD42" w14:textId="77777777" w:rsidR="00D97334" w:rsidRPr="007B2971" w:rsidRDefault="00D97334" w:rsidP="00D97334">
      <w:pPr>
        <w:pStyle w:val="oddl-nadpis"/>
        <w:widowControl/>
        <w:jc w:val="center"/>
        <w:rPr>
          <w:rFonts w:ascii="Times New Roman" w:hAnsi="Times New Roman"/>
          <w:sz w:val="24"/>
          <w:szCs w:val="24"/>
          <w:lang w:val="fr-FR"/>
        </w:rPr>
      </w:pPr>
    </w:p>
    <w:p w14:paraId="00232D42" w14:textId="77777777" w:rsidR="00D97334" w:rsidRPr="007B2971" w:rsidRDefault="00D97334" w:rsidP="00D97334">
      <w:pPr>
        <w:pStyle w:val="oddl-nadpis"/>
        <w:widowControl/>
        <w:jc w:val="center"/>
        <w:rPr>
          <w:rFonts w:ascii="Times New Roman" w:hAnsi="Times New Roman"/>
          <w:sz w:val="24"/>
          <w:szCs w:val="24"/>
          <w:lang w:val="fr-FR"/>
        </w:rPr>
      </w:pPr>
    </w:p>
    <w:p w14:paraId="608BEF40" w14:textId="77777777" w:rsidR="00D97334" w:rsidRPr="007B2971" w:rsidRDefault="00D97334" w:rsidP="00D97334">
      <w:pPr>
        <w:pStyle w:val="oddl-nadpis"/>
        <w:widowControl/>
        <w:jc w:val="center"/>
        <w:rPr>
          <w:rFonts w:ascii="Times New Roman" w:hAnsi="Times New Roman"/>
          <w:sz w:val="24"/>
          <w:szCs w:val="24"/>
          <w:lang w:val="fr-FR"/>
        </w:rPr>
      </w:pPr>
    </w:p>
    <w:p w14:paraId="736665E1" w14:textId="77777777" w:rsidR="00D97334" w:rsidRPr="007B2971" w:rsidRDefault="00D97334" w:rsidP="00D97334">
      <w:pPr>
        <w:pStyle w:val="oddl-nadpis"/>
        <w:widowControl/>
        <w:jc w:val="center"/>
        <w:rPr>
          <w:rFonts w:ascii="Times New Roman" w:hAnsi="Times New Roman"/>
          <w:sz w:val="24"/>
          <w:szCs w:val="24"/>
          <w:lang w:val="fr-FR"/>
        </w:rPr>
      </w:pPr>
    </w:p>
    <w:p w14:paraId="3A5F6C17" w14:textId="77777777" w:rsidR="00D97334" w:rsidRPr="007B2971" w:rsidRDefault="00D97334" w:rsidP="00D97334">
      <w:pPr>
        <w:pStyle w:val="oddl-nadpis"/>
        <w:widowControl/>
        <w:jc w:val="center"/>
        <w:rPr>
          <w:rFonts w:ascii="Times New Roman" w:hAnsi="Times New Roman"/>
          <w:sz w:val="24"/>
          <w:szCs w:val="24"/>
          <w:lang w:val="fr-FR"/>
        </w:rPr>
      </w:pPr>
    </w:p>
    <w:p w14:paraId="79C271DD" w14:textId="77777777" w:rsidR="00D97334" w:rsidRPr="007B2971" w:rsidRDefault="00D97334" w:rsidP="00D97334">
      <w:pPr>
        <w:pStyle w:val="oddl-nadpis"/>
        <w:widowControl/>
        <w:jc w:val="center"/>
        <w:rPr>
          <w:rFonts w:ascii="Times New Roman" w:hAnsi="Times New Roman"/>
          <w:sz w:val="24"/>
          <w:szCs w:val="24"/>
          <w:lang w:val="fr-FR"/>
        </w:rPr>
      </w:pPr>
    </w:p>
    <w:p w14:paraId="33971E60" w14:textId="77777777" w:rsidR="00D97334" w:rsidRPr="007B2971" w:rsidRDefault="00D97334" w:rsidP="00D97334">
      <w:pPr>
        <w:pStyle w:val="oddl-nadpis"/>
        <w:widowControl/>
        <w:jc w:val="center"/>
        <w:rPr>
          <w:rFonts w:ascii="Times New Roman" w:hAnsi="Times New Roman"/>
          <w:sz w:val="24"/>
          <w:szCs w:val="24"/>
          <w:lang w:val="fr-FR"/>
        </w:rPr>
      </w:pPr>
    </w:p>
    <w:p w14:paraId="477522B7" w14:textId="77777777" w:rsidR="00D97334" w:rsidRPr="007B2971" w:rsidRDefault="00D97334" w:rsidP="00D97334">
      <w:pPr>
        <w:pStyle w:val="oddl-nadpis"/>
        <w:widowControl/>
        <w:jc w:val="center"/>
        <w:rPr>
          <w:rFonts w:ascii="Times New Roman" w:hAnsi="Times New Roman"/>
          <w:sz w:val="24"/>
          <w:szCs w:val="24"/>
          <w:lang w:val="fr-FR"/>
        </w:rPr>
      </w:pPr>
    </w:p>
    <w:p w14:paraId="73C19826" w14:textId="77777777" w:rsidR="00D97334" w:rsidRPr="007B2971" w:rsidRDefault="00D97334" w:rsidP="00D97334">
      <w:pPr>
        <w:pStyle w:val="oddl-nadpis"/>
        <w:widowControl/>
        <w:ind w:left="0"/>
        <w:jc w:val="center"/>
        <w:rPr>
          <w:rFonts w:ascii="Times New Roman" w:hAnsi="Times New Roman"/>
          <w:sz w:val="24"/>
          <w:szCs w:val="24"/>
          <w:lang w:val="fr-FR"/>
        </w:rPr>
      </w:pPr>
      <w:r w:rsidRPr="007B2971">
        <w:rPr>
          <w:rFonts w:ascii="Times New Roman" w:hAnsi="Times New Roman"/>
          <w:sz w:val="24"/>
          <w:szCs w:val="24"/>
          <w:lang w:val="fr-FR"/>
        </w:rPr>
        <w:t>VOLUME 1</w:t>
      </w:r>
    </w:p>
    <w:p w14:paraId="64F6E98E" w14:textId="77777777" w:rsidR="00D97334" w:rsidRPr="007B2971" w:rsidRDefault="00D97334" w:rsidP="00B363CA">
      <w:pPr>
        <w:pStyle w:val="Heading1"/>
        <w:rPr>
          <w:lang w:val="fr-FR"/>
        </w:rPr>
      </w:pPr>
    </w:p>
    <w:p w14:paraId="6F6AE13F" w14:textId="77777777" w:rsidR="00D97334" w:rsidRPr="007B2971" w:rsidRDefault="00D97334" w:rsidP="00B363CA">
      <w:pPr>
        <w:pStyle w:val="Heading1"/>
        <w:rPr>
          <w:lang w:val="fr-FR"/>
        </w:rPr>
      </w:pPr>
      <w:r w:rsidRPr="007B2971">
        <w:rPr>
          <w:lang w:val="fr-FR"/>
        </w:rPr>
        <w:t>SECTION 5</w:t>
      </w:r>
    </w:p>
    <w:p w14:paraId="725026F8" w14:textId="77777777" w:rsidR="00D97334" w:rsidRPr="007B2971" w:rsidRDefault="00D97334" w:rsidP="00D97334">
      <w:pPr>
        <w:pStyle w:val="oddl-nadpis"/>
        <w:widowControl/>
        <w:jc w:val="center"/>
        <w:rPr>
          <w:rFonts w:ascii="Times New Roman" w:hAnsi="Times New Roman"/>
          <w:sz w:val="24"/>
          <w:szCs w:val="24"/>
          <w:lang w:val="fr-FR"/>
        </w:rPr>
        <w:sectPr w:rsidR="00D97334" w:rsidRPr="007B2971" w:rsidSect="005366C6">
          <w:pgSz w:w="11907" w:h="16840" w:code="9"/>
          <w:pgMar w:top="1298" w:right="1298" w:bottom="1077" w:left="1298" w:header="720" w:footer="720" w:gutter="0"/>
          <w:pgNumType w:start="1"/>
          <w:cols w:space="720"/>
          <w:vAlign w:val="center"/>
          <w:noEndnote/>
          <w:docGrid w:linePitch="326"/>
        </w:sectPr>
      </w:pPr>
      <w:r w:rsidRPr="007B2971">
        <w:rPr>
          <w:rFonts w:ascii="Times New Roman" w:hAnsi="Times New Roman"/>
          <w:sz w:val="24"/>
          <w:szCs w:val="24"/>
          <w:lang w:val="fr-FR"/>
        </w:rPr>
        <w:br/>
      </w:r>
      <w:bookmarkStart w:id="84" w:name="_Toc41823869"/>
      <w:r w:rsidRPr="007B2971">
        <w:rPr>
          <w:rFonts w:ascii="Times New Roman" w:hAnsi="Times New Roman"/>
          <w:sz w:val="24"/>
          <w:szCs w:val="24"/>
          <w:lang w:val="fr-FR"/>
        </w:rPr>
        <w:t xml:space="preserve">GRILLE D’ÉVALUATION </w:t>
      </w:r>
      <w:bookmarkEnd w:id="84"/>
    </w:p>
    <w:p w14:paraId="07F3E651" w14:textId="77777777" w:rsidR="00D97334" w:rsidRPr="007B2971" w:rsidRDefault="00D97334" w:rsidP="00D97334">
      <w:pPr>
        <w:pStyle w:val="Heading2"/>
        <w:rPr>
          <w:lang w:val="fr-FR"/>
        </w:rPr>
      </w:pPr>
      <w:r w:rsidRPr="007B2971">
        <w:rPr>
          <w:lang w:val="fr-FR"/>
        </w:rPr>
        <w:lastRenderedPageBreak/>
        <w:t xml:space="preserve">GRILLE D’ÉVALUATION </w:t>
      </w:r>
    </w:p>
    <w:p w14:paraId="32D76C65" w14:textId="77777777" w:rsidR="00D97334" w:rsidRPr="007B2971" w:rsidRDefault="00D97334" w:rsidP="00D97334">
      <w:pPr>
        <w:ind w:firstLine="567"/>
        <w:rPr>
          <w:lang w:val="fr-FR"/>
        </w:rPr>
      </w:pPr>
      <w:r w:rsidRPr="007B2971">
        <w:rPr>
          <w:lang w:val="fr-FR"/>
        </w:rPr>
        <w:t xml:space="preserve">(à adapter en fonction du projet. Les critères indiqués seront utilisés par le comité d’évaluation). </w:t>
      </w:r>
    </w:p>
    <w:p w14:paraId="0D6636A9" w14:textId="77777777" w:rsidR="00D97334" w:rsidRPr="007B2971" w:rsidRDefault="00D97334" w:rsidP="00D97334">
      <w:pPr>
        <w:pStyle w:val="Heading2"/>
        <w:rPr>
          <w:lang w:val="fr-FR"/>
        </w:rPr>
      </w:pPr>
      <w:r w:rsidRPr="007B2971">
        <w:rPr>
          <w:lang w:val="fr-FR"/>
        </w:rPr>
        <w:t>Cette grille doit être complétée par chaque évaluateur.</w:t>
      </w:r>
    </w:p>
    <w:tbl>
      <w:tblPr>
        <w:tblW w:w="15482"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9"/>
        <w:gridCol w:w="1242"/>
        <w:gridCol w:w="1276"/>
        <w:gridCol w:w="1480"/>
        <w:gridCol w:w="539"/>
        <w:gridCol w:w="709"/>
        <w:gridCol w:w="567"/>
        <w:gridCol w:w="850"/>
        <w:gridCol w:w="737"/>
        <w:gridCol w:w="1561"/>
        <w:gridCol w:w="1390"/>
        <w:gridCol w:w="685"/>
        <w:gridCol w:w="24"/>
        <w:gridCol w:w="3661"/>
        <w:gridCol w:w="52"/>
      </w:tblGrid>
      <w:tr w:rsidR="00D97334" w:rsidRPr="007B2971" w14:paraId="38F5A240" w14:textId="77777777" w:rsidTr="003F48AB">
        <w:trPr>
          <w:gridAfter w:val="1"/>
          <w:wAfter w:w="52" w:type="dxa"/>
        </w:trPr>
        <w:tc>
          <w:tcPr>
            <w:tcW w:w="1951" w:type="dxa"/>
            <w:gridSpan w:val="2"/>
            <w:shd w:val="pct5" w:color="auto" w:fill="FFFFFF"/>
            <w:vAlign w:val="center"/>
          </w:tcPr>
          <w:p w14:paraId="254BAE50" w14:textId="77777777" w:rsidR="00D97334" w:rsidRPr="007B2971" w:rsidRDefault="00D97334" w:rsidP="003F48AB">
            <w:pPr>
              <w:spacing w:before="120" w:after="120"/>
              <w:ind w:left="142"/>
              <w:rPr>
                <w:rFonts w:ascii="Times New Roman" w:hAnsi="Times New Roman" w:cs="Times New Roman"/>
                <w:b/>
                <w:sz w:val="24"/>
                <w:szCs w:val="24"/>
                <w:lang w:val="fr-FR"/>
              </w:rPr>
            </w:pPr>
            <w:r w:rsidRPr="007B2971">
              <w:rPr>
                <w:rFonts w:ascii="Times New Roman" w:hAnsi="Times New Roman" w:cs="Times New Roman"/>
                <w:b/>
                <w:sz w:val="24"/>
                <w:szCs w:val="24"/>
                <w:lang w:val="fr-FR"/>
              </w:rPr>
              <w:t>Titre du marché :</w:t>
            </w:r>
          </w:p>
        </w:tc>
        <w:tc>
          <w:tcPr>
            <w:tcW w:w="7719" w:type="dxa"/>
            <w:gridSpan w:val="8"/>
            <w:vAlign w:val="center"/>
          </w:tcPr>
          <w:p w14:paraId="636B0063" w14:textId="77777777" w:rsidR="00D97334" w:rsidRPr="007B2971" w:rsidRDefault="00D97334" w:rsidP="003F48AB">
            <w:pPr>
              <w:spacing w:before="120" w:after="120"/>
              <w:ind w:left="176"/>
              <w:rPr>
                <w:rFonts w:ascii="Times New Roman" w:hAnsi="Times New Roman" w:cs="Times New Roman"/>
                <w:b/>
                <w:sz w:val="24"/>
                <w:szCs w:val="24"/>
                <w:lang w:val="fr-FR"/>
              </w:rPr>
            </w:pPr>
            <w:r w:rsidRPr="007B2971">
              <w:rPr>
                <w:rFonts w:ascii="Times New Roman" w:eastAsia="Times New Roman" w:hAnsi="Times New Roman" w:cs="Times New Roman"/>
                <w:b/>
                <w:color w:val="000000"/>
                <w:sz w:val="24"/>
                <w:szCs w:val="24"/>
                <w:lang w:val="fr-FR" w:eastAsia="en-GB"/>
              </w:rPr>
              <w:t xml:space="preserve">CONSTRUCTION D’UN BATIMENT A GUICHET UNIQUE AU PK51, </w:t>
            </w:r>
            <w:r w:rsidRPr="007B2971">
              <w:rPr>
                <w:rFonts w:ascii="Times New Roman" w:hAnsi="Times New Roman" w:cs="Times New Roman"/>
                <w:sz w:val="24"/>
                <w:szCs w:val="24"/>
                <w:lang w:val="fr-FR"/>
              </w:rPr>
              <w:t>DJIBOUTI</w:t>
            </w:r>
          </w:p>
        </w:tc>
        <w:tc>
          <w:tcPr>
            <w:tcW w:w="2075" w:type="dxa"/>
            <w:gridSpan w:val="2"/>
            <w:shd w:val="pct5" w:color="auto" w:fill="FFFFFF"/>
          </w:tcPr>
          <w:p w14:paraId="1AFAC131" w14:textId="77777777" w:rsidR="00D97334" w:rsidRPr="007B2971" w:rsidRDefault="00D97334" w:rsidP="003F48AB">
            <w:pPr>
              <w:spacing w:before="120" w:after="120"/>
              <w:ind w:left="142"/>
              <w:rPr>
                <w:rFonts w:ascii="Times New Roman" w:hAnsi="Times New Roman" w:cs="Times New Roman"/>
                <w:b/>
                <w:sz w:val="24"/>
                <w:szCs w:val="24"/>
                <w:lang w:val="fr-FR"/>
              </w:rPr>
            </w:pPr>
            <w:r w:rsidRPr="007B2971">
              <w:rPr>
                <w:rFonts w:ascii="Times New Roman" w:hAnsi="Times New Roman" w:cs="Times New Roman"/>
                <w:b/>
                <w:sz w:val="24"/>
                <w:szCs w:val="24"/>
                <w:lang w:val="fr-FR"/>
              </w:rPr>
              <w:t>Référence de publication :</w:t>
            </w:r>
          </w:p>
        </w:tc>
        <w:tc>
          <w:tcPr>
            <w:tcW w:w="3685" w:type="dxa"/>
            <w:gridSpan w:val="2"/>
          </w:tcPr>
          <w:p w14:paraId="20D22582" w14:textId="77777777" w:rsidR="00D97334" w:rsidRPr="007B2971" w:rsidRDefault="00D97334" w:rsidP="003F48AB">
            <w:pPr>
              <w:spacing w:before="120" w:after="120"/>
              <w:ind w:left="176"/>
              <w:rPr>
                <w:rFonts w:ascii="Times New Roman" w:hAnsi="Times New Roman" w:cs="Times New Roman"/>
                <w:sz w:val="24"/>
                <w:szCs w:val="24"/>
                <w:lang w:val="fr-FR"/>
              </w:rPr>
            </w:pPr>
            <w:r w:rsidRPr="007B2971">
              <w:rPr>
                <w:rFonts w:ascii="Times New Roman" w:hAnsi="Times New Roman" w:cs="Times New Roman"/>
                <w:sz w:val="24"/>
                <w:szCs w:val="24"/>
                <w:lang w:val="fr-FR"/>
              </w:rPr>
              <w:t>MCT/COMESA-EDF-11/TFP/001/2024</w:t>
            </w:r>
          </w:p>
        </w:tc>
      </w:tr>
      <w:tr w:rsidR="00D97334" w:rsidRPr="007B2971" w14:paraId="024790BB"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90"/>
          <w:tblHeader/>
        </w:trPr>
        <w:tc>
          <w:tcPr>
            <w:tcW w:w="709" w:type="dxa"/>
            <w:shd w:val="pct5" w:color="auto" w:fill="FFFFFF"/>
            <w:textDirection w:val="btLr"/>
          </w:tcPr>
          <w:p w14:paraId="425E49AA" w14:textId="77777777" w:rsidR="00D97334" w:rsidRPr="007B2971" w:rsidRDefault="00D97334" w:rsidP="003F48AB">
            <w:pPr>
              <w:ind w:left="113" w:right="113"/>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Enveloppe de l’appel d’offres n°.</w:t>
            </w:r>
          </w:p>
        </w:tc>
        <w:tc>
          <w:tcPr>
            <w:tcW w:w="2518" w:type="dxa"/>
            <w:gridSpan w:val="2"/>
            <w:shd w:val="pct5" w:color="auto" w:fill="FFFFFF"/>
          </w:tcPr>
          <w:p w14:paraId="363CE57C" w14:textId="77777777" w:rsidR="00D97334" w:rsidRPr="007B2971" w:rsidRDefault="00D97334" w:rsidP="003F48AB">
            <w:pPr>
              <w:spacing w:before="48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Nom du soumissionnaire</w:t>
            </w:r>
          </w:p>
        </w:tc>
        <w:tc>
          <w:tcPr>
            <w:tcW w:w="1480" w:type="dxa"/>
            <w:shd w:val="pct5" w:color="auto" w:fill="FFFFFF"/>
          </w:tcPr>
          <w:p w14:paraId="593CA102" w14:textId="77777777" w:rsidR="00D97334" w:rsidRPr="007B2971" w:rsidRDefault="00D97334" w:rsidP="003F48AB">
            <w:pPr>
              <w:spacing w:before="48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Règles d’origine respectées ?</w:t>
            </w:r>
          </w:p>
          <w:p w14:paraId="05F9B733" w14:textId="77777777" w:rsidR="00D97334" w:rsidRPr="007B2971" w:rsidRDefault="00D97334" w:rsidP="003F48AB">
            <w:pPr>
              <w:spacing w:before="12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(Oui/Non)</w:t>
            </w:r>
          </w:p>
        </w:tc>
        <w:tc>
          <w:tcPr>
            <w:tcW w:w="539" w:type="dxa"/>
            <w:tcBorders>
              <w:left w:val="nil"/>
            </w:tcBorders>
            <w:shd w:val="pct5" w:color="auto" w:fill="FFFFFF"/>
            <w:textDirection w:val="btLr"/>
          </w:tcPr>
          <w:p w14:paraId="57F5E177" w14:textId="77777777" w:rsidR="00D97334" w:rsidRPr="007B2971" w:rsidRDefault="00D97334" w:rsidP="003F48AB">
            <w:pPr>
              <w:ind w:left="113" w:right="113"/>
              <w:rPr>
                <w:rFonts w:ascii="Times New Roman" w:hAnsi="Times New Roman" w:cs="Times New Roman"/>
                <w:b/>
                <w:sz w:val="24"/>
                <w:szCs w:val="24"/>
                <w:lang w:val="fr-FR"/>
              </w:rPr>
            </w:pPr>
            <w:r w:rsidRPr="007B2971">
              <w:rPr>
                <w:rFonts w:ascii="Times New Roman" w:hAnsi="Times New Roman" w:cs="Times New Roman"/>
                <w:b/>
                <w:sz w:val="24"/>
                <w:szCs w:val="24"/>
                <w:lang w:val="fr-FR"/>
              </w:rPr>
              <w:t>Capacité économique et financière ? (OK/a/b/...)</w:t>
            </w:r>
          </w:p>
        </w:tc>
        <w:tc>
          <w:tcPr>
            <w:tcW w:w="709" w:type="dxa"/>
            <w:shd w:val="pct5" w:color="auto" w:fill="FFFFFF"/>
            <w:textDirection w:val="btLr"/>
          </w:tcPr>
          <w:p w14:paraId="0ED76614" w14:textId="77777777" w:rsidR="00D97334" w:rsidRPr="007B2971" w:rsidRDefault="00D97334" w:rsidP="003F48AB">
            <w:pPr>
              <w:ind w:left="113" w:right="113"/>
              <w:rPr>
                <w:rFonts w:ascii="Times New Roman" w:hAnsi="Times New Roman" w:cs="Times New Roman"/>
                <w:b/>
                <w:sz w:val="24"/>
                <w:szCs w:val="24"/>
                <w:lang w:val="fr-FR"/>
              </w:rPr>
            </w:pPr>
            <w:r w:rsidRPr="007B2971">
              <w:rPr>
                <w:rFonts w:ascii="Times New Roman" w:hAnsi="Times New Roman" w:cs="Times New Roman"/>
                <w:b/>
                <w:sz w:val="24"/>
                <w:szCs w:val="24"/>
                <w:lang w:val="fr-FR"/>
              </w:rPr>
              <w:t>Capacité professionnelle ? (OK/a/b/...)</w:t>
            </w:r>
          </w:p>
        </w:tc>
        <w:tc>
          <w:tcPr>
            <w:tcW w:w="567" w:type="dxa"/>
            <w:shd w:val="pct5" w:color="auto" w:fill="FFFFFF"/>
            <w:textDirection w:val="btLr"/>
          </w:tcPr>
          <w:p w14:paraId="7873CA8E" w14:textId="77777777" w:rsidR="00D97334" w:rsidRPr="007B2971" w:rsidRDefault="00D97334" w:rsidP="003F48AB">
            <w:pPr>
              <w:ind w:left="113" w:right="113"/>
              <w:rPr>
                <w:rFonts w:ascii="Times New Roman" w:hAnsi="Times New Roman" w:cs="Times New Roman"/>
                <w:b/>
                <w:sz w:val="24"/>
                <w:szCs w:val="24"/>
                <w:lang w:val="fr-FR"/>
              </w:rPr>
            </w:pPr>
            <w:r w:rsidRPr="007B2971">
              <w:rPr>
                <w:rFonts w:ascii="Times New Roman" w:hAnsi="Times New Roman" w:cs="Times New Roman"/>
                <w:b/>
                <w:sz w:val="24"/>
                <w:szCs w:val="24"/>
                <w:lang w:val="fr-FR"/>
              </w:rPr>
              <w:t>Capacité technique ? (OK/a/b/...)</w:t>
            </w:r>
          </w:p>
        </w:tc>
        <w:tc>
          <w:tcPr>
            <w:tcW w:w="850" w:type="dxa"/>
            <w:shd w:val="pct5" w:color="auto" w:fill="FFFFFF"/>
            <w:textDirection w:val="btLr"/>
          </w:tcPr>
          <w:p w14:paraId="0D2E99C2" w14:textId="77777777" w:rsidR="00D97334" w:rsidRPr="007B2971" w:rsidRDefault="00D97334" w:rsidP="003F48AB">
            <w:pPr>
              <w:ind w:left="113" w:right="113"/>
              <w:rPr>
                <w:rFonts w:ascii="Times New Roman" w:hAnsi="Times New Roman" w:cs="Times New Roman"/>
                <w:b/>
                <w:sz w:val="24"/>
                <w:szCs w:val="24"/>
                <w:lang w:val="fr-FR"/>
              </w:rPr>
            </w:pPr>
            <w:r w:rsidRPr="007B2971">
              <w:rPr>
                <w:rFonts w:ascii="Times New Roman" w:hAnsi="Times New Roman" w:cs="Times New Roman"/>
                <w:b/>
                <w:sz w:val="24"/>
                <w:szCs w:val="24"/>
                <w:lang w:val="fr-FR"/>
              </w:rPr>
              <w:t>Conformité aux spécifications techniques ? (OK/a/b/...) Personnel, équipement</w:t>
            </w:r>
          </w:p>
        </w:tc>
        <w:tc>
          <w:tcPr>
            <w:tcW w:w="737" w:type="dxa"/>
            <w:shd w:val="pct5" w:color="auto" w:fill="FFFFFF"/>
            <w:textDirection w:val="btLr"/>
          </w:tcPr>
          <w:p w14:paraId="4FCD57CE" w14:textId="77777777" w:rsidR="00D97334" w:rsidRPr="007B2971" w:rsidRDefault="00D97334" w:rsidP="003F48AB">
            <w:pPr>
              <w:ind w:left="113" w:right="113"/>
              <w:rPr>
                <w:rFonts w:ascii="Times New Roman" w:hAnsi="Times New Roman" w:cs="Times New Roman"/>
                <w:b/>
                <w:sz w:val="24"/>
                <w:szCs w:val="24"/>
                <w:lang w:val="fr-FR"/>
              </w:rPr>
            </w:pPr>
            <w:r w:rsidRPr="007B2971">
              <w:rPr>
                <w:rFonts w:ascii="Times New Roman" w:hAnsi="Times New Roman" w:cs="Times New Roman"/>
                <w:b/>
                <w:sz w:val="24"/>
                <w:szCs w:val="24"/>
                <w:lang w:val="fr-FR"/>
              </w:rPr>
              <w:t>Services auxiliaires nécessaires (OK/a/b/.../NA)</w:t>
            </w:r>
          </w:p>
        </w:tc>
        <w:tc>
          <w:tcPr>
            <w:tcW w:w="1559" w:type="dxa"/>
            <w:shd w:val="pct5" w:color="auto" w:fill="FFFFFF"/>
          </w:tcPr>
          <w:p w14:paraId="13AE59BF" w14:textId="77777777" w:rsidR="00D97334" w:rsidRPr="007B2971" w:rsidRDefault="00D97334" w:rsidP="003F48AB">
            <w:pPr>
              <w:tabs>
                <w:tab w:val="left" w:pos="729"/>
              </w:tabs>
              <w:spacing w:before="48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Nationalités des sous-traitants éligibles ?</w:t>
            </w:r>
          </w:p>
          <w:p w14:paraId="22B5BB0C" w14:textId="77777777" w:rsidR="00D97334" w:rsidRPr="007B2971" w:rsidRDefault="00D97334" w:rsidP="003F48AB">
            <w:pPr>
              <w:tabs>
                <w:tab w:val="left" w:pos="729"/>
              </w:tabs>
              <w:spacing w:before="12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(Oui/Non)</w:t>
            </w:r>
          </w:p>
        </w:tc>
        <w:tc>
          <w:tcPr>
            <w:tcW w:w="1390" w:type="dxa"/>
            <w:shd w:val="pct5" w:color="auto" w:fill="FFFFFF"/>
          </w:tcPr>
          <w:p w14:paraId="30D579DA" w14:textId="77777777" w:rsidR="00D97334" w:rsidRPr="007B2971" w:rsidRDefault="00D97334" w:rsidP="003F48AB">
            <w:pPr>
              <w:spacing w:before="480"/>
              <w:ind w:right="35"/>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Autres exigences techniques dans le dossier d’appel d’offres ?</w:t>
            </w:r>
          </w:p>
          <w:p w14:paraId="08B06668" w14:textId="77777777" w:rsidR="00D97334" w:rsidRPr="007B2971" w:rsidRDefault="00D97334" w:rsidP="003F48AB">
            <w:pPr>
              <w:spacing w:before="120"/>
              <w:ind w:right="34"/>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(Oui/Non/Non applicable)</w:t>
            </w:r>
          </w:p>
        </w:tc>
        <w:tc>
          <w:tcPr>
            <w:tcW w:w="709" w:type="dxa"/>
            <w:gridSpan w:val="2"/>
            <w:shd w:val="pct5" w:color="auto" w:fill="FFFFFF"/>
            <w:textDirection w:val="btLr"/>
          </w:tcPr>
          <w:p w14:paraId="72555ED2" w14:textId="77777777" w:rsidR="00D97334" w:rsidRPr="007B2971" w:rsidRDefault="00D97334" w:rsidP="003F48AB">
            <w:pPr>
              <w:ind w:left="113" w:right="113"/>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Conformité technique ? (Oui/Non)</w:t>
            </w:r>
          </w:p>
        </w:tc>
        <w:tc>
          <w:tcPr>
            <w:tcW w:w="3713" w:type="dxa"/>
            <w:gridSpan w:val="2"/>
            <w:shd w:val="pct5" w:color="auto" w:fill="FFFFFF"/>
          </w:tcPr>
          <w:p w14:paraId="5023A396" w14:textId="77777777" w:rsidR="00D97334" w:rsidRPr="007B2971" w:rsidRDefault="00D97334" w:rsidP="003F48AB">
            <w:pPr>
              <w:spacing w:before="480"/>
              <w:jc w:val="center"/>
              <w:rPr>
                <w:rFonts w:ascii="Times New Roman" w:hAnsi="Times New Roman" w:cs="Times New Roman"/>
                <w:b/>
                <w:sz w:val="24"/>
                <w:szCs w:val="24"/>
                <w:lang w:val="fr-FR"/>
              </w:rPr>
            </w:pPr>
            <w:r w:rsidRPr="007B2971">
              <w:rPr>
                <w:rFonts w:ascii="Times New Roman" w:hAnsi="Times New Roman" w:cs="Times New Roman"/>
                <w:b/>
                <w:sz w:val="24"/>
                <w:szCs w:val="24"/>
                <w:lang w:val="fr-FR"/>
              </w:rPr>
              <w:t>Observations</w:t>
            </w:r>
          </w:p>
        </w:tc>
      </w:tr>
      <w:tr w:rsidR="00D97334" w:rsidRPr="007B2971" w14:paraId="048D8439"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0E88043E"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13177BBF"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06F301DE"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339B4CF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67E42C64"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3787ECE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7498BF1F"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22E8FA9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5EE2C6FA"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3CF84747"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1BD33C32"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11B915FF"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1C55A48F"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4416351B"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230021B4"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5719C883"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132E266E"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6C84FF7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45491FDE"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215864F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57250422"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421C67FD"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56CE345E"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3FBBE3B9"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261C076D"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528F81ED"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1C96D220"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6107D6BC"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04C5E49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36DEEC64"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211F7E03"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5032101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2B9FCB0C"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2C3D67E6"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4AC7A28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67B38CF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6E3454E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68A9BB9E"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7E2F3904"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66783FA8"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2E2EF2B7"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5A22126C"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68299F0F"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1FC7FCE2"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563D3C4C"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063F136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3CD8A14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5DAEE2A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1938EDD1"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38082EA9"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2CF2EB07"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75FE4368"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74AB479C"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69E720EF"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62E7550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5FB4DB9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3858C343"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4047BCE7"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1B26C269"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38FCFD7A"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5C950829"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5C66FABD"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75AE097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30ACF34B"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45364AB1"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366CF1B4"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0C816939"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5BAE7996"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4F7B4D14"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4848CD16"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2BF09026"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46D6BC66"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3706708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0D185606"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79A8C944"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5B3E3288"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7C257CEB"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5B5AEB10"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4EDC43F0"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73272DA5"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410EFC84"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76FA2B3E"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7659DAD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702C4FFA"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6F0511BE"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3086A3D4"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3847D4F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36C185C9"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39362E23"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6E94BE71" w14:textId="77777777" w:rsidR="00D97334" w:rsidRPr="007B2971" w:rsidRDefault="00D97334" w:rsidP="003F48AB">
            <w:pPr>
              <w:spacing w:before="120" w:after="120"/>
              <w:rPr>
                <w:rFonts w:ascii="Times New Roman" w:hAnsi="Times New Roman" w:cs="Times New Roman"/>
                <w:sz w:val="24"/>
                <w:szCs w:val="24"/>
                <w:lang w:val="fr-FR"/>
              </w:rPr>
            </w:pPr>
          </w:p>
        </w:tc>
      </w:tr>
      <w:tr w:rsidR="00D97334" w:rsidRPr="007B2971" w14:paraId="7FC81FDE" w14:textId="77777777" w:rsidTr="003F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9" w:type="dxa"/>
          </w:tcPr>
          <w:p w14:paraId="49F8A1F3" w14:textId="77777777" w:rsidR="00D97334" w:rsidRPr="007B2971" w:rsidRDefault="00D97334" w:rsidP="003F48AB">
            <w:pPr>
              <w:spacing w:before="120" w:after="120"/>
              <w:rPr>
                <w:rFonts w:ascii="Times New Roman" w:hAnsi="Times New Roman" w:cs="Times New Roman"/>
                <w:sz w:val="24"/>
                <w:szCs w:val="24"/>
                <w:lang w:val="fr-FR"/>
              </w:rPr>
            </w:pPr>
          </w:p>
        </w:tc>
        <w:tc>
          <w:tcPr>
            <w:tcW w:w="2518" w:type="dxa"/>
            <w:gridSpan w:val="2"/>
          </w:tcPr>
          <w:p w14:paraId="6269B8A6" w14:textId="77777777" w:rsidR="00D97334" w:rsidRPr="007B2971" w:rsidRDefault="00D97334" w:rsidP="003F48AB">
            <w:pPr>
              <w:spacing w:before="120" w:after="120"/>
              <w:rPr>
                <w:rFonts w:ascii="Times New Roman" w:hAnsi="Times New Roman" w:cs="Times New Roman"/>
                <w:sz w:val="24"/>
                <w:szCs w:val="24"/>
                <w:lang w:val="fr-FR"/>
              </w:rPr>
            </w:pPr>
          </w:p>
        </w:tc>
        <w:tc>
          <w:tcPr>
            <w:tcW w:w="1480" w:type="dxa"/>
          </w:tcPr>
          <w:p w14:paraId="0CDD9C30"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39" w:type="dxa"/>
            <w:tcBorders>
              <w:left w:val="nil"/>
            </w:tcBorders>
          </w:tcPr>
          <w:p w14:paraId="2CBD95C9"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tcPr>
          <w:p w14:paraId="00280A47"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567" w:type="dxa"/>
          </w:tcPr>
          <w:p w14:paraId="1B1EF97F"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850" w:type="dxa"/>
          </w:tcPr>
          <w:p w14:paraId="0E563D5B"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37" w:type="dxa"/>
          </w:tcPr>
          <w:p w14:paraId="1D7C811C"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559" w:type="dxa"/>
          </w:tcPr>
          <w:p w14:paraId="4C71D9BA"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1390" w:type="dxa"/>
          </w:tcPr>
          <w:p w14:paraId="46BA8425"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709" w:type="dxa"/>
            <w:gridSpan w:val="2"/>
          </w:tcPr>
          <w:p w14:paraId="7C6C5588" w14:textId="77777777" w:rsidR="00D97334" w:rsidRPr="007B2971" w:rsidRDefault="00D97334" w:rsidP="003F48AB">
            <w:pPr>
              <w:spacing w:before="120" w:after="120"/>
              <w:jc w:val="center"/>
              <w:rPr>
                <w:rFonts w:ascii="Times New Roman" w:hAnsi="Times New Roman" w:cs="Times New Roman"/>
                <w:sz w:val="24"/>
                <w:szCs w:val="24"/>
                <w:lang w:val="fr-FR"/>
              </w:rPr>
            </w:pPr>
          </w:p>
        </w:tc>
        <w:tc>
          <w:tcPr>
            <w:tcW w:w="3713" w:type="dxa"/>
            <w:gridSpan w:val="2"/>
          </w:tcPr>
          <w:p w14:paraId="631A374B" w14:textId="77777777" w:rsidR="00D97334" w:rsidRPr="007B2971" w:rsidRDefault="00D97334" w:rsidP="003F48AB">
            <w:pPr>
              <w:spacing w:before="120" w:after="120"/>
              <w:rPr>
                <w:rFonts w:ascii="Times New Roman" w:hAnsi="Times New Roman" w:cs="Times New Roman"/>
                <w:sz w:val="24"/>
                <w:szCs w:val="24"/>
                <w:lang w:val="fr-FR"/>
              </w:rPr>
            </w:pPr>
          </w:p>
        </w:tc>
      </w:tr>
    </w:tbl>
    <w:p w14:paraId="3B7B8FDE" w14:textId="77777777" w:rsidR="00D97334" w:rsidRPr="007B2971" w:rsidRDefault="00D97334" w:rsidP="00D97334">
      <w:pPr>
        <w:jc w:val="both"/>
        <w:rPr>
          <w:rFonts w:ascii="Times New Roman" w:hAnsi="Times New Roman" w:cs="Times New Roman"/>
          <w:sz w:val="24"/>
          <w:szCs w:val="24"/>
          <w:lang w:val="fr-FR"/>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3"/>
      </w:tblGrid>
      <w:tr w:rsidR="00D97334" w:rsidRPr="007B2971" w14:paraId="6FD98C55" w14:textId="77777777" w:rsidTr="003F48AB">
        <w:tc>
          <w:tcPr>
            <w:tcW w:w="2693" w:type="dxa"/>
            <w:shd w:val="pct10" w:color="auto" w:fill="FFFFFF"/>
          </w:tcPr>
          <w:p w14:paraId="0E4B1A2F" w14:textId="77777777" w:rsidR="00D97334" w:rsidRPr="007B2971" w:rsidRDefault="00D97334" w:rsidP="003F48AB">
            <w:pPr>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Nom de l’évaluateur</w:t>
            </w:r>
          </w:p>
        </w:tc>
        <w:tc>
          <w:tcPr>
            <w:tcW w:w="4253" w:type="dxa"/>
          </w:tcPr>
          <w:p w14:paraId="72382B14" w14:textId="77777777" w:rsidR="00D97334" w:rsidRPr="007B2971" w:rsidRDefault="00D97334" w:rsidP="003F48AB">
            <w:pPr>
              <w:tabs>
                <w:tab w:val="left" w:pos="1701"/>
              </w:tabs>
              <w:spacing w:before="120" w:after="120"/>
              <w:rPr>
                <w:rFonts w:ascii="Times New Roman" w:hAnsi="Times New Roman" w:cs="Times New Roman"/>
                <w:sz w:val="24"/>
                <w:szCs w:val="24"/>
                <w:lang w:val="fr-FR"/>
              </w:rPr>
            </w:pPr>
          </w:p>
        </w:tc>
      </w:tr>
      <w:tr w:rsidR="00D97334" w:rsidRPr="007B2971" w14:paraId="16488CA3" w14:textId="77777777" w:rsidTr="003F48AB">
        <w:tc>
          <w:tcPr>
            <w:tcW w:w="2693" w:type="dxa"/>
            <w:shd w:val="pct10" w:color="auto" w:fill="FFFFFF"/>
          </w:tcPr>
          <w:p w14:paraId="07E992A4" w14:textId="77777777" w:rsidR="00D97334" w:rsidRPr="007B2971" w:rsidRDefault="00D97334" w:rsidP="003F48AB">
            <w:pPr>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Signature de l’évaluateur</w:t>
            </w:r>
          </w:p>
        </w:tc>
        <w:tc>
          <w:tcPr>
            <w:tcW w:w="4253" w:type="dxa"/>
          </w:tcPr>
          <w:p w14:paraId="26AB5780" w14:textId="77777777" w:rsidR="00D97334" w:rsidRPr="007B2971" w:rsidRDefault="00D97334" w:rsidP="003F48AB">
            <w:pPr>
              <w:tabs>
                <w:tab w:val="left" w:pos="1701"/>
              </w:tabs>
              <w:spacing w:before="120" w:after="120"/>
              <w:rPr>
                <w:rFonts w:ascii="Times New Roman" w:hAnsi="Times New Roman" w:cs="Times New Roman"/>
                <w:sz w:val="24"/>
                <w:szCs w:val="24"/>
                <w:lang w:val="fr-FR"/>
              </w:rPr>
            </w:pPr>
          </w:p>
        </w:tc>
      </w:tr>
      <w:tr w:rsidR="00D97334" w:rsidRPr="007B2971" w14:paraId="52967703" w14:textId="77777777" w:rsidTr="003F48AB">
        <w:tc>
          <w:tcPr>
            <w:tcW w:w="2693" w:type="dxa"/>
            <w:shd w:val="pct10" w:color="auto" w:fill="FFFFFF"/>
          </w:tcPr>
          <w:p w14:paraId="78481976" w14:textId="77777777" w:rsidR="00D97334" w:rsidRPr="007B2971" w:rsidRDefault="00D97334" w:rsidP="003F48AB">
            <w:pPr>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Date</w:t>
            </w:r>
          </w:p>
        </w:tc>
        <w:tc>
          <w:tcPr>
            <w:tcW w:w="4253" w:type="dxa"/>
          </w:tcPr>
          <w:p w14:paraId="0105B251" w14:textId="77777777" w:rsidR="00D97334" w:rsidRPr="007B2971" w:rsidRDefault="00D97334" w:rsidP="003F48AB">
            <w:pPr>
              <w:tabs>
                <w:tab w:val="left" w:pos="1701"/>
              </w:tabs>
              <w:spacing w:before="120" w:after="120"/>
              <w:rPr>
                <w:rFonts w:ascii="Times New Roman" w:hAnsi="Times New Roman" w:cs="Times New Roman"/>
                <w:sz w:val="24"/>
                <w:szCs w:val="24"/>
                <w:lang w:val="fr-FR"/>
              </w:rPr>
            </w:pPr>
          </w:p>
        </w:tc>
      </w:tr>
    </w:tbl>
    <w:p w14:paraId="716080A9" w14:textId="77777777" w:rsidR="00D97334" w:rsidRPr="007B2971" w:rsidRDefault="00D97334" w:rsidP="00D97334">
      <w:pPr>
        <w:widowControl w:val="0"/>
        <w:rPr>
          <w:rFonts w:ascii="Times New Roman" w:hAnsi="Times New Roman" w:cs="Times New Roman"/>
          <w:sz w:val="24"/>
          <w:szCs w:val="24"/>
          <w:lang w:val="fr-FR"/>
        </w:rPr>
      </w:pPr>
    </w:p>
    <w:p w14:paraId="1E34BF25" w14:textId="77777777" w:rsidR="00D97334" w:rsidRPr="007B2971" w:rsidRDefault="00D97334" w:rsidP="00D97334">
      <w:pPr>
        <w:spacing w:before="240" w:after="1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br w:type="page"/>
      </w:r>
      <w:r w:rsidRPr="007B2971">
        <w:rPr>
          <w:rFonts w:ascii="Times New Roman" w:hAnsi="Times New Roman" w:cs="Times New Roman"/>
          <w:sz w:val="24"/>
          <w:szCs w:val="24"/>
          <w:lang w:val="fr-FR"/>
        </w:rPr>
        <w:lastRenderedPageBreak/>
        <w:t>[Ce n’est qu’à titre très exceptionnel, sous réserve de dérogation</w:t>
      </w:r>
      <w:r w:rsidRPr="007B2971">
        <w:rPr>
          <w:rStyle w:val="FootnoteReference"/>
          <w:rFonts w:ascii="Times New Roman" w:hAnsi="Times New Roman" w:cs="Times New Roman"/>
          <w:sz w:val="24"/>
          <w:szCs w:val="24"/>
          <w:lang w:val="fr-FR"/>
        </w:rPr>
        <w:footnoteReference w:id="13"/>
      </w:r>
      <w:r w:rsidRPr="007B2971">
        <w:rPr>
          <w:rFonts w:ascii="Times New Roman" w:hAnsi="Times New Roman" w:cs="Times New Roman"/>
          <w:sz w:val="24"/>
          <w:szCs w:val="24"/>
          <w:lang w:val="fr-FR"/>
        </w:rPr>
        <w:t xml:space="preserve"> , que les offres de travaux de construction qui respectent les niveaux de qualité minimaux doivent être techniquement notées. </w:t>
      </w:r>
    </w:p>
    <w:p w14:paraId="6895A9B5" w14:textId="77777777" w:rsidR="00D97334" w:rsidRPr="007B2971" w:rsidRDefault="00D97334" w:rsidP="00D97334">
      <w:pPr>
        <w:spacing w:before="240" w:after="1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Dans l’affirmative, ajouter une grille d’évaluation technique</w:t>
      </w:r>
      <w:r w:rsidRPr="007B2971">
        <w:rPr>
          <w:rStyle w:val="FootnoteReference"/>
          <w:rFonts w:ascii="Times New Roman" w:hAnsi="Times New Roman" w:cs="Times New Roman"/>
          <w:sz w:val="24"/>
          <w:szCs w:val="24"/>
          <w:lang w:val="fr-FR"/>
        </w:rPr>
        <w:footnoteReference w:id="14"/>
      </w:r>
      <w:r w:rsidRPr="007B2971">
        <w:rPr>
          <w:rFonts w:ascii="Times New Roman" w:hAnsi="Times New Roman" w:cs="Times New Roman"/>
          <w:sz w:val="24"/>
          <w:szCs w:val="24"/>
          <w:lang w:val="fr-FR"/>
        </w:rPr>
        <w:t xml:space="preserve"> (précisant les critères techniques, les sous-critères et les pondérations)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5"/>
        <w:gridCol w:w="1494"/>
      </w:tblGrid>
      <w:tr w:rsidR="00D97334" w:rsidRPr="007B2971" w14:paraId="174A9248" w14:textId="77777777" w:rsidTr="003F48AB">
        <w:trPr>
          <w:cantSplit/>
          <w:jc w:val="center"/>
        </w:trPr>
        <w:tc>
          <w:tcPr>
            <w:tcW w:w="7245" w:type="dxa"/>
          </w:tcPr>
          <w:p w14:paraId="509C7898" w14:textId="77777777" w:rsidR="00D97334" w:rsidRPr="007B2971" w:rsidRDefault="00D97334" w:rsidP="003F48AB">
            <w:pPr>
              <w:rPr>
                <w:rFonts w:ascii="Times New Roman" w:hAnsi="Times New Roman" w:cs="Times New Roman"/>
                <w:b/>
                <w:sz w:val="24"/>
                <w:szCs w:val="24"/>
                <w:lang w:val="fr-FR" w:eastAsia="en-GB"/>
              </w:rPr>
            </w:pPr>
          </w:p>
        </w:tc>
        <w:tc>
          <w:tcPr>
            <w:tcW w:w="1494" w:type="dxa"/>
            <w:shd w:val="clear" w:color="auto" w:fill="auto"/>
          </w:tcPr>
          <w:p w14:paraId="1DCB3204" w14:textId="77777777" w:rsidR="00D97334" w:rsidRPr="007B2971" w:rsidRDefault="00D97334" w:rsidP="003F48AB">
            <w:pPr>
              <w:jc w:val="center"/>
              <w:rPr>
                <w:rFonts w:ascii="Times New Roman" w:hAnsi="Times New Roman" w:cs="Times New Roman"/>
                <w:b/>
                <w:sz w:val="24"/>
                <w:szCs w:val="24"/>
                <w:lang w:val="fr-FR" w:eastAsia="en-GB"/>
              </w:rPr>
            </w:pPr>
            <w:r w:rsidRPr="007B2971">
              <w:rPr>
                <w:rFonts w:ascii="Times New Roman" w:hAnsi="Times New Roman" w:cs="Times New Roman"/>
                <w:b/>
                <w:sz w:val="24"/>
                <w:szCs w:val="24"/>
                <w:lang w:val="fr-FR" w:eastAsia="en-GB"/>
              </w:rPr>
              <w:t xml:space="preserve">Maximum </w:t>
            </w:r>
          </w:p>
        </w:tc>
      </w:tr>
      <w:tr w:rsidR="00D97334" w:rsidRPr="007B2971" w14:paraId="5983D842" w14:textId="77777777" w:rsidTr="003F48AB">
        <w:trPr>
          <w:cantSplit/>
          <w:jc w:val="center"/>
        </w:trPr>
        <w:tc>
          <w:tcPr>
            <w:tcW w:w="7245" w:type="dxa"/>
            <w:shd w:val="clear" w:color="auto" w:fill="auto"/>
          </w:tcPr>
          <w:p w14:paraId="22DA8AEE" w14:textId="77777777" w:rsidR="00D97334" w:rsidRPr="007B2971" w:rsidRDefault="00D97334" w:rsidP="003F48AB">
            <w:pPr>
              <w:rPr>
                <w:rFonts w:ascii="Times New Roman" w:hAnsi="Times New Roman" w:cs="Times New Roman"/>
                <w:b/>
                <w:sz w:val="24"/>
                <w:szCs w:val="24"/>
                <w:lang w:val="fr-FR" w:eastAsia="en-GB"/>
              </w:rPr>
            </w:pPr>
            <w:r w:rsidRPr="007B2971">
              <w:rPr>
                <w:rFonts w:ascii="Times New Roman" w:hAnsi="Times New Roman" w:cs="Times New Roman"/>
                <w:b/>
                <w:sz w:val="24"/>
                <w:szCs w:val="24"/>
                <w:lang w:val="fr-FR" w:eastAsia="en-GB"/>
              </w:rPr>
              <w:t>Critères</w:t>
            </w:r>
          </w:p>
        </w:tc>
        <w:tc>
          <w:tcPr>
            <w:tcW w:w="1494" w:type="dxa"/>
            <w:shd w:val="clear" w:color="auto" w:fill="auto"/>
          </w:tcPr>
          <w:p w14:paraId="35109DD6" w14:textId="77777777" w:rsidR="00D97334" w:rsidRPr="007B2971" w:rsidRDefault="00D97334" w:rsidP="003F48AB">
            <w:pPr>
              <w:jc w:val="center"/>
              <w:rPr>
                <w:rFonts w:ascii="Times New Roman" w:hAnsi="Times New Roman" w:cs="Times New Roman"/>
                <w:b/>
                <w:sz w:val="24"/>
                <w:szCs w:val="24"/>
                <w:lang w:val="fr-FR" w:eastAsia="en-GB"/>
              </w:rPr>
            </w:pPr>
          </w:p>
        </w:tc>
      </w:tr>
      <w:tr w:rsidR="00D97334" w:rsidRPr="007B2971" w14:paraId="60F5FDDD" w14:textId="77777777" w:rsidTr="003F48AB">
        <w:trPr>
          <w:cantSplit/>
          <w:jc w:val="center"/>
        </w:trPr>
        <w:tc>
          <w:tcPr>
            <w:tcW w:w="7245" w:type="dxa"/>
          </w:tcPr>
          <w:p w14:paraId="320C3AB0" w14:textId="77777777" w:rsidR="00D97334" w:rsidRPr="007B2971" w:rsidRDefault="00D97334" w:rsidP="003F48AB">
            <w:pPr>
              <w:rPr>
                <w:rFonts w:ascii="Times New Roman" w:hAnsi="Times New Roman" w:cs="Times New Roman"/>
                <w:sz w:val="24"/>
                <w:szCs w:val="24"/>
                <w:lang w:val="fr-FR" w:eastAsia="en-GB"/>
              </w:rPr>
            </w:pPr>
          </w:p>
        </w:tc>
        <w:tc>
          <w:tcPr>
            <w:tcW w:w="1494" w:type="dxa"/>
          </w:tcPr>
          <w:p w14:paraId="1A343C32" w14:textId="77777777" w:rsidR="00D97334" w:rsidRPr="007B2971" w:rsidRDefault="00D97334" w:rsidP="003F48AB">
            <w:pPr>
              <w:jc w:val="center"/>
              <w:rPr>
                <w:rFonts w:ascii="Times New Roman" w:hAnsi="Times New Roman" w:cs="Times New Roman"/>
                <w:sz w:val="24"/>
                <w:szCs w:val="24"/>
                <w:lang w:val="fr-FR" w:eastAsia="en-GB"/>
              </w:rPr>
            </w:pPr>
          </w:p>
        </w:tc>
      </w:tr>
      <w:tr w:rsidR="00D97334" w:rsidRPr="007B2971" w14:paraId="3134406A" w14:textId="77777777" w:rsidTr="003F48AB">
        <w:trPr>
          <w:cantSplit/>
          <w:jc w:val="center"/>
        </w:trPr>
        <w:tc>
          <w:tcPr>
            <w:tcW w:w="7245" w:type="dxa"/>
          </w:tcPr>
          <w:p w14:paraId="5818EDDC" w14:textId="77777777" w:rsidR="00D97334" w:rsidRPr="007B2971" w:rsidRDefault="00D97334" w:rsidP="003F48AB">
            <w:pPr>
              <w:rPr>
                <w:rFonts w:ascii="Times New Roman" w:hAnsi="Times New Roman" w:cs="Times New Roman"/>
                <w:sz w:val="24"/>
                <w:szCs w:val="24"/>
                <w:lang w:val="fr-FR" w:eastAsia="en-GB"/>
              </w:rPr>
            </w:pPr>
            <w:r w:rsidRPr="007B2971">
              <w:rPr>
                <w:rFonts w:ascii="Times New Roman" w:hAnsi="Times New Roman" w:cs="Times New Roman"/>
                <w:sz w:val="24"/>
                <w:szCs w:val="24"/>
                <w:lang w:val="fr-FR" w:eastAsia="en-GB"/>
              </w:rPr>
              <w:t xml:space="preserve">... </w:t>
            </w:r>
          </w:p>
        </w:tc>
        <w:tc>
          <w:tcPr>
            <w:tcW w:w="1494" w:type="dxa"/>
          </w:tcPr>
          <w:p w14:paraId="4F6A0450" w14:textId="77777777" w:rsidR="00D97334" w:rsidRPr="007B2971" w:rsidRDefault="00D97334" w:rsidP="003F48AB">
            <w:pPr>
              <w:jc w:val="center"/>
              <w:rPr>
                <w:rFonts w:ascii="Times New Roman" w:hAnsi="Times New Roman" w:cs="Times New Roman"/>
                <w:sz w:val="24"/>
                <w:szCs w:val="24"/>
                <w:lang w:val="fr-FR" w:eastAsia="en-GB"/>
              </w:rPr>
            </w:pPr>
          </w:p>
        </w:tc>
      </w:tr>
      <w:tr w:rsidR="00D97334" w:rsidRPr="007B2971" w14:paraId="69604DB9" w14:textId="77777777" w:rsidTr="003F48AB">
        <w:trPr>
          <w:cantSplit/>
          <w:jc w:val="center"/>
        </w:trPr>
        <w:tc>
          <w:tcPr>
            <w:tcW w:w="7245" w:type="dxa"/>
          </w:tcPr>
          <w:p w14:paraId="3C97E3B2" w14:textId="77777777" w:rsidR="00D97334" w:rsidRPr="007B2971" w:rsidRDefault="00D97334" w:rsidP="003F48AB">
            <w:pPr>
              <w:rPr>
                <w:rFonts w:ascii="Times New Roman" w:hAnsi="Times New Roman" w:cs="Times New Roman"/>
                <w:sz w:val="24"/>
                <w:szCs w:val="24"/>
                <w:lang w:val="fr-FR" w:eastAsia="en-GB"/>
              </w:rPr>
            </w:pPr>
            <w:r w:rsidRPr="007B2971">
              <w:rPr>
                <w:rFonts w:ascii="Times New Roman" w:hAnsi="Times New Roman" w:cs="Times New Roman"/>
                <w:sz w:val="24"/>
                <w:szCs w:val="24"/>
                <w:lang w:val="fr-FR" w:eastAsia="en-GB"/>
              </w:rPr>
              <w:t xml:space="preserve">... </w:t>
            </w:r>
          </w:p>
        </w:tc>
        <w:tc>
          <w:tcPr>
            <w:tcW w:w="1494" w:type="dxa"/>
          </w:tcPr>
          <w:p w14:paraId="2A06FE8E" w14:textId="77777777" w:rsidR="00D97334" w:rsidRPr="007B2971" w:rsidRDefault="00D97334" w:rsidP="003F48AB">
            <w:pPr>
              <w:jc w:val="center"/>
              <w:rPr>
                <w:rFonts w:ascii="Times New Roman" w:hAnsi="Times New Roman" w:cs="Times New Roman"/>
                <w:sz w:val="24"/>
                <w:szCs w:val="24"/>
                <w:lang w:val="fr-FR" w:eastAsia="en-GB"/>
              </w:rPr>
            </w:pPr>
          </w:p>
        </w:tc>
      </w:tr>
      <w:tr w:rsidR="00D97334" w:rsidRPr="007B2971" w14:paraId="2573F32F" w14:textId="77777777" w:rsidTr="003F48AB">
        <w:trPr>
          <w:cantSplit/>
          <w:jc w:val="center"/>
        </w:trPr>
        <w:tc>
          <w:tcPr>
            <w:tcW w:w="7245" w:type="dxa"/>
          </w:tcPr>
          <w:p w14:paraId="2E929EA1" w14:textId="77777777" w:rsidR="00D97334" w:rsidRPr="007B2971" w:rsidRDefault="00D97334" w:rsidP="003F48AB">
            <w:pPr>
              <w:rPr>
                <w:rFonts w:ascii="Times New Roman" w:hAnsi="Times New Roman" w:cs="Times New Roman"/>
                <w:sz w:val="24"/>
                <w:szCs w:val="24"/>
                <w:lang w:val="fr-FR" w:eastAsia="en-GB"/>
              </w:rPr>
            </w:pPr>
            <w:r w:rsidRPr="007B2971">
              <w:rPr>
                <w:rFonts w:ascii="Times New Roman" w:hAnsi="Times New Roman" w:cs="Times New Roman"/>
                <w:sz w:val="24"/>
                <w:szCs w:val="24"/>
                <w:lang w:val="fr-FR" w:eastAsia="en-GB"/>
              </w:rPr>
              <w:t>...</w:t>
            </w:r>
          </w:p>
        </w:tc>
        <w:tc>
          <w:tcPr>
            <w:tcW w:w="1494" w:type="dxa"/>
          </w:tcPr>
          <w:p w14:paraId="49DC59F5" w14:textId="77777777" w:rsidR="00D97334" w:rsidRPr="007B2971" w:rsidRDefault="00D97334" w:rsidP="003F48AB">
            <w:pPr>
              <w:jc w:val="center"/>
              <w:rPr>
                <w:rFonts w:ascii="Times New Roman" w:hAnsi="Times New Roman" w:cs="Times New Roman"/>
                <w:sz w:val="24"/>
                <w:szCs w:val="24"/>
                <w:lang w:val="fr-FR" w:eastAsia="en-GB"/>
              </w:rPr>
            </w:pPr>
          </w:p>
        </w:tc>
      </w:tr>
      <w:tr w:rsidR="00D97334" w:rsidRPr="007B2971" w14:paraId="79193CFC" w14:textId="77777777" w:rsidTr="003F48AB">
        <w:trPr>
          <w:cantSplit/>
          <w:jc w:val="center"/>
        </w:trPr>
        <w:tc>
          <w:tcPr>
            <w:tcW w:w="7245" w:type="dxa"/>
          </w:tcPr>
          <w:p w14:paraId="6C450A1E" w14:textId="77777777" w:rsidR="00D97334" w:rsidRPr="007B2971" w:rsidRDefault="00D97334" w:rsidP="003F48AB">
            <w:pPr>
              <w:rPr>
                <w:rFonts w:ascii="Times New Roman" w:hAnsi="Times New Roman" w:cs="Times New Roman"/>
                <w:sz w:val="24"/>
                <w:szCs w:val="24"/>
                <w:lang w:val="fr-FR" w:eastAsia="en-GB"/>
              </w:rPr>
            </w:pPr>
          </w:p>
        </w:tc>
        <w:tc>
          <w:tcPr>
            <w:tcW w:w="1494" w:type="dxa"/>
          </w:tcPr>
          <w:p w14:paraId="2FA21C02" w14:textId="77777777" w:rsidR="00D97334" w:rsidRPr="007B2971" w:rsidRDefault="00D97334" w:rsidP="003F48AB">
            <w:pPr>
              <w:jc w:val="center"/>
              <w:rPr>
                <w:rFonts w:ascii="Times New Roman" w:hAnsi="Times New Roman" w:cs="Times New Roman"/>
                <w:sz w:val="24"/>
                <w:szCs w:val="24"/>
                <w:lang w:val="fr-FR" w:eastAsia="en-GB"/>
              </w:rPr>
            </w:pPr>
          </w:p>
        </w:tc>
      </w:tr>
      <w:tr w:rsidR="00D97334" w:rsidRPr="007B2971" w14:paraId="1FDBA5C7" w14:textId="77777777" w:rsidTr="003F48AB">
        <w:trPr>
          <w:cantSplit/>
          <w:jc w:val="center"/>
        </w:trPr>
        <w:tc>
          <w:tcPr>
            <w:tcW w:w="7245" w:type="dxa"/>
          </w:tcPr>
          <w:p w14:paraId="58457B98" w14:textId="77777777" w:rsidR="00D97334" w:rsidRPr="007B2971" w:rsidRDefault="00D97334" w:rsidP="003F48AB">
            <w:pPr>
              <w:rPr>
                <w:rFonts w:ascii="Times New Roman" w:hAnsi="Times New Roman" w:cs="Times New Roman"/>
                <w:sz w:val="24"/>
                <w:szCs w:val="24"/>
                <w:lang w:val="fr-FR" w:eastAsia="en-GB"/>
              </w:rPr>
            </w:pPr>
          </w:p>
        </w:tc>
        <w:tc>
          <w:tcPr>
            <w:tcW w:w="1494" w:type="dxa"/>
          </w:tcPr>
          <w:p w14:paraId="7CA34D5B" w14:textId="77777777" w:rsidR="00D97334" w:rsidRPr="007B2971" w:rsidRDefault="00D97334" w:rsidP="003F48AB">
            <w:pPr>
              <w:jc w:val="center"/>
              <w:rPr>
                <w:rFonts w:ascii="Times New Roman" w:hAnsi="Times New Roman" w:cs="Times New Roman"/>
                <w:sz w:val="24"/>
                <w:szCs w:val="24"/>
                <w:lang w:val="fr-FR" w:eastAsia="en-GB"/>
              </w:rPr>
            </w:pPr>
          </w:p>
        </w:tc>
      </w:tr>
      <w:tr w:rsidR="00D97334" w:rsidRPr="007B2971" w14:paraId="762D3E70" w14:textId="77777777" w:rsidTr="003F48AB">
        <w:trPr>
          <w:cantSplit/>
          <w:jc w:val="center"/>
        </w:trPr>
        <w:tc>
          <w:tcPr>
            <w:tcW w:w="7245" w:type="dxa"/>
          </w:tcPr>
          <w:p w14:paraId="487397BD" w14:textId="77777777" w:rsidR="00D97334" w:rsidRPr="007B2971" w:rsidRDefault="00D97334" w:rsidP="003F48AB">
            <w:pPr>
              <w:rPr>
                <w:rFonts w:ascii="Times New Roman" w:hAnsi="Times New Roman" w:cs="Times New Roman"/>
                <w:sz w:val="24"/>
                <w:szCs w:val="24"/>
                <w:lang w:val="fr-FR" w:eastAsia="en-GB"/>
              </w:rPr>
            </w:pPr>
          </w:p>
        </w:tc>
        <w:tc>
          <w:tcPr>
            <w:tcW w:w="1494" w:type="dxa"/>
          </w:tcPr>
          <w:p w14:paraId="1590FC56" w14:textId="77777777" w:rsidR="00D97334" w:rsidRPr="007B2971" w:rsidRDefault="00D97334" w:rsidP="003F48AB">
            <w:pPr>
              <w:jc w:val="center"/>
              <w:rPr>
                <w:rFonts w:ascii="Times New Roman" w:hAnsi="Times New Roman" w:cs="Times New Roman"/>
                <w:b/>
                <w:sz w:val="24"/>
                <w:szCs w:val="24"/>
                <w:lang w:val="fr-FR" w:eastAsia="en-GB"/>
              </w:rPr>
            </w:pPr>
          </w:p>
        </w:tc>
      </w:tr>
      <w:tr w:rsidR="00D97334" w:rsidRPr="007B2971" w14:paraId="6A229437" w14:textId="77777777" w:rsidTr="003F48AB">
        <w:trPr>
          <w:cantSplit/>
          <w:jc w:val="center"/>
        </w:trPr>
        <w:tc>
          <w:tcPr>
            <w:tcW w:w="7245" w:type="dxa"/>
            <w:shd w:val="clear" w:color="auto" w:fill="auto"/>
          </w:tcPr>
          <w:p w14:paraId="40C14EAA" w14:textId="77777777" w:rsidR="00D97334" w:rsidRPr="007B2971" w:rsidRDefault="00D97334" w:rsidP="003F48AB">
            <w:pPr>
              <w:rPr>
                <w:rFonts w:ascii="Times New Roman" w:hAnsi="Times New Roman" w:cs="Times New Roman"/>
                <w:b/>
                <w:sz w:val="24"/>
                <w:szCs w:val="24"/>
                <w:lang w:val="fr-FR" w:eastAsia="en-GB"/>
              </w:rPr>
            </w:pPr>
          </w:p>
        </w:tc>
        <w:tc>
          <w:tcPr>
            <w:tcW w:w="1494" w:type="dxa"/>
            <w:shd w:val="clear" w:color="auto" w:fill="auto"/>
          </w:tcPr>
          <w:p w14:paraId="52F3B2E3" w14:textId="77777777" w:rsidR="00D97334" w:rsidRPr="007B2971" w:rsidRDefault="00D97334" w:rsidP="003F48AB">
            <w:pPr>
              <w:jc w:val="center"/>
              <w:rPr>
                <w:rFonts w:ascii="Times New Roman" w:hAnsi="Times New Roman" w:cs="Times New Roman"/>
                <w:b/>
                <w:sz w:val="24"/>
                <w:szCs w:val="24"/>
                <w:lang w:val="fr-FR" w:eastAsia="en-GB"/>
              </w:rPr>
            </w:pPr>
          </w:p>
        </w:tc>
      </w:tr>
      <w:tr w:rsidR="00D97334" w:rsidRPr="007B2971" w14:paraId="7006A55C" w14:textId="77777777" w:rsidTr="003F48AB">
        <w:trPr>
          <w:cantSplit/>
          <w:jc w:val="center"/>
        </w:trPr>
        <w:tc>
          <w:tcPr>
            <w:tcW w:w="7245" w:type="dxa"/>
            <w:shd w:val="clear" w:color="auto" w:fill="auto"/>
          </w:tcPr>
          <w:p w14:paraId="4B9CF572" w14:textId="77777777" w:rsidR="00D97334" w:rsidRPr="007B2971" w:rsidRDefault="00D97334" w:rsidP="003F48AB">
            <w:pPr>
              <w:rPr>
                <w:rFonts w:ascii="Times New Roman" w:hAnsi="Times New Roman" w:cs="Times New Roman"/>
                <w:b/>
                <w:sz w:val="24"/>
                <w:szCs w:val="24"/>
                <w:lang w:val="fr-FR" w:eastAsia="en-GB"/>
              </w:rPr>
            </w:pPr>
            <w:r w:rsidRPr="007B2971">
              <w:rPr>
                <w:rFonts w:ascii="Times New Roman" w:hAnsi="Times New Roman" w:cs="Times New Roman"/>
                <w:b/>
                <w:sz w:val="24"/>
                <w:szCs w:val="24"/>
                <w:lang w:val="fr-FR" w:eastAsia="en-GB"/>
              </w:rPr>
              <w:t>Score total global</w:t>
            </w:r>
          </w:p>
        </w:tc>
        <w:tc>
          <w:tcPr>
            <w:tcW w:w="1494" w:type="dxa"/>
            <w:shd w:val="clear" w:color="auto" w:fill="auto"/>
          </w:tcPr>
          <w:p w14:paraId="5F80ECBB" w14:textId="77777777" w:rsidR="00D97334" w:rsidRPr="007B2971" w:rsidRDefault="00D97334" w:rsidP="003F48AB">
            <w:pPr>
              <w:jc w:val="center"/>
              <w:rPr>
                <w:rFonts w:ascii="Times New Roman" w:hAnsi="Times New Roman" w:cs="Times New Roman"/>
                <w:b/>
                <w:sz w:val="24"/>
                <w:szCs w:val="24"/>
                <w:lang w:val="fr-FR" w:eastAsia="en-GB"/>
              </w:rPr>
            </w:pPr>
            <w:r w:rsidRPr="007B2971">
              <w:rPr>
                <w:rFonts w:ascii="Times New Roman" w:hAnsi="Times New Roman" w:cs="Times New Roman"/>
                <w:b/>
                <w:sz w:val="24"/>
                <w:szCs w:val="24"/>
                <w:lang w:val="fr-FR" w:eastAsia="en-GB"/>
              </w:rPr>
              <w:t>100</w:t>
            </w:r>
          </w:p>
        </w:tc>
      </w:tr>
    </w:tbl>
    <w:p w14:paraId="4A02BC0C" w14:textId="77777777" w:rsidR="00D97334" w:rsidRPr="007B2971" w:rsidRDefault="00D97334" w:rsidP="00D97334">
      <w:pPr>
        <w:tabs>
          <w:tab w:val="center" w:pos="4153"/>
          <w:tab w:val="right" w:pos="8306"/>
        </w:tabs>
        <w:rPr>
          <w:rFonts w:ascii="Times New Roman" w:hAnsi="Times New Roman" w:cs="Times New Roman"/>
          <w:b/>
          <w:sz w:val="24"/>
          <w:szCs w:val="24"/>
          <w:lang w:val="fr-FR"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513"/>
      </w:tblGrid>
      <w:tr w:rsidR="00D97334" w:rsidRPr="007B2971" w14:paraId="4888F818" w14:textId="77777777" w:rsidTr="003F48AB">
        <w:trPr>
          <w:trHeight w:val="379"/>
          <w:jc w:val="center"/>
        </w:trPr>
        <w:tc>
          <w:tcPr>
            <w:tcW w:w="1384" w:type="dxa"/>
            <w:shd w:val="pct10" w:color="auto" w:fill="FFFFFF"/>
            <w:vAlign w:val="center"/>
          </w:tcPr>
          <w:p w14:paraId="65F4FB7D" w14:textId="77777777" w:rsidR="00D97334" w:rsidRPr="007B2971" w:rsidRDefault="00D97334" w:rsidP="003F48AB">
            <w:pPr>
              <w:spacing w:before="120" w:after="120"/>
              <w:rPr>
                <w:rFonts w:ascii="Times New Roman" w:hAnsi="Times New Roman" w:cs="Times New Roman"/>
                <w:b/>
                <w:sz w:val="24"/>
                <w:szCs w:val="24"/>
                <w:lang w:val="fr-FR" w:eastAsia="en-GB"/>
              </w:rPr>
            </w:pPr>
            <w:r w:rsidRPr="007B2971">
              <w:rPr>
                <w:rFonts w:ascii="Times New Roman" w:hAnsi="Times New Roman" w:cs="Times New Roman"/>
                <w:b/>
                <w:sz w:val="24"/>
                <w:szCs w:val="24"/>
                <w:lang w:val="fr-FR" w:eastAsia="en-GB"/>
              </w:rPr>
              <w:t>Points forts</w:t>
            </w:r>
          </w:p>
        </w:tc>
        <w:tc>
          <w:tcPr>
            <w:tcW w:w="7513" w:type="dxa"/>
            <w:vAlign w:val="center"/>
          </w:tcPr>
          <w:p w14:paraId="0260D02B" w14:textId="77777777" w:rsidR="00D97334" w:rsidRPr="007B2971" w:rsidRDefault="00D97334" w:rsidP="003F48AB">
            <w:pPr>
              <w:spacing w:before="40" w:after="40"/>
              <w:rPr>
                <w:rFonts w:ascii="Times New Roman" w:hAnsi="Times New Roman" w:cs="Times New Roman"/>
                <w:sz w:val="24"/>
                <w:szCs w:val="24"/>
                <w:lang w:val="fr-FR" w:eastAsia="en-GB"/>
              </w:rPr>
            </w:pPr>
          </w:p>
          <w:p w14:paraId="571EA85C" w14:textId="77777777" w:rsidR="00D97334" w:rsidRPr="007B2971" w:rsidRDefault="00D97334" w:rsidP="003F48AB">
            <w:pPr>
              <w:spacing w:before="40" w:after="40"/>
              <w:rPr>
                <w:rFonts w:ascii="Times New Roman" w:hAnsi="Times New Roman" w:cs="Times New Roman"/>
                <w:sz w:val="24"/>
                <w:szCs w:val="24"/>
                <w:lang w:val="fr-FR" w:eastAsia="en-GB"/>
              </w:rPr>
            </w:pPr>
          </w:p>
          <w:p w14:paraId="4E2DA7BE" w14:textId="77777777" w:rsidR="00D97334" w:rsidRPr="007B2971" w:rsidRDefault="00D97334" w:rsidP="003F48AB">
            <w:pPr>
              <w:spacing w:before="40" w:after="40"/>
              <w:rPr>
                <w:rFonts w:ascii="Times New Roman" w:hAnsi="Times New Roman" w:cs="Times New Roman"/>
                <w:sz w:val="24"/>
                <w:szCs w:val="24"/>
                <w:lang w:val="fr-FR" w:eastAsia="en-GB"/>
              </w:rPr>
            </w:pPr>
          </w:p>
        </w:tc>
      </w:tr>
      <w:tr w:rsidR="00D97334" w:rsidRPr="007B2971" w14:paraId="011406AE" w14:textId="77777777" w:rsidTr="003F48AB">
        <w:trPr>
          <w:jc w:val="center"/>
        </w:trPr>
        <w:tc>
          <w:tcPr>
            <w:tcW w:w="1384" w:type="dxa"/>
            <w:shd w:val="pct10" w:color="auto" w:fill="FFFFFF"/>
            <w:vAlign w:val="center"/>
          </w:tcPr>
          <w:p w14:paraId="49A282EA" w14:textId="77777777" w:rsidR="00D97334" w:rsidRPr="007B2971" w:rsidRDefault="00D97334" w:rsidP="003F48AB">
            <w:pPr>
              <w:spacing w:before="120" w:after="120"/>
              <w:rPr>
                <w:rFonts w:ascii="Times New Roman" w:hAnsi="Times New Roman" w:cs="Times New Roman"/>
                <w:b/>
                <w:sz w:val="24"/>
                <w:szCs w:val="24"/>
                <w:lang w:val="fr-FR" w:eastAsia="en-GB"/>
              </w:rPr>
            </w:pPr>
            <w:r w:rsidRPr="007B2971">
              <w:rPr>
                <w:rFonts w:ascii="Times New Roman" w:hAnsi="Times New Roman" w:cs="Times New Roman"/>
                <w:b/>
                <w:sz w:val="24"/>
                <w:szCs w:val="24"/>
                <w:lang w:val="fr-FR" w:eastAsia="en-GB"/>
              </w:rPr>
              <w:t>Faiblesses</w:t>
            </w:r>
          </w:p>
        </w:tc>
        <w:tc>
          <w:tcPr>
            <w:tcW w:w="7513" w:type="dxa"/>
            <w:vAlign w:val="center"/>
          </w:tcPr>
          <w:p w14:paraId="7A852ECF" w14:textId="77777777" w:rsidR="00D97334" w:rsidRPr="007B2971" w:rsidRDefault="00D97334" w:rsidP="003F48AB">
            <w:pPr>
              <w:spacing w:before="40" w:after="40"/>
              <w:rPr>
                <w:rFonts w:ascii="Times New Roman" w:hAnsi="Times New Roman" w:cs="Times New Roman"/>
                <w:sz w:val="24"/>
                <w:szCs w:val="24"/>
                <w:lang w:val="fr-FR" w:eastAsia="en-GB"/>
              </w:rPr>
            </w:pPr>
          </w:p>
          <w:p w14:paraId="6261B94D" w14:textId="77777777" w:rsidR="00D97334" w:rsidRPr="007B2971" w:rsidRDefault="00D97334" w:rsidP="003F48AB">
            <w:pPr>
              <w:spacing w:before="40" w:after="40"/>
              <w:rPr>
                <w:rFonts w:ascii="Times New Roman" w:hAnsi="Times New Roman" w:cs="Times New Roman"/>
                <w:sz w:val="24"/>
                <w:szCs w:val="24"/>
                <w:lang w:val="fr-FR" w:eastAsia="en-GB"/>
              </w:rPr>
            </w:pPr>
          </w:p>
          <w:p w14:paraId="5A0EB3C9" w14:textId="77777777" w:rsidR="00D97334" w:rsidRPr="007B2971" w:rsidRDefault="00D97334" w:rsidP="003F48AB">
            <w:pPr>
              <w:spacing w:before="40" w:after="40"/>
              <w:rPr>
                <w:rFonts w:ascii="Times New Roman" w:hAnsi="Times New Roman" w:cs="Times New Roman"/>
                <w:sz w:val="24"/>
                <w:szCs w:val="24"/>
                <w:lang w:val="fr-FR" w:eastAsia="en-GB"/>
              </w:rPr>
            </w:pPr>
          </w:p>
        </w:tc>
      </w:tr>
    </w:tbl>
    <w:p w14:paraId="785100D2" w14:textId="77777777" w:rsidR="00D97334" w:rsidRPr="007B2971" w:rsidRDefault="00D97334" w:rsidP="00D97334">
      <w:pPr>
        <w:tabs>
          <w:tab w:val="center" w:pos="4153"/>
          <w:tab w:val="right" w:pos="8306"/>
        </w:tabs>
        <w:rPr>
          <w:rFonts w:ascii="Times New Roman" w:hAnsi="Times New Roman" w:cs="Times New Roman"/>
          <w:sz w:val="24"/>
          <w:szCs w:val="24"/>
          <w:lang w:val="fr-FR" w:eastAsia="en-GB"/>
        </w:rPr>
      </w:pPr>
    </w:p>
    <w:tbl>
      <w:tblPr>
        <w:tblpPr w:leftFromText="180" w:rightFromText="180" w:vertAnchor="text" w:horzAnchor="page" w:tblpX="3883"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4253"/>
      </w:tblGrid>
      <w:tr w:rsidR="00D97334" w:rsidRPr="007B2971" w14:paraId="7400EFF7" w14:textId="77777777" w:rsidTr="003F48AB">
        <w:tc>
          <w:tcPr>
            <w:tcW w:w="2693" w:type="dxa"/>
            <w:shd w:val="pct10" w:color="auto" w:fill="FFFFFF"/>
          </w:tcPr>
          <w:p w14:paraId="569980A9" w14:textId="77777777" w:rsidR="00D97334" w:rsidRPr="007B2971" w:rsidRDefault="00D97334" w:rsidP="003F48AB">
            <w:pPr>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Nom de l’évaluateur</w:t>
            </w:r>
          </w:p>
        </w:tc>
        <w:tc>
          <w:tcPr>
            <w:tcW w:w="4253" w:type="dxa"/>
          </w:tcPr>
          <w:p w14:paraId="59E9A8E3" w14:textId="77777777" w:rsidR="00D97334" w:rsidRPr="007B2971" w:rsidRDefault="00D97334" w:rsidP="003F48AB">
            <w:pPr>
              <w:tabs>
                <w:tab w:val="left" w:pos="1701"/>
              </w:tabs>
              <w:spacing w:before="120" w:after="120"/>
              <w:rPr>
                <w:rFonts w:ascii="Times New Roman" w:hAnsi="Times New Roman" w:cs="Times New Roman"/>
                <w:sz w:val="24"/>
                <w:szCs w:val="24"/>
                <w:lang w:val="fr-FR"/>
              </w:rPr>
            </w:pPr>
          </w:p>
        </w:tc>
      </w:tr>
      <w:tr w:rsidR="00D97334" w:rsidRPr="007B2971" w14:paraId="71DFF526" w14:textId="77777777" w:rsidTr="003F48AB">
        <w:tc>
          <w:tcPr>
            <w:tcW w:w="2693" w:type="dxa"/>
            <w:shd w:val="pct10" w:color="auto" w:fill="FFFFFF"/>
          </w:tcPr>
          <w:p w14:paraId="6302DF53" w14:textId="77777777" w:rsidR="00D97334" w:rsidRPr="007B2971" w:rsidRDefault="00D97334" w:rsidP="003F48AB">
            <w:pPr>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Signature de l’évaluateur</w:t>
            </w:r>
          </w:p>
        </w:tc>
        <w:tc>
          <w:tcPr>
            <w:tcW w:w="4253" w:type="dxa"/>
          </w:tcPr>
          <w:p w14:paraId="003E5217" w14:textId="77777777" w:rsidR="00D97334" w:rsidRPr="007B2971" w:rsidRDefault="00D97334" w:rsidP="003F48AB">
            <w:pPr>
              <w:tabs>
                <w:tab w:val="left" w:pos="1701"/>
              </w:tabs>
              <w:spacing w:before="120" w:after="120"/>
              <w:rPr>
                <w:rFonts w:ascii="Times New Roman" w:hAnsi="Times New Roman" w:cs="Times New Roman"/>
                <w:sz w:val="24"/>
                <w:szCs w:val="24"/>
                <w:lang w:val="fr-FR"/>
              </w:rPr>
            </w:pPr>
          </w:p>
        </w:tc>
      </w:tr>
      <w:tr w:rsidR="00D97334" w:rsidRPr="007B2971" w14:paraId="17CF5833" w14:textId="77777777" w:rsidTr="003F48AB">
        <w:tc>
          <w:tcPr>
            <w:tcW w:w="2693" w:type="dxa"/>
            <w:shd w:val="pct10" w:color="auto" w:fill="FFFFFF"/>
          </w:tcPr>
          <w:p w14:paraId="37CCA6DF" w14:textId="77777777" w:rsidR="00D97334" w:rsidRPr="007B2971" w:rsidRDefault="00D97334" w:rsidP="003F48AB">
            <w:pPr>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Date</w:t>
            </w:r>
          </w:p>
        </w:tc>
        <w:tc>
          <w:tcPr>
            <w:tcW w:w="4253" w:type="dxa"/>
          </w:tcPr>
          <w:p w14:paraId="412A88D0" w14:textId="77777777" w:rsidR="00D97334" w:rsidRPr="007B2971" w:rsidRDefault="00D97334" w:rsidP="003F48AB">
            <w:pPr>
              <w:tabs>
                <w:tab w:val="left" w:pos="1701"/>
              </w:tabs>
              <w:spacing w:before="120" w:after="120"/>
              <w:rPr>
                <w:rFonts w:ascii="Times New Roman" w:hAnsi="Times New Roman" w:cs="Times New Roman"/>
                <w:sz w:val="24"/>
                <w:szCs w:val="24"/>
                <w:lang w:val="fr-FR"/>
              </w:rPr>
            </w:pPr>
          </w:p>
        </w:tc>
      </w:tr>
    </w:tbl>
    <w:p w14:paraId="08775EB1" w14:textId="77777777" w:rsidR="00D97334" w:rsidRPr="007B2971" w:rsidRDefault="00D97334" w:rsidP="00D97334">
      <w:pPr>
        <w:rPr>
          <w:rFonts w:ascii="Times New Roman" w:hAnsi="Times New Roman" w:cs="Times New Roman"/>
          <w:sz w:val="24"/>
          <w:szCs w:val="24"/>
          <w:lang w:val="fr-FR" w:eastAsia="en-GB"/>
        </w:rPr>
      </w:pPr>
    </w:p>
    <w:p w14:paraId="66786EAF" w14:textId="77777777" w:rsidR="00D97334" w:rsidRPr="007B2971" w:rsidRDefault="00D97334" w:rsidP="00D97334">
      <w:pPr>
        <w:widowControl w:val="0"/>
        <w:rPr>
          <w:rFonts w:ascii="Times New Roman" w:hAnsi="Times New Roman" w:cs="Times New Roman"/>
          <w:sz w:val="24"/>
          <w:szCs w:val="24"/>
          <w:lang w:val="fr-FR"/>
        </w:rPr>
      </w:pPr>
    </w:p>
    <w:p w14:paraId="353B2D3B" w14:textId="77777777" w:rsidR="00D97334" w:rsidRPr="007B2971" w:rsidRDefault="00D97334" w:rsidP="00D97334">
      <w:pPr>
        <w:tabs>
          <w:tab w:val="left" w:pos="1866"/>
        </w:tabs>
        <w:rPr>
          <w:rFonts w:ascii="Times New Roman" w:hAnsi="Times New Roman" w:cs="Times New Roman"/>
          <w:sz w:val="24"/>
          <w:szCs w:val="24"/>
          <w:lang w:val="fr-FR"/>
        </w:rPr>
      </w:pPr>
    </w:p>
    <w:p w14:paraId="3A42FB5D" w14:textId="77777777" w:rsidR="00D97334" w:rsidRPr="007B2971" w:rsidRDefault="00D97334" w:rsidP="00D97334">
      <w:pPr>
        <w:tabs>
          <w:tab w:val="left" w:pos="1866"/>
        </w:tabs>
        <w:rPr>
          <w:rFonts w:ascii="Times New Roman" w:hAnsi="Times New Roman" w:cs="Times New Roman"/>
          <w:sz w:val="24"/>
          <w:szCs w:val="24"/>
          <w:lang w:val="fr-FR"/>
        </w:rPr>
      </w:pPr>
    </w:p>
    <w:p w14:paraId="36B1EAD7" w14:textId="77777777" w:rsidR="00D97334" w:rsidRPr="007B2971" w:rsidRDefault="00D97334" w:rsidP="00D97334">
      <w:pPr>
        <w:tabs>
          <w:tab w:val="left" w:pos="1866"/>
        </w:tabs>
        <w:rPr>
          <w:rFonts w:ascii="Times New Roman" w:hAnsi="Times New Roman" w:cs="Times New Roman"/>
          <w:sz w:val="24"/>
          <w:szCs w:val="24"/>
          <w:lang w:val="fr-FR"/>
        </w:rPr>
      </w:pPr>
    </w:p>
    <w:tbl>
      <w:tblPr>
        <w:tblW w:w="14459"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962"/>
        <w:gridCol w:w="2694"/>
        <w:gridCol w:w="4393"/>
      </w:tblGrid>
      <w:tr w:rsidR="00D97334" w:rsidRPr="007B2971" w14:paraId="45F48A6B" w14:textId="77777777" w:rsidTr="003F48AB">
        <w:tc>
          <w:tcPr>
            <w:tcW w:w="2410" w:type="dxa"/>
            <w:tcBorders>
              <w:left w:val="single" w:sz="4" w:space="0" w:color="auto"/>
            </w:tcBorders>
            <w:shd w:val="pct5" w:color="auto" w:fill="FFFFFF"/>
            <w:vAlign w:val="center"/>
          </w:tcPr>
          <w:p w14:paraId="628AFB97" w14:textId="77777777" w:rsidR="00D97334" w:rsidRPr="007B2971" w:rsidRDefault="00D97334" w:rsidP="003F48AB">
            <w:pPr>
              <w:widowControl w:val="0"/>
              <w:spacing w:before="120" w:after="120"/>
              <w:ind w:left="142"/>
              <w:rPr>
                <w:rFonts w:ascii="Times New Roman" w:hAnsi="Times New Roman" w:cs="Times New Roman"/>
                <w:b/>
                <w:sz w:val="24"/>
                <w:szCs w:val="24"/>
                <w:lang w:val="fr-FR"/>
              </w:rPr>
            </w:pPr>
            <w:r w:rsidRPr="007B2971">
              <w:rPr>
                <w:rFonts w:ascii="Times New Roman" w:hAnsi="Times New Roman" w:cs="Times New Roman"/>
                <w:b/>
                <w:sz w:val="24"/>
                <w:szCs w:val="24"/>
                <w:lang w:val="fr-FR"/>
              </w:rPr>
              <w:t xml:space="preserve">Titre du marché : </w:t>
            </w:r>
          </w:p>
        </w:tc>
        <w:tc>
          <w:tcPr>
            <w:tcW w:w="4962" w:type="dxa"/>
            <w:vAlign w:val="center"/>
          </w:tcPr>
          <w:p w14:paraId="08E2C69F" w14:textId="77777777" w:rsidR="00D97334" w:rsidRPr="007B2971" w:rsidRDefault="00D97334" w:rsidP="003F48AB">
            <w:pPr>
              <w:widowControl w:val="0"/>
              <w:spacing w:before="120" w:after="120"/>
              <w:rPr>
                <w:rFonts w:ascii="Times New Roman" w:hAnsi="Times New Roman" w:cs="Times New Roman"/>
                <w:sz w:val="24"/>
                <w:szCs w:val="24"/>
                <w:lang w:val="fr-FR"/>
              </w:rPr>
            </w:pPr>
            <w:r w:rsidRPr="007B2971">
              <w:rPr>
                <w:rFonts w:ascii="Times New Roman" w:eastAsia="Times New Roman" w:hAnsi="Times New Roman" w:cs="Times New Roman"/>
                <w:b/>
                <w:color w:val="000000"/>
                <w:sz w:val="24"/>
                <w:szCs w:val="24"/>
                <w:lang w:val="fr-FR" w:eastAsia="en-GB"/>
              </w:rPr>
              <w:t xml:space="preserve">CONSTRUCTION D’UN BATIMENT A GUICHET UNIQUE AU PK51, </w:t>
            </w:r>
            <w:r w:rsidRPr="007B2971">
              <w:rPr>
                <w:rFonts w:ascii="Times New Roman" w:hAnsi="Times New Roman" w:cs="Times New Roman"/>
                <w:sz w:val="24"/>
                <w:szCs w:val="24"/>
                <w:lang w:val="fr-FR"/>
              </w:rPr>
              <w:t xml:space="preserve">DJIBOUTI </w:t>
            </w:r>
          </w:p>
        </w:tc>
        <w:tc>
          <w:tcPr>
            <w:tcW w:w="2694" w:type="dxa"/>
            <w:shd w:val="pct5" w:color="auto" w:fill="FFFFFF"/>
          </w:tcPr>
          <w:p w14:paraId="7EEA716A" w14:textId="77777777" w:rsidR="00D97334" w:rsidRPr="007B2971" w:rsidRDefault="00D97334" w:rsidP="003F48AB">
            <w:pPr>
              <w:widowControl w:val="0"/>
              <w:spacing w:before="120" w:after="120"/>
              <w:ind w:left="142"/>
              <w:rPr>
                <w:rFonts w:ascii="Times New Roman" w:hAnsi="Times New Roman" w:cs="Times New Roman"/>
                <w:b/>
                <w:sz w:val="24"/>
                <w:szCs w:val="24"/>
                <w:lang w:val="fr-FR"/>
              </w:rPr>
            </w:pPr>
            <w:r w:rsidRPr="007B2971">
              <w:rPr>
                <w:rFonts w:ascii="Times New Roman" w:hAnsi="Times New Roman" w:cs="Times New Roman"/>
                <w:b/>
                <w:sz w:val="24"/>
                <w:szCs w:val="24"/>
                <w:lang w:val="fr-FR"/>
              </w:rPr>
              <w:t>Référence de publication :</w:t>
            </w:r>
          </w:p>
        </w:tc>
        <w:tc>
          <w:tcPr>
            <w:tcW w:w="4393" w:type="dxa"/>
          </w:tcPr>
          <w:p w14:paraId="030DDD6F" w14:textId="77777777" w:rsidR="00D97334" w:rsidRPr="007B2971" w:rsidRDefault="00D97334" w:rsidP="003F48AB">
            <w:pPr>
              <w:widowControl w:val="0"/>
              <w:spacing w:before="120" w:after="120"/>
              <w:ind w:left="33"/>
              <w:rPr>
                <w:rFonts w:ascii="Times New Roman" w:hAnsi="Times New Roman" w:cs="Times New Roman"/>
                <w:sz w:val="24"/>
                <w:szCs w:val="24"/>
                <w:lang w:val="fr-FR"/>
              </w:rPr>
            </w:pPr>
            <w:r w:rsidRPr="007B2971">
              <w:rPr>
                <w:rFonts w:ascii="Times New Roman" w:hAnsi="Times New Roman" w:cs="Times New Roman"/>
                <w:sz w:val="24"/>
                <w:szCs w:val="24"/>
                <w:lang w:val="fr-FR"/>
              </w:rPr>
              <w:t>MCT/COMESA-EDF-11/TFP/001/2024</w:t>
            </w:r>
          </w:p>
        </w:tc>
      </w:tr>
    </w:tbl>
    <w:p w14:paraId="516F1353" w14:textId="77777777" w:rsidR="00D97334" w:rsidRPr="007B2971" w:rsidRDefault="00D97334" w:rsidP="00D97334">
      <w:pPr>
        <w:widowControl w:val="0"/>
        <w:rPr>
          <w:rFonts w:ascii="Times New Roman" w:hAnsi="Times New Roman" w:cs="Times New Roman"/>
          <w:sz w:val="24"/>
          <w:szCs w:val="24"/>
          <w:lang w:val="fr-FR"/>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911"/>
        <w:gridCol w:w="868"/>
        <w:gridCol w:w="1316"/>
        <w:gridCol w:w="1276"/>
        <w:gridCol w:w="850"/>
        <w:gridCol w:w="1418"/>
        <w:gridCol w:w="1984"/>
        <w:gridCol w:w="1843"/>
      </w:tblGrid>
      <w:tr w:rsidR="00D97334" w:rsidRPr="007B2971" w14:paraId="53B8F8F1" w14:textId="77777777" w:rsidTr="003F48AB">
        <w:trPr>
          <w:cantSplit/>
          <w:trHeight w:val="1957"/>
          <w:tblHeader/>
        </w:trPr>
        <w:tc>
          <w:tcPr>
            <w:tcW w:w="993" w:type="dxa"/>
            <w:shd w:val="pct12" w:color="auto" w:fill="FFFFFF"/>
            <w:textDirection w:val="btLr"/>
            <w:vAlign w:val="center"/>
          </w:tcPr>
          <w:p w14:paraId="2D452993"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Numéro de l’enveloppe de l’offre</w:t>
            </w:r>
          </w:p>
        </w:tc>
        <w:tc>
          <w:tcPr>
            <w:tcW w:w="3911" w:type="dxa"/>
            <w:tcBorders>
              <w:bottom w:val="nil"/>
            </w:tcBorders>
            <w:shd w:val="pct12" w:color="auto" w:fill="FFFFFF"/>
            <w:vAlign w:val="center"/>
          </w:tcPr>
          <w:p w14:paraId="5158BEBF"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Nom du soumissionnaire</w:t>
            </w:r>
          </w:p>
        </w:tc>
        <w:tc>
          <w:tcPr>
            <w:tcW w:w="868" w:type="dxa"/>
            <w:tcBorders>
              <w:bottom w:val="nil"/>
            </w:tcBorders>
            <w:shd w:val="pct12" w:color="auto" w:fill="FFFFFF"/>
            <w:textDirection w:val="btLr"/>
            <w:vAlign w:val="center"/>
          </w:tcPr>
          <w:p w14:paraId="549A9720"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Formulaire de soumission dûment complété ?</w:t>
            </w:r>
          </w:p>
          <w:p w14:paraId="49A49C7D"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(Oui/Non)</w:t>
            </w:r>
          </w:p>
        </w:tc>
        <w:tc>
          <w:tcPr>
            <w:tcW w:w="1316" w:type="dxa"/>
            <w:tcBorders>
              <w:bottom w:val="nil"/>
            </w:tcBorders>
            <w:shd w:val="pct12" w:color="auto" w:fill="FFFFFF"/>
            <w:textDirection w:val="btLr"/>
            <w:vAlign w:val="center"/>
          </w:tcPr>
          <w:p w14:paraId="4B143689"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Autres (certificat de site)</w:t>
            </w:r>
          </w:p>
        </w:tc>
        <w:tc>
          <w:tcPr>
            <w:tcW w:w="1276" w:type="dxa"/>
            <w:tcBorders>
              <w:bottom w:val="nil"/>
            </w:tcBorders>
            <w:shd w:val="pct12" w:color="auto" w:fill="FFFFFF"/>
            <w:textDirection w:val="btLr"/>
            <w:vAlign w:val="center"/>
          </w:tcPr>
          <w:p w14:paraId="617CF86A"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Déclaration du soumissionnaire (signée par chaque membre du consortium, le cas échéant) ?</w:t>
            </w:r>
          </w:p>
          <w:p w14:paraId="1252E1C3"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(Oui/Non)</w:t>
            </w:r>
          </w:p>
        </w:tc>
        <w:tc>
          <w:tcPr>
            <w:tcW w:w="850" w:type="dxa"/>
            <w:tcBorders>
              <w:bottom w:val="nil"/>
            </w:tcBorders>
            <w:shd w:val="pct12" w:color="auto" w:fill="FFFFFF"/>
            <w:textDirection w:val="btLr"/>
            <w:vAlign w:val="center"/>
          </w:tcPr>
          <w:p w14:paraId="10ABB4DC"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La langue comme il se doit ?</w:t>
            </w:r>
          </w:p>
        </w:tc>
        <w:tc>
          <w:tcPr>
            <w:tcW w:w="1418" w:type="dxa"/>
            <w:tcBorders>
              <w:bottom w:val="nil"/>
            </w:tcBorders>
            <w:shd w:val="pct12" w:color="auto" w:fill="FFFFFF"/>
            <w:textDirection w:val="btLr"/>
            <w:vAlign w:val="center"/>
          </w:tcPr>
          <w:p w14:paraId="2646062F"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Déclaration de sous-traitance acceptable ?</w:t>
            </w:r>
          </w:p>
          <w:p w14:paraId="6767FDA2" w14:textId="77777777" w:rsidR="00D97334" w:rsidRPr="007B2971" w:rsidRDefault="00D97334" w:rsidP="003F48AB">
            <w:pP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(Oui/Non/Sans objet)</w:t>
            </w:r>
          </w:p>
        </w:tc>
        <w:tc>
          <w:tcPr>
            <w:tcW w:w="1984" w:type="dxa"/>
            <w:tcBorders>
              <w:bottom w:val="nil"/>
            </w:tcBorders>
            <w:shd w:val="pct12" w:color="auto" w:fill="FFFFFF"/>
            <w:textDirection w:val="btLr"/>
            <w:vAlign w:val="center"/>
          </w:tcPr>
          <w:p w14:paraId="1B7A1169" w14:textId="77777777" w:rsidR="00D97334" w:rsidRPr="007B2971" w:rsidRDefault="00D97334" w:rsidP="003F48AB">
            <w:pPr>
              <w:framePr w:hSpace="181" w:wrap="around" w:hAnchor="page" w:xAlign="center" w:yAlign="cente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Nationalité des sous-traitants éligibles ?</w:t>
            </w:r>
          </w:p>
          <w:p w14:paraId="34FAAFA7" w14:textId="77777777" w:rsidR="00D97334" w:rsidRPr="007B2971" w:rsidRDefault="00D97334" w:rsidP="003F48AB">
            <w:pPr>
              <w:framePr w:hSpace="181" w:wrap="around" w:hAnchor="page" w:xAlign="center" w:yAlign="cente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(Oui/Non)</w:t>
            </w:r>
          </w:p>
        </w:tc>
        <w:tc>
          <w:tcPr>
            <w:tcW w:w="1843" w:type="dxa"/>
            <w:tcBorders>
              <w:bottom w:val="nil"/>
            </w:tcBorders>
            <w:shd w:val="pct12" w:color="auto" w:fill="FFFFFF"/>
            <w:textDirection w:val="btLr"/>
            <w:vAlign w:val="center"/>
          </w:tcPr>
          <w:p w14:paraId="10317097" w14:textId="77777777" w:rsidR="00D97334" w:rsidRPr="007B2971" w:rsidRDefault="00D97334" w:rsidP="003F48AB">
            <w:pPr>
              <w:framePr w:hSpace="181" w:wrap="around" w:hAnchor="page" w:xAlign="center" w:yAlign="center"/>
              <w:widowControl w:val="0"/>
              <w:spacing w:before="60" w:after="60"/>
              <w:ind w:left="57" w:right="57"/>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Décision globale ?</w:t>
            </w:r>
            <w:r w:rsidRPr="007B2971">
              <w:rPr>
                <w:rFonts w:ascii="Times New Roman" w:hAnsi="Times New Roman" w:cs="Times New Roman"/>
                <w:sz w:val="24"/>
                <w:szCs w:val="24"/>
                <w:lang w:val="fr-FR"/>
              </w:rPr>
              <w:br/>
              <w:t xml:space="preserve"> (Accepter / Rejeter)</w:t>
            </w:r>
          </w:p>
        </w:tc>
      </w:tr>
      <w:tr w:rsidR="00D97334" w:rsidRPr="007B2971" w14:paraId="2CAD94B1" w14:textId="77777777" w:rsidTr="003F48AB">
        <w:trPr>
          <w:cantSplit/>
        </w:trPr>
        <w:tc>
          <w:tcPr>
            <w:tcW w:w="993" w:type="dxa"/>
            <w:vAlign w:val="center"/>
          </w:tcPr>
          <w:p w14:paraId="7A331634"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1</w:t>
            </w:r>
          </w:p>
        </w:tc>
        <w:tc>
          <w:tcPr>
            <w:tcW w:w="3911" w:type="dxa"/>
            <w:vAlign w:val="center"/>
          </w:tcPr>
          <w:p w14:paraId="14E7D53C"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1CEC1A84"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28C20AE1"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372813C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178CBD46"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0D45EE70"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4ED90784"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77024212"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659E10AE" w14:textId="77777777" w:rsidTr="003F48AB">
        <w:trPr>
          <w:cantSplit/>
        </w:trPr>
        <w:tc>
          <w:tcPr>
            <w:tcW w:w="993" w:type="dxa"/>
            <w:vAlign w:val="center"/>
          </w:tcPr>
          <w:p w14:paraId="1A2E105D"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2</w:t>
            </w:r>
          </w:p>
        </w:tc>
        <w:tc>
          <w:tcPr>
            <w:tcW w:w="3911" w:type="dxa"/>
            <w:vAlign w:val="center"/>
          </w:tcPr>
          <w:p w14:paraId="74366CE4"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66FC4E01"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78495AD8"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312F128C"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75E744EC"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444BF730"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3156C42E"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68B0E715"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52991BED" w14:textId="77777777" w:rsidTr="003F48AB">
        <w:trPr>
          <w:cantSplit/>
        </w:trPr>
        <w:tc>
          <w:tcPr>
            <w:tcW w:w="993" w:type="dxa"/>
            <w:vAlign w:val="center"/>
          </w:tcPr>
          <w:p w14:paraId="7BF2CD4E"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3</w:t>
            </w:r>
          </w:p>
        </w:tc>
        <w:tc>
          <w:tcPr>
            <w:tcW w:w="3911" w:type="dxa"/>
            <w:vAlign w:val="center"/>
          </w:tcPr>
          <w:p w14:paraId="2CBB3155"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2460576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1F06F0BA"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684DDA46"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0DBB8CF2"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6F1AC766"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716089B0"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1F8F2C09"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36DC72A8" w14:textId="77777777" w:rsidTr="003F48AB">
        <w:trPr>
          <w:cantSplit/>
        </w:trPr>
        <w:tc>
          <w:tcPr>
            <w:tcW w:w="993" w:type="dxa"/>
            <w:vAlign w:val="center"/>
          </w:tcPr>
          <w:p w14:paraId="56D137F3"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4</w:t>
            </w:r>
          </w:p>
        </w:tc>
        <w:tc>
          <w:tcPr>
            <w:tcW w:w="3911" w:type="dxa"/>
            <w:vAlign w:val="center"/>
          </w:tcPr>
          <w:p w14:paraId="335C51D9"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77BCD33C"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2200AA19"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0E8A39F5"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67DE1A4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4EA42C47"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0B4388F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38EB5303"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07A95731" w14:textId="77777777" w:rsidTr="003F48AB">
        <w:trPr>
          <w:cantSplit/>
        </w:trPr>
        <w:tc>
          <w:tcPr>
            <w:tcW w:w="993" w:type="dxa"/>
            <w:vAlign w:val="center"/>
          </w:tcPr>
          <w:p w14:paraId="42276555"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5</w:t>
            </w:r>
          </w:p>
        </w:tc>
        <w:tc>
          <w:tcPr>
            <w:tcW w:w="3911" w:type="dxa"/>
            <w:vAlign w:val="center"/>
          </w:tcPr>
          <w:p w14:paraId="7C674099"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20261BCE"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710568CD"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77927ECC"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4A1761E7"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7E13B641"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5543C590"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23FEF929"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1E33BFAF" w14:textId="77777777" w:rsidTr="003F48AB">
        <w:trPr>
          <w:cantSplit/>
        </w:trPr>
        <w:tc>
          <w:tcPr>
            <w:tcW w:w="993" w:type="dxa"/>
            <w:vAlign w:val="center"/>
          </w:tcPr>
          <w:p w14:paraId="0682963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6</w:t>
            </w:r>
          </w:p>
        </w:tc>
        <w:tc>
          <w:tcPr>
            <w:tcW w:w="3911" w:type="dxa"/>
            <w:vAlign w:val="center"/>
          </w:tcPr>
          <w:p w14:paraId="5ACA9F24"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2A480105"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275BE799"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0BD096B3"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5C321AC1"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09395421"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775D2CA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4C882657"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44CFE3B7" w14:textId="77777777" w:rsidTr="003F48AB">
        <w:trPr>
          <w:cantSplit/>
        </w:trPr>
        <w:tc>
          <w:tcPr>
            <w:tcW w:w="993" w:type="dxa"/>
            <w:vAlign w:val="center"/>
          </w:tcPr>
          <w:p w14:paraId="424D5B84"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7</w:t>
            </w:r>
          </w:p>
        </w:tc>
        <w:tc>
          <w:tcPr>
            <w:tcW w:w="3911" w:type="dxa"/>
            <w:vAlign w:val="center"/>
          </w:tcPr>
          <w:p w14:paraId="2CBCA09C"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5B6A495A"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178CE2E1"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12E89BC5"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00AC99BB"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78924125"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1DDA1AB6"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533F7748"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r w:rsidR="00D97334" w:rsidRPr="007B2971" w14:paraId="3CA275A1" w14:textId="77777777" w:rsidTr="003F48AB">
        <w:trPr>
          <w:cantSplit/>
        </w:trPr>
        <w:tc>
          <w:tcPr>
            <w:tcW w:w="993" w:type="dxa"/>
            <w:vAlign w:val="center"/>
          </w:tcPr>
          <w:p w14:paraId="765FC628"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r w:rsidRPr="007B2971">
              <w:rPr>
                <w:rFonts w:ascii="Times New Roman" w:hAnsi="Times New Roman" w:cs="Times New Roman"/>
                <w:sz w:val="24"/>
                <w:szCs w:val="24"/>
                <w:lang w:val="fr-FR"/>
              </w:rPr>
              <w:t>8</w:t>
            </w:r>
          </w:p>
        </w:tc>
        <w:tc>
          <w:tcPr>
            <w:tcW w:w="3911" w:type="dxa"/>
            <w:vAlign w:val="center"/>
          </w:tcPr>
          <w:p w14:paraId="5341F533" w14:textId="77777777" w:rsidR="00D97334" w:rsidRPr="007B2971" w:rsidRDefault="00D97334" w:rsidP="003F48AB">
            <w:pPr>
              <w:widowControl w:val="0"/>
              <w:spacing w:beforeLines="50" w:before="120" w:afterLines="50" w:after="120"/>
              <w:ind w:left="34"/>
              <w:rPr>
                <w:rFonts w:ascii="Times New Roman" w:hAnsi="Times New Roman" w:cs="Times New Roman"/>
                <w:sz w:val="24"/>
                <w:szCs w:val="24"/>
                <w:lang w:val="fr-FR"/>
              </w:rPr>
            </w:pPr>
          </w:p>
        </w:tc>
        <w:tc>
          <w:tcPr>
            <w:tcW w:w="868" w:type="dxa"/>
            <w:vAlign w:val="center"/>
          </w:tcPr>
          <w:p w14:paraId="24688B5B"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316" w:type="dxa"/>
            <w:vAlign w:val="center"/>
          </w:tcPr>
          <w:p w14:paraId="59B6F620"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276" w:type="dxa"/>
            <w:vAlign w:val="center"/>
          </w:tcPr>
          <w:p w14:paraId="5B0D222F"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850" w:type="dxa"/>
            <w:vAlign w:val="center"/>
          </w:tcPr>
          <w:p w14:paraId="21E548E2"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418" w:type="dxa"/>
            <w:vAlign w:val="center"/>
          </w:tcPr>
          <w:p w14:paraId="7429B77A"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984" w:type="dxa"/>
            <w:vAlign w:val="center"/>
          </w:tcPr>
          <w:p w14:paraId="7F70B80E"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c>
          <w:tcPr>
            <w:tcW w:w="1843" w:type="dxa"/>
            <w:vAlign w:val="center"/>
          </w:tcPr>
          <w:p w14:paraId="2251F14A" w14:textId="77777777" w:rsidR="00D97334" w:rsidRPr="007B2971" w:rsidRDefault="00D97334" w:rsidP="003F48AB">
            <w:pPr>
              <w:widowControl w:val="0"/>
              <w:spacing w:beforeLines="50" w:before="120" w:afterLines="50" w:after="120"/>
              <w:ind w:left="34"/>
              <w:jc w:val="center"/>
              <w:rPr>
                <w:rFonts w:ascii="Times New Roman" w:hAnsi="Times New Roman" w:cs="Times New Roman"/>
                <w:sz w:val="24"/>
                <w:szCs w:val="24"/>
                <w:lang w:val="fr-FR"/>
              </w:rPr>
            </w:pPr>
          </w:p>
        </w:tc>
      </w:tr>
    </w:tbl>
    <w:p w14:paraId="3F8781D9" w14:textId="77777777" w:rsidR="00D97334" w:rsidRPr="007B2971" w:rsidRDefault="00D97334" w:rsidP="00D97334">
      <w:pPr>
        <w:widowControl w:val="0"/>
        <w:spacing w:after="0"/>
        <w:rPr>
          <w:rFonts w:ascii="Times New Roman" w:hAnsi="Times New Roman" w:cs="Times New Roman"/>
          <w:sz w:val="24"/>
          <w:szCs w:val="24"/>
          <w:lang w:val="fr-FR"/>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4712"/>
      </w:tblGrid>
      <w:tr w:rsidR="00D97334" w:rsidRPr="007B2971" w14:paraId="215785E2" w14:textId="77777777" w:rsidTr="003F48AB">
        <w:tc>
          <w:tcPr>
            <w:tcW w:w="3652" w:type="dxa"/>
            <w:shd w:val="pct10" w:color="auto" w:fill="FFFFFF"/>
          </w:tcPr>
          <w:p w14:paraId="4C8D2BF0" w14:textId="77777777" w:rsidR="00D97334" w:rsidRPr="007B2971" w:rsidRDefault="00D97334" w:rsidP="003F48AB">
            <w:pPr>
              <w:widowControl w:val="0"/>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Nom du président</w:t>
            </w:r>
          </w:p>
        </w:tc>
        <w:tc>
          <w:tcPr>
            <w:tcW w:w="4712" w:type="dxa"/>
          </w:tcPr>
          <w:p w14:paraId="5EDB6250" w14:textId="77777777" w:rsidR="00D97334" w:rsidRPr="007B2971" w:rsidRDefault="00D97334" w:rsidP="003F48AB">
            <w:pPr>
              <w:widowControl w:val="0"/>
              <w:tabs>
                <w:tab w:val="left" w:pos="1701"/>
              </w:tabs>
              <w:spacing w:before="120" w:after="120"/>
              <w:rPr>
                <w:rFonts w:ascii="Times New Roman" w:hAnsi="Times New Roman" w:cs="Times New Roman"/>
                <w:sz w:val="24"/>
                <w:szCs w:val="24"/>
                <w:lang w:val="fr-FR"/>
              </w:rPr>
            </w:pPr>
          </w:p>
        </w:tc>
      </w:tr>
      <w:tr w:rsidR="00D97334" w:rsidRPr="007B2971" w14:paraId="4AF3A0E3" w14:textId="77777777" w:rsidTr="003F48AB">
        <w:tc>
          <w:tcPr>
            <w:tcW w:w="3652" w:type="dxa"/>
            <w:shd w:val="pct10" w:color="auto" w:fill="FFFFFF"/>
          </w:tcPr>
          <w:p w14:paraId="35B7FB61" w14:textId="77777777" w:rsidR="00D97334" w:rsidRPr="007B2971" w:rsidRDefault="00D97334" w:rsidP="003F48AB">
            <w:pPr>
              <w:widowControl w:val="0"/>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Signature du président</w:t>
            </w:r>
          </w:p>
        </w:tc>
        <w:tc>
          <w:tcPr>
            <w:tcW w:w="4712" w:type="dxa"/>
          </w:tcPr>
          <w:p w14:paraId="6E338EA1" w14:textId="77777777" w:rsidR="00D97334" w:rsidRPr="007B2971" w:rsidRDefault="00D97334" w:rsidP="003F48AB">
            <w:pPr>
              <w:widowControl w:val="0"/>
              <w:tabs>
                <w:tab w:val="left" w:pos="1701"/>
              </w:tabs>
              <w:spacing w:before="120" w:after="120"/>
              <w:rPr>
                <w:rFonts w:ascii="Times New Roman" w:hAnsi="Times New Roman" w:cs="Times New Roman"/>
                <w:sz w:val="24"/>
                <w:szCs w:val="24"/>
                <w:lang w:val="fr-FR"/>
              </w:rPr>
            </w:pPr>
          </w:p>
        </w:tc>
      </w:tr>
      <w:tr w:rsidR="00D97334" w:rsidRPr="007B2971" w14:paraId="53CDEA33" w14:textId="77777777" w:rsidTr="003F48AB">
        <w:tc>
          <w:tcPr>
            <w:tcW w:w="3652" w:type="dxa"/>
            <w:shd w:val="pct10" w:color="auto" w:fill="FFFFFF"/>
          </w:tcPr>
          <w:p w14:paraId="7F6FFB9A" w14:textId="77777777" w:rsidR="00D97334" w:rsidRPr="007B2971" w:rsidRDefault="00D97334" w:rsidP="003F48AB">
            <w:pPr>
              <w:widowControl w:val="0"/>
              <w:tabs>
                <w:tab w:val="left" w:pos="1701"/>
              </w:tabs>
              <w:spacing w:before="120" w:after="120"/>
              <w:rPr>
                <w:rFonts w:ascii="Times New Roman" w:hAnsi="Times New Roman" w:cs="Times New Roman"/>
                <w:b/>
                <w:sz w:val="24"/>
                <w:szCs w:val="24"/>
                <w:lang w:val="fr-FR"/>
              </w:rPr>
            </w:pPr>
            <w:r w:rsidRPr="007B2971">
              <w:rPr>
                <w:rFonts w:ascii="Times New Roman" w:hAnsi="Times New Roman" w:cs="Times New Roman"/>
                <w:b/>
                <w:sz w:val="24"/>
                <w:szCs w:val="24"/>
                <w:lang w:val="fr-FR"/>
              </w:rPr>
              <w:t>Date</w:t>
            </w:r>
          </w:p>
        </w:tc>
        <w:tc>
          <w:tcPr>
            <w:tcW w:w="4712" w:type="dxa"/>
          </w:tcPr>
          <w:p w14:paraId="06144CAB" w14:textId="77777777" w:rsidR="00D97334" w:rsidRPr="007B2971" w:rsidRDefault="00D97334" w:rsidP="003F48AB">
            <w:pPr>
              <w:widowControl w:val="0"/>
              <w:tabs>
                <w:tab w:val="left" w:pos="1701"/>
              </w:tabs>
              <w:spacing w:before="120" w:after="120"/>
              <w:rPr>
                <w:rFonts w:ascii="Times New Roman" w:hAnsi="Times New Roman" w:cs="Times New Roman"/>
                <w:sz w:val="24"/>
                <w:szCs w:val="24"/>
                <w:lang w:val="fr-FR"/>
              </w:rPr>
            </w:pPr>
          </w:p>
        </w:tc>
      </w:tr>
    </w:tbl>
    <w:p w14:paraId="1D9E9B91" w14:textId="77777777" w:rsidR="00D97334" w:rsidRPr="007B2971" w:rsidRDefault="00D97334" w:rsidP="00D97334">
      <w:pPr>
        <w:tabs>
          <w:tab w:val="left" w:pos="1866"/>
        </w:tabs>
        <w:rPr>
          <w:rFonts w:ascii="Times New Roman" w:hAnsi="Times New Roman" w:cs="Times New Roman"/>
          <w:sz w:val="24"/>
          <w:szCs w:val="24"/>
          <w:lang w:val="fr-FR"/>
        </w:rPr>
      </w:pPr>
    </w:p>
    <w:p w14:paraId="68C2D8DF" w14:textId="77777777" w:rsidR="00D97334" w:rsidRPr="007B2971" w:rsidRDefault="00D97334" w:rsidP="00B363CA">
      <w:pPr>
        <w:pStyle w:val="Heading1"/>
        <w:rPr>
          <w:lang w:val="fr-FR"/>
        </w:rPr>
        <w:sectPr w:rsidR="00D97334" w:rsidRPr="007B2971" w:rsidSect="005366C6">
          <w:pgSz w:w="16838" w:h="11906" w:orient="landscape"/>
          <w:pgMar w:top="1440" w:right="1440" w:bottom="1440" w:left="1440" w:header="709" w:footer="709" w:gutter="0"/>
          <w:cols w:space="708"/>
          <w:docGrid w:linePitch="360"/>
        </w:sectPr>
      </w:pPr>
      <w:bookmarkStart w:id="85" w:name="_Toc41877055"/>
    </w:p>
    <w:p w14:paraId="1606E2FE" w14:textId="77777777" w:rsidR="00D97334" w:rsidRPr="007B2971" w:rsidRDefault="00D97334" w:rsidP="00B363CA">
      <w:pPr>
        <w:pStyle w:val="Heading1"/>
        <w:rPr>
          <w:lang w:val="fr-FR"/>
        </w:rPr>
      </w:pPr>
      <w:r w:rsidRPr="007B2971">
        <w:rPr>
          <w:lang w:val="fr-FR"/>
        </w:rPr>
        <w:lastRenderedPageBreak/>
        <w:t>VOLUME 2</w:t>
      </w:r>
      <w:bookmarkEnd w:id="85"/>
    </w:p>
    <w:p w14:paraId="213EE70B" w14:textId="77777777" w:rsidR="00D97334" w:rsidRPr="007B2971" w:rsidRDefault="00D97334" w:rsidP="00B363CA">
      <w:pPr>
        <w:pStyle w:val="Heading1"/>
        <w:rPr>
          <w:lang w:val="fr-FR"/>
        </w:rPr>
      </w:pPr>
      <w:bookmarkStart w:id="86" w:name="_Toc41823870"/>
      <w:bookmarkStart w:id="87" w:name="_Toc41877056"/>
      <w:r w:rsidRPr="007B2971">
        <w:rPr>
          <w:lang w:val="fr-FR"/>
        </w:rPr>
        <w:t>SECTION 1</w:t>
      </w:r>
      <w:bookmarkEnd w:id="86"/>
    </w:p>
    <w:p w14:paraId="05325064" w14:textId="77777777" w:rsidR="00D97334" w:rsidRPr="007B2971" w:rsidRDefault="00D97334" w:rsidP="00B363CA">
      <w:pPr>
        <w:pStyle w:val="Heading1"/>
        <w:rPr>
          <w:lang w:val="fr-FR"/>
        </w:rPr>
      </w:pPr>
      <w:bookmarkStart w:id="88" w:name="_Toc41823871"/>
      <w:r w:rsidRPr="007B2971">
        <w:rPr>
          <w:lang w:val="fr-FR"/>
        </w:rPr>
        <w:t>FORMULAIRE DE MARCHÉ</w:t>
      </w:r>
      <w:bookmarkEnd w:id="87"/>
      <w:bookmarkEnd w:id="88"/>
    </w:p>
    <w:p w14:paraId="7642B310" w14:textId="77777777" w:rsidR="00D97334" w:rsidRPr="007B2971" w:rsidRDefault="00D97334" w:rsidP="00D97334">
      <w:pPr>
        <w:pStyle w:val="oddl-nadpis"/>
        <w:keepNext w:val="0"/>
        <w:widowControl/>
        <w:jc w:val="center"/>
        <w:rPr>
          <w:rFonts w:ascii="Times New Roman" w:hAnsi="Times New Roman"/>
          <w:sz w:val="24"/>
          <w:szCs w:val="24"/>
          <w:lang w:val="fr-FR"/>
        </w:rPr>
      </w:pPr>
      <w:r w:rsidRPr="007B2971">
        <w:rPr>
          <w:rFonts w:ascii="Times New Roman" w:hAnsi="Times New Roman"/>
          <w:sz w:val="24"/>
          <w:szCs w:val="24"/>
          <w:lang w:val="fr-FR"/>
        </w:rPr>
        <w:t>MARCHÉ DE TRAVAUX DE CONSTRUCTION POUR LES ACTIONS EXTÉRIEURES DE L’UNION EUROPÉENNE</w:t>
      </w:r>
    </w:p>
    <w:p w14:paraId="77DC697D" w14:textId="77777777" w:rsidR="00D97334" w:rsidRPr="007B2971" w:rsidRDefault="00D97334" w:rsidP="00D97334">
      <w:pPr>
        <w:spacing w:before="480" w:after="480" w:line="240" w:lineRule="exact"/>
        <w:jc w:val="center"/>
        <w:outlineLvl w:val="0"/>
        <w:rPr>
          <w:rFonts w:ascii="Times New Roman" w:hAnsi="Times New Roman" w:cs="Times New Roman"/>
          <w:b/>
          <w:sz w:val="24"/>
          <w:szCs w:val="24"/>
          <w:lang w:val="fr-FR"/>
        </w:rPr>
      </w:pPr>
      <w:r w:rsidRPr="007B2971">
        <w:rPr>
          <w:rFonts w:ascii="Times New Roman" w:hAnsi="Times New Roman" w:cs="Times New Roman"/>
          <w:b/>
          <w:sz w:val="24"/>
          <w:szCs w:val="24"/>
          <w:lang w:val="fr-FR"/>
        </w:rPr>
        <w:t>FINANCÉ PAR LE FED</w:t>
      </w:r>
    </w:p>
    <w:p w14:paraId="5DC7EA34" w14:textId="77777777" w:rsidR="00D97334" w:rsidRPr="007B2971" w:rsidRDefault="00D97334" w:rsidP="00D97334">
      <w:pPr>
        <w:spacing w:after="120"/>
        <w:rPr>
          <w:rFonts w:ascii="Times New Roman" w:hAnsi="Times New Roman" w:cs="Times New Roman"/>
          <w:sz w:val="24"/>
          <w:szCs w:val="24"/>
          <w:lang w:val="fr-FR"/>
        </w:rPr>
      </w:pPr>
      <w:r w:rsidRPr="007B2971">
        <w:rPr>
          <w:rFonts w:ascii="Times New Roman" w:hAnsi="Times New Roman" w:cs="Times New Roman"/>
          <w:sz w:val="24"/>
          <w:szCs w:val="24"/>
          <w:lang w:val="fr-FR"/>
        </w:rPr>
        <w:t>Entre</w:t>
      </w:r>
    </w:p>
    <w:p w14:paraId="5970A83A" w14:textId="77777777" w:rsidR="00D97334" w:rsidRPr="007B2971" w:rsidRDefault="00D97334" w:rsidP="00D97334">
      <w:pPr>
        <w:widowControl w:val="0"/>
        <w:snapToGrid w:val="0"/>
        <w:spacing w:before="100" w:after="100"/>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 Marché commun de l’Afrique orientale et australe (COMESA) </w:t>
      </w:r>
    </w:p>
    <w:p w14:paraId="51F2A305" w14:textId="77777777" w:rsidR="00D97334" w:rsidRPr="00BC2D3B" w:rsidRDefault="00D97334" w:rsidP="00D97334">
      <w:pPr>
        <w:pStyle w:val="Blockquote"/>
        <w:keepNext/>
        <w:keepLines/>
        <w:spacing w:before="120" w:after="120"/>
        <w:ind w:left="0"/>
        <w:contextualSpacing/>
        <w:rPr>
          <w:sz w:val="24"/>
          <w:szCs w:val="24"/>
          <w:lang w:val="sv-SE" w:eastAsia="en-GB"/>
        </w:rPr>
      </w:pPr>
      <w:r w:rsidRPr="00BC2D3B">
        <w:rPr>
          <w:sz w:val="24"/>
          <w:szCs w:val="24"/>
          <w:lang w:val="sv-SE" w:eastAsia="en-GB"/>
        </w:rPr>
        <w:t xml:space="preserve">Ben Bella Road, </w:t>
      </w:r>
    </w:p>
    <w:p w14:paraId="6464CA82" w14:textId="77777777" w:rsidR="00D97334" w:rsidRPr="00BC2D3B" w:rsidRDefault="00D97334" w:rsidP="00D97334">
      <w:pPr>
        <w:pStyle w:val="Blockquote"/>
        <w:keepNext/>
        <w:keepLines/>
        <w:spacing w:before="120" w:after="120"/>
        <w:ind w:left="0"/>
        <w:contextualSpacing/>
        <w:rPr>
          <w:sz w:val="24"/>
          <w:szCs w:val="24"/>
          <w:lang w:val="sv-SE" w:eastAsia="en-GB"/>
        </w:rPr>
      </w:pPr>
      <w:r w:rsidRPr="00BC2D3B">
        <w:rPr>
          <w:sz w:val="24"/>
          <w:szCs w:val="24"/>
          <w:lang w:val="sv-SE" w:eastAsia="en-GB"/>
        </w:rPr>
        <w:t xml:space="preserve">P.O. Box 30051, Lusaka </w:t>
      </w:r>
    </w:p>
    <w:p w14:paraId="09B9D950" w14:textId="77777777" w:rsidR="00D97334" w:rsidRPr="007B2971" w:rsidRDefault="00D97334" w:rsidP="00D97334">
      <w:pPr>
        <w:widowControl w:val="0"/>
        <w:snapToGrid w:val="0"/>
        <w:spacing w:before="100" w:after="100"/>
        <w:rPr>
          <w:rFonts w:ascii="Times New Roman" w:hAnsi="Times New Roman" w:cs="Times New Roman"/>
          <w:sz w:val="24"/>
          <w:szCs w:val="24"/>
          <w:lang w:val="fr-FR"/>
        </w:rPr>
      </w:pPr>
      <w:r w:rsidRPr="007B2971">
        <w:rPr>
          <w:rFonts w:ascii="Times New Roman" w:eastAsia="Times New Roman" w:hAnsi="Times New Roman" w:cs="Times New Roman"/>
          <w:sz w:val="24"/>
          <w:szCs w:val="24"/>
          <w:lang w:val="fr-FR" w:eastAsia="en-GB"/>
        </w:rPr>
        <w:t>Zambie</w:t>
      </w:r>
    </w:p>
    <w:p w14:paraId="39D27DBF" w14:textId="77777777" w:rsidR="00D97334" w:rsidRPr="007B2971" w:rsidRDefault="00D97334" w:rsidP="00D97334">
      <w:pPr>
        <w:widowControl w:val="0"/>
        <w:snapToGrid w:val="0"/>
        <w:spacing w:before="100" w:after="100"/>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 L’autorité contractante »),  </w:t>
      </w:r>
    </w:p>
    <w:p w14:paraId="5B2EDE41" w14:textId="77777777" w:rsidR="00D97334" w:rsidRPr="007B2971" w:rsidRDefault="00D97334" w:rsidP="00D97334">
      <w:pPr>
        <w:widowControl w:val="0"/>
        <w:snapToGrid w:val="0"/>
        <w:spacing w:before="100" w:after="100"/>
        <w:rPr>
          <w:rFonts w:ascii="Times New Roman" w:hAnsi="Times New Roman" w:cs="Times New Roman"/>
          <w:sz w:val="24"/>
          <w:szCs w:val="24"/>
          <w:lang w:val="fr-FR"/>
        </w:rPr>
      </w:pPr>
      <w:r w:rsidRPr="007B2971">
        <w:rPr>
          <w:rFonts w:ascii="Times New Roman" w:hAnsi="Times New Roman" w:cs="Times New Roman"/>
          <w:sz w:val="24"/>
          <w:szCs w:val="24"/>
          <w:lang w:val="fr-FR"/>
        </w:rPr>
        <w:t>d’une part,</w:t>
      </w:r>
    </w:p>
    <w:p w14:paraId="30114399" w14:textId="77777777" w:rsidR="00D97334" w:rsidRPr="007B2971" w:rsidRDefault="00D97334" w:rsidP="00D97334">
      <w:pPr>
        <w:rPr>
          <w:rFonts w:ascii="Times New Roman" w:hAnsi="Times New Roman" w:cs="Times New Roman"/>
          <w:sz w:val="24"/>
          <w:szCs w:val="24"/>
          <w:lang w:val="fr-FR"/>
        </w:rPr>
      </w:pPr>
      <w:r w:rsidRPr="007B2971">
        <w:rPr>
          <w:rFonts w:ascii="Times New Roman" w:hAnsi="Times New Roman" w:cs="Times New Roman"/>
          <w:sz w:val="24"/>
          <w:szCs w:val="24"/>
          <w:lang w:val="fr-FR"/>
        </w:rPr>
        <w:t>et</w:t>
      </w:r>
    </w:p>
    <w:p w14:paraId="215B1236" w14:textId="77777777" w:rsidR="00D97334" w:rsidRPr="007B2971" w:rsidRDefault="00D97334" w:rsidP="00D97334">
      <w:pPr>
        <w:rPr>
          <w:rFonts w:ascii="Times New Roman" w:hAnsi="Times New Roman" w:cs="Times New Roman"/>
          <w:sz w:val="24"/>
          <w:szCs w:val="24"/>
          <w:lang w:val="fr-FR"/>
        </w:rPr>
      </w:pPr>
    </w:p>
    <w:p w14:paraId="3DD65BFD" w14:textId="77777777" w:rsidR="00D97334" w:rsidRPr="007B2971" w:rsidRDefault="00D97334" w:rsidP="00D97334">
      <w:pPr>
        <w:rPr>
          <w:rFonts w:ascii="Times New Roman" w:hAnsi="Times New Roman" w:cs="Times New Roman"/>
          <w:sz w:val="24"/>
          <w:szCs w:val="24"/>
          <w:lang w:val="fr-FR"/>
        </w:rPr>
      </w:pPr>
      <w:r w:rsidRPr="007B2971">
        <w:rPr>
          <w:rFonts w:ascii="Times New Roman" w:hAnsi="Times New Roman" w:cs="Times New Roman"/>
          <w:sz w:val="24"/>
          <w:szCs w:val="24"/>
          <w:lang w:val="fr-FR"/>
        </w:rPr>
        <w:t>&lt;Nom officiel complet de l’entrepreneur &gt;</w:t>
      </w:r>
    </w:p>
    <w:p w14:paraId="6393BF7E"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[&lt;Statut juridique/titre&gt;]</w:t>
      </w:r>
      <w:r w:rsidRPr="007B2971">
        <w:rPr>
          <w:rStyle w:val="FootnoteReference"/>
          <w:rFonts w:ascii="Times New Roman" w:hAnsi="Times New Roman" w:cs="Times New Roman"/>
          <w:sz w:val="24"/>
          <w:szCs w:val="24"/>
          <w:lang w:val="fr-FR"/>
        </w:rPr>
        <w:footnoteReference w:id="15"/>
      </w:r>
    </w:p>
    <w:p w14:paraId="362622A9"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[&lt;Numéro d’enregistrement officiel&gt;]</w:t>
      </w:r>
      <w:r w:rsidRPr="007B2971">
        <w:rPr>
          <w:rStyle w:val="FootnoteReference"/>
          <w:rFonts w:ascii="Times New Roman" w:hAnsi="Times New Roman" w:cs="Times New Roman"/>
          <w:sz w:val="24"/>
          <w:szCs w:val="24"/>
          <w:lang w:val="fr-FR"/>
        </w:rPr>
        <w:footnoteReference w:id="16"/>
      </w:r>
    </w:p>
    <w:p w14:paraId="700C77B9"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&lt;Adresse officielle complète&gt;</w:t>
      </w:r>
    </w:p>
    <w:p w14:paraId="2959D53E"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[&lt;Numéro de TVA&gt;]</w:t>
      </w:r>
      <w:r w:rsidRPr="007B2971">
        <w:rPr>
          <w:rStyle w:val="FootnoteReference"/>
          <w:rFonts w:ascii="Times New Roman" w:hAnsi="Times New Roman" w:cs="Times New Roman"/>
          <w:sz w:val="24"/>
          <w:szCs w:val="24"/>
          <w:lang w:val="fr-FR"/>
        </w:rPr>
        <w:footnoteReference w:id="17"/>
      </w:r>
      <w:r w:rsidRPr="007B2971">
        <w:rPr>
          <w:rFonts w:ascii="Times New Roman" w:hAnsi="Times New Roman" w:cs="Times New Roman"/>
          <w:sz w:val="24"/>
          <w:szCs w:val="24"/>
          <w:lang w:val="fr-FR"/>
        </w:rPr>
        <w:t xml:space="preserve"> , </w:t>
      </w:r>
    </w:p>
    <w:p w14:paraId="765667B0" w14:textId="77777777" w:rsidR="00D97334" w:rsidRPr="007B2971" w:rsidRDefault="00D97334" w:rsidP="00D97334">
      <w:pPr>
        <w:jc w:val="both"/>
        <w:rPr>
          <w:rFonts w:ascii="Times New Roman" w:hAnsi="Times New Roman" w:cs="Times New Roman"/>
          <w:sz w:val="24"/>
          <w:szCs w:val="24"/>
          <w:lang w:val="fr-FR"/>
        </w:rPr>
      </w:pPr>
    </w:p>
    <w:p w14:paraId="6BD4C5AB"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l’entrepreneur »), d’autre part ,</w:t>
      </w:r>
    </w:p>
    <w:p w14:paraId="5CB01F57" w14:textId="77777777" w:rsidR="00D97334" w:rsidRPr="007B2971" w:rsidRDefault="00D97334" w:rsidP="00D97334">
      <w:pPr>
        <w:tabs>
          <w:tab w:val="left" w:pos="-1440"/>
          <w:tab w:val="left" w:pos="-720"/>
          <w:tab w:val="left" w:pos="828"/>
          <w:tab w:val="left" w:pos="1044"/>
          <w:tab w:val="left" w:pos="1260"/>
          <w:tab w:val="left" w:pos="1476"/>
          <w:tab w:val="left" w:pos="1692"/>
          <w:tab w:val="left" w:pos="2160"/>
        </w:tabs>
        <w:jc w:val="right"/>
        <w:rPr>
          <w:rFonts w:ascii="Times New Roman" w:hAnsi="Times New Roman" w:cs="Times New Roman"/>
          <w:sz w:val="24"/>
          <w:szCs w:val="24"/>
          <w:lang w:val="fr-FR"/>
        </w:rPr>
      </w:pPr>
    </w:p>
    <w:p w14:paraId="6BAF2DEF" w14:textId="77777777" w:rsidR="00D97334" w:rsidRPr="007B2971" w:rsidRDefault="00D97334" w:rsidP="00D97334">
      <w:pPr>
        <w:rPr>
          <w:rFonts w:ascii="Times New Roman" w:hAnsi="Times New Roman" w:cs="Times New Roman"/>
          <w:sz w:val="24"/>
          <w:szCs w:val="24"/>
          <w:lang w:val="fr-FR"/>
        </w:rPr>
      </w:pPr>
      <w:r w:rsidRPr="007B2971">
        <w:rPr>
          <w:rFonts w:ascii="Times New Roman" w:hAnsi="Times New Roman" w:cs="Times New Roman"/>
          <w:sz w:val="24"/>
          <w:szCs w:val="24"/>
          <w:lang w:val="fr-FR"/>
        </w:rPr>
        <w:t>sont convenus de ce qui suit :</w:t>
      </w:r>
    </w:p>
    <w:p w14:paraId="3A822827" w14:textId="77777777" w:rsidR="00D97334" w:rsidRPr="007B2971" w:rsidRDefault="00D97334" w:rsidP="00D97334">
      <w:pPr>
        <w:spacing w:before="240"/>
        <w:jc w:val="center"/>
        <w:outlineLvl w:val="0"/>
        <w:rPr>
          <w:rFonts w:ascii="Times New Roman" w:hAnsi="Times New Roman" w:cs="Times New Roman"/>
          <w:sz w:val="24"/>
          <w:szCs w:val="24"/>
          <w:lang w:val="fr-FR"/>
        </w:rPr>
      </w:pPr>
      <w:r w:rsidRPr="007B2971">
        <w:rPr>
          <w:rFonts w:ascii="Times New Roman" w:hAnsi="Times New Roman" w:cs="Times New Roman"/>
          <w:b/>
          <w:sz w:val="24"/>
          <w:szCs w:val="24"/>
          <w:lang w:val="fr-FR"/>
        </w:rPr>
        <w:lastRenderedPageBreak/>
        <w:t xml:space="preserve">PROJET : </w:t>
      </w:r>
      <w:r w:rsidRPr="007B2971">
        <w:rPr>
          <w:rFonts w:ascii="Times New Roman" w:hAnsi="Times New Roman" w:cs="Times New Roman"/>
          <w:sz w:val="24"/>
          <w:szCs w:val="24"/>
          <w:lang w:val="fr-FR"/>
        </w:rPr>
        <w:t xml:space="preserve">PROGRAMME DE FACILITATION DU COMMERCE DE LA COMESA </w:t>
      </w:r>
    </w:p>
    <w:p w14:paraId="2E4B4399" w14:textId="77777777" w:rsidR="00D97334" w:rsidRPr="007B2971" w:rsidRDefault="00D97334" w:rsidP="00D97334">
      <w:pPr>
        <w:spacing w:before="240"/>
        <w:jc w:val="center"/>
        <w:outlineLvl w:val="0"/>
        <w:rPr>
          <w:rFonts w:ascii="Times New Roman" w:hAnsi="Times New Roman" w:cs="Times New Roman"/>
          <w:b/>
          <w:sz w:val="24"/>
          <w:szCs w:val="24"/>
          <w:lang w:val="fr-FR"/>
        </w:rPr>
      </w:pPr>
      <w:r w:rsidRPr="007B2971">
        <w:rPr>
          <w:rFonts w:ascii="Times New Roman" w:hAnsi="Times New Roman" w:cs="Times New Roman"/>
          <w:b/>
          <w:sz w:val="24"/>
          <w:szCs w:val="24"/>
          <w:lang w:val="fr-FR"/>
        </w:rPr>
        <w:t xml:space="preserve">TITRE DU MARCHÉ : </w:t>
      </w:r>
      <w:r w:rsidRPr="007B2971">
        <w:rPr>
          <w:rFonts w:ascii="Times New Roman" w:eastAsia="Times New Roman" w:hAnsi="Times New Roman" w:cs="Times New Roman"/>
          <w:b/>
          <w:color w:val="000000"/>
          <w:sz w:val="24"/>
          <w:szCs w:val="24"/>
          <w:lang w:val="fr-FR" w:eastAsia="en-GB"/>
        </w:rPr>
        <w:t xml:space="preserve">CONSTRUCTION D’UN BATIMENT À GUICHET UNIQUE AU PK51, </w:t>
      </w:r>
      <w:r w:rsidRPr="007B2971">
        <w:rPr>
          <w:rFonts w:ascii="Times New Roman" w:hAnsi="Times New Roman" w:cs="Times New Roman"/>
          <w:b/>
          <w:sz w:val="24"/>
          <w:szCs w:val="24"/>
          <w:lang w:val="fr-FR"/>
        </w:rPr>
        <w:t>DJIBOUTI</w:t>
      </w:r>
    </w:p>
    <w:p w14:paraId="186D1FD9" w14:textId="77777777" w:rsidR="00D97334" w:rsidRPr="007B2971" w:rsidRDefault="00D97334" w:rsidP="00D97334">
      <w:pPr>
        <w:spacing w:before="240"/>
        <w:ind w:left="720" w:hanging="720"/>
        <w:jc w:val="both"/>
        <w:rPr>
          <w:rFonts w:ascii="Times New Roman" w:hAnsi="Times New Roman" w:cs="Times New Roman"/>
          <w:sz w:val="24"/>
          <w:szCs w:val="24"/>
          <w:lang w:val="fr-FR"/>
        </w:rPr>
      </w:pPr>
      <w:r w:rsidRPr="007B2971">
        <w:rPr>
          <w:rFonts w:ascii="Times New Roman" w:hAnsi="Times New Roman" w:cs="Times New Roman"/>
          <w:b/>
          <w:sz w:val="24"/>
          <w:szCs w:val="24"/>
          <w:lang w:val="fr-FR"/>
        </w:rPr>
        <w:t>Référence de publication : MCT/COMESA-EDF-11/TFP/001/2024</w:t>
      </w:r>
    </w:p>
    <w:p w14:paraId="2D6B8473" w14:textId="77777777" w:rsidR="00D97334" w:rsidRPr="007B2971" w:rsidRDefault="00D97334" w:rsidP="00D97334">
      <w:pPr>
        <w:spacing w:after="0" w:line="240" w:lineRule="auto"/>
        <w:rPr>
          <w:rFonts w:ascii="Times New Roman" w:eastAsia="Times New Roman" w:hAnsi="Times New Roman" w:cs="Times New Roman"/>
          <w:sz w:val="24"/>
          <w:szCs w:val="24"/>
          <w:lang w:val="fr-FR" w:eastAsia="en-GB"/>
        </w:rPr>
      </w:pPr>
      <w:r w:rsidRPr="007B2971">
        <w:rPr>
          <w:rFonts w:ascii="Times New Roman" w:eastAsia="Times New Roman" w:hAnsi="Times New Roman" w:cs="Times New Roman"/>
          <w:sz w:val="24"/>
          <w:szCs w:val="24"/>
          <w:lang w:val="fr-FR" w:eastAsia="en-GB"/>
        </w:rPr>
        <w:t xml:space="preserve">Selon l’autorité contractante, l’entrepreneur doit réaliser les travaux suivants : </w:t>
      </w:r>
    </w:p>
    <w:p w14:paraId="10C50799" w14:textId="77777777" w:rsidR="00D97334" w:rsidRPr="007B2971" w:rsidRDefault="00D97334" w:rsidP="00D97334">
      <w:pPr>
        <w:spacing w:before="240"/>
        <w:ind w:right="-567"/>
        <w:jc w:val="both"/>
        <w:rPr>
          <w:rFonts w:ascii="Times New Roman" w:hAnsi="Times New Roman" w:cs="Times New Roman"/>
          <w:sz w:val="24"/>
          <w:szCs w:val="24"/>
          <w:lang w:val="fr-FR"/>
        </w:rPr>
      </w:pPr>
      <w:r w:rsidRPr="007B2971">
        <w:rPr>
          <w:rFonts w:ascii="Times New Roman" w:eastAsia="Times New Roman" w:hAnsi="Times New Roman" w:cs="Times New Roman"/>
          <w:b/>
          <w:color w:val="000000"/>
          <w:sz w:val="24"/>
          <w:szCs w:val="24"/>
          <w:lang w:val="fr-FR" w:eastAsia="en-GB"/>
        </w:rPr>
        <w:t>Construction d’un bâtiment à guichet unique au PK51</w:t>
      </w:r>
      <w:r w:rsidRPr="007B2971">
        <w:rPr>
          <w:rFonts w:ascii="Times New Roman" w:hAnsi="Times New Roman" w:cs="Times New Roman"/>
          <w:b/>
          <w:sz w:val="24"/>
          <w:szCs w:val="24"/>
          <w:lang w:val="fr-FR"/>
        </w:rPr>
        <w:t xml:space="preserve"> </w:t>
      </w:r>
      <w:r w:rsidRPr="007B2971">
        <w:rPr>
          <w:rFonts w:ascii="Times New Roman" w:hAnsi="Times New Roman" w:cs="Times New Roman"/>
          <w:sz w:val="24"/>
          <w:szCs w:val="24"/>
          <w:lang w:val="fr-FR"/>
        </w:rPr>
        <w:t>et a accepté une offre de l’entrepreneur pour l’exécution et l’achèvement de ces travaux et la réparation des défauts éventuels.</w:t>
      </w:r>
    </w:p>
    <w:p w14:paraId="71C1278F" w14:textId="77777777" w:rsidR="00D97334" w:rsidRPr="007B2971" w:rsidRDefault="00D97334" w:rsidP="00D97334">
      <w:pPr>
        <w:spacing w:before="240"/>
        <w:ind w:right="-567"/>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Il est convenu de ce qui suit :</w:t>
      </w:r>
    </w:p>
    <w:p w14:paraId="1A1794E2" w14:textId="77777777" w:rsidR="00D97334" w:rsidRPr="007B2971" w:rsidRDefault="00D97334" w:rsidP="00D97334">
      <w:pPr>
        <w:spacing w:before="240" w:after="240"/>
        <w:ind w:left="567" w:right="-45" w:hanging="567"/>
        <w:jc w:val="both"/>
        <w:rPr>
          <w:rFonts w:ascii="Times New Roman" w:hAnsi="Times New Roman" w:cs="Times New Roman"/>
          <w:sz w:val="24"/>
          <w:szCs w:val="24"/>
          <w:lang w:val="fr-FR"/>
        </w:rPr>
      </w:pPr>
      <w:r w:rsidRPr="007B2971">
        <w:rPr>
          <w:rFonts w:ascii="Times New Roman" w:hAnsi="Times New Roman" w:cs="Times New Roman"/>
          <w:b/>
          <w:sz w:val="24"/>
          <w:szCs w:val="24"/>
          <w:lang w:val="fr-FR"/>
        </w:rPr>
        <w:t xml:space="preserve">(1) </w:t>
      </w:r>
      <w:r w:rsidRPr="007B2971">
        <w:rPr>
          <w:rFonts w:ascii="Times New Roman" w:hAnsi="Times New Roman" w:cs="Times New Roman"/>
          <w:sz w:val="24"/>
          <w:szCs w:val="24"/>
          <w:lang w:val="fr-FR"/>
        </w:rPr>
        <w:tab/>
        <w:t>Dans le présent marché, les mots et expressions ont la signification qui leur est attribuée dans les conditions contractuelles ci-dessous.</w:t>
      </w:r>
    </w:p>
    <w:p w14:paraId="15B7665D" w14:textId="77777777" w:rsidR="00D97334" w:rsidRPr="007B2971" w:rsidRDefault="00D97334" w:rsidP="00D97334">
      <w:pPr>
        <w:spacing w:after="120"/>
        <w:ind w:left="567" w:right="-45" w:hanging="567"/>
        <w:jc w:val="both"/>
        <w:rPr>
          <w:rFonts w:ascii="Times New Roman" w:hAnsi="Times New Roman" w:cs="Times New Roman"/>
          <w:sz w:val="24"/>
          <w:szCs w:val="24"/>
          <w:lang w:val="fr-FR"/>
        </w:rPr>
      </w:pPr>
      <w:r w:rsidRPr="007B2971">
        <w:rPr>
          <w:rFonts w:ascii="Times New Roman" w:hAnsi="Times New Roman" w:cs="Times New Roman"/>
          <w:b/>
          <w:sz w:val="24"/>
          <w:szCs w:val="24"/>
          <w:lang w:val="fr-FR"/>
        </w:rPr>
        <w:t>(2)</w:t>
      </w:r>
      <w:r w:rsidRPr="007B2971">
        <w:rPr>
          <w:rFonts w:ascii="Times New Roman" w:hAnsi="Times New Roman" w:cs="Times New Roman"/>
          <w:sz w:val="24"/>
          <w:szCs w:val="24"/>
          <w:lang w:val="fr-FR"/>
        </w:rPr>
        <w:t xml:space="preserve"> </w:t>
      </w:r>
      <w:r w:rsidRPr="007B2971">
        <w:rPr>
          <w:rFonts w:ascii="Times New Roman" w:hAnsi="Times New Roman" w:cs="Times New Roman"/>
          <w:sz w:val="24"/>
          <w:szCs w:val="24"/>
          <w:lang w:val="fr-FR"/>
        </w:rPr>
        <w:tab/>
      </w:r>
      <w:r w:rsidRPr="007B2971">
        <w:rPr>
          <w:rFonts w:ascii="Times New Roman" w:hAnsi="Times New Roman" w:cs="Times New Roman"/>
          <w:bCs/>
          <w:sz w:val="24"/>
          <w:szCs w:val="24"/>
          <w:lang w:val="fr-FR"/>
        </w:rPr>
        <w:t>Les</w:t>
      </w:r>
      <w:r w:rsidRPr="007B2971">
        <w:rPr>
          <w:rFonts w:ascii="Times New Roman" w:hAnsi="Times New Roman" w:cs="Times New Roman"/>
          <w:b/>
          <w:sz w:val="24"/>
          <w:szCs w:val="24"/>
          <w:lang w:val="fr-FR"/>
        </w:rPr>
        <w:t xml:space="preserve"> </w:t>
      </w:r>
      <w:r w:rsidRPr="007B2971">
        <w:rPr>
          <w:rFonts w:ascii="Times New Roman" w:hAnsi="Times New Roman" w:cs="Times New Roman"/>
          <w:sz w:val="24"/>
          <w:szCs w:val="24"/>
          <w:lang w:val="fr-FR"/>
        </w:rPr>
        <w:t>documents suivants font partie intégrante du présent marché et doivent être lus et interprétés comme tels, dans l’ordre de préséance suivant :</w:t>
      </w:r>
    </w:p>
    <w:p w14:paraId="37DEC378" w14:textId="77777777" w:rsidR="00D97334" w:rsidRPr="007B2971" w:rsidRDefault="00D97334" w:rsidP="007B2971">
      <w:pPr>
        <w:numPr>
          <w:ilvl w:val="0"/>
          <w:numId w:val="23"/>
        </w:numPr>
        <w:spacing w:after="0" w:line="240" w:lineRule="auto"/>
        <w:ind w:left="993" w:right="-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marché,</w:t>
      </w:r>
    </w:p>
    <w:p w14:paraId="77FDA995" w14:textId="77777777" w:rsidR="00D97334" w:rsidRPr="007B2971" w:rsidRDefault="00D97334" w:rsidP="007B2971">
      <w:pPr>
        <w:numPr>
          <w:ilvl w:val="0"/>
          <w:numId w:val="23"/>
        </w:numPr>
        <w:spacing w:after="0" w:line="240" w:lineRule="auto"/>
        <w:ind w:left="993" w:right="-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 cahier spécial des charges,</w:t>
      </w:r>
    </w:p>
    <w:p w14:paraId="595FB4E9" w14:textId="77777777" w:rsidR="00D97334" w:rsidRPr="007B2971" w:rsidRDefault="00D97334" w:rsidP="007B2971">
      <w:pPr>
        <w:numPr>
          <w:ilvl w:val="0"/>
          <w:numId w:val="23"/>
        </w:numPr>
        <w:spacing w:after="0" w:line="240" w:lineRule="auto"/>
        <w:ind w:left="993" w:right="-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conditions générales,</w:t>
      </w:r>
    </w:p>
    <w:p w14:paraId="47AC2B2E" w14:textId="77777777" w:rsidR="00D97334" w:rsidRPr="007B2971" w:rsidRDefault="00D97334" w:rsidP="007B2971">
      <w:pPr>
        <w:numPr>
          <w:ilvl w:val="0"/>
          <w:numId w:val="23"/>
        </w:numPr>
        <w:spacing w:after="0" w:line="240" w:lineRule="auto"/>
        <w:ind w:left="993" w:right="-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 xml:space="preserve">le devis quantitatif (après corrections arithmétiques) et la ventilation détaillée des prix </w:t>
      </w:r>
    </w:p>
    <w:p w14:paraId="33016A10" w14:textId="77777777" w:rsidR="00D97334" w:rsidRPr="007B2971" w:rsidRDefault="00D97334" w:rsidP="007B2971">
      <w:pPr>
        <w:numPr>
          <w:ilvl w:val="0"/>
          <w:numId w:val="23"/>
        </w:numPr>
        <w:spacing w:after="0" w:line="240" w:lineRule="auto"/>
        <w:ind w:left="993" w:right="-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spécifications techniques et/ou de performance,</w:t>
      </w:r>
    </w:p>
    <w:p w14:paraId="584EC64C" w14:textId="77777777" w:rsidR="00D97334" w:rsidRPr="007B2971" w:rsidRDefault="00D97334" w:rsidP="007B2971">
      <w:pPr>
        <w:numPr>
          <w:ilvl w:val="0"/>
          <w:numId w:val="23"/>
        </w:numPr>
        <w:spacing w:after="0" w:line="240" w:lineRule="auto"/>
        <w:ind w:left="993" w:right="-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la documentation de conception (dessins),</w:t>
      </w:r>
    </w:p>
    <w:p w14:paraId="611A2D52" w14:textId="77777777" w:rsidR="00D97334" w:rsidRPr="007B2971" w:rsidRDefault="00D97334" w:rsidP="007B2971">
      <w:pPr>
        <w:numPr>
          <w:ilvl w:val="0"/>
          <w:numId w:val="23"/>
        </w:numPr>
        <w:spacing w:after="240" w:line="240" w:lineRule="auto"/>
        <w:ind w:left="992" w:right="-567" w:hanging="35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tout autre document faisant partie du marché.</w:t>
      </w:r>
    </w:p>
    <w:p w14:paraId="44498937" w14:textId="77777777" w:rsidR="00D97334" w:rsidRPr="007B2971" w:rsidRDefault="00D97334" w:rsidP="00D97334">
      <w:pPr>
        <w:spacing w:after="240"/>
        <w:ind w:left="567" w:right="-45"/>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Les différents documents composant le marché s’expliquent mutuellement ; en cas d’ambiguïté ou de divergence, ils prévalent dans l’ordre dans lequel ils figurent ci-dessus. Les addenda ont l’ordre de préséance du document qu’ils modifient.</w:t>
      </w:r>
    </w:p>
    <w:p w14:paraId="5421E86F" w14:textId="77777777" w:rsidR="00D97334" w:rsidRPr="007B2971" w:rsidRDefault="00D97334" w:rsidP="00D97334">
      <w:pPr>
        <w:spacing w:after="240"/>
        <w:ind w:left="567" w:right="-45" w:hanging="567"/>
        <w:jc w:val="both"/>
        <w:rPr>
          <w:rFonts w:ascii="Times New Roman" w:hAnsi="Times New Roman" w:cs="Times New Roman"/>
          <w:sz w:val="24"/>
          <w:szCs w:val="24"/>
          <w:lang w:val="fr-FR"/>
        </w:rPr>
      </w:pPr>
      <w:r w:rsidRPr="007B2971">
        <w:rPr>
          <w:rFonts w:ascii="Times New Roman" w:hAnsi="Times New Roman" w:cs="Times New Roman"/>
          <w:b/>
          <w:sz w:val="24"/>
          <w:szCs w:val="24"/>
          <w:lang w:val="fr-FR"/>
        </w:rPr>
        <w:t xml:space="preserve">(3) </w:t>
      </w:r>
      <w:r w:rsidRPr="007B2971">
        <w:rPr>
          <w:rFonts w:ascii="Times New Roman" w:hAnsi="Times New Roman" w:cs="Times New Roman"/>
          <w:sz w:val="24"/>
          <w:szCs w:val="24"/>
          <w:lang w:val="fr-FR"/>
        </w:rPr>
        <w:tab/>
        <w:t>En contrepartie des paiements à effectuer par l’autorité contractante à l’entrepreneur conformément aux dispositions ci-après, l’entrepreneur s’engage à exécuter et à achever les travaux de construction et à remédier aux défauts qui s’y trouvent en pleine conformité avec les dispositions du marché.</w:t>
      </w:r>
    </w:p>
    <w:p w14:paraId="33DEC1EB" w14:textId="77777777" w:rsidR="00D97334" w:rsidRPr="007B2971" w:rsidRDefault="00D97334" w:rsidP="00D97334">
      <w:pPr>
        <w:spacing w:after="120"/>
        <w:ind w:left="567" w:right="-45" w:hanging="567"/>
        <w:jc w:val="both"/>
        <w:rPr>
          <w:rFonts w:ascii="Times New Roman" w:hAnsi="Times New Roman" w:cs="Times New Roman"/>
          <w:sz w:val="24"/>
          <w:szCs w:val="24"/>
          <w:lang w:val="fr-FR"/>
        </w:rPr>
      </w:pPr>
      <w:r w:rsidRPr="007B2971">
        <w:rPr>
          <w:rFonts w:ascii="Times New Roman" w:hAnsi="Times New Roman" w:cs="Times New Roman"/>
          <w:b/>
          <w:sz w:val="24"/>
          <w:szCs w:val="24"/>
          <w:lang w:val="fr-FR"/>
        </w:rPr>
        <w:t xml:space="preserve">(4) </w:t>
      </w:r>
      <w:r w:rsidRPr="007B2971">
        <w:rPr>
          <w:rFonts w:ascii="Times New Roman" w:hAnsi="Times New Roman" w:cs="Times New Roman"/>
          <w:sz w:val="24"/>
          <w:szCs w:val="24"/>
          <w:lang w:val="fr-FR"/>
        </w:rPr>
        <w:tab/>
        <w:t>L’autorité contractante s’engage à verser à l’entrepreneur, en contrepartie de l’exécution et de l’achèvement des travaux de construction et de la réparation des défauts, la somme de :</w:t>
      </w:r>
    </w:p>
    <w:p w14:paraId="03C214D0" w14:textId="77777777" w:rsidR="00D97334" w:rsidRPr="007B2971" w:rsidRDefault="00D97334" w:rsidP="00D97334">
      <w:pPr>
        <w:tabs>
          <w:tab w:val="left" w:pos="851"/>
          <w:tab w:val="right" w:leader="dot" w:pos="8505"/>
        </w:tabs>
        <w:spacing w:before="120"/>
        <w:ind w:left="851" w:right="97" w:hanging="284"/>
        <w:rPr>
          <w:rFonts w:ascii="Times New Roman" w:hAnsi="Times New Roman" w:cs="Times New Roman"/>
          <w:sz w:val="24"/>
          <w:szCs w:val="24"/>
          <w:lang w:val="fr-FR"/>
        </w:rPr>
      </w:pPr>
      <w:r w:rsidRPr="007B2971">
        <w:rPr>
          <w:rFonts w:ascii="Times New Roman" w:hAnsi="Times New Roman" w:cs="Times New Roman"/>
          <w:sz w:val="24"/>
          <w:szCs w:val="24"/>
          <w:lang w:val="fr-FR"/>
        </w:rPr>
        <w:t>-</w:t>
      </w:r>
      <w:r w:rsidRPr="007B2971">
        <w:rPr>
          <w:rFonts w:ascii="Times New Roman" w:hAnsi="Times New Roman" w:cs="Times New Roman"/>
          <w:sz w:val="24"/>
          <w:szCs w:val="24"/>
          <w:lang w:val="fr-FR"/>
        </w:rPr>
        <w:tab/>
      </w:r>
      <w:r w:rsidRPr="007B2971">
        <w:rPr>
          <w:rFonts w:ascii="Times New Roman" w:hAnsi="Times New Roman" w:cs="Times New Roman"/>
          <w:b/>
          <w:sz w:val="24"/>
          <w:szCs w:val="24"/>
          <w:lang w:val="fr-FR"/>
        </w:rPr>
        <w:t xml:space="preserve">Prix du marché (hors TVA/autres taxes) </w:t>
      </w:r>
      <w:r w:rsidRPr="007B2971">
        <w:rPr>
          <w:rFonts w:ascii="Times New Roman" w:hAnsi="Times New Roman" w:cs="Times New Roman"/>
          <w:sz w:val="24"/>
          <w:szCs w:val="24"/>
          <w:lang w:val="fr-FR"/>
        </w:rPr>
        <w:t>Dollars des Etats-Unis &lt;montant&gt;</w:t>
      </w:r>
    </w:p>
    <w:p w14:paraId="47A52B21" w14:textId="77777777" w:rsidR="00D97334" w:rsidRPr="007B2971" w:rsidRDefault="00D97334" w:rsidP="00D97334">
      <w:pPr>
        <w:spacing w:after="240"/>
        <w:ind w:right="-45"/>
        <w:jc w:val="both"/>
        <w:rPr>
          <w:rFonts w:ascii="Times New Roman" w:hAnsi="Times New Roman" w:cs="Times New Roman"/>
          <w:b/>
          <w:sz w:val="24"/>
          <w:szCs w:val="24"/>
          <w:lang w:val="fr-FR"/>
        </w:rPr>
      </w:pPr>
      <w:r w:rsidRPr="007B2971">
        <w:rPr>
          <w:rFonts w:ascii="Times New Roman" w:hAnsi="Times New Roman" w:cs="Times New Roman"/>
          <w:b/>
          <w:sz w:val="24"/>
          <w:szCs w:val="24"/>
          <w:lang w:val="fr-FR"/>
        </w:rPr>
        <w:t>ou toute autre somme exigible en vertu des dispositions du marché, aux dates et de la manière prévues par le marché. La TVA sera payée conformément aux réglementations contraignantes, à la législation nationale et aux accords internationaux concernant l’exécution du projet. La TVA et les autres taxes ne seront pas payées sur les fonds provenant des fonds de l’UE.</w:t>
      </w:r>
    </w:p>
    <w:p w14:paraId="26747A57" w14:textId="77777777" w:rsidR="00D97334" w:rsidRPr="007B2971" w:rsidRDefault="00D97334" w:rsidP="00D97334">
      <w:pPr>
        <w:spacing w:after="240"/>
        <w:ind w:left="567" w:right="-45" w:hanging="567"/>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lastRenderedPageBreak/>
        <w:t>(</w:t>
      </w:r>
      <w:r w:rsidRPr="007B2971">
        <w:rPr>
          <w:rFonts w:ascii="Times New Roman" w:hAnsi="Times New Roman" w:cs="Times New Roman"/>
          <w:b/>
          <w:sz w:val="24"/>
          <w:szCs w:val="24"/>
          <w:lang w:val="fr-FR"/>
        </w:rPr>
        <w:t xml:space="preserve">5) </w:t>
      </w:r>
      <w:r w:rsidRPr="007B2971">
        <w:rPr>
          <w:rFonts w:ascii="Times New Roman" w:hAnsi="Times New Roman" w:cs="Times New Roman"/>
          <w:sz w:val="24"/>
          <w:szCs w:val="24"/>
          <w:lang w:val="fr-FR"/>
        </w:rPr>
        <w:tab/>
        <w:t>Autres conditions spécifiques applicables au marché</w:t>
      </w:r>
    </w:p>
    <w:p w14:paraId="5D861DEA" w14:textId="77777777" w:rsidR="00D97334" w:rsidRPr="007B2971" w:rsidRDefault="00D97334" w:rsidP="00D97334">
      <w:pPr>
        <w:spacing w:before="120"/>
        <w:ind w:left="-120"/>
        <w:jc w:val="both"/>
        <w:rPr>
          <w:rFonts w:ascii="Times New Roman" w:hAnsi="Times New Roman" w:cs="Times New Roman"/>
          <w:sz w:val="24"/>
          <w:szCs w:val="24"/>
          <w:lang w:val="fr-FR"/>
        </w:rPr>
      </w:pPr>
      <w:r w:rsidRPr="007B2971">
        <w:rPr>
          <w:rStyle w:val="Hyperlink"/>
          <w:rFonts w:ascii="Times New Roman" w:hAnsi="Times New Roman" w:cs="Times New Roman"/>
          <w:color w:val="auto"/>
          <w:sz w:val="24"/>
          <w:szCs w:val="24"/>
          <w:u w:val="none"/>
          <w:lang w:val="fr-FR"/>
        </w:rPr>
        <w:t>Aux fins de l’</w:t>
      </w:r>
      <w:r w:rsidRPr="007B2971">
        <w:rPr>
          <w:rFonts w:ascii="Times New Roman" w:hAnsi="Times New Roman" w:cs="Times New Roman"/>
          <w:sz w:val="24"/>
          <w:szCs w:val="24"/>
          <w:lang w:val="fr-FR" w:eastAsia="en-GB"/>
        </w:rPr>
        <w:t xml:space="preserve">article 72 des </w:t>
      </w:r>
      <w:r w:rsidRPr="007B2971">
        <w:rPr>
          <w:rFonts w:ascii="Times New Roman" w:hAnsi="Times New Roman" w:cs="Times New Roman"/>
          <w:sz w:val="24"/>
          <w:szCs w:val="24"/>
          <w:lang w:val="fr-FR"/>
        </w:rPr>
        <w:t>conditions générales, pour la partie des données transférées par l’autorité compétente à la Commission européenne :</w:t>
      </w:r>
    </w:p>
    <w:p w14:paraId="7D3690B1" w14:textId="77777777" w:rsidR="00D97334" w:rsidRPr="007B2971" w:rsidRDefault="00D97334" w:rsidP="00D97334">
      <w:pPr>
        <w:spacing w:before="120"/>
        <w:ind w:left="-12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(a) le responsable du traitement des données personnelles effectué au sein de la Commission est le chef de l’unité des affaires juridiques de la DG Coopération internationale et développement.</w:t>
      </w:r>
    </w:p>
    <w:p w14:paraId="3159CBB7" w14:textId="77777777" w:rsidR="00D97334" w:rsidRPr="007B2971" w:rsidRDefault="00D97334" w:rsidP="00D97334">
      <w:pPr>
        <w:spacing w:after="240"/>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En foi de quoi, les parties ont signé le présent marché. Le présent marché prend effet à la date de sa signature par la dernière partie, à savoir l’entrepreneur.</w:t>
      </w:r>
    </w:p>
    <w:p w14:paraId="5CE8F73B" w14:textId="77777777" w:rsidR="00D97334" w:rsidRPr="007B2971" w:rsidRDefault="00D97334" w:rsidP="00D97334">
      <w:pPr>
        <w:jc w:val="both"/>
        <w:rPr>
          <w:rFonts w:ascii="Times New Roman" w:hAnsi="Times New Roman" w:cs="Times New Roman"/>
          <w:sz w:val="24"/>
          <w:szCs w:val="24"/>
          <w:lang w:val="fr-FR"/>
        </w:rPr>
      </w:pPr>
      <w:r w:rsidRPr="007B2971">
        <w:rPr>
          <w:rFonts w:ascii="Times New Roman" w:hAnsi="Times New Roman" w:cs="Times New Roman"/>
          <w:sz w:val="24"/>
          <w:szCs w:val="24"/>
          <w:lang w:val="fr-FR"/>
        </w:rPr>
        <w:t>Rédigé en anglais en cinq exemplaires originaux, dont trois pour l’autorité contractante, un pour le COMESA et un pour l’entrepreneur.</w:t>
      </w:r>
    </w:p>
    <w:p w14:paraId="706184C6" w14:textId="77777777" w:rsidR="00D97334" w:rsidRPr="007B2971" w:rsidRDefault="00D97334" w:rsidP="00D97334">
      <w:pPr>
        <w:keepNext/>
        <w:ind w:left="567" w:hanging="567"/>
        <w:jc w:val="both"/>
        <w:rPr>
          <w:rFonts w:ascii="Times New Roman" w:hAnsi="Times New Roman" w:cs="Times New Roman"/>
          <w:sz w:val="24"/>
          <w:szCs w:val="24"/>
          <w:lang w:val="fr-FR"/>
        </w:rPr>
      </w:pPr>
    </w:p>
    <w:tbl>
      <w:tblPr>
        <w:tblW w:w="8962" w:type="dxa"/>
        <w:tblInd w:w="675" w:type="dxa"/>
        <w:tblLayout w:type="fixed"/>
        <w:tblLook w:val="0000" w:firstRow="0" w:lastRow="0" w:firstColumn="0" w:lastColumn="0" w:noHBand="0" w:noVBand="0"/>
      </w:tblPr>
      <w:tblGrid>
        <w:gridCol w:w="1310"/>
        <w:gridCol w:w="3119"/>
        <w:gridCol w:w="1309"/>
        <w:gridCol w:w="3224"/>
      </w:tblGrid>
      <w:tr w:rsidR="00D97334" w:rsidRPr="007B2971" w14:paraId="60DA5B24" w14:textId="77777777" w:rsidTr="003F48AB">
        <w:trPr>
          <w:trHeight w:val="520"/>
        </w:trPr>
        <w:tc>
          <w:tcPr>
            <w:tcW w:w="4424" w:type="dxa"/>
            <w:gridSpan w:val="2"/>
          </w:tcPr>
          <w:p w14:paraId="682F80CF" w14:textId="77777777" w:rsidR="00D97334" w:rsidRPr="007B2971" w:rsidRDefault="00D97334" w:rsidP="003F48AB">
            <w:pPr>
              <w:pStyle w:val="BodyText"/>
              <w:keepNext/>
              <w:spacing w:before="120"/>
              <w:ind w:hanging="567"/>
              <w:rPr>
                <w:rFonts w:ascii="Times New Roman" w:hAnsi="Times New Roman"/>
                <w:b/>
                <w:sz w:val="24"/>
                <w:szCs w:val="24"/>
                <w:lang w:val="fr-FR"/>
              </w:rPr>
            </w:pPr>
            <w:r w:rsidRPr="007B2971">
              <w:rPr>
                <w:rFonts w:ascii="Times New Roman" w:hAnsi="Times New Roman"/>
                <w:b/>
                <w:sz w:val="24"/>
                <w:szCs w:val="24"/>
                <w:lang w:val="fr-FR"/>
              </w:rPr>
              <w:t xml:space="preserve">Pour l’entrepreneur </w:t>
            </w:r>
          </w:p>
        </w:tc>
        <w:tc>
          <w:tcPr>
            <w:tcW w:w="4533" w:type="dxa"/>
            <w:gridSpan w:val="2"/>
          </w:tcPr>
          <w:p w14:paraId="016D8029" w14:textId="77777777" w:rsidR="00D97334" w:rsidRPr="007B2971" w:rsidRDefault="00D97334" w:rsidP="003F48AB">
            <w:pPr>
              <w:pStyle w:val="BodyText"/>
              <w:keepNext/>
              <w:spacing w:before="120"/>
              <w:ind w:hanging="567"/>
              <w:rPr>
                <w:rFonts w:ascii="Times New Roman" w:hAnsi="Times New Roman"/>
                <w:b/>
                <w:sz w:val="24"/>
                <w:szCs w:val="24"/>
                <w:lang w:val="fr-FR"/>
              </w:rPr>
            </w:pPr>
            <w:r w:rsidRPr="007B2971">
              <w:rPr>
                <w:rFonts w:ascii="Times New Roman" w:hAnsi="Times New Roman"/>
                <w:b/>
                <w:sz w:val="24"/>
                <w:szCs w:val="24"/>
                <w:lang w:val="fr-FR"/>
              </w:rPr>
              <w:t xml:space="preserve">Pour l’autorité contractante </w:t>
            </w:r>
          </w:p>
        </w:tc>
      </w:tr>
      <w:tr w:rsidR="00D97334" w:rsidRPr="007B2971" w14:paraId="7F5B2383" w14:textId="77777777" w:rsidTr="003F48AB">
        <w:trPr>
          <w:cantSplit/>
          <w:trHeight w:val="555"/>
        </w:trPr>
        <w:tc>
          <w:tcPr>
            <w:tcW w:w="1310" w:type="dxa"/>
          </w:tcPr>
          <w:p w14:paraId="33E76167" w14:textId="77777777" w:rsidR="00D97334" w:rsidRPr="007B2971" w:rsidRDefault="00D97334" w:rsidP="003F48AB">
            <w:pPr>
              <w:pStyle w:val="BodyText"/>
              <w:keepNext/>
              <w:spacing w:before="120"/>
              <w:ind w:hanging="567"/>
              <w:rPr>
                <w:rFonts w:ascii="Times New Roman" w:hAnsi="Times New Roman"/>
                <w:sz w:val="24"/>
                <w:szCs w:val="24"/>
                <w:lang w:val="fr-FR"/>
              </w:rPr>
            </w:pPr>
            <w:r w:rsidRPr="007B2971">
              <w:rPr>
                <w:rFonts w:ascii="Times New Roman" w:hAnsi="Times New Roman"/>
                <w:sz w:val="24"/>
                <w:szCs w:val="24"/>
                <w:lang w:val="fr-FR"/>
              </w:rPr>
              <w:t>Nom :</w:t>
            </w:r>
          </w:p>
        </w:tc>
        <w:tc>
          <w:tcPr>
            <w:tcW w:w="3119" w:type="dxa"/>
          </w:tcPr>
          <w:p w14:paraId="4E906BE2" w14:textId="77777777" w:rsidR="00D97334" w:rsidRPr="007B2971" w:rsidRDefault="00D97334" w:rsidP="003F48AB">
            <w:pPr>
              <w:pStyle w:val="BodyText"/>
              <w:keepNext/>
              <w:ind w:hanging="567"/>
              <w:rPr>
                <w:rFonts w:ascii="Times New Roman" w:hAnsi="Times New Roman"/>
                <w:sz w:val="24"/>
                <w:szCs w:val="24"/>
                <w:lang w:val="fr-FR"/>
              </w:rPr>
            </w:pPr>
          </w:p>
        </w:tc>
        <w:tc>
          <w:tcPr>
            <w:tcW w:w="1309" w:type="dxa"/>
          </w:tcPr>
          <w:p w14:paraId="1587912D" w14:textId="77777777" w:rsidR="00D97334" w:rsidRPr="007B2971" w:rsidRDefault="00D97334" w:rsidP="003F48AB">
            <w:pPr>
              <w:pStyle w:val="BodyText"/>
              <w:keepNext/>
              <w:spacing w:before="120"/>
              <w:ind w:hanging="567"/>
              <w:rPr>
                <w:rFonts w:ascii="Times New Roman" w:hAnsi="Times New Roman"/>
                <w:sz w:val="24"/>
                <w:szCs w:val="24"/>
                <w:lang w:val="fr-FR"/>
              </w:rPr>
            </w:pPr>
            <w:r w:rsidRPr="007B2971">
              <w:rPr>
                <w:rFonts w:ascii="Times New Roman" w:hAnsi="Times New Roman"/>
                <w:sz w:val="24"/>
                <w:szCs w:val="24"/>
                <w:lang w:val="fr-FR"/>
              </w:rPr>
              <w:t xml:space="preserve">Nom : </w:t>
            </w:r>
          </w:p>
        </w:tc>
        <w:tc>
          <w:tcPr>
            <w:tcW w:w="3224" w:type="dxa"/>
          </w:tcPr>
          <w:p w14:paraId="0CD9172F" w14:textId="77777777" w:rsidR="00D97334" w:rsidRPr="007B2971" w:rsidRDefault="00D97334" w:rsidP="003F48AB">
            <w:pPr>
              <w:pStyle w:val="BodyText"/>
              <w:keepNext/>
              <w:ind w:left="8" w:hanging="8"/>
              <w:jc w:val="left"/>
              <w:rPr>
                <w:rFonts w:ascii="Times New Roman" w:hAnsi="Times New Roman"/>
                <w:sz w:val="24"/>
                <w:szCs w:val="24"/>
                <w:lang w:val="fr-FR"/>
              </w:rPr>
            </w:pPr>
            <w:r w:rsidRPr="007B2971">
              <w:rPr>
                <w:rFonts w:ascii="Times New Roman" w:hAnsi="Times New Roman"/>
                <w:sz w:val="24"/>
                <w:szCs w:val="24"/>
                <w:lang w:val="fr-FR"/>
              </w:rPr>
              <w:t>Mme Chileshe Mpundu Kapwepwe</w:t>
            </w:r>
          </w:p>
        </w:tc>
      </w:tr>
      <w:tr w:rsidR="00D97334" w:rsidRPr="007B2971" w14:paraId="76B93B4C" w14:textId="77777777" w:rsidTr="003F48AB">
        <w:trPr>
          <w:cantSplit/>
          <w:trHeight w:val="577"/>
        </w:trPr>
        <w:tc>
          <w:tcPr>
            <w:tcW w:w="1310" w:type="dxa"/>
          </w:tcPr>
          <w:p w14:paraId="666E56B1" w14:textId="77777777" w:rsidR="00D97334" w:rsidRPr="007B2971" w:rsidRDefault="00D97334" w:rsidP="003F48AB">
            <w:pPr>
              <w:pStyle w:val="BodyText"/>
              <w:keepNext/>
              <w:spacing w:before="120"/>
              <w:ind w:hanging="567"/>
              <w:rPr>
                <w:rFonts w:ascii="Times New Roman" w:hAnsi="Times New Roman"/>
                <w:sz w:val="24"/>
                <w:szCs w:val="24"/>
                <w:lang w:val="fr-FR"/>
              </w:rPr>
            </w:pPr>
            <w:r w:rsidRPr="007B2971">
              <w:rPr>
                <w:rFonts w:ascii="Times New Roman" w:hAnsi="Times New Roman"/>
                <w:sz w:val="24"/>
                <w:szCs w:val="24"/>
                <w:lang w:val="fr-FR"/>
              </w:rPr>
              <w:t>Titre :</w:t>
            </w:r>
          </w:p>
        </w:tc>
        <w:tc>
          <w:tcPr>
            <w:tcW w:w="3119" w:type="dxa"/>
          </w:tcPr>
          <w:p w14:paraId="3200B91D" w14:textId="77777777" w:rsidR="00D97334" w:rsidRPr="007B2971" w:rsidRDefault="00D97334" w:rsidP="003F48AB">
            <w:pPr>
              <w:pStyle w:val="BodyText"/>
              <w:keepNext/>
              <w:ind w:hanging="567"/>
              <w:rPr>
                <w:rFonts w:ascii="Times New Roman" w:hAnsi="Times New Roman"/>
                <w:sz w:val="24"/>
                <w:szCs w:val="24"/>
                <w:lang w:val="fr-FR"/>
              </w:rPr>
            </w:pPr>
          </w:p>
        </w:tc>
        <w:tc>
          <w:tcPr>
            <w:tcW w:w="1309" w:type="dxa"/>
          </w:tcPr>
          <w:p w14:paraId="60CA6E31" w14:textId="77777777" w:rsidR="00D97334" w:rsidRPr="007B2971" w:rsidRDefault="00D97334" w:rsidP="003F48AB">
            <w:pPr>
              <w:pStyle w:val="BodyText"/>
              <w:keepNext/>
              <w:spacing w:before="120"/>
              <w:ind w:hanging="567"/>
              <w:rPr>
                <w:rFonts w:ascii="Times New Roman" w:hAnsi="Times New Roman"/>
                <w:sz w:val="24"/>
                <w:szCs w:val="24"/>
                <w:lang w:val="fr-FR"/>
              </w:rPr>
            </w:pPr>
            <w:r w:rsidRPr="007B2971">
              <w:rPr>
                <w:rFonts w:ascii="Times New Roman" w:hAnsi="Times New Roman"/>
                <w:sz w:val="24"/>
                <w:szCs w:val="24"/>
                <w:lang w:val="fr-FR"/>
              </w:rPr>
              <w:t>Titre :</w:t>
            </w:r>
          </w:p>
        </w:tc>
        <w:tc>
          <w:tcPr>
            <w:tcW w:w="3224" w:type="dxa"/>
          </w:tcPr>
          <w:p w14:paraId="50F233C7" w14:textId="77777777" w:rsidR="00D97334" w:rsidRPr="007B2971" w:rsidRDefault="00D97334" w:rsidP="003F48AB">
            <w:pPr>
              <w:pStyle w:val="BodyText"/>
              <w:keepNext/>
              <w:ind w:hanging="567"/>
              <w:rPr>
                <w:rFonts w:ascii="Times New Roman" w:hAnsi="Times New Roman"/>
                <w:sz w:val="24"/>
                <w:szCs w:val="24"/>
                <w:lang w:val="fr-FR"/>
              </w:rPr>
            </w:pPr>
            <w:r w:rsidRPr="007B2971">
              <w:rPr>
                <w:rFonts w:ascii="Times New Roman" w:hAnsi="Times New Roman"/>
                <w:sz w:val="24"/>
                <w:szCs w:val="24"/>
                <w:lang w:val="fr-FR"/>
              </w:rPr>
              <w:t>Secrétaire générale</w:t>
            </w:r>
          </w:p>
        </w:tc>
      </w:tr>
      <w:tr w:rsidR="00D97334" w:rsidRPr="007B2971" w14:paraId="02501091" w14:textId="77777777" w:rsidTr="003F48AB">
        <w:trPr>
          <w:cantSplit/>
          <w:trHeight w:val="878"/>
        </w:trPr>
        <w:tc>
          <w:tcPr>
            <w:tcW w:w="1310" w:type="dxa"/>
          </w:tcPr>
          <w:p w14:paraId="3B24C2ED" w14:textId="77777777" w:rsidR="00D97334" w:rsidRPr="007B2971" w:rsidRDefault="00D97334" w:rsidP="003F48AB">
            <w:pPr>
              <w:pStyle w:val="BodyText"/>
              <w:spacing w:before="120"/>
              <w:ind w:hanging="567"/>
              <w:rPr>
                <w:rFonts w:ascii="Times New Roman" w:hAnsi="Times New Roman"/>
                <w:sz w:val="24"/>
                <w:szCs w:val="24"/>
                <w:lang w:val="fr-FR"/>
              </w:rPr>
            </w:pPr>
            <w:r w:rsidRPr="007B2971">
              <w:rPr>
                <w:rFonts w:ascii="Times New Roman" w:hAnsi="Times New Roman"/>
                <w:sz w:val="24"/>
                <w:szCs w:val="24"/>
                <w:lang w:val="fr-FR"/>
              </w:rPr>
              <w:t>Signature :</w:t>
            </w:r>
          </w:p>
        </w:tc>
        <w:tc>
          <w:tcPr>
            <w:tcW w:w="3119" w:type="dxa"/>
          </w:tcPr>
          <w:p w14:paraId="0C56E2BB" w14:textId="77777777" w:rsidR="00D97334" w:rsidRPr="007B2971" w:rsidRDefault="00D97334" w:rsidP="003F48AB">
            <w:pPr>
              <w:pStyle w:val="BodyText"/>
              <w:ind w:hanging="567"/>
              <w:rPr>
                <w:rFonts w:ascii="Times New Roman" w:hAnsi="Times New Roman"/>
                <w:sz w:val="24"/>
                <w:szCs w:val="24"/>
                <w:lang w:val="fr-FR"/>
              </w:rPr>
            </w:pPr>
          </w:p>
        </w:tc>
        <w:tc>
          <w:tcPr>
            <w:tcW w:w="1309" w:type="dxa"/>
          </w:tcPr>
          <w:p w14:paraId="7C44D13C" w14:textId="77777777" w:rsidR="00D97334" w:rsidRPr="007B2971" w:rsidRDefault="00D97334" w:rsidP="003F48AB">
            <w:pPr>
              <w:pStyle w:val="BodyText"/>
              <w:spacing w:before="120"/>
              <w:ind w:hanging="567"/>
              <w:rPr>
                <w:rFonts w:ascii="Times New Roman" w:hAnsi="Times New Roman"/>
                <w:sz w:val="24"/>
                <w:szCs w:val="24"/>
                <w:lang w:val="fr-FR"/>
              </w:rPr>
            </w:pPr>
            <w:r w:rsidRPr="007B2971">
              <w:rPr>
                <w:rFonts w:ascii="Times New Roman" w:hAnsi="Times New Roman"/>
                <w:sz w:val="24"/>
                <w:szCs w:val="24"/>
                <w:lang w:val="fr-FR"/>
              </w:rPr>
              <w:t>Signature :</w:t>
            </w:r>
          </w:p>
        </w:tc>
        <w:tc>
          <w:tcPr>
            <w:tcW w:w="3224" w:type="dxa"/>
          </w:tcPr>
          <w:p w14:paraId="771BD890" w14:textId="77777777" w:rsidR="00D97334" w:rsidRPr="007B2971" w:rsidRDefault="00D97334" w:rsidP="003F48AB">
            <w:pPr>
              <w:pStyle w:val="BodyText"/>
              <w:ind w:hanging="567"/>
              <w:rPr>
                <w:rFonts w:ascii="Times New Roman" w:hAnsi="Times New Roman"/>
                <w:sz w:val="24"/>
                <w:szCs w:val="24"/>
                <w:lang w:val="fr-FR"/>
              </w:rPr>
            </w:pPr>
          </w:p>
        </w:tc>
      </w:tr>
      <w:tr w:rsidR="00D97334" w:rsidRPr="007B2971" w14:paraId="5B0A2BB3" w14:textId="77777777" w:rsidTr="003F48AB">
        <w:trPr>
          <w:cantSplit/>
          <w:trHeight w:val="428"/>
        </w:trPr>
        <w:tc>
          <w:tcPr>
            <w:tcW w:w="1310" w:type="dxa"/>
          </w:tcPr>
          <w:p w14:paraId="54982EB7" w14:textId="77777777" w:rsidR="00D97334" w:rsidRPr="007B2971" w:rsidRDefault="00D97334" w:rsidP="003F48AB">
            <w:pPr>
              <w:pStyle w:val="BodyText"/>
              <w:spacing w:before="120"/>
              <w:ind w:left="0"/>
              <w:rPr>
                <w:rFonts w:ascii="Times New Roman" w:hAnsi="Times New Roman"/>
                <w:sz w:val="24"/>
                <w:szCs w:val="24"/>
                <w:lang w:val="fr-FR"/>
              </w:rPr>
            </w:pPr>
            <w:r w:rsidRPr="007B2971">
              <w:rPr>
                <w:rFonts w:ascii="Times New Roman" w:hAnsi="Times New Roman"/>
                <w:sz w:val="24"/>
                <w:szCs w:val="24"/>
                <w:lang w:val="fr-FR"/>
              </w:rPr>
              <w:t>Date :</w:t>
            </w:r>
          </w:p>
        </w:tc>
        <w:tc>
          <w:tcPr>
            <w:tcW w:w="3119" w:type="dxa"/>
          </w:tcPr>
          <w:p w14:paraId="6D450A7B" w14:textId="77777777" w:rsidR="00D97334" w:rsidRPr="007B2971" w:rsidRDefault="00D97334" w:rsidP="003F48AB">
            <w:pPr>
              <w:pStyle w:val="BodyText"/>
              <w:ind w:hanging="567"/>
              <w:rPr>
                <w:rFonts w:ascii="Times New Roman" w:hAnsi="Times New Roman"/>
                <w:sz w:val="24"/>
                <w:szCs w:val="24"/>
                <w:lang w:val="fr-FR"/>
              </w:rPr>
            </w:pPr>
          </w:p>
        </w:tc>
        <w:tc>
          <w:tcPr>
            <w:tcW w:w="1309" w:type="dxa"/>
          </w:tcPr>
          <w:p w14:paraId="0CB00606" w14:textId="77777777" w:rsidR="00D97334" w:rsidRPr="007B2971" w:rsidRDefault="00D97334" w:rsidP="003F48AB">
            <w:pPr>
              <w:pStyle w:val="BodyText"/>
              <w:spacing w:before="120"/>
              <w:ind w:left="0"/>
              <w:rPr>
                <w:rFonts w:ascii="Times New Roman" w:hAnsi="Times New Roman"/>
                <w:sz w:val="24"/>
                <w:szCs w:val="24"/>
                <w:lang w:val="fr-FR"/>
              </w:rPr>
            </w:pPr>
            <w:r w:rsidRPr="007B2971">
              <w:rPr>
                <w:rFonts w:ascii="Times New Roman" w:hAnsi="Times New Roman"/>
                <w:sz w:val="24"/>
                <w:szCs w:val="24"/>
                <w:lang w:val="fr-FR"/>
              </w:rPr>
              <w:t>Date :</w:t>
            </w:r>
          </w:p>
        </w:tc>
        <w:tc>
          <w:tcPr>
            <w:tcW w:w="3224" w:type="dxa"/>
          </w:tcPr>
          <w:p w14:paraId="57E3D90A" w14:textId="77777777" w:rsidR="00D97334" w:rsidRPr="007B2971" w:rsidRDefault="00D97334" w:rsidP="003F48AB">
            <w:pPr>
              <w:pStyle w:val="BodyText"/>
              <w:ind w:hanging="567"/>
              <w:rPr>
                <w:rFonts w:ascii="Times New Roman" w:hAnsi="Times New Roman"/>
                <w:sz w:val="24"/>
                <w:szCs w:val="24"/>
                <w:lang w:val="fr-FR"/>
              </w:rPr>
            </w:pPr>
          </w:p>
        </w:tc>
      </w:tr>
    </w:tbl>
    <w:p w14:paraId="303B4E6A" w14:textId="77777777" w:rsidR="00D97334" w:rsidRPr="007B2971" w:rsidRDefault="00D97334" w:rsidP="00D97334">
      <w:pPr>
        <w:rPr>
          <w:rFonts w:ascii="Times New Roman" w:hAnsi="Times New Roman" w:cs="Times New Roman"/>
          <w:sz w:val="24"/>
          <w:szCs w:val="24"/>
          <w:lang w:val="fr-FR"/>
        </w:rPr>
      </w:pPr>
    </w:p>
    <w:p w14:paraId="62146167" w14:textId="77777777" w:rsidR="00D73335" w:rsidRPr="007B2971" w:rsidRDefault="00D73335" w:rsidP="00E15E60">
      <w:pPr>
        <w:tabs>
          <w:tab w:val="left" w:pos="1866"/>
        </w:tabs>
        <w:rPr>
          <w:rFonts w:ascii="Times New Roman" w:hAnsi="Times New Roman" w:cs="Times New Roman"/>
          <w:sz w:val="24"/>
          <w:szCs w:val="24"/>
          <w:lang w:val="fr-FR"/>
        </w:rPr>
      </w:pPr>
    </w:p>
    <w:p w14:paraId="42E99C36" w14:textId="77777777" w:rsidR="001D49B5" w:rsidRPr="007B2971" w:rsidRDefault="001D49B5" w:rsidP="00E15E60">
      <w:pPr>
        <w:tabs>
          <w:tab w:val="left" w:pos="1866"/>
        </w:tabs>
        <w:rPr>
          <w:rFonts w:ascii="Times New Roman" w:hAnsi="Times New Roman" w:cs="Times New Roman"/>
          <w:sz w:val="24"/>
          <w:szCs w:val="24"/>
          <w:lang w:val="fr-FR"/>
        </w:rPr>
      </w:pPr>
    </w:p>
    <w:p w14:paraId="171A9DC2" w14:textId="77777777" w:rsidR="001D49B5" w:rsidRPr="007B2971" w:rsidRDefault="001D49B5" w:rsidP="00E15E60">
      <w:pPr>
        <w:tabs>
          <w:tab w:val="left" w:pos="1866"/>
        </w:tabs>
        <w:rPr>
          <w:rFonts w:ascii="Times New Roman" w:hAnsi="Times New Roman" w:cs="Times New Roman"/>
          <w:sz w:val="24"/>
          <w:szCs w:val="24"/>
          <w:lang w:val="fr-FR"/>
        </w:rPr>
      </w:pPr>
    </w:p>
    <w:p w14:paraId="7322E2A8" w14:textId="77777777" w:rsidR="001D49B5" w:rsidRPr="007B2971" w:rsidRDefault="001D49B5" w:rsidP="00E15E60">
      <w:pPr>
        <w:tabs>
          <w:tab w:val="left" w:pos="1866"/>
        </w:tabs>
        <w:rPr>
          <w:rFonts w:ascii="Times New Roman" w:hAnsi="Times New Roman" w:cs="Times New Roman"/>
          <w:sz w:val="24"/>
          <w:szCs w:val="24"/>
          <w:lang w:val="fr-FR"/>
        </w:rPr>
      </w:pPr>
    </w:p>
    <w:p w14:paraId="1C5E364D" w14:textId="77777777" w:rsidR="001D49B5" w:rsidRPr="007B2971" w:rsidRDefault="001D49B5" w:rsidP="00E15E60">
      <w:pPr>
        <w:tabs>
          <w:tab w:val="left" w:pos="1866"/>
        </w:tabs>
        <w:rPr>
          <w:rFonts w:ascii="Times New Roman" w:hAnsi="Times New Roman" w:cs="Times New Roman"/>
          <w:sz w:val="24"/>
          <w:szCs w:val="24"/>
          <w:lang w:val="fr-FR"/>
        </w:rPr>
      </w:pPr>
    </w:p>
    <w:p w14:paraId="6555F7C5" w14:textId="77777777" w:rsidR="001D49B5" w:rsidRPr="007B2971" w:rsidRDefault="001D49B5" w:rsidP="00E15E60">
      <w:pPr>
        <w:tabs>
          <w:tab w:val="left" w:pos="1866"/>
        </w:tabs>
        <w:rPr>
          <w:rFonts w:ascii="Times New Roman" w:hAnsi="Times New Roman" w:cs="Times New Roman"/>
          <w:sz w:val="24"/>
          <w:szCs w:val="24"/>
          <w:lang w:val="fr-FR"/>
        </w:rPr>
      </w:pPr>
    </w:p>
    <w:p w14:paraId="2E0F2B91" w14:textId="77777777" w:rsidR="001D49B5" w:rsidRPr="007B2971" w:rsidRDefault="001D49B5" w:rsidP="00E15E60">
      <w:pPr>
        <w:tabs>
          <w:tab w:val="left" w:pos="1866"/>
        </w:tabs>
        <w:rPr>
          <w:rFonts w:ascii="Times New Roman" w:hAnsi="Times New Roman" w:cs="Times New Roman"/>
          <w:sz w:val="24"/>
          <w:szCs w:val="24"/>
          <w:lang w:val="fr-FR"/>
        </w:rPr>
      </w:pPr>
    </w:p>
    <w:p w14:paraId="17071BD7" w14:textId="77777777" w:rsidR="00145CDB" w:rsidRPr="007B2971" w:rsidRDefault="00145CDB" w:rsidP="00E15E60">
      <w:pPr>
        <w:tabs>
          <w:tab w:val="left" w:pos="1866"/>
        </w:tabs>
        <w:rPr>
          <w:rFonts w:ascii="Times New Roman" w:hAnsi="Times New Roman" w:cs="Times New Roman"/>
          <w:sz w:val="24"/>
          <w:szCs w:val="24"/>
          <w:lang w:val="fr-FR"/>
        </w:rPr>
      </w:pPr>
    </w:p>
    <w:p w14:paraId="06C3C97F" w14:textId="77777777" w:rsidR="00145CDB" w:rsidRPr="007B2971" w:rsidRDefault="00145CDB" w:rsidP="00E15E60">
      <w:pPr>
        <w:tabs>
          <w:tab w:val="left" w:pos="1866"/>
        </w:tabs>
        <w:rPr>
          <w:rFonts w:ascii="Times New Roman" w:hAnsi="Times New Roman" w:cs="Times New Roman"/>
          <w:sz w:val="24"/>
          <w:szCs w:val="24"/>
          <w:lang w:val="fr-FR"/>
        </w:rPr>
      </w:pPr>
    </w:p>
    <w:p w14:paraId="2015BE11" w14:textId="77777777" w:rsidR="00145CDB" w:rsidRPr="007B2971" w:rsidRDefault="00145CDB" w:rsidP="00E15E60">
      <w:pPr>
        <w:tabs>
          <w:tab w:val="left" w:pos="1866"/>
        </w:tabs>
        <w:rPr>
          <w:rFonts w:ascii="Times New Roman" w:hAnsi="Times New Roman" w:cs="Times New Roman"/>
          <w:sz w:val="24"/>
          <w:szCs w:val="24"/>
          <w:lang w:val="fr-FR"/>
        </w:rPr>
      </w:pPr>
    </w:p>
    <w:p w14:paraId="7D295D1A" w14:textId="77777777" w:rsidR="001D49B5" w:rsidRPr="007B2971" w:rsidRDefault="001D49B5" w:rsidP="00E15E60">
      <w:pPr>
        <w:tabs>
          <w:tab w:val="left" w:pos="1866"/>
        </w:tabs>
        <w:rPr>
          <w:rFonts w:ascii="Times New Roman" w:hAnsi="Times New Roman" w:cs="Times New Roman"/>
          <w:sz w:val="24"/>
          <w:szCs w:val="24"/>
          <w:lang w:val="fr-FR"/>
        </w:rPr>
      </w:pPr>
    </w:p>
    <w:p w14:paraId="4327C64F" w14:textId="77777777" w:rsidR="002D76E8" w:rsidRPr="007B2971" w:rsidRDefault="002D76E8" w:rsidP="002D76E8">
      <w:pPr>
        <w:tabs>
          <w:tab w:val="left" w:pos="1866"/>
        </w:tabs>
        <w:rPr>
          <w:rFonts w:ascii="Times New Roman" w:hAnsi="Times New Roman" w:cs="Times New Roman"/>
          <w:sz w:val="24"/>
          <w:szCs w:val="24"/>
          <w:lang w:val="fr-FR"/>
        </w:rPr>
      </w:pPr>
    </w:p>
    <w:p w14:paraId="67EF9685" w14:textId="77777777" w:rsidR="002D76E8" w:rsidRPr="007B2971" w:rsidRDefault="002D76E8" w:rsidP="002D76E8">
      <w:pPr>
        <w:jc w:val="center"/>
        <w:rPr>
          <w:rFonts w:ascii="Times New Roman" w:hAnsi="Times New Roman" w:cs="Times New Roman"/>
          <w:b/>
          <w:sz w:val="24"/>
          <w:szCs w:val="24"/>
          <w:lang w:val="fr-FR"/>
        </w:rPr>
      </w:pPr>
      <w:r w:rsidRPr="007B2971">
        <w:rPr>
          <w:rFonts w:ascii="Times New Roman" w:hAnsi="Times New Roman"/>
          <w:b/>
          <w:sz w:val="24"/>
          <w:lang w:val="fr-FR"/>
        </w:rPr>
        <w:t>VOLUME 2</w:t>
      </w:r>
    </w:p>
    <w:p w14:paraId="6D6E53A4" w14:textId="77777777" w:rsidR="002D76E8" w:rsidRPr="007B2971" w:rsidRDefault="002D76E8" w:rsidP="002D76E8">
      <w:pPr>
        <w:spacing w:before="360"/>
        <w:jc w:val="center"/>
        <w:rPr>
          <w:rFonts w:ascii="Times New Roman" w:hAnsi="Times New Roman" w:cs="Times New Roman"/>
          <w:b/>
          <w:sz w:val="24"/>
          <w:szCs w:val="24"/>
          <w:lang w:val="fr-FR"/>
        </w:rPr>
      </w:pPr>
      <w:bookmarkStart w:id="89" w:name="_Toc71357730"/>
      <w:bookmarkStart w:id="90" w:name="_Toc71357944"/>
      <w:bookmarkStart w:id="91" w:name="_Toc72056418"/>
      <w:bookmarkStart w:id="92" w:name="_Toc76894272"/>
      <w:bookmarkStart w:id="93" w:name="_Toc76894411"/>
      <w:r w:rsidRPr="007B2971">
        <w:rPr>
          <w:rFonts w:ascii="Times New Roman" w:hAnsi="Times New Roman"/>
          <w:b/>
          <w:sz w:val="24"/>
          <w:lang w:val="fr-FR"/>
        </w:rPr>
        <w:t>SECTION 3</w:t>
      </w:r>
    </w:p>
    <w:p w14:paraId="3C8BA6ED" w14:textId="77777777" w:rsidR="002D76E8" w:rsidRPr="007B2971" w:rsidRDefault="002D76E8" w:rsidP="002D76E8">
      <w:pPr>
        <w:spacing w:after="360"/>
        <w:jc w:val="center"/>
        <w:rPr>
          <w:rFonts w:ascii="Times New Roman" w:hAnsi="Times New Roman" w:cs="Times New Roman"/>
          <w:b/>
          <w:sz w:val="24"/>
          <w:szCs w:val="24"/>
          <w:lang w:val="fr-FR"/>
        </w:rPr>
      </w:pPr>
      <w:r w:rsidRPr="007B2971">
        <w:rPr>
          <w:rFonts w:ascii="Times New Roman" w:hAnsi="Times New Roman"/>
          <w:b/>
          <w:sz w:val="24"/>
          <w:lang w:val="fr-FR"/>
        </w:rPr>
        <w:t>CONDITIONS PARTICULIÈRES</w:t>
      </w:r>
      <w:bookmarkStart w:id="94" w:name="_Toc71357731"/>
      <w:bookmarkStart w:id="95" w:name="_Toc71357945"/>
      <w:bookmarkStart w:id="96" w:name="_Toc72056419"/>
      <w:bookmarkStart w:id="97" w:name="_Toc76894412"/>
      <w:bookmarkEnd w:id="89"/>
      <w:bookmarkEnd w:id="90"/>
      <w:bookmarkEnd w:id="91"/>
      <w:bookmarkEnd w:id="92"/>
      <w:bookmarkEnd w:id="93"/>
    </w:p>
    <w:p w14:paraId="548F9EC0" w14:textId="77777777" w:rsidR="002D76E8" w:rsidRPr="007B2971" w:rsidRDefault="002D76E8" w:rsidP="002D76E8">
      <w:pPr>
        <w:spacing w:before="240" w:after="120"/>
        <w:outlineLvl w:val="0"/>
        <w:rPr>
          <w:rFonts w:ascii="Times New Roman" w:hAnsi="Times New Roman" w:cs="Times New Roman"/>
          <w:sz w:val="24"/>
          <w:szCs w:val="24"/>
          <w:lang w:val="fr-FR"/>
        </w:rPr>
      </w:pPr>
      <w:r w:rsidRPr="007B2971">
        <w:rPr>
          <w:rFonts w:ascii="Times New Roman" w:hAnsi="Times New Roman"/>
          <w:b/>
          <w:sz w:val="24"/>
          <w:lang w:val="fr-FR"/>
        </w:rPr>
        <w:t>TABLE DES MATIÈRES</w:t>
      </w:r>
      <w:bookmarkEnd w:id="94"/>
      <w:bookmarkEnd w:id="95"/>
      <w:bookmarkEnd w:id="96"/>
      <w:bookmarkEnd w:id="97"/>
    </w:p>
    <w:p w14:paraId="24C9FE9F" w14:textId="77777777" w:rsidR="002D76E8" w:rsidRPr="007B2971" w:rsidRDefault="002D76E8" w:rsidP="002D76E8">
      <w:pPr>
        <w:jc w:val="both"/>
        <w:outlineLvl w:val="0"/>
        <w:rPr>
          <w:rFonts w:ascii="Times New Roman" w:hAnsi="Times New Roman" w:cs="Times New Roman"/>
          <w:sz w:val="24"/>
          <w:szCs w:val="24"/>
          <w:lang w:val="fr-FR"/>
        </w:rPr>
      </w:pPr>
      <w:r w:rsidRPr="007B2971">
        <w:rPr>
          <w:rFonts w:ascii="Times New Roman" w:hAnsi="Times New Roman"/>
          <w:sz w:val="24"/>
          <w:lang w:val="fr-FR"/>
        </w:rPr>
        <w:t xml:space="preserve">Ces conditions détaillent et complètent les conditions générales régissant le marché. À moins que les conditions particulières n'en disposent autrement, les conditions générales restent pleinement applicables. La numérotation des articles des conditions particulières n'est pas consécutive mais suit celle des conditions générales. Les autres conditions particulières doivent être indiquées à la suite. </w:t>
      </w:r>
    </w:p>
    <w:p w14:paraId="5F392CB1" w14:textId="77777777" w:rsidR="002D76E8" w:rsidRPr="007B2971" w:rsidRDefault="002D76E8" w:rsidP="002D76E8">
      <w:pPr>
        <w:spacing w:before="240"/>
        <w:ind w:left="1134" w:hanging="1134"/>
        <w:jc w:val="both"/>
        <w:rPr>
          <w:rFonts w:ascii="Times New Roman" w:hAnsi="Times New Roman" w:cs="Times New Roman"/>
          <w:b/>
          <w:sz w:val="24"/>
          <w:szCs w:val="24"/>
          <w:lang w:val="fr-FR"/>
        </w:rPr>
      </w:pPr>
      <w:bookmarkStart w:id="98" w:name="_Toc76894414"/>
      <w:r w:rsidRPr="007B2971">
        <w:rPr>
          <w:rFonts w:ascii="Times New Roman" w:hAnsi="Times New Roman"/>
          <w:b/>
          <w:sz w:val="24"/>
          <w:lang w:val="fr-FR"/>
        </w:rPr>
        <w:t>Article 2   Langue du marché</w:t>
      </w:r>
      <w:bookmarkEnd w:id="98"/>
    </w:p>
    <w:p w14:paraId="2F7462BC" w14:textId="77777777" w:rsidR="002D76E8" w:rsidRPr="007B2971" w:rsidRDefault="002D76E8" w:rsidP="002D76E8">
      <w:pPr>
        <w:spacing w:before="120" w:after="120"/>
        <w:ind w:left="1134" w:hanging="567"/>
        <w:rPr>
          <w:rFonts w:ascii="Times New Roman" w:hAnsi="Times New Roman" w:cs="Times New Roman"/>
          <w:sz w:val="24"/>
          <w:szCs w:val="24"/>
          <w:lang w:val="fr-FR"/>
        </w:rPr>
      </w:pPr>
      <w:r w:rsidRPr="007B2971">
        <w:rPr>
          <w:rFonts w:ascii="Times New Roman" w:hAnsi="Times New Roman"/>
          <w:sz w:val="24"/>
          <w:lang w:val="fr-FR"/>
        </w:rPr>
        <w:t>2.1   La langue utilisée est l'anglais.</w:t>
      </w:r>
      <w:r w:rsidRPr="007B2971">
        <w:rPr>
          <w:rFonts w:ascii="Times New Roman" w:hAnsi="Times New Roman"/>
          <w:sz w:val="24"/>
          <w:shd w:val="solid" w:color="C0C0C0" w:fill="FFFFFF"/>
          <w:lang w:val="fr-FR"/>
        </w:rPr>
        <w:t xml:space="preserve"> </w:t>
      </w:r>
    </w:p>
    <w:p w14:paraId="1EFC975F" w14:textId="77777777" w:rsidR="002D76E8" w:rsidRPr="007B2971" w:rsidRDefault="002D76E8" w:rsidP="002D76E8">
      <w:pPr>
        <w:spacing w:before="240"/>
        <w:ind w:left="1134" w:hanging="1134"/>
        <w:jc w:val="both"/>
        <w:rPr>
          <w:rFonts w:ascii="Times New Roman" w:hAnsi="Times New Roman" w:cs="Times New Roman"/>
          <w:b/>
          <w:sz w:val="24"/>
          <w:szCs w:val="24"/>
          <w:lang w:val="fr-FR"/>
        </w:rPr>
      </w:pPr>
      <w:bookmarkStart w:id="99" w:name="_Toc76894416"/>
      <w:r w:rsidRPr="007B2971">
        <w:rPr>
          <w:rFonts w:ascii="Times New Roman" w:hAnsi="Times New Roman"/>
          <w:b/>
          <w:sz w:val="24"/>
          <w:lang w:val="fr-FR"/>
        </w:rPr>
        <w:t>Article 4   Communication</w:t>
      </w:r>
      <w:bookmarkEnd w:id="99"/>
    </w:p>
    <w:p w14:paraId="5B47DF84" w14:textId="77777777" w:rsidR="002D76E8" w:rsidRPr="007B2971" w:rsidRDefault="002D76E8" w:rsidP="002D76E8">
      <w:pPr>
        <w:spacing w:before="120" w:after="120"/>
        <w:ind w:left="1080" w:hanging="513"/>
        <w:rPr>
          <w:rFonts w:ascii="Times New Roman" w:hAnsi="Times New Roman" w:cs="Times New Roman"/>
          <w:sz w:val="24"/>
          <w:szCs w:val="24"/>
          <w:lang w:val="fr-FR"/>
        </w:rPr>
      </w:pPr>
      <w:r w:rsidRPr="007B2971">
        <w:rPr>
          <w:rFonts w:ascii="Times New Roman" w:hAnsi="Times New Roman"/>
          <w:sz w:val="24"/>
          <w:lang w:val="fr-FR"/>
        </w:rPr>
        <w:t>4.1   Les adresses pour les avis et les communications écrites entre l'autorité contractante, le maître d’œuvre, le représentant du maître d’œuvre et l'entrepreneur sont les suivantes :</w:t>
      </w:r>
    </w:p>
    <w:p w14:paraId="6F56BA25" w14:textId="77777777" w:rsidR="002D76E8" w:rsidRPr="007B2971" w:rsidRDefault="002D76E8" w:rsidP="002D76E8">
      <w:pPr>
        <w:spacing w:before="120" w:after="120"/>
        <w:ind w:left="1134" w:hanging="567"/>
        <w:rPr>
          <w:rFonts w:ascii="Times New Roman" w:hAnsi="Times New Roman" w:cs="Times New Roman"/>
          <w:b/>
          <w:sz w:val="24"/>
          <w:szCs w:val="24"/>
          <w:lang w:val="fr-FR"/>
        </w:rPr>
      </w:pPr>
      <w:r w:rsidRPr="007B2971">
        <w:rPr>
          <w:rFonts w:ascii="Times New Roman" w:hAnsi="Times New Roman"/>
          <w:b/>
          <w:sz w:val="24"/>
          <w:lang w:val="fr-FR"/>
        </w:rPr>
        <w:t>(a) Dans le cas de l'autorité contractante</w:t>
      </w:r>
    </w:p>
    <w:p w14:paraId="6D300C8F" w14:textId="77777777" w:rsidR="002D76E8" w:rsidRPr="007B2971" w:rsidRDefault="002D76E8" w:rsidP="002D76E8">
      <w:pPr>
        <w:pStyle w:val="Blockquote"/>
        <w:keepNext/>
        <w:keepLines/>
        <w:spacing w:before="120" w:after="120"/>
        <w:contextualSpacing/>
        <w:rPr>
          <w:sz w:val="24"/>
          <w:szCs w:val="24"/>
          <w:lang w:val="fr-FR"/>
        </w:rPr>
      </w:pPr>
      <w:r w:rsidRPr="007B2971">
        <w:rPr>
          <w:sz w:val="24"/>
          <w:lang w:val="fr-FR"/>
        </w:rPr>
        <w:t xml:space="preserve">         Secrétariat du COMESA</w:t>
      </w:r>
    </w:p>
    <w:p w14:paraId="675EB22C" w14:textId="77777777" w:rsidR="002D76E8" w:rsidRPr="007B2971" w:rsidRDefault="002D76E8" w:rsidP="002D76E8">
      <w:pPr>
        <w:pStyle w:val="Blockquote"/>
        <w:keepNext/>
        <w:keepLines/>
        <w:spacing w:before="120" w:after="120"/>
        <w:contextualSpacing/>
        <w:rPr>
          <w:sz w:val="24"/>
          <w:szCs w:val="24"/>
          <w:lang w:val="fr-FR"/>
        </w:rPr>
      </w:pPr>
      <w:r w:rsidRPr="007B2971">
        <w:rPr>
          <w:sz w:val="24"/>
          <w:lang w:val="fr-FR"/>
        </w:rPr>
        <w:t xml:space="preserve"> </w:t>
      </w:r>
      <w:r w:rsidRPr="007B2971">
        <w:rPr>
          <w:sz w:val="24"/>
          <w:lang w:val="fr-FR"/>
        </w:rPr>
        <w:tab/>
        <w:t xml:space="preserve">   Ben Bella Road</w:t>
      </w:r>
    </w:p>
    <w:p w14:paraId="36E6354D" w14:textId="77777777" w:rsidR="002D76E8" w:rsidRPr="007B2971" w:rsidRDefault="002D76E8" w:rsidP="002D76E8">
      <w:pPr>
        <w:pStyle w:val="Blockquote"/>
        <w:keepNext/>
        <w:keepLines/>
        <w:spacing w:before="120" w:after="120"/>
        <w:ind w:firstLine="360"/>
        <w:contextualSpacing/>
        <w:rPr>
          <w:sz w:val="24"/>
          <w:szCs w:val="24"/>
          <w:lang w:val="fr-FR"/>
        </w:rPr>
      </w:pPr>
      <w:r w:rsidRPr="007B2971">
        <w:rPr>
          <w:sz w:val="24"/>
          <w:lang w:val="fr-FR"/>
        </w:rPr>
        <w:t xml:space="preserve">   P.O. Box 30051 </w:t>
      </w:r>
    </w:p>
    <w:p w14:paraId="3897935B" w14:textId="77777777" w:rsidR="002D76E8" w:rsidRPr="007B2971" w:rsidRDefault="002D76E8" w:rsidP="002D76E8">
      <w:pPr>
        <w:pStyle w:val="Blockquote"/>
        <w:keepNext/>
        <w:keepLines/>
        <w:spacing w:before="120" w:after="120"/>
        <w:ind w:firstLine="207"/>
        <w:contextualSpacing/>
        <w:rPr>
          <w:sz w:val="24"/>
          <w:szCs w:val="24"/>
          <w:lang w:val="fr-FR"/>
        </w:rPr>
      </w:pPr>
      <w:r w:rsidRPr="007B2971">
        <w:rPr>
          <w:sz w:val="24"/>
          <w:lang w:val="fr-FR"/>
        </w:rPr>
        <w:t xml:space="preserve">     Lusaka, Zambie</w:t>
      </w:r>
    </w:p>
    <w:p w14:paraId="29FCCF5E" w14:textId="77777777" w:rsidR="002D76E8" w:rsidRPr="007B2971" w:rsidRDefault="002D76E8" w:rsidP="002D76E8">
      <w:pPr>
        <w:spacing w:before="120" w:after="120"/>
        <w:ind w:left="1134" w:hanging="567"/>
        <w:rPr>
          <w:rFonts w:ascii="Times New Roman" w:hAnsi="Times New Roman" w:cs="Times New Roman"/>
          <w:b/>
          <w:sz w:val="24"/>
          <w:szCs w:val="24"/>
          <w:lang w:val="fr-FR"/>
        </w:rPr>
      </w:pPr>
      <w:r w:rsidRPr="007B2971">
        <w:rPr>
          <w:sz w:val="24"/>
          <w:lang w:val="fr-FR"/>
        </w:rPr>
        <w:t xml:space="preserve"> </w:t>
      </w:r>
      <w:r w:rsidRPr="007B2971">
        <w:rPr>
          <w:rFonts w:ascii="Times New Roman" w:hAnsi="Times New Roman"/>
          <w:b/>
          <w:sz w:val="24"/>
          <w:lang w:val="fr-FR"/>
        </w:rPr>
        <w:t>(b) Dans le cas du maître d’œuvre</w:t>
      </w:r>
    </w:p>
    <w:p w14:paraId="62AC23A9" w14:textId="77777777" w:rsidR="002D76E8" w:rsidRPr="007B2971" w:rsidRDefault="002D76E8" w:rsidP="002D76E8">
      <w:pPr>
        <w:pStyle w:val="Blockquote"/>
        <w:keepNext/>
        <w:keepLines/>
        <w:spacing w:before="120" w:after="120"/>
        <w:contextualSpacing/>
        <w:rPr>
          <w:sz w:val="24"/>
          <w:szCs w:val="24"/>
          <w:lang w:val="fr-FR"/>
        </w:rPr>
      </w:pPr>
      <w:r w:rsidRPr="007B2971">
        <w:rPr>
          <w:sz w:val="24"/>
          <w:lang w:val="fr-FR"/>
        </w:rPr>
        <w:t xml:space="preserve">      (À communiquer) </w:t>
      </w:r>
    </w:p>
    <w:p w14:paraId="00E0F46C" w14:textId="77777777" w:rsidR="002D76E8" w:rsidRPr="007B2971" w:rsidRDefault="002D76E8" w:rsidP="002D76E8">
      <w:pPr>
        <w:pStyle w:val="Blockquote"/>
        <w:keepNext/>
        <w:keepLines/>
        <w:spacing w:before="120" w:after="120"/>
        <w:contextualSpacing/>
        <w:rPr>
          <w:sz w:val="24"/>
          <w:szCs w:val="24"/>
          <w:lang w:val="fr-FR"/>
        </w:rPr>
      </w:pPr>
      <w:r w:rsidRPr="007B2971">
        <w:rPr>
          <w:sz w:val="24"/>
          <w:lang w:val="fr-FR"/>
        </w:rPr>
        <w:t xml:space="preserve">      </w:t>
      </w:r>
    </w:p>
    <w:p w14:paraId="510D8789" w14:textId="77777777" w:rsidR="002D76E8" w:rsidRPr="007B2971" w:rsidRDefault="002D76E8" w:rsidP="002D76E8">
      <w:pPr>
        <w:spacing w:before="120" w:after="120"/>
        <w:ind w:left="1080" w:hanging="513"/>
        <w:jc w:val="both"/>
        <w:rPr>
          <w:rFonts w:ascii="Times New Roman" w:hAnsi="Times New Roman" w:cs="Times New Roman"/>
          <w:sz w:val="24"/>
          <w:szCs w:val="24"/>
          <w:lang w:val="fr-FR"/>
        </w:rPr>
      </w:pPr>
      <w:r w:rsidRPr="007B2971">
        <w:rPr>
          <w:rFonts w:ascii="Times New Roman" w:hAnsi="Times New Roman"/>
          <w:sz w:val="24"/>
          <w:lang w:val="fr-FR"/>
        </w:rPr>
        <w:t>4.2   Un système électronique sera utilisé par l'autorité contractante et l'entrepreneur à tous les stades de la mise en œuvre, y compris, entre autres, la gestion du marché (amendements et ordres administratifs), les rapports (y compris les rapports sur les résultats) et les paiements. L'entrepreneur sera tenu de s'inscrire au système d'échange électronique approprié et de l'utiliser pour permettre la gestion électronique du marché.</w:t>
      </w:r>
    </w:p>
    <w:p w14:paraId="0F15645F" w14:textId="77777777" w:rsidR="002D76E8" w:rsidRPr="007B2971" w:rsidRDefault="002D76E8" w:rsidP="002D76E8">
      <w:pPr>
        <w:spacing w:before="120" w:after="120"/>
        <w:ind w:left="1134" w:hanging="567"/>
        <w:jc w:val="both"/>
        <w:rPr>
          <w:rFonts w:ascii="Times New Roman" w:hAnsi="Times New Roman" w:cs="Times New Roman"/>
          <w:sz w:val="24"/>
          <w:szCs w:val="24"/>
          <w:lang w:val="fr-FR"/>
        </w:rPr>
      </w:pPr>
      <w:r w:rsidRPr="007B2971">
        <w:rPr>
          <w:rFonts w:ascii="Times New Roman" w:hAnsi="Times New Roman"/>
          <w:sz w:val="24"/>
          <w:lang w:val="fr-FR"/>
        </w:rPr>
        <w:tab/>
        <w:t>La gestion électronique du marché par le biais du système susmentionné peut commencer à la date de début d'exécution du marché telle que décrite à l'article 33 des Conditions générales du marché, ou à une date ultérieure. Dans ce dernier cas, l'autorité contractante informe par écrit l'entrepreneur qu'il sera tenu d'utiliser le système électronique pour toutes les communications dans un délai maximum de 3 mois.</w:t>
      </w:r>
    </w:p>
    <w:p w14:paraId="67ABD407" w14:textId="77777777" w:rsidR="009F14B6" w:rsidRPr="007B2971" w:rsidRDefault="009F14B6" w:rsidP="002D76E8">
      <w:pPr>
        <w:spacing w:before="240"/>
        <w:ind w:left="1134" w:hanging="1134"/>
        <w:jc w:val="both"/>
        <w:rPr>
          <w:rFonts w:ascii="Times New Roman" w:hAnsi="Times New Roman"/>
          <w:b/>
          <w:sz w:val="24"/>
          <w:lang w:val="fr-FR"/>
        </w:rPr>
      </w:pPr>
      <w:bookmarkStart w:id="100" w:name="_Toc76894417"/>
    </w:p>
    <w:p w14:paraId="42B84809" w14:textId="43C7EBBF" w:rsidR="002D76E8" w:rsidRPr="007B2971" w:rsidRDefault="002D76E8" w:rsidP="002D76E8">
      <w:pPr>
        <w:spacing w:before="240"/>
        <w:ind w:left="1134" w:hanging="1134"/>
        <w:jc w:val="both"/>
        <w:rPr>
          <w:rFonts w:ascii="Times New Roman" w:hAnsi="Times New Roman" w:cs="Times New Roman"/>
          <w:b/>
          <w:sz w:val="24"/>
          <w:szCs w:val="24"/>
          <w:lang w:val="fr-FR"/>
        </w:rPr>
      </w:pPr>
      <w:r w:rsidRPr="007B2971">
        <w:rPr>
          <w:rFonts w:ascii="Times New Roman" w:hAnsi="Times New Roman"/>
          <w:b/>
          <w:sz w:val="24"/>
          <w:lang w:val="fr-FR"/>
        </w:rPr>
        <w:t xml:space="preserve">Article 5   Le maître d'œuvre et son représentant </w:t>
      </w:r>
      <w:bookmarkEnd w:id="100"/>
    </w:p>
    <w:p w14:paraId="32B04B99" w14:textId="77777777" w:rsidR="002D76E8" w:rsidRPr="007B2971" w:rsidRDefault="002D76E8" w:rsidP="002D76E8">
      <w:pPr>
        <w:spacing w:before="120" w:after="120"/>
        <w:ind w:left="1134" w:hanging="567"/>
        <w:jc w:val="both"/>
        <w:rPr>
          <w:rFonts w:ascii="Times New Roman" w:hAnsi="Times New Roman" w:cs="Times New Roman"/>
          <w:sz w:val="24"/>
          <w:szCs w:val="24"/>
          <w:lang w:val="fr-FR"/>
        </w:rPr>
      </w:pPr>
      <w:r w:rsidRPr="007B2971">
        <w:rPr>
          <w:rFonts w:ascii="Times New Roman" w:hAnsi="Times New Roman"/>
          <w:sz w:val="24"/>
          <w:lang w:val="fr-FR"/>
        </w:rPr>
        <w:t>5.2   Les moyens à mettre à la disposition du maître d'œuvre et de son représentant sont inclus dans le marché de travaux et décrits dans le Volume 3 (Spécifications) et le Volume 4 (Détail estimatif) du dossier d'appel d'offres :</w:t>
      </w:r>
    </w:p>
    <w:p w14:paraId="30510D9E" w14:textId="77777777" w:rsidR="002D76E8" w:rsidRPr="007B2971" w:rsidRDefault="002D76E8" w:rsidP="002D76E8">
      <w:pPr>
        <w:spacing w:before="120" w:after="120"/>
        <w:ind w:left="1134" w:hanging="567"/>
        <w:jc w:val="both"/>
        <w:rPr>
          <w:rFonts w:ascii="Times New Roman" w:hAnsi="Times New Roman" w:cs="Times New Roman"/>
          <w:sz w:val="24"/>
          <w:szCs w:val="24"/>
          <w:lang w:val="fr-FR"/>
        </w:rPr>
      </w:pPr>
      <w:r w:rsidRPr="007B2971">
        <w:rPr>
          <w:rFonts w:ascii="Times New Roman" w:hAnsi="Times New Roman"/>
          <w:sz w:val="24"/>
          <w:lang w:val="fr-FR"/>
        </w:rPr>
        <w:t>5.3  Les pouvoirs du maître d'œuvre sont ceux prévus dans le présent marché. Les responsabilités et les limites d'autorité du représentant du maître d'œuvre sont définies dans son marché. Ce document et d'autres informations complémentaires seront mis à la disposition de l'entrepreneur lors de la signature du marché.</w:t>
      </w:r>
    </w:p>
    <w:p w14:paraId="3084227E" w14:textId="77777777" w:rsidR="002D76E8" w:rsidRPr="007B2971" w:rsidRDefault="002D76E8" w:rsidP="002D76E8">
      <w:pPr>
        <w:spacing w:before="120" w:after="120"/>
        <w:ind w:left="1134" w:hanging="567"/>
        <w:jc w:val="both"/>
        <w:rPr>
          <w:rFonts w:ascii="Times New Roman" w:hAnsi="Times New Roman" w:cs="Times New Roman"/>
          <w:sz w:val="24"/>
          <w:szCs w:val="24"/>
          <w:lang w:val="fr-FR"/>
        </w:rPr>
      </w:pPr>
      <w:r w:rsidRPr="007B2971">
        <w:rPr>
          <w:rFonts w:ascii="Times New Roman" w:hAnsi="Times New Roman"/>
          <w:sz w:val="24"/>
          <w:lang w:val="fr-FR"/>
        </w:rPr>
        <w:t>5.4   Les instructions données par le maître d’œuvre le sont par écrit sous forme d'ordres administratifs, étant entendu que si, pour une raison quelconque, celui-ci estime nécessaire de donner ces instructions oralement, l'entrepreneur doit s'y conformer. Si le maître d’œuvre reçoit une confirmation écrite de l'instruction de la part de l'entrepreneur, dans un délai de deux jours ouvrables après avoir donné l'instruction, et s'il ne répond pas en émettant un refus et/ou une instruction par écrit dans un délai de deux jours ouvrables après avoir reçu la confirmation, celle-ci constituera alors l'instruction écrite du maître d’œuvre. Les dispositions du présent paragraphe s'appliquent également aux instructions données par le représentant du ma</w:t>
      </w:r>
      <w:r w:rsidRPr="007B2971">
        <w:rPr>
          <w:rFonts w:ascii="Times New Roman" w:hAnsi="Times New Roman" w:cs="Times New Roman"/>
          <w:sz w:val="24"/>
          <w:lang w:val="fr-FR"/>
        </w:rPr>
        <w:t>î</w:t>
      </w:r>
      <w:r w:rsidRPr="007B2971">
        <w:rPr>
          <w:rFonts w:ascii="Times New Roman" w:hAnsi="Times New Roman"/>
          <w:sz w:val="24"/>
          <w:lang w:val="fr-FR"/>
        </w:rPr>
        <w:t>tre d'œuvre.</w:t>
      </w:r>
    </w:p>
    <w:p w14:paraId="582C092C" w14:textId="77777777" w:rsidR="002D76E8" w:rsidRPr="007B2971" w:rsidRDefault="002D76E8" w:rsidP="002D76E8">
      <w:pPr>
        <w:spacing w:before="120" w:after="120"/>
        <w:ind w:left="1134"/>
        <w:jc w:val="both"/>
        <w:rPr>
          <w:rFonts w:ascii="Times New Roman" w:hAnsi="Times New Roman" w:cs="Times New Roman"/>
          <w:sz w:val="24"/>
          <w:szCs w:val="24"/>
          <w:lang w:val="fr-FR"/>
        </w:rPr>
      </w:pPr>
      <w:r w:rsidRPr="007B2971">
        <w:rPr>
          <w:rFonts w:ascii="Times New Roman" w:hAnsi="Times New Roman"/>
          <w:sz w:val="24"/>
          <w:lang w:val="fr-FR"/>
        </w:rPr>
        <w:t>Les ordres administratifs sont remis en mains propres en quatre (4) exemplaires originaux à l’entrepreneur par le maître d’œuvre au bureau principal de l'entrepreneur , à une personne travaillant à plein temps dans le bureau et désignée par l’entrepreneur. Le personnel de l'entrepreneur chargé de recevoir la décision administrative appose son cachet, la date et sa signature sur un double de la décision présentée par le maître d'œuvre. Ce document tamponné, daté et signé constitue la preuve de la réception de l'injonction administrative par l’entrepreneur. Sur les quatre (4) documents originaux, un restera chez l’entrepreneur, trois chez le maître d'œuvre qui devra en envoyer officiellement un à l'autorité contractante et un à la délégation de l'Union européenne en Ouganda. Le maître d'œuvre enverra une copie à son représentant.</w:t>
      </w:r>
    </w:p>
    <w:p w14:paraId="2C68CF2D" w14:textId="77777777" w:rsidR="002D76E8" w:rsidRPr="007B2971" w:rsidRDefault="002D76E8" w:rsidP="002D76E8">
      <w:pPr>
        <w:keepNext/>
        <w:keepLines/>
        <w:spacing w:before="240"/>
        <w:ind w:left="1134" w:hanging="1134"/>
        <w:jc w:val="both"/>
        <w:rPr>
          <w:rFonts w:ascii="Times New Roman" w:hAnsi="Times New Roman" w:cs="Times New Roman"/>
          <w:b/>
          <w:sz w:val="24"/>
          <w:szCs w:val="24"/>
          <w:lang w:val="fr-FR"/>
        </w:rPr>
      </w:pPr>
      <w:r w:rsidRPr="007B2971">
        <w:rPr>
          <w:rFonts w:ascii="Times New Roman" w:hAnsi="Times New Roman"/>
          <w:b/>
          <w:sz w:val="24"/>
          <w:lang w:val="fr-FR"/>
        </w:rPr>
        <w:t>Article 7   Sous-traitance</w:t>
      </w:r>
    </w:p>
    <w:p w14:paraId="4BE0C44B" w14:textId="77777777" w:rsidR="002D76E8" w:rsidRPr="007B2971" w:rsidRDefault="002D76E8" w:rsidP="002D76E8">
      <w:pPr>
        <w:keepNext/>
        <w:keepLines/>
        <w:widowControl w:val="0"/>
        <w:shd w:val="clear" w:color="auto" w:fill="FFFFFF"/>
        <w:autoSpaceDE w:val="0"/>
        <w:autoSpaceDN w:val="0"/>
        <w:adjustRightInd w:val="0"/>
        <w:spacing w:before="120" w:after="120"/>
        <w:ind w:left="1134" w:right="6" w:hanging="567"/>
        <w:jc w:val="both"/>
        <w:rPr>
          <w:rFonts w:ascii="Times New Roman" w:hAnsi="Times New Roman" w:cs="Times New Roman"/>
          <w:color w:val="000000"/>
          <w:sz w:val="24"/>
          <w:szCs w:val="24"/>
          <w:lang w:val="fr-FR"/>
        </w:rPr>
      </w:pPr>
      <w:r w:rsidRPr="007B2971">
        <w:rPr>
          <w:rFonts w:ascii="Times New Roman" w:hAnsi="Times New Roman"/>
          <w:color w:val="000000"/>
          <w:sz w:val="24"/>
          <w:lang w:val="fr-FR"/>
        </w:rPr>
        <w:t>7.3    Lors de la sélection des sous-traitants, l'entrepreneur donne la préférence aux personnes physiques, aux sociétés ou aux entreprises des États ACP capables d'exécuter les tâches requises dans des conditions similaires.</w:t>
      </w:r>
    </w:p>
    <w:p w14:paraId="08D74E03" w14:textId="77777777" w:rsidR="002D76E8" w:rsidRPr="007B2971" w:rsidRDefault="002D76E8" w:rsidP="002D76E8">
      <w:pPr>
        <w:spacing w:before="240"/>
        <w:ind w:left="1134" w:hanging="1134"/>
        <w:jc w:val="both"/>
        <w:rPr>
          <w:rFonts w:ascii="Times New Roman" w:hAnsi="Times New Roman" w:cs="Times New Roman"/>
          <w:b/>
          <w:sz w:val="24"/>
          <w:szCs w:val="24"/>
          <w:lang w:val="fr-FR"/>
        </w:rPr>
      </w:pPr>
      <w:bookmarkStart w:id="101" w:name="_Toc76894419"/>
      <w:r w:rsidRPr="007B2971">
        <w:rPr>
          <w:rFonts w:ascii="Times New Roman" w:hAnsi="Times New Roman"/>
          <w:b/>
          <w:sz w:val="24"/>
          <w:lang w:val="fr-FR"/>
        </w:rPr>
        <w:t>Article 8   Documents à fournir</w:t>
      </w:r>
      <w:bookmarkEnd w:id="101"/>
    </w:p>
    <w:p w14:paraId="46D8779F" w14:textId="77777777" w:rsidR="002D76E8" w:rsidRPr="007B2971" w:rsidRDefault="002D76E8" w:rsidP="002D76E8">
      <w:pPr>
        <w:spacing w:before="120" w:after="120"/>
        <w:ind w:left="1134" w:hanging="567"/>
        <w:jc w:val="both"/>
        <w:rPr>
          <w:rFonts w:ascii="Times New Roman" w:hAnsi="Times New Roman" w:cs="Times New Roman"/>
          <w:sz w:val="24"/>
          <w:szCs w:val="24"/>
          <w:lang w:val="fr-FR"/>
        </w:rPr>
      </w:pPr>
      <w:r w:rsidRPr="007B2971">
        <w:rPr>
          <w:rFonts w:ascii="Times New Roman" w:hAnsi="Times New Roman"/>
          <w:sz w:val="24"/>
          <w:lang w:val="fr-FR"/>
        </w:rPr>
        <w:t>8.1</w:t>
      </w:r>
      <w:r w:rsidRPr="007B2971">
        <w:rPr>
          <w:rFonts w:ascii="Times New Roman" w:hAnsi="Times New Roman"/>
          <w:sz w:val="24"/>
          <w:lang w:val="fr-FR"/>
        </w:rPr>
        <w:tab/>
      </w:r>
      <w:bookmarkStart w:id="102" w:name="_Toc76894420"/>
      <w:r w:rsidRPr="007B2971">
        <w:rPr>
          <w:rFonts w:ascii="Times New Roman" w:hAnsi="Times New Roman"/>
          <w:sz w:val="24"/>
          <w:lang w:val="fr-FR"/>
        </w:rPr>
        <w:t xml:space="preserve">Au plus tard à la date fixée pour le début de l'exécution, le maître d'œuvre remet gratuitement à l'entrepreneur deux exemplaires sur papier du projet de conception détaillée approuvé par le marché, y compris les annexes et appendices pertinents, </w:t>
      </w:r>
      <w:r w:rsidRPr="007B2971">
        <w:rPr>
          <w:rFonts w:ascii="Times New Roman" w:hAnsi="Times New Roman"/>
          <w:sz w:val="24"/>
          <w:lang w:val="fr-FR"/>
        </w:rPr>
        <w:lastRenderedPageBreak/>
        <w:t xml:space="preserve">accompagnés de tous les dessins, de l'évaluation d'impacts environnementaux et sociaux, et du Plan de gestion sociale. </w:t>
      </w:r>
    </w:p>
    <w:p w14:paraId="7971E0E1" w14:textId="77777777" w:rsidR="002D76E8" w:rsidRPr="007B2971" w:rsidRDefault="002D76E8" w:rsidP="002D76E8">
      <w:pPr>
        <w:spacing w:before="120" w:after="120"/>
        <w:ind w:left="1134"/>
        <w:jc w:val="both"/>
        <w:rPr>
          <w:rFonts w:ascii="Times New Roman" w:hAnsi="Times New Roman" w:cs="Times New Roman"/>
          <w:sz w:val="24"/>
          <w:szCs w:val="24"/>
          <w:lang w:val="fr-FR"/>
        </w:rPr>
      </w:pPr>
      <w:r w:rsidRPr="007B2971">
        <w:rPr>
          <w:rFonts w:ascii="Times New Roman" w:hAnsi="Times New Roman"/>
          <w:sz w:val="24"/>
          <w:lang w:val="fr-FR"/>
        </w:rPr>
        <w:t xml:space="preserve">L'entrepreneur est responsable de l'élaboration de ses propres plans de construction conformément à l'article 19 des Conditions générales et des Conditions particulières du présent marché. </w:t>
      </w:r>
    </w:p>
    <w:p w14:paraId="20CD1AF1" w14:textId="77777777" w:rsidR="002D76E8" w:rsidRPr="007B2971" w:rsidRDefault="002D76E8" w:rsidP="002D76E8">
      <w:pPr>
        <w:spacing w:before="120" w:after="120"/>
        <w:ind w:left="1134"/>
        <w:jc w:val="both"/>
        <w:rPr>
          <w:rFonts w:ascii="Times New Roman" w:hAnsi="Times New Roman" w:cs="Times New Roman"/>
          <w:sz w:val="24"/>
          <w:szCs w:val="24"/>
          <w:lang w:val="fr-FR"/>
        </w:rPr>
      </w:pPr>
      <w:r w:rsidRPr="007B2971">
        <w:rPr>
          <w:rFonts w:ascii="Times New Roman" w:hAnsi="Times New Roman"/>
          <w:sz w:val="24"/>
          <w:lang w:val="fr-FR"/>
        </w:rPr>
        <w:t>Le maître d'œuvre remettra à l'entrepreneur une copie des directives et des textes réglementaires et légaux régissant l'environnement en République de Djibouti.</w:t>
      </w:r>
    </w:p>
    <w:p w14:paraId="778F451F" w14:textId="77777777" w:rsidR="002D76E8" w:rsidRPr="007B2971" w:rsidRDefault="002D76E8" w:rsidP="002D76E8">
      <w:pPr>
        <w:spacing w:before="120" w:after="120"/>
        <w:jc w:val="both"/>
        <w:rPr>
          <w:rFonts w:ascii="Times New Roman" w:hAnsi="Times New Roman" w:cs="Times New Roman"/>
          <w:b/>
          <w:sz w:val="24"/>
          <w:szCs w:val="24"/>
          <w:lang w:val="fr-FR"/>
        </w:rPr>
      </w:pPr>
      <w:r w:rsidRPr="007B2971">
        <w:rPr>
          <w:rFonts w:ascii="Times New Roman" w:hAnsi="Times New Roman"/>
          <w:b/>
          <w:sz w:val="24"/>
          <w:lang w:val="fr-FR"/>
        </w:rPr>
        <w:t>Article 9 Accès au chantier</w:t>
      </w:r>
      <w:bookmarkEnd w:id="102"/>
    </w:p>
    <w:p w14:paraId="4E5BB198" w14:textId="77777777" w:rsidR="002D76E8" w:rsidRPr="007B2971" w:rsidRDefault="002D76E8" w:rsidP="002D76E8">
      <w:pPr>
        <w:spacing w:before="120" w:after="120"/>
        <w:ind w:left="1134" w:hanging="567"/>
        <w:jc w:val="both"/>
        <w:rPr>
          <w:rFonts w:ascii="Times New Roman" w:hAnsi="Times New Roman" w:cs="Times New Roman"/>
          <w:sz w:val="24"/>
          <w:szCs w:val="24"/>
          <w:lang w:val="fr-FR"/>
        </w:rPr>
      </w:pPr>
      <w:r w:rsidRPr="007B2971">
        <w:rPr>
          <w:rFonts w:ascii="Times New Roman" w:hAnsi="Times New Roman"/>
          <w:sz w:val="24"/>
          <w:lang w:val="fr-FR"/>
        </w:rPr>
        <w:t>9.1</w:t>
      </w:r>
      <w:r w:rsidRPr="007B2971">
        <w:rPr>
          <w:rFonts w:ascii="Times New Roman" w:hAnsi="Times New Roman"/>
          <w:sz w:val="24"/>
          <w:lang w:val="fr-FR"/>
        </w:rPr>
        <w:tab/>
        <w:t>L'entrepreneur est tenu de laisser au Secrétariat du COMESA le libre accès à ses sites, usines, ateliers, etc. et, d'une manière générale, d'assister le chef de délégation, comme le maître d'œuvre, dans l'exercice de ses fonctions. Les mêmes dispositions s'appliquent également aux représentants désignés du chef de délégation.</w:t>
      </w:r>
    </w:p>
    <w:p w14:paraId="2EB8ED76" w14:textId="77777777" w:rsidR="002D76E8" w:rsidRPr="007B2971" w:rsidRDefault="002D76E8" w:rsidP="002D76E8">
      <w:pPr>
        <w:spacing w:after="240"/>
        <w:ind w:left="1134"/>
        <w:jc w:val="both"/>
        <w:rPr>
          <w:rFonts w:ascii="Times New Roman" w:hAnsi="Times New Roman" w:cs="Times New Roman"/>
          <w:sz w:val="24"/>
          <w:szCs w:val="24"/>
          <w:lang w:val="fr-FR"/>
        </w:rPr>
      </w:pPr>
      <w:r w:rsidRPr="007B2971">
        <w:rPr>
          <w:rFonts w:ascii="Times New Roman" w:hAnsi="Times New Roman"/>
          <w:sz w:val="24"/>
          <w:lang w:val="fr-FR"/>
        </w:rPr>
        <w:t>Toute correspondance entre l'entrepreneur et l'autorité contractante ou le maître d'œuvre doit être envoyée à l'adresse officielle suivante :</w:t>
      </w:r>
    </w:p>
    <w:p w14:paraId="077A8829" w14:textId="77777777" w:rsidR="002D76E8" w:rsidRPr="007B2971" w:rsidRDefault="002D76E8" w:rsidP="002D76E8">
      <w:pPr>
        <w:spacing w:after="120"/>
        <w:ind w:left="1134" w:firstLine="28"/>
        <w:contextualSpacing/>
        <w:jc w:val="both"/>
        <w:rPr>
          <w:rFonts w:ascii="Times New Roman" w:hAnsi="Times New Roman" w:cs="Times New Roman"/>
          <w:sz w:val="24"/>
          <w:szCs w:val="24"/>
          <w:lang w:val="fr-FR"/>
        </w:rPr>
      </w:pPr>
    </w:p>
    <w:p w14:paraId="02C63A88" w14:textId="77777777" w:rsidR="002D76E8" w:rsidRPr="003F48AB" w:rsidRDefault="002D76E8" w:rsidP="002D76E8">
      <w:pPr>
        <w:spacing w:after="120"/>
        <w:ind w:left="1134" w:firstLine="28"/>
        <w:contextualSpacing/>
        <w:jc w:val="both"/>
        <w:rPr>
          <w:rFonts w:ascii="Times New Roman" w:hAnsi="Times New Roman" w:cs="Times New Roman"/>
          <w:sz w:val="24"/>
          <w:szCs w:val="24"/>
          <w:lang w:val="en-US"/>
        </w:rPr>
      </w:pPr>
      <w:r w:rsidRPr="003F48AB">
        <w:rPr>
          <w:rFonts w:ascii="Times New Roman" w:hAnsi="Times New Roman"/>
          <w:sz w:val="24"/>
          <w:lang w:val="en-US"/>
        </w:rPr>
        <w:t>COMESA Secretariat</w:t>
      </w:r>
    </w:p>
    <w:p w14:paraId="09C01846" w14:textId="77777777" w:rsidR="002D76E8" w:rsidRPr="003F48AB" w:rsidRDefault="002D76E8" w:rsidP="002D76E8">
      <w:pPr>
        <w:spacing w:after="120"/>
        <w:ind w:left="1134" w:firstLine="28"/>
        <w:contextualSpacing/>
        <w:jc w:val="both"/>
        <w:rPr>
          <w:rFonts w:ascii="Times New Roman" w:hAnsi="Times New Roman" w:cs="Times New Roman"/>
          <w:sz w:val="24"/>
          <w:szCs w:val="24"/>
          <w:lang w:val="en-US"/>
        </w:rPr>
      </w:pPr>
      <w:r w:rsidRPr="003F48AB">
        <w:rPr>
          <w:rFonts w:ascii="Times New Roman" w:hAnsi="Times New Roman"/>
          <w:sz w:val="24"/>
          <w:lang w:val="en-US"/>
        </w:rPr>
        <w:t>COMESA Center, Ben Bella Road</w:t>
      </w:r>
    </w:p>
    <w:p w14:paraId="296FF6FF" w14:textId="77777777" w:rsidR="002D76E8" w:rsidRPr="007B2971" w:rsidRDefault="002D76E8" w:rsidP="002D76E8">
      <w:pPr>
        <w:spacing w:after="120"/>
        <w:ind w:left="1134" w:firstLine="28"/>
        <w:contextualSpacing/>
        <w:jc w:val="both"/>
        <w:rPr>
          <w:rFonts w:ascii="Times New Roman" w:hAnsi="Times New Roman" w:cs="Times New Roman"/>
          <w:sz w:val="24"/>
          <w:szCs w:val="24"/>
          <w:lang w:val="fr-FR"/>
        </w:rPr>
      </w:pPr>
      <w:r w:rsidRPr="007B2971">
        <w:rPr>
          <w:rFonts w:ascii="Times New Roman" w:hAnsi="Times New Roman"/>
          <w:sz w:val="24"/>
          <w:lang w:val="fr-FR"/>
        </w:rPr>
        <w:t>P.O. Box 30051</w:t>
      </w:r>
    </w:p>
    <w:p w14:paraId="47635CA2" w14:textId="77777777" w:rsidR="002D76E8" w:rsidRPr="007B2971" w:rsidRDefault="002D76E8" w:rsidP="002D76E8">
      <w:pPr>
        <w:spacing w:after="120"/>
        <w:ind w:left="1134" w:firstLine="28"/>
        <w:contextualSpacing/>
        <w:jc w:val="both"/>
        <w:rPr>
          <w:rFonts w:ascii="Times New Roman" w:hAnsi="Times New Roman" w:cs="Times New Roman"/>
          <w:sz w:val="24"/>
          <w:szCs w:val="24"/>
          <w:lang w:val="fr-FR"/>
        </w:rPr>
      </w:pPr>
      <w:r w:rsidRPr="007B2971">
        <w:rPr>
          <w:rFonts w:ascii="Times New Roman" w:hAnsi="Times New Roman"/>
          <w:sz w:val="24"/>
          <w:lang w:val="fr-FR"/>
        </w:rPr>
        <w:t>Lusaka, Zambie</w:t>
      </w:r>
    </w:p>
    <w:p w14:paraId="49E592CC" w14:textId="77777777" w:rsidR="002D76E8" w:rsidRPr="007B2971" w:rsidRDefault="002D76E8" w:rsidP="002D76E8">
      <w:pPr>
        <w:spacing w:after="120"/>
        <w:ind w:left="1134" w:firstLine="28"/>
        <w:contextualSpacing/>
        <w:jc w:val="both"/>
        <w:rPr>
          <w:rFonts w:ascii="Times New Roman" w:hAnsi="Times New Roman" w:cs="Times New Roman"/>
          <w:sz w:val="24"/>
          <w:szCs w:val="24"/>
          <w:lang w:val="fr-FR"/>
        </w:rPr>
      </w:pPr>
      <w:r w:rsidRPr="007B2971">
        <w:rPr>
          <w:rFonts w:ascii="Times New Roman" w:hAnsi="Times New Roman"/>
          <w:sz w:val="24"/>
          <w:lang w:val="fr-FR"/>
        </w:rPr>
        <w:t>Email : tfp@comesa.int; abyabato@comesa.int</w:t>
      </w:r>
    </w:p>
    <w:p w14:paraId="5C69D6DF" w14:textId="77777777" w:rsidR="002D76E8" w:rsidRPr="007B2971" w:rsidRDefault="002D76E8" w:rsidP="002D76E8">
      <w:pPr>
        <w:tabs>
          <w:tab w:val="left" w:pos="1134"/>
        </w:tabs>
        <w:spacing w:before="240" w:after="120"/>
        <w:jc w:val="both"/>
        <w:rPr>
          <w:rFonts w:ascii="Times New Roman" w:hAnsi="Times New Roman" w:cs="Times New Roman"/>
          <w:b/>
          <w:bCs/>
          <w:sz w:val="24"/>
          <w:szCs w:val="24"/>
          <w:lang w:val="fr-FR"/>
        </w:rPr>
      </w:pPr>
      <w:r w:rsidRPr="007B2971">
        <w:rPr>
          <w:rFonts w:ascii="Times New Roman" w:hAnsi="Times New Roman"/>
          <w:b/>
          <w:sz w:val="24"/>
          <w:lang w:val="fr-FR"/>
        </w:rPr>
        <w:t>Article 12   Obligations générales</w:t>
      </w:r>
    </w:p>
    <w:p w14:paraId="63650087" w14:textId="77777777" w:rsidR="002D76E8" w:rsidRPr="007B2971" w:rsidRDefault="002D76E8" w:rsidP="002D76E8">
      <w:pPr>
        <w:spacing w:after="120"/>
        <w:ind w:left="1276" w:hanging="646"/>
        <w:jc w:val="both"/>
        <w:rPr>
          <w:rFonts w:ascii="Times New Roman" w:hAnsi="Times New Roman" w:cs="Times New Roman"/>
          <w:bCs/>
          <w:sz w:val="24"/>
          <w:szCs w:val="24"/>
          <w:lang w:val="fr-FR"/>
        </w:rPr>
      </w:pPr>
      <w:r w:rsidRPr="007B2971">
        <w:rPr>
          <w:rFonts w:ascii="Times New Roman" w:hAnsi="Times New Roman"/>
          <w:sz w:val="24"/>
          <w:lang w:val="fr-FR"/>
        </w:rPr>
        <w:t>12.9    Un plan de communication et de visibilité basé sur le Manuel de communication et de visibilité pour les actions extérieures de l'UE publié par la Commission européenne est élaboré par l'entrepreneur et soumis à l'approbation de l'autorité contractante dans un délai de 2 (deux) mois à compter de la date de commencement. Le manuel inclut les intérêts du COMESA et du gouvernement de la République de Djibouti en matière de visibilité.</w:t>
      </w:r>
    </w:p>
    <w:p w14:paraId="3FD09EF3" w14:textId="77777777" w:rsidR="00265D78" w:rsidRPr="007B2971" w:rsidRDefault="00265D78" w:rsidP="002D76E8">
      <w:pPr>
        <w:spacing w:before="240"/>
        <w:ind w:left="1276" w:hanging="1276"/>
        <w:jc w:val="both"/>
        <w:rPr>
          <w:rFonts w:ascii="Times New Roman" w:hAnsi="Times New Roman"/>
          <w:b/>
          <w:sz w:val="24"/>
          <w:lang w:val="fr-FR"/>
        </w:rPr>
      </w:pPr>
      <w:bookmarkStart w:id="103" w:name="_Toc76894421"/>
    </w:p>
    <w:p w14:paraId="34D21AE1" w14:textId="4B70C209"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15 Garantie de bonne exécution</w:t>
      </w:r>
      <w:bookmarkEnd w:id="103"/>
    </w:p>
    <w:p w14:paraId="7B5DE96D"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15.1   Le montant de la garantie bancaire de bonne exécution est de 10 % du montant du marché et de ses avenants. </w:t>
      </w:r>
    </w:p>
    <w:p w14:paraId="5CD0E392" w14:textId="77777777" w:rsidR="002D76E8" w:rsidRPr="007B2971" w:rsidRDefault="002D76E8" w:rsidP="002D76E8">
      <w:pPr>
        <w:spacing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15.8  Dans les 60 jours suivant la délivrance du certificat de réception provisoire conformément à l'article 60.1 et l'achèvement de tous les travaux ou réservations en suspens, 100 % du montant de la garantie de bonne exécution peut être libéré.</w:t>
      </w:r>
    </w:p>
    <w:p w14:paraId="54B7444F"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04" w:name="_Toc76894422"/>
      <w:r w:rsidRPr="007B2971">
        <w:rPr>
          <w:rFonts w:ascii="Times New Roman" w:hAnsi="Times New Roman"/>
          <w:b/>
          <w:sz w:val="24"/>
          <w:lang w:val="fr-FR"/>
        </w:rPr>
        <w:t>Article 16   Responsabilités et assurances</w:t>
      </w:r>
      <w:bookmarkEnd w:id="104"/>
    </w:p>
    <w:p w14:paraId="15C47699" w14:textId="77777777" w:rsidR="002D76E8" w:rsidRPr="007B2971" w:rsidRDefault="002D76E8" w:rsidP="002D76E8">
      <w:pPr>
        <w:tabs>
          <w:tab w:val="left" w:pos="1350"/>
        </w:tabs>
        <w:spacing w:before="240" w:after="120"/>
        <w:ind w:left="1276" w:hanging="992"/>
        <w:jc w:val="both"/>
        <w:rPr>
          <w:rFonts w:ascii="Times New Roman" w:hAnsi="Times New Roman"/>
          <w:sz w:val="24"/>
          <w:lang w:val="fr-FR"/>
        </w:rPr>
      </w:pPr>
      <w:r w:rsidRPr="007B2971">
        <w:rPr>
          <w:rFonts w:ascii="Times New Roman" w:hAnsi="Times New Roman"/>
          <w:sz w:val="24"/>
          <w:lang w:val="fr-FR"/>
        </w:rPr>
        <w:lastRenderedPageBreak/>
        <w:t>16.1 a)    Par dérogation à l'article 16.1, a) paragraphe 2, des conditions générales, l'indemnisation des dommages aux ouvrages résultant de la responsabilité de l'entrepreneur à l'égard de l'autorité contractante est plafonnée à un montant égal à la valeur du marché.</w:t>
      </w:r>
    </w:p>
    <w:p w14:paraId="70810EDF" w14:textId="77777777" w:rsidR="002D76E8" w:rsidRPr="007B2971" w:rsidRDefault="002D76E8" w:rsidP="002D76E8">
      <w:pPr>
        <w:tabs>
          <w:tab w:val="left" w:pos="1276"/>
        </w:tabs>
        <w:spacing w:before="240" w:after="120"/>
        <w:ind w:left="1276" w:hanging="992"/>
        <w:jc w:val="both"/>
        <w:rPr>
          <w:rFonts w:ascii="Times New Roman" w:hAnsi="Times New Roman" w:cs="Times New Roman"/>
          <w:sz w:val="24"/>
          <w:szCs w:val="24"/>
          <w:lang w:val="fr-FR"/>
        </w:rPr>
      </w:pPr>
      <w:r w:rsidRPr="007B2971">
        <w:rPr>
          <w:rFonts w:ascii="Times New Roman" w:hAnsi="Times New Roman"/>
          <w:sz w:val="24"/>
          <w:lang w:val="fr-FR"/>
        </w:rPr>
        <w:t>16.1 b)     Par dérogation à l'article 16.1 b), paragraphe 2, des conditions générales, la réparation des dommages résultant de la responsabilité de l'entrepreneur à l'égard du pouvoir adjudicateur est plafonnée à un montant égal à la valeur du marché.</w:t>
      </w:r>
    </w:p>
    <w:p w14:paraId="2224832A" w14:textId="77777777" w:rsidR="002D76E8" w:rsidRPr="007B2971" w:rsidRDefault="002D76E8" w:rsidP="002D76E8">
      <w:pPr>
        <w:tabs>
          <w:tab w:val="left" w:pos="1276"/>
        </w:tabs>
        <w:spacing w:before="240" w:after="120"/>
        <w:ind w:left="1276" w:hanging="992"/>
        <w:jc w:val="both"/>
        <w:rPr>
          <w:rFonts w:ascii="Times New Roman" w:hAnsi="Times New Roman" w:cs="Times New Roman"/>
          <w:sz w:val="24"/>
          <w:szCs w:val="24"/>
          <w:lang w:val="fr-FR"/>
        </w:rPr>
      </w:pPr>
      <w:r w:rsidRPr="007B2971">
        <w:rPr>
          <w:rFonts w:ascii="Times New Roman" w:hAnsi="Times New Roman"/>
          <w:sz w:val="24"/>
          <w:lang w:val="fr-FR"/>
        </w:rPr>
        <w:t>16.2 a)    Par dérogation à l'article 16.2 a), premier alinéa, des Conditions générales, lors du retour du marché contresigné et du début de l'exécution des tâches, l'entrepreneur veille à ce que lui-même, son personnel, ses sous-traitants et toute personne dont il répond soient convenablement assurés auprès de compagnies d'assurance reconnues sur le marché international de l'assurance, à moins que l'autorité contractante n'ait donné son accord exprès et écrit sur une compagnie d'assurance spécifique.</w:t>
      </w:r>
    </w:p>
    <w:p w14:paraId="6DC8A95D" w14:textId="77777777" w:rsidR="002D76E8" w:rsidRPr="007B2971" w:rsidRDefault="002D76E8" w:rsidP="002D76E8">
      <w:pPr>
        <w:tabs>
          <w:tab w:val="left" w:pos="1276"/>
        </w:tabs>
        <w:spacing w:before="240" w:after="120"/>
        <w:ind w:left="1276" w:hanging="992"/>
        <w:jc w:val="both"/>
        <w:rPr>
          <w:rFonts w:ascii="Times New Roman" w:hAnsi="Times New Roman" w:cs="Times New Roman"/>
          <w:sz w:val="24"/>
          <w:szCs w:val="24"/>
          <w:lang w:val="fr-FR"/>
        </w:rPr>
      </w:pPr>
      <w:r w:rsidRPr="007B2971">
        <w:rPr>
          <w:rFonts w:ascii="Times New Roman" w:hAnsi="Times New Roman"/>
          <w:sz w:val="24"/>
          <w:lang w:val="fr-FR"/>
        </w:rPr>
        <w:t xml:space="preserve">16.2 b)  Par dérogation à l'article 16.2 a), paragraphe 2, des Conditions générales, c'est au moment de la restitution du marché contresigné et du début de l'exécution des tâches que l'entrepreneur fournit à l'autorité contractante et au maître d'œuvre toutes les notes de couverture et/ou les certificats d'assurance montrant que les obligations de l'entrepreneur en matière d'assurance sont pleinement respectées. </w:t>
      </w:r>
    </w:p>
    <w:p w14:paraId="46163D16"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05" w:name="_Toc76894423"/>
      <w:r w:rsidRPr="007B2971">
        <w:rPr>
          <w:rFonts w:ascii="Times New Roman" w:hAnsi="Times New Roman"/>
          <w:b/>
          <w:sz w:val="24"/>
          <w:lang w:val="fr-FR"/>
        </w:rPr>
        <w:t>Article 17</w:t>
      </w:r>
      <w:r w:rsidRPr="007B2971">
        <w:rPr>
          <w:rFonts w:ascii="Times New Roman" w:hAnsi="Times New Roman"/>
          <w:b/>
          <w:sz w:val="24"/>
          <w:lang w:val="fr-FR"/>
        </w:rPr>
        <w:tab/>
        <w:t>Programme</w:t>
      </w:r>
      <w:bookmarkEnd w:id="105"/>
      <w:r w:rsidRPr="007B2971">
        <w:rPr>
          <w:rFonts w:ascii="Times New Roman" w:hAnsi="Times New Roman"/>
          <w:b/>
          <w:sz w:val="24"/>
          <w:lang w:val="fr-FR"/>
        </w:rPr>
        <w:t xml:space="preserve"> d'exécution des tâches</w:t>
      </w:r>
      <w:bookmarkStart w:id="106" w:name="_Toc76894425"/>
    </w:p>
    <w:p w14:paraId="5E3248D6" w14:textId="77777777" w:rsidR="002D76E8" w:rsidRPr="007B2971" w:rsidRDefault="002D76E8" w:rsidP="002D76E8">
      <w:pPr>
        <w:spacing w:before="240"/>
        <w:ind w:left="1276" w:hanging="1276"/>
        <w:jc w:val="both"/>
        <w:rPr>
          <w:rFonts w:ascii="Times New Roman" w:hAnsi="Times New Roman" w:cs="Times New Roman"/>
          <w:sz w:val="24"/>
          <w:szCs w:val="24"/>
          <w:lang w:val="fr-FR"/>
        </w:rPr>
      </w:pPr>
      <w:r w:rsidRPr="007B2971">
        <w:rPr>
          <w:rFonts w:ascii="Times New Roman" w:hAnsi="Times New Roman"/>
          <w:sz w:val="24"/>
          <w:lang w:val="fr-FR"/>
        </w:rPr>
        <w:t xml:space="preserve">          17.1.</w:t>
      </w:r>
      <w:r w:rsidRPr="007B2971">
        <w:rPr>
          <w:rFonts w:ascii="Times New Roman" w:hAnsi="Times New Roman"/>
          <w:b/>
          <w:sz w:val="24"/>
          <w:lang w:val="fr-FR"/>
        </w:rPr>
        <w:t xml:space="preserve"> </w:t>
      </w:r>
      <w:r w:rsidRPr="007B2971">
        <w:rPr>
          <w:rFonts w:ascii="Times New Roman" w:hAnsi="Times New Roman"/>
          <w:sz w:val="24"/>
          <w:lang w:val="fr-FR"/>
        </w:rPr>
        <w:t xml:space="preserve"> Nonobstant tout programme de travail présenté dans le cadre de son offre, l'entrepreneur fournit au maître d'œuvre un programme d'exécution des tâches, ventilé par activité et par mois, dans un délai de 30 jours à compter de la signature du marché. Ce programme comprend au moins les informations suivantes : </w:t>
      </w:r>
    </w:p>
    <w:p w14:paraId="4A211D66" w14:textId="77777777" w:rsidR="002D76E8" w:rsidRPr="007B2971" w:rsidRDefault="002D76E8" w:rsidP="002D76E8">
      <w:pPr>
        <w:spacing w:before="240"/>
        <w:ind w:left="270" w:hanging="270"/>
        <w:jc w:val="both"/>
        <w:rPr>
          <w:rFonts w:ascii="Times New Roman" w:hAnsi="Times New Roman" w:cs="Times New Roman"/>
          <w:sz w:val="24"/>
          <w:szCs w:val="24"/>
          <w:lang w:val="fr-FR"/>
        </w:rPr>
      </w:pPr>
      <w:r w:rsidRPr="007B2971">
        <w:rPr>
          <w:rFonts w:ascii="Times New Roman" w:hAnsi="Times New Roman"/>
          <w:sz w:val="24"/>
          <w:lang w:val="fr-FR"/>
        </w:rPr>
        <w:t xml:space="preserve">a) l'ordre et les délais dans lesquels l'entrepreneur se propose d'exécuter les travaux, </w:t>
      </w:r>
    </w:p>
    <w:p w14:paraId="73719BDB" w14:textId="77777777" w:rsidR="002D76E8" w:rsidRPr="007B2971" w:rsidRDefault="002D76E8" w:rsidP="002D76E8">
      <w:pPr>
        <w:spacing w:before="240"/>
        <w:ind w:left="270" w:hanging="270"/>
        <w:jc w:val="both"/>
        <w:rPr>
          <w:rFonts w:ascii="Times New Roman" w:hAnsi="Times New Roman" w:cs="Times New Roman"/>
          <w:sz w:val="24"/>
          <w:szCs w:val="24"/>
          <w:lang w:val="fr-FR"/>
        </w:rPr>
      </w:pPr>
      <w:r w:rsidRPr="007B2971">
        <w:rPr>
          <w:rFonts w:ascii="Times New Roman" w:hAnsi="Times New Roman"/>
          <w:sz w:val="24"/>
          <w:lang w:val="fr-FR"/>
        </w:rPr>
        <w:t xml:space="preserve">b) les délais dans lesquels les plans doivent être soumis et approuvés, </w:t>
      </w:r>
    </w:p>
    <w:p w14:paraId="68751D89" w14:textId="77777777" w:rsidR="002D76E8" w:rsidRPr="007B2971" w:rsidRDefault="002D76E8" w:rsidP="002D76E8">
      <w:pPr>
        <w:spacing w:before="240"/>
        <w:ind w:left="270" w:hanging="270"/>
        <w:jc w:val="both"/>
        <w:rPr>
          <w:rFonts w:ascii="Times New Roman" w:hAnsi="Times New Roman" w:cs="Times New Roman"/>
          <w:b/>
          <w:sz w:val="24"/>
          <w:szCs w:val="24"/>
          <w:lang w:val="fr-FR"/>
        </w:rPr>
      </w:pPr>
      <w:r w:rsidRPr="007B2971">
        <w:rPr>
          <w:rFonts w:ascii="Times New Roman" w:hAnsi="Times New Roman"/>
          <w:sz w:val="24"/>
          <w:lang w:val="fr-FR"/>
        </w:rPr>
        <w:t>c) un organigramme contenant les noms, la qualification et le CV du personnel responsable du chantier,</w:t>
      </w:r>
      <w:r w:rsidRPr="007B2971">
        <w:rPr>
          <w:rFonts w:ascii="Times New Roman" w:hAnsi="Times New Roman"/>
          <w:b/>
          <w:sz w:val="24"/>
          <w:lang w:val="fr-FR"/>
        </w:rPr>
        <w:t xml:space="preserve"> </w:t>
      </w:r>
    </w:p>
    <w:p w14:paraId="6FFB1012" w14:textId="77777777" w:rsidR="002D76E8" w:rsidRPr="007B2971" w:rsidRDefault="002D76E8" w:rsidP="002D76E8">
      <w:pPr>
        <w:spacing w:before="240"/>
        <w:ind w:left="270" w:hanging="270"/>
        <w:jc w:val="both"/>
        <w:rPr>
          <w:rFonts w:ascii="Times New Roman" w:hAnsi="Times New Roman" w:cs="Times New Roman"/>
          <w:sz w:val="24"/>
          <w:szCs w:val="24"/>
          <w:lang w:val="fr-FR"/>
        </w:rPr>
      </w:pPr>
      <w:r w:rsidRPr="007B2971">
        <w:rPr>
          <w:rFonts w:ascii="Times New Roman" w:hAnsi="Times New Roman"/>
          <w:sz w:val="24"/>
          <w:lang w:val="fr-FR"/>
        </w:rPr>
        <w:t xml:space="preserve">d) une description générale de la méthode, y compris l'ordre, par mois et par nature, dans lequel l'entrepreneur propose d'exécuter les travaux ; </w:t>
      </w:r>
    </w:p>
    <w:p w14:paraId="0DA473AF" w14:textId="77777777" w:rsidR="002D76E8" w:rsidRPr="007B2971" w:rsidRDefault="002D76E8" w:rsidP="002D76E8">
      <w:pPr>
        <w:spacing w:before="240"/>
        <w:ind w:left="270" w:hanging="270"/>
        <w:jc w:val="both"/>
        <w:rPr>
          <w:rFonts w:ascii="Times New Roman" w:hAnsi="Times New Roman" w:cs="Times New Roman"/>
          <w:sz w:val="24"/>
          <w:szCs w:val="24"/>
          <w:lang w:val="fr-FR"/>
        </w:rPr>
      </w:pPr>
      <w:r w:rsidRPr="007B2971">
        <w:rPr>
          <w:rFonts w:ascii="Times New Roman" w:hAnsi="Times New Roman"/>
          <w:sz w:val="24"/>
          <w:lang w:val="fr-FR"/>
        </w:rPr>
        <w:t>e) un plan de mise en place et d'organisation du chantier, et</w:t>
      </w:r>
    </w:p>
    <w:p w14:paraId="78F6BED6" w14:textId="77777777" w:rsidR="002D76E8" w:rsidRPr="007B2971" w:rsidRDefault="002D76E8" w:rsidP="002D76E8">
      <w:pPr>
        <w:spacing w:before="240"/>
        <w:ind w:left="1276" w:hanging="1276"/>
        <w:jc w:val="both"/>
        <w:rPr>
          <w:rFonts w:ascii="Times New Roman" w:hAnsi="Times New Roman" w:cs="Times New Roman"/>
          <w:sz w:val="24"/>
          <w:szCs w:val="24"/>
          <w:lang w:val="fr-FR"/>
        </w:rPr>
      </w:pPr>
      <w:r w:rsidRPr="007B2971">
        <w:rPr>
          <w:rFonts w:ascii="Times New Roman" w:hAnsi="Times New Roman"/>
          <w:sz w:val="24"/>
          <w:lang w:val="fr-FR"/>
        </w:rPr>
        <w:t xml:space="preserve">f) tout autre détail et information que le maître d'œuvre peut raisonnablement exiger. </w:t>
      </w:r>
    </w:p>
    <w:p w14:paraId="2D0415C6" w14:textId="77777777" w:rsidR="002D76E8" w:rsidRPr="007B2971" w:rsidRDefault="002D76E8" w:rsidP="002D76E8">
      <w:pPr>
        <w:spacing w:before="240"/>
        <w:ind w:left="720" w:hanging="720"/>
        <w:jc w:val="both"/>
        <w:rPr>
          <w:rFonts w:ascii="Times New Roman" w:hAnsi="Times New Roman" w:cs="Times New Roman"/>
          <w:sz w:val="24"/>
          <w:szCs w:val="24"/>
          <w:lang w:val="fr-FR"/>
        </w:rPr>
      </w:pPr>
      <w:r w:rsidRPr="007B2971">
        <w:rPr>
          <w:rFonts w:ascii="Times New Roman" w:hAnsi="Times New Roman"/>
          <w:sz w:val="24"/>
          <w:lang w:val="fr-FR"/>
        </w:rPr>
        <w:t xml:space="preserve">17.2.  Le maître d'œuvre renvoie ces documents à l'entrepreneur avec son approbation ou toute remarque pertinente dans les dix jours suivant leur réception, sauf s'il notifie à </w:t>
      </w:r>
      <w:r w:rsidRPr="007B2971">
        <w:rPr>
          <w:rFonts w:ascii="Times New Roman" w:hAnsi="Times New Roman"/>
          <w:sz w:val="24"/>
          <w:lang w:val="fr-FR"/>
        </w:rPr>
        <w:lastRenderedPageBreak/>
        <w:t>l'entrepreneur, dans ces dix jours, son souhait d'organiser une réunion afin de discuter des documents soumis.</w:t>
      </w:r>
    </w:p>
    <w:p w14:paraId="10C4147D" w14:textId="77777777" w:rsidR="002D76E8" w:rsidRPr="007B2971" w:rsidRDefault="002D76E8" w:rsidP="002D76E8">
      <w:pPr>
        <w:spacing w:before="240"/>
        <w:ind w:left="720" w:hanging="720"/>
        <w:jc w:val="both"/>
        <w:rPr>
          <w:rFonts w:ascii="Times New Roman" w:hAnsi="Times New Roman" w:cs="Times New Roman"/>
          <w:sz w:val="24"/>
          <w:szCs w:val="24"/>
          <w:lang w:val="fr-FR"/>
        </w:rPr>
      </w:pPr>
      <w:r w:rsidRPr="007B2971">
        <w:rPr>
          <w:rFonts w:ascii="Times New Roman" w:hAnsi="Times New Roman"/>
          <w:sz w:val="24"/>
          <w:lang w:val="fr-FR"/>
        </w:rPr>
        <w:t xml:space="preserve">7.3.      Si le maître d'œuvre ne notifie pas sa décision ou ses remarques ou son souhait de tenir une réunion dans ces dix jours, le programme soumis est réputé approuvé. </w:t>
      </w:r>
    </w:p>
    <w:p w14:paraId="4D52C4CB" w14:textId="77777777" w:rsidR="002D76E8" w:rsidRPr="007B2971" w:rsidRDefault="002D76E8" w:rsidP="002D76E8">
      <w:pPr>
        <w:spacing w:before="240"/>
        <w:ind w:left="720" w:hanging="720"/>
        <w:jc w:val="both"/>
        <w:rPr>
          <w:rFonts w:ascii="Times New Roman" w:hAnsi="Times New Roman" w:cs="Times New Roman"/>
          <w:sz w:val="24"/>
          <w:szCs w:val="24"/>
          <w:lang w:val="fr-FR"/>
        </w:rPr>
      </w:pPr>
      <w:r w:rsidRPr="007B2971">
        <w:rPr>
          <w:rFonts w:ascii="Times New Roman" w:hAnsi="Times New Roman"/>
          <w:sz w:val="24"/>
          <w:lang w:val="fr-FR"/>
        </w:rPr>
        <w:t xml:space="preserve">17.4.   L'approbation du programme par le maître d'œuvre ne dégage l'entrepreneur d'aucune des obligations qui lui incombent en vertu du marché. </w:t>
      </w:r>
    </w:p>
    <w:p w14:paraId="7B548139" w14:textId="77777777" w:rsidR="002D76E8" w:rsidRPr="007B2971" w:rsidRDefault="002D76E8" w:rsidP="002D76E8">
      <w:pPr>
        <w:keepNext/>
        <w:keepLines/>
        <w:spacing w:before="240"/>
        <w:ind w:left="720" w:hanging="720"/>
        <w:jc w:val="both"/>
        <w:rPr>
          <w:rFonts w:ascii="Times New Roman" w:hAnsi="Times New Roman" w:cs="Times New Roman"/>
          <w:sz w:val="24"/>
          <w:szCs w:val="24"/>
          <w:lang w:val="fr-FR"/>
        </w:rPr>
      </w:pPr>
      <w:r w:rsidRPr="007B2971">
        <w:rPr>
          <w:rFonts w:ascii="Times New Roman" w:hAnsi="Times New Roman"/>
          <w:sz w:val="24"/>
          <w:lang w:val="fr-FR"/>
        </w:rPr>
        <w:t>17.5.   Aucune modification importante ne peut être apportée au programme sans l'approbation du maître d'œuvre. Toutefois, si l'avancement des travaux n'est pas conforme au programme, le maître d'œuvre peut inviter l'entrepreneur à présenter un programme révisé selon la procédure prévue à l'article 17.</w:t>
      </w:r>
    </w:p>
    <w:p w14:paraId="73EE73F8" w14:textId="77777777" w:rsidR="002D76E8" w:rsidRPr="007B2971" w:rsidRDefault="002D76E8" w:rsidP="002D76E8">
      <w:pPr>
        <w:keepNext/>
        <w:keepLines/>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19</w:t>
      </w:r>
      <w:r w:rsidRPr="007B2971">
        <w:rPr>
          <w:rFonts w:ascii="Times New Roman" w:hAnsi="Times New Roman"/>
          <w:b/>
          <w:sz w:val="24"/>
          <w:lang w:val="fr-FR"/>
        </w:rPr>
        <w:tab/>
        <w:t>Plans et études d'exécution</w:t>
      </w:r>
      <w:bookmarkEnd w:id="106"/>
      <w:r w:rsidRPr="007B2971">
        <w:rPr>
          <w:rFonts w:ascii="Times New Roman" w:hAnsi="Times New Roman"/>
          <w:b/>
          <w:sz w:val="24"/>
          <w:lang w:val="fr-FR"/>
        </w:rPr>
        <w:t xml:space="preserve"> de l’entrepreneur</w:t>
      </w:r>
    </w:p>
    <w:p w14:paraId="1DE3F27F" w14:textId="77777777" w:rsidR="002D76E8" w:rsidRPr="007B2971" w:rsidRDefault="002D76E8" w:rsidP="002D76E8">
      <w:pPr>
        <w:tabs>
          <w:tab w:val="left" w:pos="1276"/>
        </w:tabs>
        <w:spacing w:before="240" w:after="120"/>
        <w:jc w:val="both"/>
        <w:rPr>
          <w:rFonts w:ascii="Times New Roman" w:hAnsi="Times New Roman" w:cs="Times New Roman"/>
          <w:sz w:val="24"/>
          <w:szCs w:val="24"/>
          <w:lang w:val="fr-FR"/>
        </w:rPr>
      </w:pPr>
      <w:r w:rsidRPr="007B2971">
        <w:rPr>
          <w:rFonts w:ascii="Times New Roman" w:hAnsi="Times New Roman"/>
          <w:sz w:val="24"/>
          <w:lang w:val="fr-FR"/>
        </w:rPr>
        <w:t xml:space="preserve">L'entrepreneur prépare et soumet à l'approbation du maître d'œuvre, en trois exemplaires, tous les dessins, calculs, notes techniques et tous autres éléments qu'il doit soumettre à l'approbation du maître d'œuvre au moins un mois avant le début de la construction des ouvrages en question. </w:t>
      </w:r>
    </w:p>
    <w:p w14:paraId="4CDAC049" w14:textId="77777777" w:rsidR="002D76E8" w:rsidRPr="007B2971" w:rsidRDefault="002D76E8" w:rsidP="002D76E8">
      <w:pPr>
        <w:tabs>
          <w:tab w:val="left" w:pos="1276"/>
        </w:tabs>
        <w:spacing w:before="240" w:after="120"/>
        <w:jc w:val="both"/>
        <w:rPr>
          <w:rFonts w:ascii="Times New Roman" w:hAnsi="Times New Roman" w:cs="Times New Roman"/>
          <w:sz w:val="24"/>
          <w:szCs w:val="24"/>
          <w:lang w:val="fr-FR"/>
        </w:rPr>
      </w:pPr>
      <w:r w:rsidRPr="007B2971">
        <w:rPr>
          <w:rFonts w:ascii="Times New Roman" w:hAnsi="Times New Roman"/>
          <w:sz w:val="24"/>
          <w:lang w:val="fr-FR"/>
        </w:rPr>
        <w:t xml:space="preserve">Au cours de l'exécution du marché, l'entrepreneur établit et soumet à l'approbation du représentant du maître d'œuvre les documents suivants : </w:t>
      </w:r>
    </w:p>
    <w:p w14:paraId="7F0F9BAA" w14:textId="77777777" w:rsidR="002D76E8" w:rsidRPr="007B2971" w:rsidRDefault="002D76E8" w:rsidP="002D76E8">
      <w:pPr>
        <w:tabs>
          <w:tab w:val="left" w:pos="1276"/>
        </w:tabs>
        <w:spacing w:before="240" w:after="120"/>
        <w:ind w:left="1276" w:hanging="992"/>
        <w:jc w:val="both"/>
        <w:rPr>
          <w:rFonts w:ascii="Times New Roman" w:hAnsi="Times New Roman" w:cs="Times New Roman"/>
          <w:sz w:val="24"/>
          <w:szCs w:val="24"/>
          <w:lang w:val="fr-FR"/>
        </w:rPr>
      </w:pPr>
      <w:r w:rsidRPr="007B2971">
        <w:rPr>
          <w:rFonts w:ascii="Times New Roman" w:hAnsi="Times New Roman"/>
          <w:b/>
          <w:sz w:val="24"/>
          <w:lang w:val="fr-FR"/>
        </w:rPr>
        <w:t xml:space="preserve">(a) un mois avant l'installation du chantier, les zones d'excavation et de stockage : </w:t>
      </w:r>
    </w:p>
    <w:p w14:paraId="14D3BF39" w14:textId="77777777" w:rsidR="002D76E8" w:rsidRPr="007B2971" w:rsidRDefault="002D76E8" w:rsidP="007B2971">
      <w:pPr>
        <w:pStyle w:val="ListParagraph"/>
        <w:numPr>
          <w:ilvl w:val="0"/>
          <w:numId w:val="25"/>
        </w:numPr>
        <w:tabs>
          <w:tab w:val="left" w:pos="709"/>
        </w:tabs>
        <w:spacing w:before="240"/>
        <w:jc w:val="both"/>
        <w:rPr>
          <w:rFonts w:ascii="Times New Roman" w:hAnsi="Times New Roman"/>
          <w:sz w:val="24"/>
          <w:szCs w:val="24"/>
          <w:lang w:val="fr-FR"/>
        </w:rPr>
      </w:pPr>
      <w:r w:rsidRPr="007B2971">
        <w:rPr>
          <w:rFonts w:ascii="Times New Roman" w:hAnsi="Times New Roman"/>
          <w:sz w:val="24"/>
          <w:lang w:val="fr-FR"/>
        </w:rPr>
        <w:t xml:space="preserve">La localisation des parcelles à utiliser, </w:t>
      </w:r>
    </w:p>
    <w:p w14:paraId="1A5BA7EE" w14:textId="77777777" w:rsidR="002D76E8" w:rsidRPr="007B2971" w:rsidRDefault="002D76E8" w:rsidP="007B2971">
      <w:pPr>
        <w:pStyle w:val="ListParagraph"/>
        <w:numPr>
          <w:ilvl w:val="0"/>
          <w:numId w:val="25"/>
        </w:numPr>
        <w:tabs>
          <w:tab w:val="left" w:pos="709"/>
        </w:tabs>
        <w:spacing w:before="240"/>
        <w:jc w:val="both"/>
        <w:rPr>
          <w:rFonts w:ascii="Times New Roman" w:hAnsi="Times New Roman"/>
          <w:sz w:val="24"/>
          <w:szCs w:val="24"/>
          <w:lang w:val="fr-FR"/>
        </w:rPr>
      </w:pPr>
      <w:r w:rsidRPr="007B2971">
        <w:rPr>
          <w:rFonts w:ascii="Times New Roman" w:hAnsi="Times New Roman"/>
          <w:sz w:val="24"/>
          <w:lang w:val="fr-FR"/>
        </w:rPr>
        <w:t xml:space="preserve">Une liste des accords avec les propriétaires et les utilisateurs actuels du site et la preuve que ces utilisateurs ont pu trouver un site similaire pour poursuivre leurs activités, </w:t>
      </w:r>
    </w:p>
    <w:p w14:paraId="49460E1B" w14:textId="77777777" w:rsidR="002D76E8" w:rsidRPr="007B2971" w:rsidRDefault="002D76E8" w:rsidP="007B2971">
      <w:pPr>
        <w:pStyle w:val="ListParagraph"/>
        <w:numPr>
          <w:ilvl w:val="0"/>
          <w:numId w:val="25"/>
        </w:numPr>
        <w:spacing w:before="240"/>
        <w:jc w:val="both"/>
        <w:rPr>
          <w:rFonts w:ascii="Times New Roman" w:hAnsi="Times New Roman"/>
          <w:sz w:val="24"/>
          <w:szCs w:val="24"/>
          <w:lang w:val="fr-FR"/>
        </w:rPr>
      </w:pPr>
      <w:r w:rsidRPr="007B2971">
        <w:rPr>
          <w:rFonts w:ascii="Times New Roman" w:hAnsi="Times New Roman"/>
          <w:sz w:val="24"/>
          <w:lang w:val="fr-FR"/>
        </w:rPr>
        <w:t xml:space="preserve">Une description détaillée du site, </w:t>
      </w:r>
    </w:p>
    <w:p w14:paraId="1F9807F0" w14:textId="77777777" w:rsidR="002D76E8" w:rsidRPr="007B2971" w:rsidRDefault="002D76E8" w:rsidP="007B2971">
      <w:pPr>
        <w:pStyle w:val="ListParagraph"/>
        <w:numPr>
          <w:ilvl w:val="0"/>
          <w:numId w:val="25"/>
        </w:numPr>
        <w:tabs>
          <w:tab w:val="left" w:pos="851"/>
        </w:tabs>
        <w:spacing w:before="240"/>
        <w:jc w:val="both"/>
        <w:rPr>
          <w:rFonts w:ascii="Times New Roman" w:hAnsi="Times New Roman"/>
          <w:sz w:val="24"/>
          <w:szCs w:val="24"/>
          <w:lang w:val="fr-FR"/>
        </w:rPr>
      </w:pPr>
      <w:r w:rsidRPr="007B2971">
        <w:rPr>
          <w:rFonts w:ascii="Times New Roman" w:hAnsi="Times New Roman"/>
          <w:sz w:val="24"/>
          <w:lang w:val="fr-FR"/>
        </w:rPr>
        <w:t xml:space="preserve">    Une carte générale montrant la zone du site, l'aménagement prévu et une description des développements prévus, </w:t>
      </w:r>
    </w:p>
    <w:p w14:paraId="26754BC5" w14:textId="77777777" w:rsidR="002D76E8" w:rsidRPr="007B2971" w:rsidRDefault="002D76E8" w:rsidP="007B2971">
      <w:pPr>
        <w:pStyle w:val="ListParagraph"/>
        <w:numPr>
          <w:ilvl w:val="0"/>
          <w:numId w:val="25"/>
        </w:numPr>
        <w:tabs>
          <w:tab w:val="left" w:pos="1276"/>
        </w:tabs>
        <w:spacing w:before="240"/>
        <w:jc w:val="both"/>
        <w:rPr>
          <w:rFonts w:ascii="Times New Roman" w:hAnsi="Times New Roman"/>
          <w:sz w:val="24"/>
          <w:szCs w:val="24"/>
          <w:lang w:val="fr-FR"/>
        </w:rPr>
      </w:pPr>
      <w:r w:rsidRPr="007B2971">
        <w:rPr>
          <w:rFonts w:ascii="Times New Roman" w:hAnsi="Times New Roman"/>
          <w:sz w:val="24"/>
          <w:lang w:val="fr-FR"/>
        </w:rPr>
        <w:t xml:space="preserve">Un plan de protection de l'environnement pour le site destiné à accueillir le camp de construction avant le début des travaux. Ce plan comprendra toutes les mesures appropriées pour l'élimination des eaux usées et des déchets solides afin de prévenir toute pollution et tout danger pour la santé humaine et animale. </w:t>
      </w:r>
    </w:p>
    <w:p w14:paraId="7CE88646" w14:textId="77777777" w:rsidR="002D76E8" w:rsidRPr="007B2971" w:rsidRDefault="002D76E8" w:rsidP="007B2971">
      <w:pPr>
        <w:pStyle w:val="ListParagraph"/>
        <w:numPr>
          <w:ilvl w:val="0"/>
          <w:numId w:val="25"/>
        </w:numPr>
        <w:tabs>
          <w:tab w:val="left" w:pos="1276"/>
        </w:tabs>
        <w:spacing w:before="240"/>
        <w:jc w:val="both"/>
        <w:rPr>
          <w:rFonts w:ascii="Times New Roman" w:hAnsi="Times New Roman"/>
          <w:sz w:val="24"/>
          <w:szCs w:val="24"/>
          <w:lang w:val="fr-FR"/>
        </w:rPr>
      </w:pPr>
      <w:r w:rsidRPr="007B2971">
        <w:rPr>
          <w:rFonts w:ascii="Times New Roman" w:hAnsi="Times New Roman"/>
          <w:sz w:val="24"/>
          <w:lang w:val="fr-FR"/>
        </w:rPr>
        <w:t xml:space="preserve">L'entrepreneur prendra toutes les précautions raisonnables pour éviter les fuites et les déversements accidentels de produits susceptibles de provoquer une pollution de l'eau ou du sol. Il précisera les mesures qu'il envisage de prendre dans le plan de protection de l'environnement du chantier. </w:t>
      </w:r>
    </w:p>
    <w:p w14:paraId="7F743718" w14:textId="77777777" w:rsidR="002D76E8" w:rsidRPr="007B2971" w:rsidRDefault="002D76E8" w:rsidP="002D76E8">
      <w:pPr>
        <w:pStyle w:val="ListParagraph"/>
        <w:autoSpaceDE w:val="0"/>
        <w:autoSpaceDN w:val="0"/>
        <w:adjustRightInd w:val="0"/>
        <w:ind w:left="1004"/>
        <w:rPr>
          <w:rFonts w:ascii="Times New Roman" w:hAnsi="Times New Roman"/>
          <w:color w:val="000000"/>
          <w:sz w:val="24"/>
          <w:szCs w:val="24"/>
          <w:lang w:val="fr-FR"/>
        </w:rPr>
      </w:pPr>
    </w:p>
    <w:p w14:paraId="287283BD" w14:textId="77777777" w:rsidR="002D76E8" w:rsidRPr="007B2971" w:rsidRDefault="002D76E8" w:rsidP="002D76E8">
      <w:pPr>
        <w:autoSpaceDE w:val="0"/>
        <w:autoSpaceDN w:val="0"/>
        <w:adjustRightInd w:val="0"/>
        <w:rPr>
          <w:rFonts w:ascii="Times New Roman" w:hAnsi="Times New Roman" w:cs="Times New Roman"/>
          <w:b/>
          <w:bCs/>
          <w:color w:val="000000"/>
          <w:sz w:val="24"/>
          <w:szCs w:val="24"/>
          <w:lang w:val="fr-FR"/>
        </w:rPr>
      </w:pPr>
      <w:r w:rsidRPr="007B2971">
        <w:rPr>
          <w:rFonts w:ascii="Times New Roman" w:hAnsi="Times New Roman"/>
          <w:b/>
          <w:color w:val="000000"/>
          <w:sz w:val="24"/>
          <w:lang w:val="fr-FR"/>
        </w:rPr>
        <w:t xml:space="preserve">(b) Tous les deux mois : </w:t>
      </w:r>
    </w:p>
    <w:p w14:paraId="4C34B26A" w14:textId="77777777" w:rsidR="002D76E8" w:rsidRPr="007B2971" w:rsidRDefault="002D76E8" w:rsidP="007B2971">
      <w:pPr>
        <w:pStyle w:val="ListParagraph"/>
        <w:numPr>
          <w:ilvl w:val="0"/>
          <w:numId w:val="26"/>
        </w:numPr>
        <w:autoSpaceDE w:val="0"/>
        <w:autoSpaceDN w:val="0"/>
        <w:adjustRightInd w:val="0"/>
        <w:rPr>
          <w:rFonts w:ascii="Times New Roman" w:hAnsi="Times New Roman"/>
          <w:color w:val="000000"/>
          <w:sz w:val="24"/>
          <w:szCs w:val="24"/>
          <w:lang w:val="fr-FR"/>
        </w:rPr>
      </w:pPr>
      <w:r w:rsidRPr="007B2971">
        <w:rPr>
          <w:rFonts w:ascii="Times New Roman" w:hAnsi="Times New Roman"/>
          <w:color w:val="000000"/>
          <w:sz w:val="24"/>
          <w:lang w:val="fr-FR"/>
        </w:rPr>
        <w:t xml:space="preserve">en fonction de l'avancement des travaux, un plan de replantation des déblais et remblais, </w:t>
      </w:r>
    </w:p>
    <w:p w14:paraId="1CAD74A9" w14:textId="77777777" w:rsidR="002D76E8" w:rsidRPr="007B2971" w:rsidRDefault="002D76E8" w:rsidP="007B2971">
      <w:pPr>
        <w:pStyle w:val="ListParagraph"/>
        <w:numPr>
          <w:ilvl w:val="0"/>
          <w:numId w:val="26"/>
        </w:numPr>
        <w:autoSpaceDE w:val="0"/>
        <w:autoSpaceDN w:val="0"/>
        <w:adjustRightInd w:val="0"/>
        <w:rPr>
          <w:rFonts w:ascii="Times New Roman" w:hAnsi="Times New Roman"/>
          <w:color w:val="000000"/>
          <w:sz w:val="24"/>
          <w:szCs w:val="24"/>
          <w:lang w:val="fr-FR"/>
        </w:rPr>
      </w:pPr>
      <w:r w:rsidRPr="007B2971">
        <w:rPr>
          <w:rFonts w:ascii="Times New Roman" w:hAnsi="Times New Roman"/>
          <w:color w:val="000000"/>
          <w:sz w:val="24"/>
          <w:lang w:val="fr-FR"/>
        </w:rPr>
        <w:lastRenderedPageBreak/>
        <w:t xml:space="preserve">pour le site, un plan de réaménagement du site si ce réaménagement diffère de celui du plan d'ensemble ; </w:t>
      </w:r>
    </w:p>
    <w:p w14:paraId="45613D4D" w14:textId="77777777" w:rsidR="002D76E8" w:rsidRPr="007B2971" w:rsidRDefault="002D76E8" w:rsidP="002D76E8">
      <w:pPr>
        <w:pStyle w:val="ListParagraph"/>
        <w:autoSpaceDE w:val="0"/>
        <w:autoSpaceDN w:val="0"/>
        <w:adjustRightInd w:val="0"/>
        <w:rPr>
          <w:rFonts w:ascii="Times New Roman" w:hAnsi="Times New Roman"/>
          <w:color w:val="000000"/>
          <w:sz w:val="24"/>
          <w:szCs w:val="24"/>
          <w:lang w:val="fr-FR"/>
        </w:rPr>
      </w:pPr>
    </w:p>
    <w:p w14:paraId="3E799EDF" w14:textId="77777777" w:rsidR="002D76E8" w:rsidRPr="007B2971" w:rsidRDefault="002D76E8" w:rsidP="002D76E8">
      <w:pPr>
        <w:autoSpaceDE w:val="0"/>
        <w:autoSpaceDN w:val="0"/>
        <w:adjustRightInd w:val="0"/>
        <w:rPr>
          <w:rFonts w:ascii="Times New Roman" w:hAnsi="Times New Roman" w:cs="Times New Roman"/>
          <w:color w:val="000000"/>
          <w:sz w:val="24"/>
          <w:szCs w:val="24"/>
          <w:lang w:val="fr-FR"/>
        </w:rPr>
      </w:pPr>
      <w:r w:rsidRPr="007B2971">
        <w:rPr>
          <w:rFonts w:ascii="Times New Roman" w:hAnsi="Times New Roman"/>
          <w:b/>
          <w:color w:val="000000"/>
          <w:sz w:val="24"/>
          <w:lang w:val="fr-FR"/>
        </w:rPr>
        <w:t xml:space="preserve">(c) Tous les mois : </w:t>
      </w:r>
    </w:p>
    <w:p w14:paraId="5AD09A11" w14:textId="77777777" w:rsidR="002D76E8" w:rsidRPr="007B2971" w:rsidRDefault="002D76E8" w:rsidP="007B2971">
      <w:pPr>
        <w:pStyle w:val="ListParagraph"/>
        <w:numPr>
          <w:ilvl w:val="0"/>
          <w:numId w:val="27"/>
        </w:numPr>
        <w:autoSpaceDE w:val="0"/>
        <w:autoSpaceDN w:val="0"/>
        <w:adjustRightInd w:val="0"/>
        <w:rPr>
          <w:rFonts w:ascii="Times New Roman" w:hAnsi="Times New Roman"/>
          <w:color w:val="000000"/>
          <w:sz w:val="24"/>
          <w:szCs w:val="24"/>
          <w:lang w:val="fr-FR"/>
        </w:rPr>
      </w:pPr>
      <w:r w:rsidRPr="007B2971">
        <w:rPr>
          <w:rFonts w:ascii="Times New Roman" w:hAnsi="Times New Roman"/>
          <w:color w:val="000000"/>
          <w:sz w:val="24"/>
          <w:lang w:val="fr-FR"/>
        </w:rPr>
        <w:t xml:space="preserve">une mise à jour du niveau de sécurité du site et des mesures prises pour maintenir un niveau élevé de sécurité ; </w:t>
      </w:r>
    </w:p>
    <w:p w14:paraId="0FB35BD7" w14:textId="77777777" w:rsidR="002D76E8" w:rsidRPr="007B2971" w:rsidRDefault="002D76E8" w:rsidP="002D76E8">
      <w:pPr>
        <w:pStyle w:val="ListParagraph"/>
        <w:autoSpaceDE w:val="0"/>
        <w:autoSpaceDN w:val="0"/>
        <w:adjustRightInd w:val="0"/>
        <w:rPr>
          <w:rFonts w:ascii="Times New Roman" w:hAnsi="Times New Roman"/>
          <w:color w:val="000000"/>
          <w:sz w:val="24"/>
          <w:szCs w:val="24"/>
          <w:lang w:val="fr-FR"/>
        </w:rPr>
      </w:pPr>
    </w:p>
    <w:p w14:paraId="6ED6FC87" w14:textId="77777777" w:rsidR="002D76E8" w:rsidRPr="007B2971" w:rsidRDefault="002D76E8" w:rsidP="002D76E8">
      <w:pPr>
        <w:autoSpaceDE w:val="0"/>
        <w:autoSpaceDN w:val="0"/>
        <w:adjustRightInd w:val="0"/>
        <w:rPr>
          <w:rFonts w:ascii="Times New Roman" w:hAnsi="Times New Roman" w:cs="Times New Roman"/>
          <w:color w:val="000000"/>
          <w:sz w:val="24"/>
          <w:szCs w:val="24"/>
          <w:lang w:val="fr-FR"/>
        </w:rPr>
      </w:pPr>
      <w:r w:rsidRPr="007B2971">
        <w:rPr>
          <w:rFonts w:ascii="Times New Roman" w:hAnsi="Times New Roman"/>
          <w:b/>
          <w:color w:val="000000"/>
          <w:sz w:val="24"/>
          <w:lang w:val="fr-FR"/>
        </w:rPr>
        <w:t xml:space="preserve">(d) À l'achèvement des travaux : </w:t>
      </w:r>
    </w:p>
    <w:p w14:paraId="48A2B470" w14:textId="77777777" w:rsidR="002D76E8" w:rsidRPr="007B2971" w:rsidRDefault="002D76E8" w:rsidP="007B2971">
      <w:pPr>
        <w:pStyle w:val="ListParagraph"/>
        <w:numPr>
          <w:ilvl w:val="0"/>
          <w:numId w:val="27"/>
        </w:numPr>
        <w:autoSpaceDE w:val="0"/>
        <w:autoSpaceDN w:val="0"/>
        <w:adjustRightInd w:val="0"/>
        <w:rPr>
          <w:rFonts w:ascii="Times New Roman" w:hAnsi="Times New Roman"/>
          <w:color w:val="000000"/>
          <w:sz w:val="24"/>
          <w:szCs w:val="24"/>
          <w:lang w:val="fr-FR"/>
        </w:rPr>
      </w:pPr>
      <w:r w:rsidRPr="007B2971">
        <w:rPr>
          <w:rFonts w:ascii="Times New Roman" w:hAnsi="Times New Roman"/>
          <w:color w:val="000000"/>
          <w:sz w:val="24"/>
          <w:lang w:val="fr-FR"/>
        </w:rPr>
        <w:t xml:space="preserve">Le schéma de l'itinéraire complété par les travaux entrepris et une indication des améliorations environnementales réalisées. </w:t>
      </w:r>
    </w:p>
    <w:p w14:paraId="24F10E05" w14:textId="77777777" w:rsidR="002D76E8" w:rsidRPr="007B2971" w:rsidRDefault="002D76E8" w:rsidP="002D76E8">
      <w:pPr>
        <w:pStyle w:val="ListParagraph"/>
        <w:autoSpaceDE w:val="0"/>
        <w:autoSpaceDN w:val="0"/>
        <w:adjustRightInd w:val="0"/>
        <w:rPr>
          <w:rFonts w:ascii="Times New Roman" w:hAnsi="Times New Roman"/>
          <w:color w:val="000000"/>
          <w:sz w:val="24"/>
          <w:szCs w:val="24"/>
          <w:lang w:val="fr-FR"/>
        </w:rPr>
      </w:pPr>
    </w:p>
    <w:p w14:paraId="4EB3ADC8" w14:textId="77777777" w:rsidR="002D76E8" w:rsidRPr="007B2971" w:rsidRDefault="002D76E8" w:rsidP="002D76E8">
      <w:pPr>
        <w:autoSpaceDE w:val="0"/>
        <w:autoSpaceDN w:val="0"/>
        <w:adjustRightInd w:val="0"/>
        <w:jc w:val="both"/>
        <w:rPr>
          <w:rFonts w:ascii="Times New Roman" w:hAnsi="Times New Roman" w:cs="Times New Roman"/>
          <w:color w:val="000000"/>
          <w:sz w:val="24"/>
          <w:szCs w:val="24"/>
          <w:lang w:val="fr-FR"/>
        </w:rPr>
      </w:pPr>
      <w:r w:rsidRPr="007B2971">
        <w:rPr>
          <w:rFonts w:ascii="Times New Roman" w:hAnsi="Times New Roman"/>
          <w:color w:val="000000"/>
          <w:sz w:val="24"/>
          <w:lang w:val="fr-FR"/>
        </w:rPr>
        <w:t xml:space="preserve">L'entrepreneur doit insérer dans les documents, règles et propositions soumis au représentant du maître d'œuvre les corrections ou notes découlant des observations de ce dernier à leur sujet dans un délai de 15 (quinze) jours à compter de la notification de ces observations. Les documents sont soumis de nouveau à l'approbation du représentant du maître d'œuvre selon la même procédure. </w:t>
      </w:r>
    </w:p>
    <w:p w14:paraId="5E1EB4EF" w14:textId="77777777" w:rsidR="002D76E8" w:rsidRPr="007B2971" w:rsidRDefault="002D76E8" w:rsidP="002D76E8">
      <w:pPr>
        <w:spacing w:before="240"/>
        <w:jc w:val="both"/>
        <w:rPr>
          <w:rFonts w:ascii="Times New Roman" w:hAnsi="Times New Roman" w:cs="Times New Roman"/>
          <w:b/>
          <w:sz w:val="24"/>
          <w:szCs w:val="24"/>
          <w:lang w:val="fr-FR"/>
        </w:rPr>
      </w:pPr>
      <w:r w:rsidRPr="007B2971">
        <w:rPr>
          <w:rFonts w:ascii="Times New Roman" w:hAnsi="Times New Roman"/>
          <w:color w:val="000000"/>
          <w:sz w:val="24"/>
          <w:lang w:val="fr-FR"/>
        </w:rPr>
        <w:t>L'approbation du représentant du maître d'œuvre ne diminue en rien la responsabilité de l'entrepreneur.</w:t>
      </w:r>
    </w:p>
    <w:p w14:paraId="15EF14D1"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20  Suffisance des prix de l'offre</w:t>
      </w:r>
    </w:p>
    <w:p w14:paraId="0FFE46A2" w14:textId="77777777" w:rsidR="002D76E8" w:rsidRPr="007B2971" w:rsidRDefault="002D76E8" w:rsidP="002D76E8">
      <w:pPr>
        <w:tabs>
          <w:tab w:val="left" w:pos="1276"/>
        </w:tabs>
        <w:spacing w:before="240" w:after="120"/>
        <w:jc w:val="both"/>
        <w:rPr>
          <w:rFonts w:ascii="Times New Roman" w:hAnsi="Times New Roman" w:cs="Times New Roman"/>
          <w:sz w:val="24"/>
          <w:szCs w:val="24"/>
          <w:lang w:val="fr-FR"/>
        </w:rPr>
      </w:pPr>
      <w:r w:rsidRPr="007B2971">
        <w:rPr>
          <w:rFonts w:ascii="Times New Roman" w:hAnsi="Times New Roman"/>
          <w:sz w:val="24"/>
          <w:lang w:val="fr-FR"/>
        </w:rPr>
        <w:t>Le soumissionnaire indique les taux et les prix pour tous les éléments des travaux décrits dans les devis quantitatifs.</w:t>
      </w:r>
    </w:p>
    <w:p w14:paraId="28E86AE0" w14:textId="77777777" w:rsidR="002D76E8" w:rsidRPr="007B2971" w:rsidRDefault="002D76E8" w:rsidP="002D76E8">
      <w:pPr>
        <w:tabs>
          <w:tab w:val="left" w:pos="1276"/>
        </w:tabs>
        <w:spacing w:before="240" w:after="120"/>
        <w:jc w:val="both"/>
        <w:rPr>
          <w:rFonts w:ascii="Times New Roman" w:hAnsi="Times New Roman" w:cs="Times New Roman"/>
          <w:sz w:val="24"/>
          <w:szCs w:val="24"/>
          <w:lang w:val="fr-FR"/>
        </w:rPr>
      </w:pPr>
      <w:r w:rsidRPr="007B2971">
        <w:rPr>
          <w:rFonts w:ascii="Times New Roman" w:hAnsi="Times New Roman"/>
          <w:sz w:val="24"/>
          <w:lang w:val="fr-FR"/>
        </w:rPr>
        <w:t>Les taux et les prix indiqués par le soumissionnaire sont fixés pour la durée du marché et ne peuvent en aucun cas faire l'objet d'un ajustement.</w:t>
      </w:r>
    </w:p>
    <w:p w14:paraId="7758EBCA" w14:textId="77777777" w:rsidR="002D76E8" w:rsidRPr="007B2971" w:rsidRDefault="002D76E8" w:rsidP="002D76E8">
      <w:pPr>
        <w:tabs>
          <w:tab w:val="left" w:pos="1276"/>
        </w:tabs>
        <w:spacing w:before="240" w:after="120"/>
        <w:jc w:val="both"/>
        <w:rPr>
          <w:rFonts w:ascii="Times New Roman" w:hAnsi="Times New Roman" w:cs="Times New Roman"/>
          <w:b/>
          <w:sz w:val="24"/>
          <w:szCs w:val="24"/>
          <w:lang w:val="fr-FR"/>
        </w:rPr>
      </w:pPr>
      <w:r w:rsidRPr="007B2971">
        <w:rPr>
          <w:rFonts w:ascii="Times New Roman" w:hAnsi="Times New Roman"/>
          <w:sz w:val="24"/>
          <w:lang w:val="fr-FR"/>
        </w:rPr>
        <w:t>L'entrepreneur est réputé avoir procédé à une inspection détaillée du site avant la présentation de son offre et avoir identifié tous les risques, toutes les éventualités et toutes les autres circonstances qui influencent ou affectent son offre.</w:t>
      </w:r>
    </w:p>
    <w:p w14:paraId="295A8B1C" w14:textId="129BBD16"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21  Risques exceptionnels</w:t>
      </w:r>
    </w:p>
    <w:p w14:paraId="11978C37"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Les conditions météorologiques ayant un effet exceptionnellement défavorable sur l'exécution du marché sont les mauvaises conditions météorologiques qui se produisent pendant un mois civil ou plus et qui sont en moyenne moins fréquentes qu'une fois tous les dix ans. L'entrepreneur prouve à l'autorité contractante que ces intempéries se sont produites et qu'elles sont à l'origine de l'effet négatif qui n'a pas pu être atténué par des mesures d'atténuation.</w:t>
      </w:r>
    </w:p>
    <w:p w14:paraId="7DEAC1B0"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07" w:name="_Toc76894426"/>
      <w:r w:rsidRPr="007B2971">
        <w:rPr>
          <w:rFonts w:ascii="Times New Roman" w:hAnsi="Times New Roman"/>
          <w:b/>
          <w:sz w:val="24"/>
          <w:lang w:val="fr-FR"/>
        </w:rPr>
        <w:t>Article 24 Entrave à la circulation</w:t>
      </w:r>
      <w:bookmarkEnd w:id="107"/>
    </w:p>
    <w:p w14:paraId="3215877B" w14:textId="77777777" w:rsidR="002D76E8" w:rsidRPr="007B2971" w:rsidRDefault="002D76E8" w:rsidP="000021F2">
      <w:pPr>
        <w:spacing w:before="120" w:after="120"/>
        <w:ind w:left="709" w:hanging="709"/>
        <w:jc w:val="both"/>
        <w:rPr>
          <w:rFonts w:ascii="Times New Roman" w:hAnsi="Times New Roman" w:cs="Times New Roman"/>
          <w:sz w:val="24"/>
          <w:szCs w:val="24"/>
          <w:lang w:val="fr-FR"/>
        </w:rPr>
      </w:pPr>
      <w:r w:rsidRPr="007B2971">
        <w:rPr>
          <w:rFonts w:ascii="Times New Roman" w:hAnsi="Times New Roman"/>
          <w:sz w:val="24"/>
          <w:lang w:val="fr-FR"/>
        </w:rPr>
        <w:t>24.1  L'entrepreneur est tenu de maintenir la fluidité de la circulation et l'accès des riverains à tout moment pendant les travaux.</w:t>
      </w:r>
    </w:p>
    <w:p w14:paraId="7EFB4DF9" w14:textId="77777777" w:rsidR="002D76E8" w:rsidRPr="007B2971" w:rsidRDefault="002D76E8" w:rsidP="000021F2">
      <w:pPr>
        <w:tabs>
          <w:tab w:val="left" w:pos="1350"/>
        </w:tabs>
        <w:spacing w:before="120" w:after="120"/>
        <w:ind w:left="709" w:hanging="709"/>
        <w:jc w:val="both"/>
        <w:rPr>
          <w:rFonts w:ascii="Times New Roman" w:hAnsi="Times New Roman" w:cs="Times New Roman"/>
          <w:sz w:val="24"/>
          <w:szCs w:val="24"/>
          <w:lang w:val="fr-FR"/>
        </w:rPr>
      </w:pPr>
      <w:r w:rsidRPr="007B2971">
        <w:rPr>
          <w:rFonts w:ascii="Times New Roman" w:hAnsi="Times New Roman"/>
          <w:sz w:val="24"/>
          <w:lang w:val="fr-FR"/>
        </w:rPr>
        <w:lastRenderedPageBreak/>
        <w:t>24.2   Les véhicules de l'entrepreneur et la circulation des équipements doivent être conformes au Code de la route applicable à Djibouti, et notamment aux lois et règles relatives à la limitation de vitesse du poids des véhicules en charge.</w:t>
      </w:r>
    </w:p>
    <w:p w14:paraId="09EB56ED"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08" w:name="_Toc76894427"/>
      <w:r w:rsidRPr="007B2971">
        <w:rPr>
          <w:rFonts w:ascii="Times New Roman" w:hAnsi="Times New Roman"/>
          <w:b/>
          <w:sz w:val="24"/>
          <w:lang w:val="fr-FR"/>
        </w:rPr>
        <w:t>Article 27 Matériaux démolis</w:t>
      </w:r>
      <w:bookmarkEnd w:id="108"/>
    </w:p>
    <w:p w14:paraId="2472732D" w14:textId="77777777" w:rsidR="002D76E8" w:rsidRPr="007B2971" w:rsidRDefault="002D76E8" w:rsidP="002D76E8">
      <w:pPr>
        <w:spacing w:before="240"/>
        <w:ind w:left="720" w:hanging="720"/>
        <w:jc w:val="both"/>
        <w:rPr>
          <w:rFonts w:ascii="Times New Roman" w:hAnsi="Times New Roman" w:cs="Times New Roman"/>
          <w:sz w:val="24"/>
          <w:szCs w:val="24"/>
          <w:lang w:val="fr-FR"/>
        </w:rPr>
      </w:pPr>
      <w:r w:rsidRPr="007B2971">
        <w:rPr>
          <w:rFonts w:ascii="Times New Roman" w:hAnsi="Times New Roman"/>
          <w:b/>
          <w:sz w:val="24"/>
          <w:lang w:val="fr-FR"/>
        </w:rPr>
        <w:t xml:space="preserve">27.1.   </w:t>
      </w:r>
      <w:r w:rsidRPr="007B2971">
        <w:rPr>
          <w:rFonts w:ascii="Times New Roman" w:hAnsi="Times New Roman"/>
          <w:sz w:val="24"/>
          <w:lang w:val="fr-FR"/>
        </w:rPr>
        <w:t xml:space="preserve">Lorsque le marché comporte des travaux de démolition, les matériaux et objets obtenus à partir de ceux-ci deviennent, sauf dispositions contraires des Conditions particulières et/ou de la loi du pays dans lequel les travaux sont exécutés et sous réserve des dispositions de l'article 28, la propriété du ministère du Commerce et du Tourisme ou de tout autre organisme gouvernemental jugé approprié par la loi du pays. </w:t>
      </w:r>
    </w:p>
    <w:p w14:paraId="55B95E36" w14:textId="77777777" w:rsidR="002D76E8" w:rsidRPr="007B2971" w:rsidRDefault="002D76E8" w:rsidP="002D76E8">
      <w:pPr>
        <w:spacing w:before="240"/>
        <w:ind w:left="720" w:hanging="720"/>
        <w:jc w:val="both"/>
        <w:rPr>
          <w:rFonts w:ascii="Times New Roman" w:hAnsi="Times New Roman" w:cs="Times New Roman"/>
          <w:sz w:val="24"/>
          <w:szCs w:val="24"/>
          <w:lang w:val="fr-FR"/>
        </w:rPr>
      </w:pPr>
      <w:r w:rsidRPr="007B2971">
        <w:rPr>
          <w:rFonts w:ascii="Times New Roman" w:hAnsi="Times New Roman"/>
          <w:sz w:val="24"/>
          <w:lang w:val="fr-FR"/>
        </w:rPr>
        <w:t xml:space="preserve">27.2.   Si les Conditions particulières réservent à l'autorité contractante le droit de propriété sur les matériaux ou sur tout ou partie des objets provenant des travaux de démolition, l'entrepreneur doit prendre toutes les précautions nécessaires pour assurer la conservation de ceux-ci. Il est responsable de la destruction ou de la détérioration de ces matériaux ou objets causée par lui ou par ses agents. </w:t>
      </w:r>
    </w:p>
    <w:p w14:paraId="436027CA" w14:textId="77777777" w:rsidR="002D76E8" w:rsidRPr="007B2971" w:rsidRDefault="002D76E8" w:rsidP="002D76E8">
      <w:pPr>
        <w:spacing w:before="240"/>
        <w:ind w:left="720" w:hanging="720"/>
        <w:jc w:val="both"/>
        <w:rPr>
          <w:rFonts w:ascii="Times New Roman" w:hAnsi="Times New Roman" w:cs="Times New Roman"/>
          <w:sz w:val="24"/>
          <w:szCs w:val="24"/>
          <w:lang w:val="fr-FR"/>
        </w:rPr>
      </w:pPr>
      <w:r w:rsidRPr="007B2971">
        <w:rPr>
          <w:rFonts w:ascii="Times New Roman" w:hAnsi="Times New Roman"/>
          <w:sz w:val="24"/>
          <w:lang w:val="fr-FR"/>
        </w:rPr>
        <w:t>27.4. Sauf dispositions contraires des Conditions particulières, l'entrepreneur enlève progressivement, à ses frais, les gravats et autres matériaux de démolition, les ordures et les débris du chantier.</w:t>
      </w:r>
    </w:p>
    <w:p w14:paraId="5AE358FB"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29    Travaux temporaires</w:t>
      </w:r>
    </w:p>
    <w:p w14:paraId="5ED984E6" w14:textId="77777777" w:rsidR="002D76E8" w:rsidRPr="007B2971" w:rsidRDefault="002D76E8" w:rsidP="002D76E8">
      <w:pPr>
        <w:spacing w:before="120" w:after="120"/>
        <w:ind w:left="1276" w:hanging="709"/>
        <w:jc w:val="both"/>
        <w:rPr>
          <w:rFonts w:ascii="Times New Roman" w:hAnsi="Times New Roman" w:cs="Times New Roman"/>
          <w:bCs/>
          <w:sz w:val="24"/>
          <w:szCs w:val="24"/>
          <w:lang w:val="fr-FR"/>
        </w:rPr>
      </w:pPr>
      <w:r w:rsidRPr="007B2971">
        <w:rPr>
          <w:rFonts w:ascii="Times New Roman" w:hAnsi="Times New Roman"/>
          <w:sz w:val="24"/>
          <w:lang w:val="fr-FR"/>
        </w:rPr>
        <w:t>29.2</w:t>
      </w:r>
      <w:r w:rsidRPr="007B2971">
        <w:rPr>
          <w:rFonts w:ascii="Times New Roman" w:hAnsi="Times New Roman"/>
          <w:sz w:val="24"/>
          <w:lang w:val="fr-FR"/>
        </w:rPr>
        <w:tab/>
        <w:t>Lorsque la conception de travaux temporaires particuliers est spécifiée dans les Conditions particulières comme relevant de la responsabilité de l'autorité contractante, le maître d'œuvre fournit à l'entrepreneur, dans un délai raisonnable, tous les plans nécessaires pour permettre à l'entrepreneur d'exécuter les travaux temporaires conformément à son programme. Dans ce cas, l'autorité contractante est seule responsable de la sécurité et de l'adéquation de la conception. « Toutefois, l'entrepreneur est responsable de la bonne exécution des travaux.</w:t>
      </w:r>
    </w:p>
    <w:p w14:paraId="7083161C" w14:textId="77777777" w:rsidR="00A11B6D" w:rsidRPr="007B2971" w:rsidRDefault="00A11B6D" w:rsidP="002D76E8">
      <w:pPr>
        <w:spacing w:before="240"/>
        <w:ind w:left="1276" w:hanging="1276"/>
        <w:jc w:val="both"/>
        <w:rPr>
          <w:rFonts w:ascii="Times New Roman" w:hAnsi="Times New Roman"/>
          <w:b/>
          <w:sz w:val="24"/>
          <w:lang w:val="fr-FR"/>
        </w:rPr>
      </w:pPr>
      <w:bookmarkStart w:id="109" w:name="_Toc76894428"/>
    </w:p>
    <w:p w14:paraId="59CC6516" w14:textId="61BED1CA"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30</w:t>
      </w:r>
      <w:r w:rsidRPr="007B2971">
        <w:rPr>
          <w:rFonts w:ascii="Times New Roman" w:hAnsi="Times New Roman"/>
          <w:b/>
          <w:sz w:val="24"/>
          <w:lang w:val="fr-FR"/>
        </w:rPr>
        <w:tab/>
        <w:t>Études des sols</w:t>
      </w:r>
      <w:bookmarkEnd w:id="109"/>
    </w:p>
    <w:p w14:paraId="114EEEA9" w14:textId="77777777" w:rsidR="002D76E8" w:rsidRPr="007B2971" w:rsidRDefault="002D76E8" w:rsidP="002D76E8">
      <w:pPr>
        <w:spacing w:before="240"/>
        <w:ind w:left="851" w:hanging="425"/>
        <w:jc w:val="both"/>
        <w:rPr>
          <w:rFonts w:ascii="Times New Roman" w:hAnsi="Times New Roman" w:cs="Times New Roman"/>
          <w:sz w:val="24"/>
          <w:szCs w:val="24"/>
          <w:lang w:val="fr-FR"/>
        </w:rPr>
      </w:pPr>
      <w:r w:rsidRPr="007B2971">
        <w:rPr>
          <w:rFonts w:ascii="Times New Roman" w:hAnsi="Times New Roman"/>
          <w:sz w:val="24"/>
          <w:lang w:val="fr-FR"/>
        </w:rPr>
        <w:t>30.1. N</w:t>
      </w:r>
    </w:p>
    <w:p w14:paraId="1C2691ED"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0" w:name="_Toc76894431"/>
      <w:r w:rsidRPr="007B2971">
        <w:rPr>
          <w:rFonts w:ascii="Times New Roman" w:hAnsi="Times New Roman"/>
          <w:b/>
          <w:sz w:val="24"/>
          <w:lang w:val="fr-FR"/>
        </w:rPr>
        <w:t>Article 34</w:t>
      </w:r>
      <w:r w:rsidRPr="007B2971">
        <w:rPr>
          <w:rFonts w:ascii="Times New Roman" w:hAnsi="Times New Roman"/>
          <w:b/>
          <w:sz w:val="24"/>
          <w:lang w:val="fr-FR"/>
        </w:rPr>
        <w:tab/>
        <w:t>Période d'exécution des tâches</w:t>
      </w:r>
      <w:bookmarkEnd w:id="110"/>
    </w:p>
    <w:p w14:paraId="0EB90459" w14:textId="77777777" w:rsidR="002D76E8" w:rsidRPr="007B2971" w:rsidRDefault="002D76E8" w:rsidP="002D76E8">
      <w:pPr>
        <w:pStyle w:val="Title"/>
        <w:ind w:left="1276" w:hanging="709"/>
        <w:jc w:val="both"/>
        <w:rPr>
          <w:rFonts w:ascii="Times New Roman" w:hAnsi="Times New Roman"/>
          <w:b w:val="0"/>
          <w:smallCaps/>
          <w:sz w:val="24"/>
          <w:szCs w:val="24"/>
          <w:lang w:val="fr-FR"/>
        </w:rPr>
      </w:pPr>
      <w:r w:rsidRPr="007B2971">
        <w:rPr>
          <w:rFonts w:ascii="Times New Roman" w:hAnsi="Times New Roman"/>
          <w:b w:val="0"/>
          <w:sz w:val="24"/>
          <w:lang w:val="fr-FR"/>
        </w:rPr>
        <w:t>34.1</w:t>
      </w:r>
      <w:r w:rsidRPr="007B2971">
        <w:rPr>
          <w:rFonts w:ascii="Times New Roman" w:hAnsi="Times New Roman"/>
          <w:b w:val="0"/>
          <w:sz w:val="24"/>
          <w:lang w:val="fr-FR"/>
        </w:rPr>
        <w:tab/>
        <w:t>La période d'exécution des tâches est de six (6) mois.</w:t>
      </w:r>
    </w:p>
    <w:p w14:paraId="6AE8763D"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1" w:name="_Toc76894432"/>
      <w:r w:rsidRPr="007B2971">
        <w:rPr>
          <w:rFonts w:ascii="Times New Roman" w:hAnsi="Times New Roman"/>
          <w:b/>
          <w:sz w:val="24"/>
          <w:lang w:val="fr-FR"/>
        </w:rPr>
        <w:t>Article 36</w:t>
      </w:r>
      <w:r w:rsidRPr="007B2971">
        <w:rPr>
          <w:rFonts w:ascii="Times New Roman" w:hAnsi="Times New Roman"/>
          <w:b/>
          <w:sz w:val="24"/>
          <w:lang w:val="fr-FR"/>
        </w:rPr>
        <w:tab/>
        <w:t>Retards dans l’exécution des tâches</w:t>
      </w:r>
      <w:bookmarkEnd w:id="111"/>
    </w:p>
    <w:p w14:paraId="730CECEE"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36.1</w:t>
      </w:r>
      <w:r w:rsidRPr="007B2971">
        <w:rPr>
          <w:rFonts w:ascii="Times New Roman" w:hAnsi="Times New Roman"/>
          <w:sz w:val="24"/>
          <w:lang w:val="fr-FR"/>
        </w:rPr>
        <w:tab/>
        <w:t xml:space="preserve">Le taux des dommages-intérêts forfaitaires pour retard dans l'achèvement des travaux est de 0,1 % du prix du marché pour chaque jour ou partie de jour écoulé entre la fin </w:t>
      </w:r>
      <w:r w:rsidRPr="007B2971">
        <w:rPr>
          <w:rFonts w:ascii="Times New Roman" w:hAnsi="Times New Roman"/>
          <w:sz w:val="24"/>
          <w:lang w:val="fr-FR"/>
        </w:rPr>
        <w:lastRenderedPageBreak/>
        <w:t>de la période d'exécution des tâches et la date effective d'achèvement, jusqu'à un montant maximum de 10 % du prix du marché ou, si le marché est divisé en phases, de 10 % du prix de la phase concernée.</w:t>
      </w:r>
    </w:p>
    <w:p w14:paraId="51EA6085"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2" w:name="_Toc76894434"/>
      <w:r w:rsidRPr="007B2971">
        <w:rPr>
          <w:rFonts w:ascii="Times New Roman" w:hAnsi="Times New Roman"/>
          <w:b/>
          <w:sz w:val="24"/>
          <w:lang w:val="fr-FR"/>
        </w:rPr>
        <w:t>Article 39   Registre des travaux</w:t>
      </w:r>
      <w:bookmarkEnd w:id="112"/>
    </w:p>
    <w:p w14:paraId="2785A41C"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39.1   Le format du registre des travaux est déterminé par le maître d'œuvre après la présentation par l'entrepreneur du programme détaillé d'exécution des travaux. Le maître d'œuvre peut réviser le format de temps à autre. Le registre des travaux contient contenir au moins les informations sur les sujets spécifiés à l'article 39.1 des Conditions générales.</w:t>
      </w:r>
    </w:p>
    <w:p w14:paraId="4CF59F30"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            L'entrepreneur tient des livres de salaires et des feuilles de temps appropriés indiquant les salaires payés aux travailleurs engagés dans l'exécution du marché et le temps de travail effectué par ces derniers, et il est tenu, sur demande, de présenter ces livres de salaires et ces feuilles de temps à l'inspection d'un fonctionnaire autorisé du gouvernement et/ou du maître d'œuvre. </w:t>
      </w:r>
    </w:p>
    <w:p w14:paraId="05E8C630"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            Le registre de travail comprend également tous les manquements ou incidents ayant entraîné un impact significatif sur l'environnement ou un accident ou un incident avec la communauté locale, ainsi que les mesures correctives prises. Un registre de travail doit être tenu pour chaque site d'exploitation. </w:t>
      </w:r>
    </w:p>
    <w:p w14:paraId="4E07D96E" w14:textId="77777777" w:rsidR="002D76E8" w:rsidRPr="007B2971" w:rsidRDefault="002D76E8" w:rsidP="002D76E8">
      <w:pPr>
        <w:spacing w:before="120" w:after="120"/>
        <w:ind w:left="1276" w:hanging="709"/>
        <w:jc w:val="both"/>
        <w:rPr>
          <w:rFonts w:ascii="Times New Roman" w:hAnsi="Times New Roman" w:cs="Times New Roman"/>
          <w:b/>
          <w:sz w:val="24"/>
          <w:szCs w:val="24"/>
          <w:lang w:val="fr-FR"/>
        </w:rPr>
      </w:pPr>
      <w:r w:rsidRPr="007B2971">
        <w:rPr>
          <w:rFonts w:ascii="Times New Roman" w:hAnsi="Times New Roman"/>
          <w:sz w:val="24"/>
          <w:lang w:val="fr-FR"/>
        </w:rPr>
        <w:t>39.2   Les déclarations relatives aux travaux doivent toujours comparer les travaux réalisés avec les travaux prévus afin de fournir un outil permettant d'évaluer l'avancement global du projet. Elles doivent également fournir des preuves que les travaux ont été exécutés conformément aux spécifications techniques. Les déclarations concernant les travaux achevés doivent inclure toutes les conclusions des inspections internes et/ou externes effectuées en rapport avec ces travaux. Les déclarations relatives aux matériaux doivent mentionner toutes les caractéristiques essentielles de ces derniers et les comparer aux caractéristiques fournies dans les spécifications techniques.</w:t>
      </w:r>
    </w:p>
    <w:p w14:paraId="1E2D416E" w14:textId="5CA31B4B"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3" w:name="_Toc76894435"/>
      <w:r w:rsidRPr="007B2971">
        <w:rPr>
          <w:rFonts w:ascii="Times New Roman" w:hAnsi="Times New Roman"/>
          <w:b/>
          <w:sz w:val="24"/>
          <w:lang w:val="fr-FR"/>
        </w:rPr>
        <w:t>Article 40 Origine et qualité des travaux et des matériaux</w:t>
      </w:r>
      <w:bookmarkEnd w:id="113"/>
    </w:p>
    <w:p w14:paraId="66E86BCF" w14:textId="77777777" w:rsidR="002D76E8" w:rsidRPr="007B2971" w:rsidRDefault="002D76E8" w:rsidP="002D76E8">
      <w:pPr>
        <w:pStyle w:val="Heading2"/>
        <w:rPr>
          <w:lang w:val="fr-FR"/>
        </w:rPr>
      </w:pPr>
      <w:r w:rsidRPr="007B2971">
        <w:rPr>
          <w:lang w:val="fr-FR"/>
        </w:rPr>
        <w:t>40.1   Tous les biens achetés dans le cadre du marché doivent provenir d'un pays source éligible tel que défini dans le Programme de facilitation du commerce du COMESA.</w:t>
      </w:r>
      <w:r w:rsidRPr="007B2971">
        <w:rPr>
          <w:color w:val="000000"/>
          <w:lang w:val="fr-FR"/>
        </w:rPr>
        <w:t xml:space="preserve"> </w:t>
      </w:r>
      <w:r w:rsidRPr="007B2971">
        <w:rPr>
          <w:lang w:val="fr-FR"/>
        </w:rPr>
        <w:t>Toutefois, les biens à acheter peuvent provenir de n'importe quel pays, dès lors que le prix total de la quantité estimée de ces biens, tel qu'il apparaît dans un poste distinct du Détail estimatif (Volume 4.3.2), est égal ou supérieur au prix total de la quantité estimée.]</w:t>
      </w:r>
    </w:p>
    <w:p w14:paraId="7D7CD6D6" w14:textId="77777777" w:rsidR="002D76E8" w:rsidRPr="007B2971" w:rsidRDefault="002D76E8" w:rsidP="002D76E8">
      <w:pPr>
        <w:pStyle w:val="Heading2"/>
        <w:rPr>
          <w:szCs w:val="20"/>
          <w:lang w:val="fr-FR"/>
        </w:rPr>
      </w:pPr>
      <w:r w:rsidRPr="007B2971">
        <w:rPr>
          <w:lang w:val="fr-FR"/>
        </w:rPr>
        <w:t xml:space="preserve">Une catégorie de biens similaires à acheter ne doit pas être ventilée sur plus d'un poste du Détail estimatif (Volume 4.3.2)]. </w:t>
      </w:r>
    </w:p>
    <w:p w14:paraId="394ACC80" w14:textId="77777777" w:rsidR="002D76E8" w:rsidRPr="007B2971" w:rsidRDefault="002D76E8" w:rsidP="002D76E8">
      <w:pPr>
        <w:pStyle w:val="Heading2"/>
        <w:rPr>
          <w:lang w:val="fr-FR"/>
        </w:rPr>
      </w:pPr>
      <w:r w:rsidRPr="007B2971">
        <w:rPr>
          <w:lang w:val="fr-FR"/>
        </w:rPr>
        <w:t xml:space="preserve">À ces fins, on entend par « origine » le lieu où les marchandises sont extraites, cultivées, produites ou fabriquées et/ou à partir duquel les services sont fournis. L'origine des </w:t>
      </w:r>
      <w:r w:rsidRPr="007B2971">
        <w:rPr>
          <w:lang w:val="fr-FR"/>
        </w:rPr>
        <w:lastRenderedPageBreak/>
        <w:t>marchandises doit être déterminée conformément au Code des douanes de l'UE ou à l'accord international applicable.</w:t>
      </w:r>
    </w:p>
    <w:p w14:paraId="05940E9D" w14:textId="77777777" w:rsidR="002D76E8" w:rsidRPr="007B2971" w:rsidRDefault="002D76E8" w:rsidP="002D76E8">
      <w:pPr>
        <w:pStyle w:val="Heading2"/>
        <w:rPr>
          <w:lang w:val="fr-FR"/>
        </w:rPr>
      </w:pPr>
      <w:r w:rsidRPr="007B2971">
        <w:rPr>
          <w:lang w:val="fr-FR"/>
        </w:rPr>
        <w:t>Les marchandises originaires de l'UE comprennent les marchandises originaires des pays et territoires d'outre-mer.</w:t>
      </w:r>
    </w:p>
    <w:p w14:paraId="1C0154C9" w14:textId="77777777" w:rsidR="002D76E8" w:rsidRPr="007B2971" w:rsidRDefault="002D76E8" w:rsidP="002D76E8">
      <w:pPr>
        <w:pStyle w:val="Heading2"/>
        <w:rPr>
          <w:szCs w:val="20"/>
          <w:lang w:val="fr-FR"/>
        </w:rPr>
      </w:pPr>
      <w:r w:rsidRPr="007B2971">
        <w:rPr>
          <w:lang w:val="fr-FR"/>
        </w:rPr>
        <w:t>Lors de l'importation de marchandises, toute modification de l'origine indiquée doit être signalée au maître d'œuvre et approuvée par lui.</w:t>
      </w:r>
    </w:p>
    <w:p w14:paraId="7A1E5BE3"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40.2</w:t>
      </w:r>
      <w:r w:rsidRPr="007B2971">
        <w:rPr>
          <w:rFonts w:ascii="Times New Roman" w:hAnsi="Times New Roman"/>
          <w:sz w:val="24"/>
          <w:lang w:val="fr-FR"/>
        </w:rPr>
        <w:tab/>
        <w:t>Les travaux et les objets, appareils, équipements ou matériaux utilisés pour leur construction doivent être conformes aux spécifications, dessins, relevés, modèles, échantillons, patrons et autres prescriptions du marché qui sont tenus à la disposition de l'autorité contractante ou du maître d'œuvre à des fins d'identification pendant toute la durée de l'exécution.</w:t>
      </w:r>
    </w:p>
    <w:p w14:paraId="79B80E7E"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40.3   Toute réception technique préliminaire prévue dans les Conditions particulières fait l'objet d'une demande adressée par l'entrepreneur au maître d'œuvre. La demande indique la référence au marché, le numéro de l'appel d'offres et le lieu où cette réception doit avoir lieu, le cas échéant. Les composants et matériaux spécifiés dans la demande doivent être certifiés par le maître d'œuvre comme répondant aux exigences de cette réception avant d'être incorporés dans les travaux.</w:t>
      </w:r>
    </w:p>
    <w:p w14:paraId="251101DE"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4" w:name="_Toc76894436"/>
      <w:r w:rsidRPr="007B2971">
        <w:rPr>
          <w:rFonts w:ascii="Times New Roman" w:hAnsi="Times New Roman"/>
          <w:b/>
          <w:sz w:val="24"/>
          <w:lang w:val="fr-FR"/>
        </w:rPr>
        <w:t>Article 41   Inspection et essais</w:t>
      </w:r>
      <w:bookmarkEnd w:id="114"/>
    </w:p>
    <w:p w14:paraId="18817280" w14:textId="77777777" w:rsidR="002D76E8" w:rsidRPr="007B2971" w:rsidRDefault="002D76E8" w:rsidP="002D76E8">
      <w:pPr>
        <w:spacing w:before="120" w:after="120"/>
        <w:ind w:left="1276"/>
        <w:jc w:val="both"/>
        <w:rPr>
          <w:rFonts w:ascii="Times New Roman" w:hAnsi="Times New Roman" w:cs="Times New Roman"/>
          <w:b/>
          <w:sz w:val="24"/>
          <w:szCs w:val="24"/>
          <w:lang w:val="fr-FR"/>
        </w:rPr>
      </w:pPr>
      <w:r w:rsidRPr="007B2971">
        <w:rPr>
          <w:rFonts w:ascii="Times New Roman" w:hAnsi="Times New Roman"/>
          <w:sz w:val="24"/>
          <w:lang w:val="fr-FR"/>
        </w:rPr>
        <w:t>Les composants et matériaux seront en général testés sur le(s) chantier(s) et dans les laboratoires mis à disposition par l’entrepreneur. Le maître d'œuvre doit être informé à temps afin de pouvoir participer au processus, compte tenu notamment de l'éloignement du (des) chantier(s). Si le maître d'œuvre estime que les essais et la documentation et/ou les certificats fournis pour les matériaux essentiels ne sont pas satisfaisants, des essais peuvent être effectués par une autorité compétente.</w:t>
      </w:r>
    </w:p>
    <w:p w14:paraId="39124B9A" w14:textId="0F1DF493"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5" w:name="_Toc76894437"/>
      <w:r w:rsidRPr="007B2971">
        <w:rPr>
          <w:rFonts w:ascii="Times New Roman" w:hAnsi="Times New Roman"/>
          <w:b/>
          <w:sz w:val="24"/>
          <w:lang w:val="fr-FR"/>
        </w:rPr>
        <w:t>Article 43   Propriété des installations et des matériaux</w:t>
      </w:r>
      <w:bookmarkEnd w:id="115"/>
    </w:p>
    <w:p w14:paraId="0DEB2824"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b/>
          <w:sz w:val="24"/>
          <w:lang w:val="fr-FR"/>
        </w:rPr>
        <w:tab/>
      </w:r>
      <w:r w:rsidRPr="007B2971">
        <w:rPr>
          <w:rFonts w:ascii="Times New Roman" w:hAnsi="Times New Roman"/>
          <w:sz w:val="24"/>
          <w:lang w:val="fr-FR"/>
        </w:rPr>
        <w:t>43.2 Le matériel, les structures temporaires, les installations et les matériaux se trouvant sur le chantier sont, pendant la durée de l'exécution des travaux, dévolus à l'autorité contractante.</w:t>
      </w:r>
    </w:p>
    <w:p w14:paraId="116FB4B6"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6" w:name="_Toc76894438"/>
      <w:r w:rsidRPr="007B2971">
        <w:rPr>
          <w:rFonts w:ascii="Times New Roman" w:hAnsi="Times New Roman"/>
          <w:b/>
          <w:sz w:val="24"/>
          <w:lang w:val="fr-FR"/>
        </w:rPr>
        <w:t>Article 44 :</w:t>
      </w:r>
      <w:r w:rsidRPr="007B2971">
        <w:rPr>
          <w:rFonts w:ascii="Times New Roman" w:hAnsi="Times New Roman"/>
          <w:b/>
          <w:sz w:val="24"/>
          <w:lang w:val="fr-FR"/>
        </w:rPr>
        <w:tab/>
        <w:t>Principes généraux de paiement</w:t>
      </w:r>
      <w:bookmarkEnd w:id="116"/>
    </w:p>
    <w:p w14:paraId="05747679" w14:textId="77777777" w:rsidR="002D76E8" w:rsidRPr="007B2971" w:rsidRDefault="002D76E8" w:rsidP="00174960">
      <w:pPr>
        <w:tabs>
          <w:tab w:val="right" w:pos="9885"/>
        </w:tabs>
        <w:spacing w:before="120" w:after="120"/>
        <w:ind w:left="426" w:hanging="426"/>
        <w:jc w:val="both"/>
        <w:rPr>
          <w:rFonts w:ascii="Times New Roman" w:hAnsi="Times New Roman" w:cs="Times New Roman"/>
          <w:sz w:val="24"/>
          <w:szCs w:val="24"/>
          <w:lang w:val="fr-FR"/>
        </w:rPr>
      </w:pPr>
      <w:r w:rsidRPr="007B2971">
        <w:rPr>
          <w:rFonts w:ascii="Times New Roman" w:hAnsi="Times New Roman"/>
          <w:sz w:val="24"/>
          <w:lang w:val="fr-FR"/>
        </w:rPr>
        <w:t xml:space="preserve">44.1 Les paiements sont effectués en dollars des États-Unis (USD). </w:t>
      </w:r>
    </w:p>
    <w:p w14:paraId="5FF1B6F4" w14:textId="77777777" w:rsidR="002D76E8" w:rsidRPr="007B2971" w:rsidRDefault="002D76E8" w:rsidP="00174960">
      <w:pPr>
        <w:spacing w:before="120" w:after="120"/>
        <w:ind w:left="426" w:hanging="426"/>
        <w:jc w:val="both"/>
        <w:rPr>
          <w:rFonts w:ascii="Times New Roman" w:hAnsi="Times New Roman" w:cs="Times New Roman"/>
          <w:sz w:val="24"/>
          <w:szCs w:val="24"/>
          <w:lang w:val="fr-FR"/>
        </w:rPr>
      </w:pPr>
      <w:r w:rsidRPr="007B2971">
        <w:rPr>
          <w:rFonts w:ascii="Times New Roman" w:hAnsi="Times New Roman"/>
          <w:sz w:val="24"/>
          <w:lang w:val="fr-FR"/>
        </w:rPr>
        <w:t xml:space="preserve">44.3 Par dérogation, le préfinancement versé à l'entrepreneur au titre de l'avance forfaitaire est effectué dans un délai de 30 jours. Les autres préfinancements versés à l'entrepreneur sont effectués dans un délai de 30 jours. Les paiements intermédiaires à l'entrepreneur des montants dus au titre de chacun des certificats de paiement intermédiaires approuvés par le maître d'œuvre sont effectués dans un délai de 30 jours, et le paiement final à l'entrepreneur des </w:t>
      </w:r>
      <w:r w:rsidRPr="007B2971">
        <w:rPr>
          <w:rFonts w:ascii="Times New Roman" w:hAnsi="Times New Roman"/>
          <w:sz w:val="24"/>
          <w:lang w:val="fr-FR"/>
        </w:rPr>
        <w:lastRenderedPageBreak/>
        <w:t>montants dus après le décompte final émis par le maître d'œuvre est effectué dans un délai de 60 jours.</w:t>
      </w:r>
    </w:p>
    <w:p w14:paraId="65D1D2E3"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Article 46 Préfinancement</w:t>
      </w:r>
    </w:p>
    <w:p w14:paraId="3D942E4C" w14:textId="77777777" w:rsidR="002D76E8" w:rsidRPr="007B2971" w:rsidRDefault="002D76E8" w:rsidP="002D76E8">
      <w:pPr>
        <w:keepNext/>
        <w:tabs>
          <w:tab w:val="left" w:pos="993"/>
        </w:tabs>
        <w:ind w:left="1276" w:hanging="709"/>
        <w:rPr>
          <w:rFonts w:ascii="Times New Roman" w:hAnsi="Times New Roman" w:cs="Times New Roman"/>
          <w:sz w:val="24"/>
          <w:szCs w:val="24"/>
          <w:lang w:val="fr-FR"/>
        </w:rPr>
      </w:pPr>
      <w:r w:rsidRPr="007B2971">
        <w:rPr>
          <w:rFonts w:ascii="Times New Roman" w:hAnsi="Times New Roman"/>
          <w:sz w:val="24"/>
          <w:lang w:val="fr-FR"/>
        </w:rPr>
        <w:t>46.1 La seule avance de préfinancement accordée à l'entrepreneur est l'avance forfaitaire visée à l'article 46.1, point a), des Conditions générales.</w:t>
      </w:r>
    </w:p>
    <w:p w14:paraId="78C0FFA9" w14:textId="77777777" w:rsidR="002D76E8" w:rsidRPr="007B2971" w:rsidRDefault="002D76E8" w:rsidP="002D76E8">
      <w:pPr>
        <w:keepNext/>
        <w:tabs>
          <w:tab w:val="left" w:pos="993"/>
        </w:tabs>
        <w:ind w:left="1276" w:hanging="709"/>
        <w:rPr>
          <w:rFonts w:ascii="Times New Roman" w:hAnsi="Times New Roman" w:cs="Times New Roman"/>
          <w:sz w:val="24"/>
          <w:szCs w:val="24"/>
          <w:lang w:val="fr-FR"/>
        </w:rPr>
      </w:pPr>
      <w:r w:rsidRPr="007B2971">
        <w:rPr>
          <w:rFonts w:ascii="Times New Roman" w:hAnsi="Times New Roman"/>
          <w:sz w:val="24"/>
          <w:lang w:val="fr-FR"/>
        </w:rPr>
        <w:t xml:space="preserve">46.2 L'avance forfaitaire visée à l'article 46.1(a) s'élève au maximum à 20 % du montant initial du marché contre constitution d'une garantie. </w:t>
      </w:r>
    </w:p>
    <w:p w14:paraId="1F1CDF5F" w14:textId="77777777" w:rsidR="002D76E8" w:rsidRPr="007B2971" w:rsidRDefault="002D76E8" w:rsidP="002D76E8">
      <w:pPr>
        <w:keepNext/>
        <w:tabs>
          <w:tab w:val="left" w:pos="993"/>
        </w:tabs>
        <w:ind w:left="1276" w:hanging="709"/>
        <w:rPr>
          <w:rFonts w:ascii="Times New Roman" w:hAnsi="Times New Roman" w:cs="Times New Roman"/>
          <w:bCs/>
          <w:sz w:val="24"/>
          <w:szCs w:val="24"/>
          <w:lang w:val="fr-FR"/>
        </w:rPr>
      </w:pPr>
      <w:r w:rsidRPr="007B2971">
        <w:rPr>
          <w:rFonts w:ascii="Times New Roman" w:hAnsi="Times New Roman"/>
          <w:sz w:val="24"/>
          <w:lang w:val="fr-FR"/>
        </w:rPr>
        <w:t>46.3(c) Sans objet</w:t>
      </w:r>
    </w:p>
    <w:p w14:paraId="1586C5C5"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46.8 Le remboursement du préfinancement prend la forme de déductions basées sur des créances mensuelles.</w:t>
      </w:r>
    </w:p>
    <w:p w14:paraId="6E5DDF9E" w14:textId="77777777" w:rsidR="002D76E8" w:rsidRPr="007B2971" w:rsidRDefault="002D76E8" w:rsidP="007B2971">
      <w:pPr>
        <w:numPr>
          <w:ilvl w:val="0"/>
          <w:numId w:val="24"/>
        </w:numPr>
        <w:spacing w:after="120" w:line="240" w:lineRule="auto"/>
        <w:ind w:left="1701"/>
        <w:jc w:val="both"/>
        <w:rPr>
          <w:rFonts w:ascii="Times New Roman" w:hAnsi="Times New Roman" w:cs="Times New Roman"/>
          <w:sz w:val="24"/>
          <w:szCs w:val="24"/>
          <w:lang w:val="fr-FR"/>
        </w:rPr>
      </w:pPr>
      <w:r w:rsidRPr="007B2971">
        <w:rPr>
          <w:rFonts w:ascii="Times New Roman" w:hAnsi="Times New Roman"/>
          <w:sz w:val="24"/>
          <w:lang w:val="fr-FR"/>
        </w:rPr>
        <w:t>Le préfinancement forfaitaire (maximum de 10 %) est remboursé au moyen de retenues sur les acomptes et, le cas échéant, sur le solde dû à l'entrepreneur. Ce remboursement commence avec la première tranche et s'achève au plus tard au moment du paiement de 80 % du montant du marché.</w:t>
      </w:r>
    </w:p>
    <w:p w14:paraId="2258B46D"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t>Le remboursement est effectué dans la même monnaie que le préfinancement.</w:t>
      </w:r>
    </w:p>
    <w:p w14:paraId="400E6F2C"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t>Le montant à déduire de chaque versement est calculé selon la formule suivante :</w:t>
      </w:r>
    </w:p>
    <w:p w14:paraId="04CBBFF5"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object w:dxaOrig="1240" w:dyaOrig="620" w14:anchorId="028FF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5pt;height:30.85pt" o:ole="" fillcolor="window">
            <v:imagedata r:id="rId39" o:title=""/>
          </v:shape>
          <o:OLEObject Type="Embed" ProgID="Equation.3" ShapeID="_x0000_i1025" DrawAspect="Content" ObjectID="_1773836843" r:id="rId40"/>
        </w:object>
      </w:r>
    </w:p>
    <w:p w14:paraId="178FCCBC"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t>où :</w:t>
      </w:r>
    </w:p>
    <w:p w14:paraId="02ADFAA7"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R = le montant à rembourser</w:t>
      </w:r>
    </w:p>
    <w:p w14:paraId="67758E8A"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Va = le montant total du préfinancement</w:t>
      </w:r>
    </w:p>
    <w:p w14:paraId="23EA34FB"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Vt = le montant initial du marché</w:t>
      </w:r>
    </w:p>
    <w:p w14:paraId="6AFF3A6D"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D = le montant de la tranche.</w:t>
      </w:r>
    </w:p>
    <w:p w14:paraId="5C715F1B"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t>Le résultat est arrondi à la deuxième décimale.</w:t>
      </w:r>
    </w:p>
    <w:p w14:paraId="045A843A" w14:textId="77777777" w:rsidR="002D76E8" w:rsidRPr="007B2971" w:rsidRDefault="002D76E8" w:rsidP="007B2971">
      <w:pPr>
        <w:numPr>
          <w:ilvl w:val="0"/>
          <w:numId w:val="24"/>
        </w:numPr>
        <w:spacing w:after="120" w:line="240" w:lineRule="auto"/>
        <w:ind w:left="1701"/>
        <w:jc w:val="both"/>
        <w:rPr>
          <w:rFonts w:ascii="Times New Roman" w:hAnsi="Times New Roman" w:cs="Times New Roman"/>
          <w:sz w:val="24"/>
          <w:szCs w:val="24"/>
          <w:lang w:val="fr-FR"/>
        </w:rPr>
      </w:pPr>
      <w:r w:rsidRPr="007B2971">
        <w:rPr>
          <w:rFonts w:ascii="Times New Roman" w:hAnsi="Times New Roman"/>
          <w:sz w:val="24"/>
          <w:lang w:val="fr-FR"/>
        </w:rPr>
        <w:t>Le préfinancement des installations, machines et outillages - ainsi que le préfinancement d'autres dépenses préalables importantes (20 % au maximum) - est remboursé par des retenues sur les acomptes et, le cas échéant, sur le solde dû à l'entrepreneur. Ce remboursement commence avec la première tranche et s'achève au plus tard au moment du paiement de 90 % du montant du marché.</w:t>
      </w:r>
    </w:p>
    <w:p w14:paraId="1F8F4A63" w14:textId="77777777" w:rsidR="002D76E8" w:rsidRPr="007B2971" w:rsidRDefault="002D76E8" w:rsidP="002D76E8">
      <w:pPr>
        <w:spacing w:before="120" w:after="120"/>
        <w:ind w:left="1701"/>
        <w:jc w:val="both"/>
        <w:rPr>
          <w:rFonts w:ascii="Times New Roman" w:hAnsi="Times New Roman" w:cs="Times New Roman"/>
          <w:sz w:val="24"/>
          <w:szCs w:val="24"/>
          <w:lang w:val="fr-FR"/>
        </w:rPr>
      </w:pPr>
      <w:r w:rsidRPr="007B2971">
        <w:rPr>
          <w:rFonts w:ascii="Times New Roman" w:hAnsi="Times New Roman"/>
          <w:sz w:val="24"/>
          <w:lang w:val="fr-FR"/>
        </w:rPr>
        <w:t>Le montant à déduire de chaque versement est calculé selon la formule suivante :</w:t>
      </w:r>
    </w:p>
    <w:p w14:paraId="57257CF9"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object w:dxaOrig="1240" w:dyaOrig="620" w14:anchorId="68317000">
          <v:shape id="_x0000_i1026" type="#_x0000_t75" style="width:60.85pt;height:30.85pt" o:ole="" fillcolor="window">
            <v:imagedata r:id="rId41" o:title=""/>
          </v:shape>
          <o:OLEObject Type="Embed" ProgID="Equation.3" ShapeID="_x0000_i1026" DrawAspect="Content" ObjectID="_1773836844" r:id="rId42"/>
        </w:object>
      </w:r>
    </w:p>
    <w:p w14:paraId="54384176" w14:textId="77777777" w:rsidR="002D76E8" w:rsidRPr="007B2971" w:rsidRDefault="002D76E8" w:rsidP="002D76E8">
      <w:pPr>
        <w:spacing w:after="120"/>
        <w:ind w:left="1701"/>
        <w:jc w:val="both"/>
        <w:rPr>
          <w:rFonts w:ascii="Times New Roman" w:hAnsi="Times New Roman" w:cs="Times New Roman"/>
          <w:sz w:val="24"/>
          <w:szCs w:val="24"/>
          <w:lang w:val="fr-FR"/>
        </w:rPr>
      </w:pPr>
      <w:r w:rsidRPr="007B2971">
        <w:rPr>
          <w:rFonts w:ascii="Times New Roman" w:hAnsi="Times New Roman"/>
          <w:sz w:val="24"/>
          <w:lang w:val="fr-FR"/>
        </w:rPr>
        <w:t>où :</w:t>
      </w:r>
    </w:p>
    <w:p w14:paraId="0D342004"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lastRenderedPageBreak/>
        <w:t>R = le montant à rembourser</w:t>
      </w:r>
    </w:p>
    <w:p w14:paraId="23BCEC42"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Va = le montant total du préfinancement</w:t>
      </w:r>
    </w:p>
    <w:p w14:paraId="21C0594D"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Vt = le montant initial du marché</w:t>
      </w:r>
    </w:p>
    <w:p w14:paraId="6B2E90B9" w14:textId="77777777" w:rsidR="002D76E8" w:rsidRPr="007B2971" w:rsidRDefault="002D76E8" w:rsidP="002D76E8">
      <w:pPr>
        <w:ind w:left="1701"/>
        <w:jc w:val="both"/>
        <w:rPr>
          <w:rFonts w:ascii="Times New Roman" w:hAnsi="Times New Roman" w:cs="Times New Roman"/>
          <w:sz w:val="24"/>
          <w:szCs w:val="24"/>
          <w:lang w:val="fr-FR"/>
        </w:rPr>
      </w:pPr>
      <w:r w:rsidRPr="007B2971">
        <w:rPr>
          <w:rFonts w:ascii="Times New Roman" w:hAnsi="Times New Roman"/>
          <w:sz w:val="24"/>
          <w:lang w:val="fr-FR"/>
        </w:rPr>
        <w:t>D = le montant de la tranche.</w:t>
      </w:r>
    </w:p>
    <w:p w14:paraId="7472FA6C"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7" w:name="_Toc76894440"/>
      <w:r w:rsidRPr="007B2971">
        <w:rPr>
          <w:rFonts w:ascii="Times New Roman" w:hAnsi="Times New Roman"/>
          <w:b/>
          <w:sz w:val="24"/>
          <w:lang w:val="fr-FR"/>
        </w:rPr>
        <w:t>Article 47  Retenue de garantie</w:t>
      </w:r>
      <w:bookmarkEnd w:id="117"/>
    </w:p>
    <w:p w14:paraId="79FDECC1" w14:textId="77777777" w:rsidR="002D76E8" w:rsidRPr="007B2971" w:rsidRDefault="002D76E8" w:rsidP="002D76E8">
      <w:pPr>
        <w:spacing w:before="120" w:after="120"/>
        <w:ind w:left="567"/>
        <w:jc w:val="both"/>
        <w:rPr>
          <w:rFonts w:ascii="Times New Roman" w:hAnsi="Times New Roman" w:cs="Times New Roman"/>
          <w:bCs/>
          <w:sz w:val="24"/>
          <w:szCs w:val="24"/>
          <w:lang w:val="fr-FR"/>
        </w:rPr>
      </w:pPr>
      <w:r w:rsidRPr="007B2971">
        <w:rPr>
          <w:rFonts w:ascii="Times New Roman" w:hAnsi="Times New Roman"/>
          <w:sz w:val="24"/>
          <w:lang w:val="fr-FR"/>
        </w:rPr>
        <w:t xml:space="preserve">La somme retenue pour garantir l'exécution des obligations de l'entrepreneur pendant la période de garantie contre les défauts est de 10 % du montant du marché. </w:t>
      </w:r>
    </w:p>
    <w:p w14:paraId="1D709B21"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8" w:name="_Toc76894441"/>
      <w:r w:rsidRPr="007B2971">
        <w:rPr>
          <w:rFonts w:ascii="Times New Roman" w:hAnsi="Times New Roman"/>
          <w:b/>
          <w:sz w:val="24"/>
          <w:lang w:val="fr-FR"/>
        </w:rPr>
        <w:t>Article 48  Révision des prix</w:t>
      </w:r>
      <w:bookmarkEnd w:id="118"/>
    </w:p>
    <w:p w14:paraId="03FC13F0"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 xml:space="preserve">                        SANS OBJET</w:t>
      </w:r>
    </w:p>
    <w:p w14:paraId="78959495"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19" w:name="_Toc76894442"/>
      <w:r w:rsidRPr="007B2971">
        <w:rPr>
          <w:rFonts w:ascii="Times New Roman" w:hAnsi="Times New Roman"/>
          <w:b/>
          <w:sz w:val="24"/>
          <w:lang w:val="fr-FR"/>
        </w:rPr>
        <w:t>Article 49  Mesurage</w:t>
      </w:r>
      <w:bookmarkEnd w:id="119"/>
    </w:p>
    <w:p w14:paraId="1D721363" w14:textId="77777777" w:rsidR="002D76E8" w:rsidRPr="007B2971" w:rsidRDefault="002D76E8" w:rsidP="000531C2">
      <w:pPr>
        <w:spacing w:before="120" w:after="120"/>
        <w:ind w:left="426" w:hanging="426"/>
        <w:jc w:val="both"/>
        <w:rPr>
          <w:rFonts w:ascii="Times New Roman" w:hAnsi="Times New Roman" w:cs="Times New Roman"/>
          <w:sz w:val="24"/>
          <w:szCs w:val="24"/>
          <w:lang w:val="fr-FR"/>
        </w:rPr>
      </w:pPr>
      <w:r w:rsidRPr="007B2971">
        <w:rPr>
          <w:rFonts w:ascii="Times New Roman" w:hAnsi="Times New Roman"/>
          <w:sz w:val="24"/>
          <w:lang w:val="fr-FR"/>
        </w:rPr>
        <w:t>49.1 Le présent marché est un marché à prix unitaire.</w:t>
      </w:r>
    </w:p>
    <w:p w14:paraId="3C5E8F29"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            Le paiement ne portera que sur les travaux exécutés.</w:t>
      </w:r>
    </w:p>
    <w:p w14:paraId="12A6FBB4"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            La fréquence des paiements intermédiaires est d'une fois par mois.</w:t>
      </w:r>
    </w:p>
    <w:p w14:paraId="2B12D9C5"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            L'entrepreneur prépare le certificat de paiement des travaux exécutés qui est approuvé par le maître d'œuvre. </w:t>
      </w:r>
    </w:p>
    <w:p w14:paraId="0D3928F2"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20" w:name="_Toc76894443"/>
      <w:r w:rsidRPr="007B2971">
        <w:rPr>
          <w:rFonts w:ascii="Times New Roman" w:hAnsi="Times New Roman"/>
          <w:b/>
          <w:sz w:val="24"/>
          <w:lang w:val="fr-FR"/>
        </w:rPr>
        <w:t>Article 50  Paiements intermédiaires</w:t>
      </w:r>
      <w:bookmarkEnd w:id="120"/>
    </w:p>
    <w:p w14:paraId="64E47F3D" w14:textId="77777777" w:rsidR="002D76E8" w:rsidRPr="007B2971" w:rsidRDefault="002D76E8" w:rsidP="000531C2">
      <w:pPr>
        <w:spacing w:before="240"/>
        <w:ind w:left="567" w:hanging="993"/>
        <w:jc w:val="both"/>
        <w:rPr>
          <w:rFonts w:ascii="Times New Roman" w:hAnsi="Times New Roman"/>
          <w:sz w:val="24"/>
          <w:lang w:val="fr-FR"/>
        </w:rPr>
      </w:pPr>
      <w:r w:rsidRPr="007B2971">
        <w:rPr>
          <w:rFonts w:ascii="Times New Roman" w:hAnsi="Times New Roman"/>
          <w:sz w:val="24"/>
          <w:lang w:val="fr-FR"/>
        </w:rPr>
        <w:t xml:space="preserve">        50.1 Les paiements intermédiaires sont effectués conformément à l'article 49.1 des présentes Conditions particulières.</w:t>
      </w:r>
    </w:p>
    <w:p w14:paraId="2CF23143"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21" w:name="_Toc76894444"/>
      <w:r w:rsidRPr="007B2971">
        <w:rPr>
          <w:rFonts w:ascii="Times New Roman" w:hAnsi="Times New Roman"/>
          <w:b/>
          <w:sz w:val="24"/>
          <w:lang w:val="fr-FR"/>
        </w:rPr>
        <w:t>Article 51  Décompte final</w:t>
      </w:r>
      <w:bookmarkEnd w:id="121"/>
    </w:p>
    <w:p w14:paraId="6258929B" w14:textId="77777777" w:rsidR="002D76E8" w:rsidRPr="007B2971" w:rsidRDefault="002D76E8" w:rsidP="002D76E8">
      <w:pPr>
        <w:pStyle w:val="Text1"/>
        <w:ind w:left="1276" w:hanging="709"/>
        <w:rPr>
          <w:sz w:val="24"/>
          <w:szCs w:val="24"/>
          <w:lang w:val="fr-FR"/>
        </w:rPr>
      </w:pPr>
      <w:r w:rsidRPr="007B2971">
        <w:rPr>
          <w:sz w:val="24"/>
          <w:lang w:val="fr-FR"/>
        </w:rPr>
        <w:t>51.1 L'entrepreneur soumet au maître d'œuvre un projet de décompte final lorsqu'il demande le certificat de réception définitive. Afin de permettre au maître d'œuvre d'établir le décompte final, le projet de décompte final est soumis avec les pièces justificatives indiquant en détail la valeur des travaux effectués conformément au marché et toutes les autres sommes que l'entrepreneur estime lui être dues en vertu du marché.</w:t>
      </w:r>
    </w:p>
    <w:p w14:paraId="7AFD3825" w14:textId="77777777" w:rsidR="002D76E8" w:rsidRPr="007B2971" w:rsidRDefault="002D76E8" w:rsidP="002D76E8">
      <w:pPr>
        <w:ind w:left="1276" w:hanging="709"/>
        <w:jc w:val="both"/>
        <w:rPr>
          <w:rFonts w:ascii="Times New Roman" w:hAnsi="Times New Roman" w:cs="Times New Roman"/>
          <w:sz w:val="24"/>
          <w:szCs w:val="24"/>
          <w:lang w:val="fr-FR"/>
        </w:rPr>
      </w:pPr>
      <w:r w:rsidRPr="007B2971">
        <w:rPr>
          <w:rFonts w:ascii="Times New Roman" w:hAnsi="Times New Roman"/>
          <w:sz w:val="24"/>
          <w:lang w:val="fr-FR"/>
        </w:rPr>
        <w:t>51.2 Dans un délai de 30 jours à compter de la délivrance du certificat de réception définitive visé à l'article 62, le maître d'œuvre établit et signe le décompte final.</w:t>
      </w:r>
    </w:p>
    <w:p w14:paraId="5F5FDC99"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22" w:name="_Toc76894445"/>
      <w:r w:rsidRPr="007B2971">
        <w:rPr>
          <w:rFonts w:ascii="Times New Roman" w:hAnsi="Times New Roman"/>
          <w:b/>
          <w:sz w:val="24"/>
          <w:lang w:val="fr-FR"/>
        </w:rPr>
        <w:t>Article 53  Retard de paiement</w:t>
      </w:r>
      <w:bookmarkEnd w:id="122"/>
    </w:p>
    <w:p w14:paraId="7B9ECED7" w14:textId="77777777" w:rsidR="002D76E8" w:rsidRPr="007B2971" w:rsidRDefault="002D76E8" w:rsidP="002D76E8">
      <w:pPr>
        <w:autoSpaceDE w:val="0"/>
        <w:autoSpaceDN w:val="0"/>
        <w:adjustRightInd w:val="0"/>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53.1  Par dérogation à l'article 53.1 des Conditions générales, à l'expiration du délai visé à l'article 44.3, l'entrepreneur a droit à des intérêts de retard au taux et pour la durée mentionnés dans les Conditions générales. </w:t>
      </w:r>
    </w:p>
    <w:p w14:paraId="16721893"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23" w:name="_Toc76894447"/>
      <w:r w:rsidRPr="007B2971">
        <w:rPr>
          <w:rFonts w:ascii="Times New Roman" w:hAnsi="Times New Roman"/>
          <w:b/>
          <w:sz w:val="24"/>
          <w:lang w:val="fr-FR"/>
        </w:rPr>
        <w:lastRenderedPageBreak/>
        <w:t>Article 60  Réception provisoire</w:t>
      </w:r>
      <w:bookmarkEnd w:id="123"/>
    </w:p>
    <w:p w14:paraId="32258CA8" w14:textId="77777777" w:rsidR="002D76E8" w:rsidRPr="007B2971" w:rsidRDefault="002D76E8" w:rsidP="002D76E8">
      <w:pPr>
        <w:spacing w:before="120"/>
        <w:ind w:left="1276" w:hanging="709"/>
        <w:jc w:val="both"/>
        <w:rPr>
          <w:rFonts w:ascii="Times New Roman" w:hAnsi="Times New Roman" w:cs="Times New Roman"/>
          <w:b/>
          <w:bCs/>
          <w:sz w:val="24"/>
          <w:szCs w:val="24"/>
          <w:lang w:val="fr-FR"/>
        </w:rPr>
      </w:pPr>
      <w:r w:rsidRPr="007B2971">
        <w:rPr>
          <w:rFonts w:ascii="Times New Roman" w:hAnsi="Times New Roman"/>
          <w:sz w:val="24"/>
          <w:lang w:val="fr-FR"/>
        </w:rPr>
        <w:t>60.1  La réception provisoire est effectuée conformément à l'article 60.1 des conditions générales.</w:t>
      </w:r>
    </w:p>
    <w:p w14:paraId="6591C6EC"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24" w:name="_Toc76894448"/>
      <w:r w:rsidRPr="007B2971">
        <w:rPr>
          <w:rFonts w:ascii="Times New Roman" w:hAnsi="Times New Roman"/>
          <w:b/>
          <w:sz w:val="24"/>
          <w:lang w:val="fr-FR"/>
        </w:rPr>
        <w:t>Article 61  Garantie en cas de défaut</w:t>
      </w:r>
      <w:bookmarkEnd w:id="124"/>
    </w:p>
    <w:p w14:paraId="248926ED"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61.1  La période de garantie contre les défauts est définie comme la période commençant à la date de la réception provisoire, au cours de laquelle l'entrepreneur est tenu de remédier à tout défaut ou dommage à une partie de l'ouvrage qui apparaîtrait ou se produirait pendant cette période, selon l'avis du maître d'œuvre ou de l'autorité contractante. Les droits et obligations des parties concernant ce délai de garantie sont définis à l'article 61 des Conditions générales. </w:t>
      </w:r>
    </w:p>
    <w:p w14:paraId="3CA707BF" w14:textId="77777777" w:rsidR="002D76E8" w:rsidRPr="007B2971" w:rsidRDefault="002D76E8" w:rsidP="002D76E8">
      <w:pPr>
        <w:spacing w:before="120" w:after="120"/>
        <w:ind w:left="1276" w:hanging="709"/>
        <w:jc w:val="both"/>
        <w:rPr>
          <w:rFonts w:ascii="Times New Roman" w:hAnsi="Times New Roman" w:cs="Times New Roman"/>
          <w:sz w:val="24"/>
          <w:szCs w:val="24"/>
          <w:lang w:val="fr-FR"/>
        </w:rPr>
      </w:pPr>
      <w:r w:rsidRPr="007B2971">
        <w:rPr>
          <w:rFonts w:ascii="Times New Roman" w:hAnsi="Times New Roman"/>
          <w:sz w:val="24"/>
          <w:lang w:val="fr-FR"/>
        </w:rPr>
        <w:t xml:space="preserve">61.7 La durée du délai de garantie est de 365 jours calendaires. </w:t>
      </w:r>
    </w:p>
    <w:p w14:paraId="6EE10652"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bookmarkStart w:id="125" w:name="_Toc76894451"/>
      <w:r w:rsidRPr="007B2971">
        <w:rPr>
          <w:rFonts w:ascii="Times New Roman" w:hAnsi="Times New Roman"/>
          <w:b/>
          <w:sz w:val="24"/>
          <w:lang w:val="fr-FR"/>
        </w:rPr>
        <w:t>Article 68   Règlement des litiges</w:t>
      </w:r>
      <w:bookmarkEnd w:id="125"/>
    </w:p>
    <w:p w14:paraId="49BC731F" w14:textId="77777777" w:rsidR="002D76E8" w:rsidRPr="007B2971" w:rsidRDefault="002D76E8" w:rsidP="002D76E8">
      <w:pPr>
        <w:autoSpaceDE w:val="0"/>
        <w:autoSpaceDN w:val="0"/>
        <w:adjustRightInd w:val="0"/>
        <w:spacing w:before="120" w:after="120"/>
        <w:ind w:left="1276" w:hanging="709"/>
        <w:jc w:val="both"/>
        <w:rPr>
          <w:rFonts w:ascii="Times New Roman" w:hAnsi="Times New Roman" w:cs="Times New Roman"/>
          <w:sz w:val="24"/>
          <w:szCs w:val="24"/>
          <w:lang w:val="fr-FR"/>
        </w:rPr>
      </w:pPr>
      <w:r w:rsidRPr="007B2971">
        <w:rPr>
          <w:rFonts w:ascii="Times New Roman" w:hAnsi="Times New Roman"/>
          <w:lang w:val="fr-FR"/>
        </w:rPr>
        <w:t>68.4 Tout litige découlant du présent marché ou s'y rapportant, qui ne peut être réglé autrement, est réglé comme suit :</w:t>
      </w:r>
    </w:p>
    <w:p w14:paraId="5D994580" w14:textId="77777777" w:rsidR="002D76E8" w:rsidRPr="007B2971" w:rsidRDefault="002D76E8" w:rsidP="002D76E8">
      <w:pPr>
        <w:autoSpaceDE w:val="0"/>
        <w:autoSpaceDN w:val="0"/>
        <w:adjustRightInd w:val="0"/>
        <w:spacing w:after="120"/>
        <w:ind w:left="1701" w:hanging="357"/>
        <w:jc w:val="both"/>
        <w:rPr>
          <w:rFonts w:ascii="Times New Roman" w:hAnsi="Times New Roman" w:cs="Times New Roman"/>
          <w:sz w:val="24"/>
          <w:szCs w:val="24"/>
          <w:lang w:val="fr-FR"/>
        </w:rPr>
      </w:pPr>
      <w:r w:rsidRPr="007B2971">
        <w:rPr>
          <w:rFonts w:ascii="Times New Roman" w:hAnsi="Times New Roman"/>
          <w:sz w:val="24"/>
          <w:lang w:val="fr-FR"/>
        </w:rPr>
        <w:t>(a) s'il s'agit d'un marché national, est réglé conformément à la législation nationale de l'État de l'autorité contractante ; et</w:t>
      </w:r>
    </w:p>
    <w:p w14:paraId="5C0C2626" w14:textId="77777777" w:rsidR="002D76E8" w:rsidRPr="007B2971" w:rsidRDefault="002D76E8" w:rsidP="002D76E8">
      <w:pPr>
        <w:autoSpaceDE w:val="0"/>
        <w:autoSpaceDN w:val="0"/>
        <w:adjustRightInd w:val="0"/>
        <w:spacing w:after="120"/>
        <w:ind w:left="1701" w:hanging="357"/>
        <w:jc w:val="both"/>
        <w:rPr>
          <w:rFonts w:ascii="Times New Roman" w:hAnsi="Times New Roman" w:cs="Times New Roman"/>
          <w:sz w:val="24"/>
          <w:szCs w:val="24"/>
          <w:lang w:val="fr-FR"/>
        </w:rPr>
      </w:pPr>
      <w:r w:rsidRPr="007B2971">
        <w:rPr>
          <w:rFonts w:ascii="Times New Roman" w:hAnsi="Times New Roman"/>
          <w:sz w:val="24"/>
          <w:lang w:val="fr-FR"/>
        </w:rPr>
        <w:t>(b) s'il s'agit d'un marché transnational, soit</w:t>
      </w:r>
    </w:p>
    <w:p w14:paraId="59207A29" w14:textId="77777777" w:rsidR="002D76E8" w:rsidRPr="007B2971" w:rsidRDefault="002D76E8" w:rsidP="002D76E8">
      <w:pPr>
        <w:autoSpaceDE w:val="0"/>
        <w:autoSpaceDN w:val="0"/>
        <w:adjustRightInd w:val="0"/>
        <w:spacing w:after="120"/>
        <w:ind w:left="2127" w:hanging="357"/>
        <w:jc w:val="both"/>
        <w:rPr>
          <w:rFonts w:ascii="Times New Roman" w:hAnsi="Times New Roman" w:cs="Times New Roman"/>
          <w:sz w:val="24"/>
          <w:szCs w:val="24"/>
          <w:lang w:val="fr-FR"/>
        </w:rPr>
      </w:pPr>
      <w:r w:rsidRPr="007B2971">
        <w:rPr>
          <w:rFonts w:ascii="Times New Roman" w:hAnsi="Times New Roman"/>
          <w:sz w:val="24"/>
          <w:lang w:val="fr-FR"/>
        </w:rPr>
        <w:t>(i) si les parties au marché en conviennent, conformément à la législation nationale de l'État de l'autorité contractante ou à ses pratiques internationales établies ; ou</w:t>
      </w:r>
    </w:p>
    <w:p w14:paraId="4DFB687C" w14:textId="77777777" w:rsidR="002D76E8" w:rsidRPr="007B2971" w:rsidRDefault="002D76E8" w:rsidP="002D76E8">
      <w:pPr>
        <w:autoSpaceDE w:val="0"/>
        <w:autoSpaceDN w:val="0"/>
        <w:adjustRightInd w:val="0"/>
        <w:ind w:left="2127" w:hanging="360"/>
        <w:jc w:val="both"/>
        <w:rPr>
          <w:rFonts w:ascii="Times New Roman" w:hAnsi="Times New Roman" w:cs="Times New Roman"/>
          <w:sz w:val="24"/>
          <w:szCs w:val="24"/>
          <w:lang w:val="fr-FR"/>
        </w:rPr>
      </w:pPr>
      <w:r w:rsidRPr="007B2971">
        <w:rPr>
          <w:rFonts w:ascii="Times New Roman" w:hAnsi="Times New Roman"/>
          <w:sz w:val="24"/>
          <w:lang w:val="fr-FR"/>
        </w:rPr>
        <w:t xml:space="preserve">(ii) soit par voie d'arbitrage conformément aux règles de procédure relatives à la conciliation et à l'arbitrage des marchés financés par le Fonds européen de développement, adoptées par la Décision n° 3/90 du Conseil des ministres ACP-CEE du 29 mars 1990 (Journal officiel n° L 382 du 31.12.1990, annexe A12 du Guide pratique). </w:t>
      </w:r>
    </w:p>
    <w:p w14:paraId="40E444F9" w14:textId="77777777" w:rsidR="002D76E8" w:rsidRPr="007B2971" w:rsidRDefault="002D76E8" w:rsidP="002D76E8">
      <w:pPr>
        <w:keepNext/>
        <w:keepLines/>
        <w:tabs>
          <w:tab w:val="left" w:pos="1134"/>
        </w:tabs>
        <w:spacing w:before="240" w:after="120"/>
        <w:ind w:left="1134" w:hanging="1134"/>
        <w:rPr>
          <w:rFonts w:ascii="Times New Roman" w:hAnsi="Times New Roman" w:cs="Times New Roman"/>
          <w:b/>
          <w:sz w:val="24"/>
          <w:szCs w:val="24"/>
          <w:lang w:val="fr-FR"/>
        </w:rPr>
      </w:pPr>
      <w:r w:rsidRPr="007B2971">
        <w:rPr>
          <w:rFonts w:ascii="Times New Roman" w:hAnsi="Times New Roman"/>
          <w:b/>
          <w:sz w:val="24"/>
          <w:lang w:val="fr-FR"/>
        </w:rPr>
        <w:t>Article 72  Protection des données</w:t>
      </w:r>
    </w:p>
    <w:p w14:paraId="239BFF8D"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1. Le traitement des données à caractère personnel liées à l'exécution du marché par l'autorité contractante a lieu conformément à la législation nationale de l'État de l'autorité contractante et aux dispositions de la convention de financement respective.</w:t>
      </w:r>
    </w:p>
    <w:p w14:paraId="60B89C64" w14:textId="77777777" w:rsidR="002D76E8" w:rsidRPr="007B2971" w:rsidRDefault="002D76E8" w:rsidP="002D76E8">
      <w:pPr>
        <w:jc w:val="both"/>
        <w:rPr>
          <w:rFonts w:ascii="Times New Roman" w:hAnsi="Times New Roman" w:cs="Times New Roman"/>
          <w:sz w:val="24"/>
          <w:szCs w:val="24"/>
          <w:u w:val="single"/>
          <w:lang w:val="fr-FR"/>
        </w:rPr>
      </w:pPr>
      <w:r w:rsidRPr="007B2971">
        <w:rPr>
          <w:rFonts w:ascii="Times New Roman" w:hAnsi="Times New Roman"/>
          <w:sz w:val="24"/>
          <w:lang w:val="fr-FR"/>
        </w:rPr>
        <w:t xml:space="preserve">2. Dans la mesure où le marché couvre une action financée par l'Union européenne, l'autorité contractante peut partager, avec la Commission européenne, des communications liées à la mise en œuvre du marché. Ces échanges sont effectués à destination de la Commission, dans le seul but de permettre à cette dernière d'exercer ses droits et obligations en vertu du cadre législatif applicable et de la convention de financement avec le pays partenaire - autorité contractante. Les échanges peuvent impliquer des transferts de données à caractère personnel (telles que les noms, les </w:t>
      </w:r>
      <w:r w:rsidRPr="007B2971">
        <w:rPr>
          <w:rFonts w:ascii="Times New Roman" w:hAnsi="Times New Roman"/>
          <w:sz w:val="24"/>
          <w:lang w:val="fr-FR"/>
        </w:rPr>
        <w:lastRenderedPageBreak/>
        <w:t xml:space="preserve">coordonnées, les signatures et les CV) des personnes physiques participant à la mise en œuvre du marché (telles que les entrepreneurs, le personnel, les experts, les stagiaires, les sous-traitants, les assureurs, les garants, les auditeurs et les conseillers juridiques). Lorsque l'entrepreneur traite des données à caractère personnel dans le cadre de l'exécution du marché, il informe en conséquence les personnes concernées de la transmission éventuelle de leurs données à la Commission. Lorsque des données à caractère personnel sont transmises à la Commission, cette dernière les traite conformément au Règlement (UE) 2018/1725 du Parlement européen et du Conseil du 23 octobre 2018 relatif à la protection des personnes physiques à l'égard du traitement des données à caractère personnel par les institutions, organes et organismes de l'Union et à la libre circulation de ces données, et abrogeant le Règlement (CE) n° 45/2001 et la Décision n° 1247/2002/CE, </w:t>
      </w:r>
      <w:r w:rsidRPr="007B2971">
        <w:rPr>
          <w:rStyle w:val="FootnoteReference"/>
          <w:rFonts w:ascii="Times New Roman" w:hAnsi="Times New Roman" w:cs="Times New Roman"/>
          <w:sz w:val="24"/>
          <w:szCs w:val="24"/>
          <w:lang w:val="fr-FR"/>
        </w:rPr>
        <w:footnoteReference w:id="18"/>
      </w:r>
      <w:r w:rsidRPr="007B2971">
        <w:rPr>
          <w:rFonts w:ascii="Times New Roman" w:hAnsi="Times New Roman"/>
          <w:sz w:val="24"/>
          <w:lang w:val="fr-FR"/>
        </w:rPr>
        <w:t>et comme détaillé dans la déclaration spécifique de confidentialité publiée sur ePRAG.</w:t>
      </w:r>
    </w:p>
    <w:p w14:paraId="25549B92"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sz w:val="24"/>
          <w:lang w:val="fr-FR"/>
        </w:rPr>
        <w:t xml:space="preserve"> </w:t>
      </w:r>
      <w:bookmarkStart w:id="126" w:name="_Toc76894456"/>
      <w:r w:rsidRPr="007B2971">
        <w:rPr>
          <w:rFonts w:ascii="Times New Roman" w:hAnsi="Times New Roman"/>
          <w:b/>
          <w:sz w:val="24"/>
          <w:lang w:val="fr-FR"/>
        </w:rPr>
        <w:t>Article 73 Clauses additionnelles</w:t>
      </w:r>
      <w:bookmarkEnd w:id="126"/>
    </w:p>
    <w:p w14:paraId="39E0F174" w14:textId="77777777" w:rsidR="002D76E8" w:rsidRPr="007B2971" w:rsidRDefault="002D76E8" w:rsidP="002D76E8">
      <w:pPr>
        <w:spacing w:before="240"/>
        <w:ind w:left="1276" w:hanging="1276"/>
        <w:jc w:val="both"/>
        <w:rPr>
          <w:rFonts w:ascii="Times New Roman" w:hAnsi="Times New Roman" w:cs="Times New Roman"/>
          <w:b/>
          <w:sz w:val="24"/>
          <w:szCs w:val="24"/>
          <w:lang w:val="fr-FR"/>
        </w:rPr>
      </w:pPr>
      <w:r w:rsidRPr="007B2971">
        <w:rPr>
          <w:rFonts w:ascii="Times New Roman" w:hAnsi="Times New Roman"/>
          <w:b/>
          <w:sz w:val="24"/>
          <w:lang w:val="fr-FR"/>
        </w:rPr>
        <w:t xml:space="preserve">        73.1 SANS OBJET</w:t>
      </w:r>
    </w:p>
    <w:p w14:paraId="059BB893" w14:textId="77777777" w:rsidR="002D76E8" w:rsidRPr="007B2971" w:rsidRDefault="002D76E8" w:rsidP="002D76E8">
      <w:pPr>
        <w:tabs>
          <w:tab w:val="left" w:pos="1866"/>
        </w:tabs>
        <w:rPr>
          <w:rFonts w:ascii="Times New Roman" w:hAnsi="Times New Roman" w:cs="Times New Roman"/>
          <w:sz w:val="24"/>
          <w:szCs w:val="24"/>
          <w:lang w:val="fr-FR"/>
        </w:rPr>
      </w:pPr>
    </w:p>
    <w:p w14:paraId="4204932E" w14:textId="77777777" w:rsidR="002D76E8" w:rsidRPr="007B2971" w:rsidRDefault="002D76E8" w:rsidP="002D76E8">
      <w:pPr>
        <w:tabs>
          <w:tab w:val="left" w:pos="1866"/>
        </w:tabs>
        <w:rPr>
          <w:rFonts w:ascii="Times New Roman" w:hAnsi="Times New Roman" w:cs="Times New Roman"/>
          <w:sz w:val="24"/>
          <w:szCs w:val="24"/>
          <w:lang w:val="fr-FR"/>
        </w:rPr>
      </w:pPr>
    </w:p>
    <w:p w14:paraId="448F12E5" w14:textId="77777777" w:rsidR="002D76E8" w:rsidRPr="007B2971" w:rsidRDefault="002D76E8" w:rsidP="002D76E8">
      <w:pPr>
        <w:tabs>
          <w:tab w:val="left" w:pos="1866"/>
        </w:tabs>
        <w:rPr>
          <w:rFonts w:ascii="Times New Roman" w:hAnsi="Times New Roman" w:cs="Times New Roman"/>
          <w:sz w:val="24"/>
          <w:szCs w:val="24"/>
          <w:lang w:val="fr-FR"/>
        </w:rPr>
      </w:pPr>
    </w:p>
    <w:p w14:paraId="3FD4A419" w14:textId="77777777" w:rsidR="002D76E8" w:rsidRPr="007B2971" w:rsidRDefault="002D76E8" w:rsidP="002D76E8">
      <w:pPr>
        <w:tabs>
          <w:tab w:val="left" w:pos="1866"/>
        </w:tabs>
        <w:rPr>
          <w:rFonts w:ascii="Times New Roman" w:hAnsi="Times New Roman" w:cs="Times New Roman"/>
          <w:sz w:val="24"/>
          <w:szCs w:val="24"/>
          <w:lang w:val="fr-FR"/>
        </w:rPr>
      </w:pPr>
    </w:p>
    <w:p w14:paraId="5BA822CE" w14:textId="77777777" w:rsidR="002D76E8" w:rsidRPr="007B2971" w:rsidRDefault="002D76E8" w:rsidP="002D76E8">
      <w:pPr>
        <w:tabs>
          <w:tab w:val="left" w:pos="1866"/>
        </w:tabs>
        <w:rPr>
          <w:rFonts w:ascii="Times New Roman" w:hAnsi="Times New Roman" w:cs="Times New Roman"/>
          <w:sz w:val="24"/>
          <w:szCs w:val="24"/>
          <w:lang w:val="fr-FR"/>
        </w:rPr>
      </w:pPr>
    </w:p>
    <w:p w14:paraId="5C4C1CDD" w14:textId="77777777" w:rsidR="002D76E8" w:rsidRPr="007B2971" w:rsidRDefault="002D76E8" w:rsidP="002D76E8">
      <w:pPr>
        <w:tabs>
          <w:tab w:val="left" w:pos="1866"/>
        </w:tabs>
        <w:rPr>
          <w:rFonts w:ascii="Times New Roman" w:hAnsi="Times New Roman" w:cs="Times New Roman"/>
          <w:sz w:val="24"/>
          <w:szCs w:val="24"/>
          <w:lang w:val="fr-FR"/>
        </w:rPr>
      </w:pPr>
    </w:p>
    <w:p w14:paraId="6EFC36EE" w14:textId="77777777" w:rsidR="002D76E8" w:rsidRPr="007B2971" w:rsidRDefault="002D76E8" w:rsidP="002D76E8">
      <w:pPr>
        <w:tabs>
          <w:tab w:val="left" w:pos="1866"/>
        </w:tabs>
        <w:rPr>
          <w:rFonts w:ascii="Times New Roman" w:hAnsi="Times New Roman" w:cs="Times New Roman"/>
          <w:sz w:val="24"/>
          <w:szCs w:val="24"/>
          <w:lang w:val="fr-FR"/>
        </w:rPr>
      </w:pPr>
    </w:p>
    <w:p w14:paraId="5CD430D6" w14:textId="77777777" w:rsidR="002D76E8" w:rsidRPr="007B2971" w:rsidRDefault="002D76E8" w:rsidP="002D76E8">
      <w:pPr>
        <w:tabs>
          <w:tab w:val="left" w:pos="1866"/>
        </w:tabs>
        <w:rPr>
          <w:rFonts w:ascii="Times New Roman" w:hAnsi="Times New Roman" w:cs="Times New Roman"/>
          <w:sz w:val="24"/>
          <w:szCs w:val="24"/>
          <w:lang w:val="fr-FR"/>
        </w:rPr>
      </w:pPr>
    </w:p>
    <w:p w14:paraId="53625CA1" w14:textId="77777777" w:rsidR="002D76E8" w:rsidRPr="007B2971" w:rsidRDefault="002D76E8" w:rsidP="002D76E8">
      <w:pPr>
        <w:tabs>
          <w:tab w:val="left" w:pos="1866"/>
        </w:tabs>
        <w:rPr>
          <w:rFonts w:ascii="Times New Roman" w:hAnsi="Times New Roman" w:cs="Times New Roman"/>
          <w:sz w:val="24"/>
          <w:szCs w:val="24"/>
          <w:lang w:val="fr-FR"/>
        </w:rPr>
      </w:pPr>
    </w:p>
    <w:p w14:paraId="7F8872FD" w14:textId="77777777" w:rsidR="002D76E8" w:rsidRPr="007B2971" w:rsidRDefault="002D76E8" w:rsidP="002D76E8">
      <w:pPr>
        <w:tabs>
          <w:tab w:val="left" w:pos="1866"/>
        </w:tabs>
        <w:rPr>
          <w:rFonts w:ascii="Times New Roman" w:hAnsi="Times New Roman" w:cs="Times New Roman"/>
          <w:sz w:val="24"/>
          <w:szCs w:val="24"/>
          <w:lang w:val="fr-FR"/>
        </w:rPr>
      </w:pPr>
    </w:p>
    <w:p w14:paraId="74A0D06C" w14:textId="77777777" w:rsidR="002D76E8" w:rsidRPr="007B2971" w:rsidRDefault="002D76E8" w:rsidP="002D76E8">
      <w:pPr>
        <w:pStyle w:val="oddl-nadpis"/>
        <w:widowControl/>
        <w:jc w:val="center"/>
        <w:rPr>
          <w:rFonts w:ascii="Times New Roman" w:hAnsi="Times New Roman"/>
          <w:sz w:val="24"/>
          <w:szCs w:val="24"/>
          <w:lang w:val="fr-FR"/>
        </w:rPr>
      </w:pPr>
      <w:permStart w:id="974408610" w:edGrp="everyone"/>
    </w:p>
    <w:permEnd w:id="974408610"/>
    <w:p w14:paraId="5868AD61" w14:textId="77777777" w:rsidR="002D76E8" w:rsidRPr="007B2971" w:rsidRDefault="002D76E8" w:rsidP="002D76E8">
      <w:pPr>
        <w:pStyle w:val="oddl-nadpis"/>
        <w:widowControl/>
        <w:jc w:val="center"/>
        <w:rPr>
          <w:rFonts w:ascii="Times New Roman" w:hAnsi="Times New Roman"/>
          <w:sz w:val="24"/>
          <w:szCs w:val="24"/>
          <w:lang w:val="fr-FR"/>
        </w:rPr>
      </w:pPr>
      <w:r w:rsidRPr="007B2971">
        <w:rPr>
          <w:rFonts w:ascii="Times New Roman" w:hAnsi="Times New Roman"/>
          <w:sz w:val="24"/>
          <w:lang w:val="fr-FR"/>
        </w:rPr>
        <w:t>VOLUME 2</w:t>
      </w:r>
    </w:p>
    <w:p w14:paraId="42D03CAD" w14:textId="77777777" w:rsidR="002D76E8" w:rsidRPr="007B2971" w:rsidRDefault="002D76E8" w:rsidP="002D76E8">
      <w:pPr>
        <w:pStyle w:val="oddl-nadpis"/>
        <w:widowControl/>
        <w:jc w:val="center"/>
        <w:rPr>
          <w:rFonts w:ascii="Times New Roman" w:hAnsi="Times New Roman"/>
          <w:sz w:val="24"/>
          <w:szCs w:val="24"/>
          <w:lang w:val="fr-FR"/>
        </w:rPr>
      </w:pPr>
    </w:p>
    <w:p w14:paraId="49B49BE7" w14:textId="77777777" w:rsidR="002D76E8" w:rsidRPr="007B2971" w:rsidRDefault="002D76E8" w:rsidP="00B363CA">
      <w:pPr>
        <w:pStyle w:val="Heading1"/>
        <w:rPr>
          <w:lang w:val="fr-FR"/>
        </w:rPr>
      </w:pPr>
      <w:bookmarkStart w:id="127" w:name="_Toc41823876"/>
      <w:bookmarkStart w:id="128" w:name="_Toc41877060"/>
      <w:bookmarkEnd w:id="127"/>
      <w:r w:rsidRPr="007B2971">
        <w:rPr>
          <w:lang w:val="fr-FR"/>
        </w:rPr>
        <w:t xml:space="preserve"> </w:t>
      </w:r>
      <w:bookmarkStart w:id="129" w:name="_Toc41823877"/>
      <w:r w:rsidRPr="007B2971">
        <w:rPr>
          <w:lang w:val="fr-FR"/>
        </w:rPr>
        <w:t>GARANTIE DE BONNE EXÉCUTION</w:t>
      </w:r>
      <w:bookmarkEnd w:id="128"/>
      <w:r w:rsidRPr="007B2971">
        <w:rPr>
          <w:rStyle w:val="FootnoteReference"/>
          <w:rFonts w:ascii="Times New Roman" w:hAnsi="Times New Roman"/>
          <w:color w:val="auto"/>
          <w:sz w:val="24"/>
          <w:szCs w:val="24"/>
          <w:lang w:val="fr-FR"/>
        </w:rPr>
        <w:footnoteReference w:id="19"/>
      </w:r>
      <w:bookmarkEnd w:id="129"/>
    </w:p>
    <w:p w14:paraId="30CDCBB4" w14:textId="77777777" w:rsidR="002D76E8" w:rsidRPr="007B2971" w:rsidRDefault="002D76E8" w:rsidP="002D76E8">
      <w:pPr>
        <w:jc w:val="center"/>
        <w:rPr>
          <w:rFonts w:ascii="Times New Roman" w:hAnsi="Times New Roman" w:cs="Times New Roman"/>
          <w:sz w:val="24"/>
          <w:szCs w:val="24"/>
          <w:lang w:val="fr-FR"/>
        </w:rPr>
      </w:pPr>
    </w:p>
    <w:p w14:paraId="620C899C"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(À compléter sur papier à en-tête de l'institution financière)</w:t>
      </w:r>
    </w:p>
    <w:p w14:paraId="160821FB" w14:textId="77777777" w:rsidR="002D76E8" w:rsidRPr="007B2971" w:rsidRDefault="002D76E8" w:rsidP="002D76E8">
      <w:pPr>
        <w:jc w:val="both"/>
        <w:rPr>
          <w:rFonts w:ascii="Times New Roman" w:hAnsi="Times New Roman" w:cs="Times New Roman"/>
          <w:sz w:val="24"/>
          <w:szCs w:val="24"/>
          <w:lang w:val="fr-FR"/>
        </w:rPr>
      </w:pPr>
    </w:p>
    <w:p w14:paraId="510C5AC5"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À l'attention de</w:t>
      </w:r>
    </w:p>
    <w:p w14:paraId="6203276F"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&lt;nom et adresse de l'autorité contractante&gt;</w:t>
      </w:r>
    </w:p>
    <w:p w14:paraId="2E0CAE6F"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ci-après dénommée « autorité contractante »</w:t>
      </w:r>
    </w:p>
    <w:p w14:paraId="2831EE3F"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Objet : Garantie n° ...</w:t>
      </w:r>
    </w:p>
    <w:p w14:paraId="1E8DB317"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Garantie de bonne exécution du marché &lt;numéro et titre du marché&gt; (veuillez indiquer le numéro et le titre dans toute correspondance)</w:t>
      </w:r>
    </w:p>
    <w:p w14:paraId="3D1C48C8"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Nous, soussignés, &lt;nom, et adresse de l'institution financière&gt;, déclarons irrévocablement par la présente que nous garantissons, en tant que débiteur principal, et non en tant que simple caution pour le compte de &lt;nom et adresse de l’entrepreneur&gt;, ci-après dénommé « l’entrepreneur, le paiement à l'autorité contractante de &lt;montant de la garantie de bonne exécution&gt;, représentant la garantie de bonne exécution mentionnée à l'article 15 des Conditions particulières du marché &lt;numéro et titre du marché&gt; conclu entre l'entrepreneur et l'autorité contractante, ci-après dénommé « le marché ».</w:t>
      </w:r>
    </w:p>
    <w:p w14:paraId="0120E8D1"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Le paiement sera effectué sans objection ni procédure judiciaire d'aucune sorte, dès réception de votre première réclamation écrite (envoyée par lettre recommandée avec accusé de réception) indiquant que l'entrepreneur n'a pas rempli pleinement et correctement ses obligations contractuelles. Nous ne retarderons pas le paiement et ne nous y opposerons pas pour quelque raison que ce soit. Nous ne bénéficierons en aucun cas des moyens de défense de la garantie. Nous vous informerons par écrit dès que le paiement aura été effectué.</w:t>
      </w:r>
    </w:p>
    <w:p w14:paraId="66904A54"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Nous acceptons qu'aucune modification des termes du marché ne puisse nous libérer de notre obligation au titre de la présente garantie. Nous renonçons au droit d'être informés de tout changement, ajout ou modification du marché.</w:t>
      </w:r>
    </w:p>
    <w:p w14:paraId="48805F65"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lastRenderedPageBreak/>
        <w:t>Nous prenons acte que la garantie sera libérée conformément à l'article 15.8 des Conditions générales du marché [et au plus tard le &lt;à l'expiration d'une période de 18 mois après la période d'exécution du marché&gt;].</w:t>
      </w:r>
      <w:r w:rsidRPr="007B2971">
        <w:rPr>
          <w:rStyle w:val="FootnoteReference"/>
          <w:rFonts w:ascii="Times New Roman" w:hAnsi="Times New Roman" w:cs="Times New Roman"/>
          <w:sz w:val="24"/>
          <w:szCs w:val="24"/>
          <w:lang w:val="fr-FR"/>
        </w:rPr>
        <w:footnoteReference w:id="20"/>
      </w:r>
    </w:p>
    <w:p w14:paraId="7FD873B0"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[L'ensemble du paragraphe doit être supprimé lorsque l'autorité contractante est l'Union européenne ou le pays bénéficiaire en gestion indirecte dans le cadre de l'IAP :</w:t>
      </w:r>
    </w:p>
    <w:p w14:paraId="2DDB2A83"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Toute demande de paiement au titre de la garantie doit être contresignée par le chef de délégation de l'Union européenne dans le pays de l'autorité contractante ou par son adjoint habilité désigné conformément aux règles applicables de la Commission. En cas de substitution temporaire de l'autorité contractante par la Commission, toute demande de paiement ne sera signée que par le représentant de la Commission, à savoir le chef de délégation, son adjoint habilité désigné ou la personne autorisée au niveau du siège].</w:t>
      </w:r>
    </w:p>
    <w:p w14:paraId="4BFABBEE"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La loi applicable à cette garantie sera celle de [si l'autorité contractante est l'Union européenne et que l'institution financière émettrice de la garantie est établie en dehors de l'UE : Belgique] [(i) si l'autorité contractante est l'Union européenne et que l'institution financière émettrice de la garantie est établie à l'intérieur de l'UE ; OU (ii) si l'autorité contractante est une autorité du pays partenaire : &lt;le pays dans lequel l'institution financière émettrice de la garantie est établie&gt;]. Tout litige découlant de ou en rapport avec cette garantie sera soumis aux tribunaux de [si l'autorité contractante est l'Union européenne et que l'institution financière émettrice de la garantie est établie en dehors de l'UE : Belgique] [(i) si l'autorité contractante est l'Union européenne et que l'institution financière émettrice de la garantie est établie à l'intérieur de l'UE ; OU (ii) si l'autorité contractante est une autorité du pays partenaire : &lt;le pays dans lequel l'institution financière émettrice de la garantie est établie&gt;].</w:t>
      </w:r>
    </w:p>
    <w:p w14:paraId="6D087938" w14:textId="77777777" w:rsidR="002D76E8" w:rsidRPr="007B2971" w:rsidRDefault="002D76E8" w:rsidP="002D76E8">
      <w:pPr>
        <w:keepNext/>
        <w:keepLines/>
        <w:jc w:val="both"/>
        <w:rPr>
          <w:rFonts w:ascii="Times New Roman" w:hAnsi="Times New Roman" w:cs="Times New Roman"/>
          <w:sz w:val="24"/>
          <w:szCs w:val="24"/>
          <w:lang w:val="fr-FR"/>
        </w:rPr>
      </w:pPr>
      <w:r w:rsidRPr="007B2971">
        <w:rPr>
          <w:rFonts w:ascii="Times New Roman" w:hAnsi="Times New Roman"/>
          <w:sz w:val="24"/>
          <w:lang w:val="fr-FR"/>
        </w:rPr>
        <w:t>La garantie entrera en vigueur et prendra effet dès sa signature.</w:t>
      </w:r>
    </w:p>
    <w:p w14:paraId="791F386D" w14:textId="77777777" w:rsidR="002D76E8" w:rsidRPr="007B2971" w:rsidRDefault="002D76E8" w:rsidP="002D76E8">
      <w:pPr>
        <w:spacing w:before="100" w:beforeAutospacing="1" w:after="100" w:afterAutospacing="1"/>
        <w:rPr>
          <w:rFonts w:ascii="Times New Roman" w:hAnsi="Times New Roman" w:cs="Times New Roman"/>
          <w:sz w:val="24"/>
          <w:szCs w:val="24"/>
          <w:lang w:val="fr-FR"/>
        </w:rPr>
      </w:pPr>
      <w:r w:rsidRPr="007B2971">
        <w:rPr>
          <w:rFonts w:ascii="Times New Roman" w:hAnsi="Times New Roman"/>
          <w:sz w:val="24"/>
          <w:lang w:val="fr-FR"/>
        </w:rPr>
        <w:t>Fait à [</w:t>
      </w:r>
      <w:r w:rsidRPr="007B2971">
        <w:rPr>
          <w:rFonts w:ascii="Times New Roman" w:hAnsi="Times New Roman"/>
          <w:i/>
          <w:iCs/>
          <w:sz w:val="24"/>
          <w:lang w:val="fr-FR"/>
        </w:rPr>
        <w:t>insérer le lieu</w:t>
      </w:r>
      <w:r w:rsidRPr="007B2971">
        <w:rPr>
          <w:rFonts w:ascii="Times New Roman" w:hAnsi="Times New Roman"/>
          <w:sz w:val="24"/>
          <w:lang w:val="fr-FR"/>
        </w:rPr>
        <w:t>], le [</w:t>
      </w:r>
      <w:r w:rsidRPr="007B2971">
        <w:rPr>
          <w:rFonts w:ascii="Times New Roman" w:hAnsi="Times New Roman"/>
          <w:i/>
          <w:iCs/>
          <w:sz w:val="24"/>
          <w:lang w:val="fr-FR"/>
        </w:rPr>
        <w:t>insérer la date</w:t>
      </w:r>
      <w:r w:rsidRPr="007B2971">
        <w:rPr>
          <w:rFonts w:ascii="Times New Roman" w:hAnsi="Times New Roman"/>
          <w:sz w:val="24"/>
          <w:lang w:val="fr-FR"/>
        </w:rPr>
        <w:t>]</w:t>
      </w:r>
    </w:p>
    <w:tbl>
      <w:tblPr>
        <w:tblW w:w="0" w:type="auto"/>
        <w:tblLook w:val="04A0" w:firstRow="1" w:lastRow="0" w:firstColumn="1" w:lastColumn="0" w:noHBand="0" w:noVBand="1"/>
      </w:tblPr>
      <w:tblGrid>
        <w:gridCol w:w="4714"/>
        <w:gridCol w:w="4714"/>
      </w:tblGrid>
      <w:tr w:rsidR="002D76E8" w:rsidRPr="003F48AB" w14:paraId="77AA4E89" w14:textId="77777777" w:rsidTr="003F48AB">
        <w:tc>
          <w:tcPr>
            <w:tcW w:w="4714" w:type="dxa"/>
            <w:shd w:val="clear" w:color="auto" w:fill="auto"/>
          </w:tcPr>
          <w:p w14:paraId="3DC49AC5"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[Signature]</w:t>
            </w:r>
          </w:p>
          <w:p w14:paraId="3A724412"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 xml:space="preserve">[Fonction au sein de l'institution financière/la banque] </w:t>
            </w:r>
          </w:p>
        </w:tc>
        <w:tc>
          <w:tcPr>
            <w:tcW w:w="4714" w:type="dxa"/>
            <w:shd w:val="clear" w:color="auto" w:fill="auto"/>
          </w:tcPr>
          <w:p w14:paraId="4CAA2B79" w14:textId="77777777" w:rsidR="002D76E8" w:rsidRPr="007B2971" w:rsidRDefault="002D76E8" w:rsidP="003F48AB">
            <w:pPr>
              <w:spacing w:before="100" w:beforeAutospacing="1" w:after="100" w:afterAutospacing="1"/>
              <w:rPr>
                <w:rFonts w:ascii="Times New Roman" w:hAnsi="Times New Roman" w:cs="Times New Roman"/>
                <w:sz w:val="24"/>
                <w:szCs w:val="24"/>
                <w:u w:val="single"/>
                <w:lang w:val="fr-FR"/>
              </w:rPr>
            </w:pPr>
            <w:r w:rsidRPr="007B2971">
              <w:rPr>
                <w:rFonts w:ascii="Times New Roman" w:hAnsi="Times New Roman"/>
                <w:i/>
                <w:iCs/>
                <w:sz w:val="24"/>
                <w:lang w:val="fr-FR"/>
              </w:rPr>
              <w:t>[Signature]</w:t>
            </w:r>
          </w:p>
          <w:p w14:paraId="37529EFE"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 xml:space="preserve">[Fonction au sein de l'institution financière/la banque] </w:t>
            </w:r>
          </w:p>
        </w:tc>
      </w:tr>
    </w:tbl>
    <w:p w14:paraId="5B93DCEC" w14:textId="77777777" w:rsidR="002D76E8" w:rsidRPr="007B2971" w:rsidRDefault="002D76E8" w:rsidP="002D76E8">
      <w:pPr>
        <w:jc w:val="both"/>
        <w:rPr>
          <w:rFonts w:ascii="Times New Roman" w:hAnsi="Times New Roman" w:cs="Times New Roman"/>
          <w:sz w:val="24"/>
          <w:szCs w:val="24"/>
          <w:lang w:val="fr-FR"/>
        </w:rPr>
      </w:pPr>
    </w:p>
    <w:p w14:paraId="528F2D03" w14:textId="77777777" w:rsidR="002D76E8" w:rsidRPr="007B2971" w:rsidRDefault="002D76E8" w:rsidP="002D76E8">
      <w:pPr>
        <w:jc w:val="both"/>
        <w:rPr>
          <w:rFonts w:ascii="Times New Roman" w:hAnsi="Times New Roman" w:cs="Times New Roman"/>
          <w:sz w:val="24"/>
          <w:szCs w:val="24"/>
          <w:lang w:val="fr-FR"/>
        </w:rPr>
      </w:pPr>
    </w:p>
    <w:p w14:paraId="59BEBFC7" w14:textId="77777777" w:rsidR="002D76E8" w:rsidRPr="007B2971" w:rsidRDefault="002D76E8" w:rsidP="002D76E8">
      <w:pPr>
        <w:jc w:val="both"/>
        <w:rPr>
          <w:rFonts w:ascii="Times New Roman" w:hAnsi="Times New Roman" w:cs="Times New Roman"/>
          <w:i/>
          <w:sz w:val="24"/>
          <w:szCs w:val="24"/>
          <w:lang w:val="fr-FR"/>
        </w:rPr>
      </w:pPr>
      <w:r w:rsidRPr="007B2971">
        <w:rPr>
          <w:rFonts w:ascii="Times New Roman" w:hAnsi="Times New Roman"/>
          <w:i/>
          <w:sz w:val="24"/>
          <w:lang w:val="fr-FR"/>
        </w:rPr>
        <w:t>Cachet de l'organisme fournissant la garantie</w:t>
      </w:r>
    </w:p>
    <w:p w14:paraId="05D02085" w14:textId="77777777" w:rsidR="002D76E8" w:rsidRPr="007B2971" w:rsidRDefault="002D76E8" w:rsidP="002D76E8">
      <w:pPr>
        <w:jc w:val="center"/>
        <w:rPr>
          <w:rFonts w:ascii="Times New Roman" w:hAnsi="Times New Roman" w:cs="Times New Roman"/>
          <w:sz w:val="24"/>
          <w:szCs w:val="24"/>
          <w:lang w:val="fr-FR"/>
        </w:rPr>
      </w:pPr>
    </w:p>
    <w:p w14:paraId="40E12872" w14:textId="77777777" w:rsidR="00005F72" w:rsidRDefault="00005F72" w:rsidP="00005F72">
      <w:pPr>
        <w:pStyle w:val="oddl-nadpis"/>
        <w:widowControl/>
        <w:ind w:hanging="567"/>
        <w:jc w:val="center"/>
        <w:rPr>
          <w:rFonts w:ascii="Times New Roman" w:hAnsi="Times New Roman"/>
          <w:sz w:val="32"/>
          <w:szCs w:val="24"/>
          <w:lang w:val="fr-FR"/>
        </w:rPr>
      </w:pPr>
    </w:p>
    <w:p w14:paraId="0D3EC64F" w14:textId="01BCBE67" w:rsidR="002D76E8" w:rsidRPr="00005F72" w:rsidRDefault="002D76E8" w:rsidP="00005F72">
      <w:pPr>
        <w:pStyle w:val="oddl-nadpis"/>
        <w:widowControl/>
        <w:ind w:hanging="567"/>
        <w:jc w:val="center"/>
        <w:rPr>
          <w:rFonts w:ascii="Times New Roman" w:hAnsi="Times New Roman"/>
          <w:sz w:val="32"/>
          <w:szCs w:val="32"/>
          <w:lang w:val="fr-FR"/>
        </w:rPr>
      </w:pPr>
      <w:r w:rsidRPr="00005F72">
        <w:rPr>
          <w:rFonts w:ascii="Times New Roman" w:hAnsi="Times New Roman"/>
          <w:sz w:val="32"/>
          <w:szCs w:val="24"/>
          <w:lang w:val="fr-FR"/>
        </w:rPr>
        <w:t>VOLUME 2</w:t>
      </w:r>
    </w:p>
    <w:p w14:paraId="3C4A8510" w14:textId="77777777" w:rsidR="002D76E8" w:rsidRPr="007B2971" w:rsidRDefault="002D76E8" w:rsidP="00B363CA">
      <w:pPr>
        <w:pStyle w:val="Heading1"/>
        <w:rPr>
          <w:lang w:val="fr-FR"/>
        </w:rPr>
      </w:pPr>
      <w:bookmarkStart w:id="130" w:name="_Toc41823878"/>
      <w:bookmarkStart w:id="131" w:name="_Toc41877061"/>
      <w:r w:rsidRPr="007B2971">
        <w:rPr>
          <w:lang w:val="fr-FR"/>
        </w:rPr>
        <w:t>SECTION 5</w:t>
      </w:r>
      <w:bookmarkEnd w:id="130"/>
      <w:r w:rsidRPr="007B2971">
        <w:rPr>
          <w:lang w:val="fr-FR"/>
        </w:rPr>
        <w:t xml:space="preserve"> </w:t>
      </w:r>
      <w:r w:rsidRPr="007B2971">
        <w:rPr>
          <w:lang w:val="fr-FR"/>
        </w:rPr>
        <w:br/>
      </w:r>
      <w:bookmarkStart w:id="132" w:name="_Toc41823879"/>
      <w:r w:rsidRPr="007B2971">
        <w:rPr>
          <w:lang w:val="fr-FR"/>
        </w:rPr>
        <w:t>GARANTIE</w:t>
      </w:r>
      <w:bookmarkEnd w:id="131"/>
      <w:bookmarkEnd w:id="132"/>
      <w:r w:rsidRPr="007B2971">
        <w:rPr>
          <w:lang w:val="fr-FR"/>
        </w:rPr>
        <w:t xml:space="preserve"> DE PRÉFINANCEMENT</w:t>
      </w:r>
      <w:r w:rsidRPr="007B2971">
        <w:rPr>
          <w:rStyle w:val="FootnoteReference"/>
          <w:rFonts w:ascii="Times New Roman" w:hAnsi="Times New Roman"/>
          <w:color w:val="auto"/>
          <w:sz w:val="24"/>
          <w:szCs w:val="24"/>
          <w:lang w:val="fr-FR"/>
        </w:rPr>
        <w:footnoteReference w:id="21"/>
      </w:r>
    </w:p>
    <w:p w14:paraId="48E84666"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(À compléter sur papier à en-tête de l'institution financière)</w:t>
      </w:r>
    </w:p>
    <w:p w14:paraId="11E19F5C"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À l'attention de</w:t>
      </w:r>
    </w:p>
    <w:p w14:paraId="17AB39E8"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&lt;nom et adresse de l'autorité contractante&gt;</w:t>
      </w:r>
    </w:p>
    <w:p w14:paraId="1ED93693"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ci-après dénommée « autorité contractante »</w:t>
      </w:r>
    </w:p>
    <w:p w14:paraId="012A1AE0"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Objet : Garantie n° ...</w:t>
      </w:r>
    </w:p>
    <w:p w14:paraId="4755B5F4"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Garantie de financement pour le remboursement du préfinancement dû au titre du marché &lt;numéro et titre du marché&gt; (veuillez indiquer le numéro et le titre dans toute correspondance)</w:t>
      </w:r>
    </w:p>
    <w:p w14:paraId="3E321C6C"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Nous soussignés, &lt;nom et adresse de l'institution financière&gt;, déclarons irrévocablement par la présente que nous garantissons en tant que débiteur principal, et non en tant que simple caution pour le compte de &lt;nom et adresse de l’entrepreneur&gt;, ci-après dénommé « l’entrepreneur », le paiement à l'autorité contractante d’ &lt;indiquer le montant du préfinancement&gt;, correspondant au préfinancement mentionné à l'article 46 des Conditions particulières du marché &lt;numéro et titre du marché&gt; conclu entre l'entrepreneur et l'autorité contractante, ci-après dénommé « le marché ».</w:t>
      </w:r>
    </w:p>
    <w:p w14:paraId="237924D1"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Le paiement est effectué sans objection ni procédure judiciaire d'aucune sorte, dès réception de votre première réclamation écrite (envoyée par lettre recommandée avec accusé de réception) indiquant que l'entrepreneur n'a pas remboursé le préfinancement sur demande ou que le marché a été résilié. Nous ne retarderons pas le paiement et ne nous y opposerons pas pour quelque raison que ce soit. Nous ne bénéficierons en aucun cas des moyens de défense de la garantie. Nous vous informerons par écrit dès que le paiement aura été effectué.</w:t>
      </w:r>
    </w:p>
    <w:p w14:paraId="1BE30765" w14:textId="77777777" w:rsidR="00A91EBE" w:rsidRDefault="002D76E8" w:rsidP="002D76E8">
      <w:pPr>
        <w:spacing w:before="120" w:after="120"/>
        <w:jc w:val="both"/>
        <w:rPr>
          <w:rFonts w:ascii="Times New Roman" w:hAnsi="Times New Roman"/>
          <w:sz w:val="24"/>
          <w:lang w:val="fr-FR"/>
        </w:rPr>
      </w:pPr>
      <w:r w:rsidRPr="007B2971">
        <w:rPr>
          <w:rFonts w:ascii="Times New Roman" w:hAnsi="Times New Roman"/>
          <w:sz w:val="24"/>
          <w:lang w:val="fr-FR"/>
        </w:rPr>
        <w:t>Nous acceptons qu'aucune modification des termes du marché ne puisse nous libérer de notre obligation au titre de la présente garantie. Nous renonçons au droit d'être informés de tout changement, ajout ou modification du marché.</w:t>
      </w:r>
    </w:p>
    <w:p w14:paraId="2AAB7D85" w14:textId="12387B68"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Nous notons que la garantie sera libérée conformément à l'article 46.7 des Conditions générales.  [et en tout état de cause au plus tard le (à l'expiration d'une période de 18 mois après la période d'exécution du marché) ]</w:t>
      </w:r>
      <w:r w:rsidRPr="007B2971">
        <w:rPr>
          <w:rStyle w:val="FootnoteReference"/>
          <w:rFonts w:ascii="Times New Roman" w:hAnsi="Times New Roman" w:cs="Times New Roman"/>
          <w:sz w:val="24"/>
          <w:szCs w:val="24"/>
          <w:lang w:val="fr-FR"/>
        </w:rPr>
        <w:footnoteReference w:id="22"/>
      </w:r>
      <w:r w:rsidRPr="007B2971">
        <w:rPr>
          <w:rFonts w:ascii="Times New Roman" w:hAnsi="Times New Roman"/>
          <w:sz w:val="24"/>
          <w:lang w:val="fr-FR"/>
        </w:rPr>
        <w:t>.</w:t>
      </w:r>
    </w:p>
    <w:p w14:paraId="0FFB20F9"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lastRenderedPageBreak/>
        <w:t>[L'ensemble du paragraphe doit être supprimé lorsque l'autorité contractante est l'Union européenne ou le pays bénéficiaire en gestion indirecte dans le cadre de l'IAP :</w:t>
      </w:r>
    </w:p>
    <w:p w14:paraId="302CB924"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Toute demande de paiement au titre de la garantie doit être contresignée par le chef de délégation de l'Union européenne dans le pays de l'autorité contractante ou par son adjoint habilité désigné conformément aux règles applicables de la Commission. En cas de substitution temporaire de l'autorité contractante par la Commission, toute demande de paiement ne sera signée que par le représentant de la Commission, à savoir le chef de délégation, son adjoint habilité désigné ou la personne autorisée au niveau du siège].</w:t>
      </w:r>
    </w:p>
    <w:p w14:paraId="3EC754E6"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La loi applicable à cette garantie sera celle de [si l'autorité contractante est l'Union européenne et que l'institution financière émettrice de la garantie est établie en dehors de l'UE : Belgique] [(i) si l'autorité contractante est l'Union européenne et que l'institution financière émettrice de la garantie est établie à l'intérieur de l'UE ; OU (ii) si l'autorité contractante est une autorité du pays partenaire : &lt;le pays dans lequel l'institution financière émettrice de la garantie est établie&gt;]. Tout litige découlant de ou en rapport avec cette garantie est soumis aux tribunaux de [si l'autorité contractante est l'Union européenne et que l'institution financière émettrice de la garantie est établie en dehors de l'UE : Belgique] [(i) si l'autorité contractante est l'Union européenne et que l'institution financière émettrice de la garantie est établie à l'intérieur de l'UE ; OU (ii) si l'autorité contractante est une autorité du pays partenaire : &lt;le pays dans lequel l'institution financière émettrice de la garantie est établie&gt;].</w:t>
      </w:r>
    </w:p>
    <w:p w14:paraId="0010C597" w14:textId="77777777" w:rsidR="002D76E8" w:rsidRPr="007B2971" w:rsidRDefault="002D76E8" w:rsidP="002D76E8">
      <w:pPr>
        <w:spacing w:before="120" w:after="120"/>
        <w:jc w:val="both"/>
        <w:rPr>
          <w:rFonts w:ascii="Times New Roman" w:hAnsi="Times New Roman" w:cs="Times New Roman"/>
          <w:sz w:val="24"/>
          <w:szCs w:val="24"/>
          <w:lang w:val="fr-FR"/>
        </w:rPr>
      </w:pPr>
      <w:r w:rsidRPr="007B2971">
        <w:rPr>
          <w:rFonts w:ascii="Times New Roman" w:hAnsi="Times New Roman"/>
          <w:sz w:val="24"/>
          <w:lang w:val="fr-FR"/>
        </w:rPr>
        <w:t xml:space="preserve">La garantie entrera en vigueur et prendra effet au moment du versement du préfinancement à l'entrepreneur. </w:t>
      </w:r>
    </w:p>
    <w:p w14:paraId="1E78D0A7" w14:textId="77777777" w:rsidR="002D76E8" w:rsidRPr="007B2971" w:rsidRDefault="002D76E8" w:rsidP="002D76E8">
      <w:pPr>
        <w:spacing w:before="100" w:beforeAutospacing="1" w:after="100" w:afterAutospacing="1"/>
        <w:rPr>
          <w:rFonts w:ascii="Times New Roman" w:hAnsi="Times New Roman" w:cs="Times New Roman"/>
          <w:sz w:val="24"/>
          <w:szCs w:val="24"/>
          <w:lang w:val="fr-FR"/>
        </w:rPr>
      </w:pPr>
      <w:r w:rsidRPr="007B2971">
        <w:rPr>
          <w:rFonts w:ascii="Times New Roman" w:hAnsi="Times New Roman"/>
          <w:sz w:val="24"/>
          <w:lang w:val="fr-FR"/>
        </w:rPr>
        <w:t>Fait à [</w:t>
      </w:r>
      <w:r w:rsidRPr="007B2971">
        <w:rPr>
          <w:rFonts w:ascii="Times New Roman" w:hAnsi="Times New Roman"/>
          <w:i/>
          <w:iCs/>
          <w:sz w:val="24"/>
          <w:lang w:val="fr-FR"/>
        </w:rPr>
        <w:t>insérer le lieu</w:t>
      </w:r>
      <w:r w:rsidRPr="007B2971">
        <w:rPr>
          <w:rFonts w:ascii="Times New Roman" w:hAnsi="Times New Roman"/>
          <w:sz w:val="24"/>
          <w:lang w:val="fr-FR"/>
        </w:rPr>
        <w:t>], le [</w:t>
      </w:r>
      <w:r w:rsidRPr="007B2971">
        <w:rPr>
          <w:rFonts w:ascii="Times New Roman" w:hAnsi="Times New Roman"/>
          <w:i/>
          <w:iCs/>
          <w:sz w:val="24"/>
          <w:lang w:val="fr-FR"/>
        </w:rPr>
        <w:t>insérer la date</w:t>
      </w:r>
      <w:r w:rsidRPr="007B2971">
        <w:rPr>
          <w:rFonts w:ascii="Times New Roman" w:hAnsi="Times New Roman"/>
          <w:sz w:val="24"/>
          <w:lang w:val="fr-FR"/>
        </w:rPr>
        <w:t>]</w:t>
      </w:r>
    </w:p>
    <w:tbl>
      <w:tblPr>
        <w:tblW w:w="0" w:type="auto"/>
        <w:tblLook w:val="04A0" w:firstRow="1" w:lastRow="0" w:firstColumn="1" w:lastColumn="0" w:noHBand="0" w:noVBand="1"/>
      </w:tblPr>
      <w:tblGrid>
        <w:gridCol w:w="4714"/>
        <w:gridCol w:w="4714"/>
      </w:tblGrid>
      <w:tr w:rsidR="002D76E8" w:rsidRPr="003F48AB" w14:paraId="1A79936D" w14:textId="77777777" w:rsidTr="003F48AB">
        <w:tc>
          <w:tcPr>
            <w:tcW w:w="4714" w:type="dxa"/>
            <w:shd w:val="clear" w:color="auto" w:fill="auto"/>
          </w:tcPr>
          <w:p w14:paraId="1BE96340"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[Signature]</w:t>
            </w:r>
          </w:p>
          <w:p w14:paraId="6391416D"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 xml:space="preserve">[Fonction au sein de l'institution financière/la banque] </w:t>
            </w:r>
          </w:p>
        </w:tc>
        <w:tc>
          <w:tcPr>
            <w:tcW w:w="4714" w:type="dxa"/>
            <w:shd w:val="clear" w:color="auto" w:fill="auto"/>
          </w:tcPr>
          <w:p w14:paraId="5687CEC2" w14:textId="77777777" w:rsidR="002D76E8" w:rsidRPr="007B2971" w:rsidRDefault="002D76E8" w:rsidP="003F48AB">
            <w:pPr>
              <w:spacing w:before="100" w:beforeAutospacing="1" w:after="100" w:afterAutospacing="1"/>
              <w:rPr>
                <w:rFonts w:ascii="Times New Roman" w:hAnsi="Times New Roman" w:cs="Times New Roman"/>
                <w:sz w:val="24"/>
                <w:szCs w:val="24"/>
                <w:u w:val="single"/>
                <w:lang w:val="fr-FR"/>
              </w:rPr>
            </w:pPr>
            <w:r w:rsidRPr="007B2971">
              <w:rPr>
                <w:rFonts w:ascii="Times New Roman" w:hAnsi="Times New Roman"/>
                <w:i/>
                <w:iCs/>
                <w:sz w:val="24"/>
                <w:lang w:val="fr-FR"/>
              </w:rPr>
              <w:t>[Signature]</w:t>
            </w:r>
          </w:p>
          <w:p w14:paraId="3313D25A"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 xml:space="preserve">[Fonction au sein de l'institution financière/la banque] </w:t>
            </w:r>
          </w:p>
        </w:tc>
      </w:tr>
    </w:tbl>
    <w:p w14:paraId="45197013" w14:textId="77777777" w:rsidR="002D76E8" w:rsidRPr="007B2971" w:rsidRDefault="002D76E8" w:rsidP="002D76E8">
      <w:pPr>
        <w:tabs>
          <w:tab w:val="left" w:pos="1134"/>
          <w:tab w:val="left" w:pos="5387"/>
        </w:tabs>
        <w:jc w:val="both"/>
        <w:rPr>
          <w:rFonts w:ascii="Times New Roman" w:hAnsi="Times New Roman" w:cs="Times New Roman"/>
          <w:sz w:val="24"/>
          <w:szCs w:val="24"/>
          <w:lang w:val="fr-FR" w:eastAsia="en-GB"/>
        </w:rPr>
      </w:pPr>
    </w:p>
    <w:p w14:paraId="7BED5A92" w14:textId="77777777" w:rsidR="002D76E8" w:rsidRPr="007B2971" w:rsidRDefault="002D76E8" w:rsidP="002D76E8">
      <w:pPr>
        <w:jc w:val="both"/>
        <w:rPr>
          <w:rFonts w:ascii="Times New Roman" w:hAnsi="Times New Roman" w:cs="Times New Roman"/>
          <w:sz w:val="24"/>
          <w:szCs w:val="24"/>
          <w:lang w:val="fr-FR"/>
        </w:rPr>
      </w:pPr>
    </w:p>
    <w:p w14:paraId="5BB892CA" w14:textId="77777777" w:rsidR="002D76E8" w:rsidRPr="007B2971" w:rsidRDefault="002D76E8" w:rsidP="002D76E8">
      <w:pPr>
        <w:jc w:val="both"/>
        <w:rPr>
          <w:rFonts w:ascii="Times New Roman" w:hAnsi="Times New Roman" w:cs="Times New Roman"/>
          <w:sz w:val="24"/>
          <w:szCs w:val="24"/>
          <w:lang w:val="fr-FR"/>
        </w:rPr>
      </w:pPr>
    </w:p>
    <w:p w14:paraId="52E4440C" w14:textId="77777777" w:rsidR="002D76E8" w:rsidRPr="007B2971" w:rsidRDefault="002D76E8" w:rsidP="002D76E8">
      <w:pPr>
        <w:jc w:val="both"/>
        <w:rPr>
          <w:rFonts w:ascii="Times New Roman" w:hAnsi="Times New Roman" w:cs="Times New Roman"/>
          <w:i/>
          <w:sz w:val="24"/>
          <w:szCs w:val="24"/>
          <w:lang w:val="fr-FR"/>
        </w:rPr>
      </w:pPr>
      <w:r w:rsidRPr="007B2971">
        <w:rPr>
          <w:rFonts w:ascii="Times New Roman" w:hAnsi="Times New Roman"/>
          <w:i/>
          <w:sz w:val="24"/>
          <w:lang w:val="fr-FR"/>
        </w:rPr>
        <w:t>Cachet de l'organisme fournissant la garantie</w:t>
      </w:r>
    </w:p>
    <w:p w14:paraId="1A135315" w14:textId="77777777" w:rsidR="002D76E8" w:rsidRPr="007B2971" w:rsidRDefault="002D76E8" w:rsidP="002D76E8">
      <w:pPr>
        <w:jc w:val="both"/>
        <w:rPr>
          <w:rFonts w:ascii="Times New Roman" w:hAnsi="Times New Roman" w:cs="Times New Roman"/>
          <w:b/>
          <w:sz w:val="24"/>
          <w:szCs w:val="24"/>
          <w:lang w:val="fr-FR"/>
        </w:rPr>
      </w:pPr>
    </w:p>
    <w:p w14:paraId="7267147B" w14:textId="77777777" w:rsidR="002D76E8" w:rsidRPr="007B2971" w:rsidRDefault="002D76E8" w:rsidP="002D76E8">
      <w:pPr>
        <w:tabs>
          <w:tab w:val="left" w:pos="1866"/>
        </w:tabs>
        <w:rPr>
          <w:rFonts w:ascii="Times New Roman" w:hAnsi="Times New Roman" w:cs="Times New Roman"/>
          <w:sz w:val="24"/>
          <w:szCs w:val="24"/>
          <w:lang w:val="fr-FR"/>
        </w:rPr>
      </w:pPr>
    </w:p>
    <w:p w14:paraId="7789BA4D" w14:textId="77777777" w:rsidR="002D76E8" w:rsidRPr="007B2971" w:rsidRDefault="002D76E8" w:rsidP="002D76E8">
      <w:pPr>
        <w:tabs>
          <w:tab w:val="left" w:pos="1866"/>
        </w:tabs>
        <w:rPr>
          <w:rFonts w:ascii="Times New Roman" w:hAnsi="Times New Roman" w:cs="Times New Roman"/>
          <w:sz w:val="24"/>
          <w:szCs w:val="24"/>
          <w:lang w:val="fr-FR"/>
        </w:rPr>
      </w:pPr>
    </w:p>
    <w:p w14:paraId="79BD137B" w14:textId="77777777" w:rsidR="002D76E8" w:rsidRPr="007B2971" w:rsidRDefault="002D76E8" w:rsidP="002D76E8">
      <w:pPr>
        <w:tabs>
          <w:tab w:val="left" w:pos="1866"/>
        </w:tabs>
        <w:rPr>
          <w:rFonts w:ascii="Times New Roman" w:hAnsi="Times New Roman" w:cs="Times New Roman"/>
          <w:sz w:val="24"/>
          <w:szCs w:val="24"/>
          <w:lang w:val="fr-FR"/>
        </w:rPr>
      </w:pPr>
    </w:p>
    <w:p w14:paraId="65A14B18" w14:textId="77777777" w:rsidR="002D76E8" w:rsidRPr="007B2971" w:rsidRDefault="002D76E8" w:rsidP="002D76E8">
      <w:pPr>
        <w:tabs>
          <w:tab w:val="left" w:pos="1866"/>
        </w:tabs>
        <w:rPr>
          <w:rFonts w:ascii="Times New Roman" w:hAnsi="Times New Roman" w:cs="Times New Roman"/>
          <w:sz w:val="24"/>
          <w:szCs w:val="24"/>
          <w:lang w:val="fr-FR"/>
        </w:rPr>
      </w:pPr>
    </w:p>
    <w:p w14:paraId="39ADE2B8" w14:textId="77777777" w:rsidR="002D76E8" w:rsidRPr="00A91EBE" w:rsidRDefault="002D76E8" w:rsidP="00A91EBE">
      <w:pPr>
        <w:pStyle w:val="oddl-nadpis"/>
        <w:widowControl/>
        <w:ind w:hanging="567"/>
        <w:jc w:val="center"/>
        <w:rPr>
          <w:rFonts w:ascii="Times New Roman" w:hAnsi="Times New Roman"/>
          <w:sz w:val="32"/>
          <w:szCs w:val="32"/>
          <w:lang w:val="fr-FR"/>
        </w:rPr>
      </w:pPr>
      <w:permStart w:id="1808883433" w:edGrp="everyone"/>
      <w:permEnd w:id="1808883433"/>
      <w:r w:rsidRPr="00A91EBE">
        <w:rPr>
          <w:rFonts w:ascii="Times New Roman" w:hAnsi="Times New Roman"/>
          <w:sz w:val="32"/>
          <w:szCs w:val="24"/>
          <w:lang w:val="fr-FR"/>
        </w:rPr>
        <w:t>VOLUME 2</w:t>
      </w:r>
    </w:p>
    <w:p w14:paraId="4152ACD5" w14:textId="77777777" w:rsidR="002D76E8" w:rsidRPr="007B2971" w:rsidRDefault="002D76E8" w:rsidP="00B363CA">
      <w:pPr>
        <w:pStyle w:val="Heading1"/>
        <w:rPr>
          <w:lang w:val="fr-FR"/>
        </w:rPr>
      </w:pPr>
      <w:bookmarkStart w:id="133" w:name="_Toc41823880"/>
      <w:bookmarkStart w:id="134" w:name="_Toc41877062"/>
      <w:r w:rsidRPr="007B2971">
        <w:rPr>
          <w:lang w:val="fr-FR"/>
        </w:rPr>
        <w:t>SECTION 6</w:t>
      </w:r>
      <w:bookmarkEnd w:id="133"/>
      <w:r w:rsidRPr="007B2971">
        <w:rPr>
          <w:lang w:val="fr-FR"/>
        </w:rPr>
        <w:t xml:space="preserve"> </w:t>
      </w:r>
      <w:r w:rsidRPr="007B2971">
        <w:rPr>
          <w:lang w:val="fr-FR"/>
        </w:rPr>
        <w:br/>
      </w:r>
      <w:bookmarkStart w:id="135" w:name="_Toc41823881"/>
      <w:r w:rsidRPr="007B2971">
        <w:rPr>
          <w:lang w:val="fr-FR"/>
        </w:rPr>
        <w:t>GARANTIE POUR RETENUES</w:t>
      </w:r>
      <w:bookmarkEnd w:id="134"/>
      <w:r w:rsidRPr="007B2971">
        <w:rPr>
          <w:rStyle w:val="FootnoteReference"/>
          <w:rFonts w:ascii="Times New Roman" w:hAnsi="Times New Roman"/>
          <w:color w:val="auto"/>
          <w:sz w:val="24"/>
          <w:szCs w:val="24"/>
          <w:lang w:val="fr-FR"/>
        </w:rPr>
        <w:footnoteReference w:id="23"/>
      </w:r>
      <w:bookmarkEnd w:id="135"/>
    </w:p>
    <w:p w14:paraId="1BBD34C8" w14:textId="77777777" w:rsidR="002D76E8" w:rsidRPr="007B2971" w:rsidRDefault="002D76E8" w:rsidP="002D76E8">
      <w:pPr>
        <w:jc w:val="center"/>
        <w:rPr>
          <w:rFonts w:ascii="Times New Roman" w:hAnsi="Times New Roman" w:cs="Times New Roman"/>
          <w:sz w:val="24"/>
          <w:szCs w:val="24"/>
          <w:lang w:val="fr-FR"/>
        </w:rPr>
      </w:pPr>
    </w:p>
    <w:p w14:paraId="449EA87C"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(À compléter sur papier à en-tête de l'institution financière)</w:t>
      </w:r>
    </w:p>
    <w:p w14:paraId="797F4008"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À l'attention de</w:t>
      </w:r>
    </w:p>
    <w:p w14:paraId="21C86E2A"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&lt;nom et adresse de l'autorité contractante&gt;</w:t>
      </w:r>
    </w:p>
    <w:p w14:paraId="21371375" w14:textId="77777777" w:rsidR="002D76E8" w:rsidRPr="007B2971" w:rsidRDefault="002D76E8" w:rsidP="002D76E8">
      <w:pPr>
        <w:jc w:val="center"/>
        <w:rPr>
          <w:rFonts w:ascii="Times New Roman" w:hAnsi="Times New Roman" w:cs="Times New Roman"/>
          <w:sz w:val="24"/>
          <w:szCs w:val="24"/>
          <w:lang w:val="fr-FR"/>
        </w:rPr>
      </w:pPr>
      <w:r w:rsidRPr="007B2971">
        <w:rPr>
          <w:rFonts w:ascii="Times New Roman" w:hAnsi="Times New Roman"/>
          <w:sz w:val="24"/>
          <w:lang w:val="fr-FR"/>
        </w:rPr>
        <w:t>ci-après dénommée « autorité contractante »</w:t>
      </w:r>
    </w:p>
    <w:p w14:paraId="58F22CF2"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Objet : Garantie n° &lt;…&gt;</w:t>
      </w:r>
    </w:p>
    <w:p w14:paraId="5DB317A7"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Garantie pour retenues pour le marché &lt;numéro et titre du marché&gt; (veuillez indiquer le numéro et le titre dans toute correspondance)</w:t>
      </w:r>
    </w:p>
    <w:p w14:paraId="3A9F5668"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Nous, soussignés, &lt;nom, et adresse de l'institution financière&gt;, déclarons irrévocablement par la présente que nous garantissons, en tant que débiteur principal, et non en tant que simple caution pour le compte de &lt;nom et adresse de l’entrepreneur&gt;, ci-après dénommé « l’entrepreneur, le paiement à l'autorité contractante de &lt;montant de la garantie de bonne exécution&gt;, représentant la garantie de bonne exécution mentionnée à l'article 47 des Conditions particulières du marché &lt;numéro et titre du marché&gt; conclu entre l'entrepreneur et l'autorité contractante, ci-après dénommé « le marché ».</w:t>
      </w:r>
    </w:p>
    <w:p w14:paraId="0DC2AD79"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Le paiement sera effectué sans objection ni procédure judiciaire d'aucune sorte, dès réception de votre première réclamation écrite (envoyée par lettre recommandée avec accusé de réception) indiquant que l'entrepreneur n'a pas rempli pleinement et correctement ses obligations contractuelles. Nous ne retarderons pas le paiement et ne nous y opposerons pas pour quelque raison que ce soit. Nous ne bénéficierons en aucun cas des moyens de défense de la garantie. Nous vous informerons par écrit dès que le paiement aura été effectué.</w:t>
      </w:r>
    </w:p>
    <w:p w14:paraId="0085BEB2"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Nous acceptons qu'aucune modification des termes du marché ne puisse nous libérer de notre obligation au titre de la présente garantie. Nous renonçons au droit d'être informés de tout changement, ajout ou modification du marché.</w:t>
      </w:r>
    </w:p>
    <w:p w14:paraId="25F16DEF"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lastRenderedPageBreak/>
        <w:t>Nous prenons acte que la garantie sera libérée conformément à l'article 47.3 des Conditions générales du marché [et au plus tard le &lt;à l'expiration d'une période de 18 mois après la période d'exécution du marché&gt;].</w:t>
      </w:r>
      <w:r w:rsidRPr="007B2971">
        <w:rPr>
          <w:rStyle w:val="FootnoteReference"/>
          <w:rFonts w:ascii="Times New Roman" w:hAnsi="Times New Roman" w:cs="Times New Roman"/>
          <w:sz w:val="24"/>
          <w:szCs w:val="24"/>
          <w:lang w:val="fr-FR"/>
        </w:rPr>
        <w:footnoteReference w:id="24"/>
      </w:r>
    </w:p>
    <w:p w14:paraId="3A13374D"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[L'ensemble du paragraphe doit être supprimé lorsque l'autorité contractante est l'Union européenne ou le pays bénéficiaire en gestion indirecte dans le cadre de l'IAP :</w:t>
      </w:r>
    </w:p>
    <w:p w14:paraId="0E3D6346"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Toute demande de paiement au titre de la garantie doit être contresignée par le chef de délégation de l'Union européenne dans le pays de l'autorité contractante ou par son adjoint habilité désigné conformément aux règles applicables de la Commission. En cas de substitution temporaire de l'autorité contractante par la Commission, toute demande de paiement ne sera signée que par le représentant de la Commission, à savoir le chef de délégation, son adjoint habilité désigné ou la personne autorisée au niveau du siège].</w:t>
      </w:r>
    </w:p>
    <w:p w14:paraId="64162B93"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La loi applicable à cette garantie sera celle de [si l'autorité contractante est l'Union européenne et que l'institution financière émettrice de la garantie est établie en dehors de l'UE : Belgique] [(i) si l'autorité contractante est l'Union européenne et que l'institution financière émettrice de la garantie est établie à l'intérieur de l'UE ; OU (ii) si l'autorité contractante est une autorité du pays partenaire : &lt;le pays dans lequel l'institution financière émettrice de la garantie est établie&gt;]. Tout litige découlant de ou en rapport avec cette garantie sera soumis aux tribunaux de [si l'autorité contractante est l'Union européenne et que l'institution financière émettrice de la garantie est établie en dehors de l'UE : Belgique] [(i) si l'autorité contractante est l'Union européenne et que l'institution financière émettrice de la garantie est établie à l'intérieur de l'UE ; OU (ii) si l'autorité contractante est une autorité du pays partenaire : &lt;le pays dans lequel l'institution financière émettrice de la garantie est établie&gt;].</w:t>
      </w:r>
    </w:p>
    <w:p w14:paraId="41929A9E"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sz w:val="24"/>
          <w:lang w:val="fr-FR"/>
        </w:rPr>
        <w:t>La garantie entrera en vigueur et prendra effet dès sa signature.</w:t>
      </w:r>
    </w:p>
    <w:p w14:paraId="30426EAD" w14:textId="77777777" w:rsidR="002D76E8" w:rsidRPr="007B2971" w:rsidRDefault="002D76E8" w:rsidP="002D76E8">
      <w:pPr>
        <w:spacing w:before="100" w:beforeAutospacing="1" w:after="100" w:afterAutospacing="1"/>
        <w:rPr>
          <w:rFonts w:ascii="Times New Roman" w:hAnsi="Times New Roman" w:cs="Times New Roman"/>
          <w:sz w:val="24"/>
          <w:szCs w:val="24"/>
          <w:lang w:val="fr-FR"/>
        </w:rPr>
      </w:pPr>
      <w:r w:rsidRPr="007B2971">
        <w:rPr>
          <w:rFonts w:ascii="Times New Roman" w:hAnsi="Times New Roman"/>
          <w:sz w:val="24"/>
          <w:lang w:val="fr-FR"/>
        </w:rPr>
        <w:t>Fait à [</w:t>
      </w:r>
      <w:r w:rsidRPr="007B2971">
        <w:rPr>
          <w:rFonts w:ascii="Times New Roman" w:hAnsi="Times New Roman"/>
          <w:i/>
          <w:iCs/>
          <w:sz w:val="24"/>
          <w:lang w:val="fr-FR"/>
        </w:rPr>
        <w:t>insérer le lieu</w:t>
      </w:r>
      <w:r w:rsidRPr="007B2971">
        <w:rPr>
          <w:rFonts w:ascii="Times New Roman" w:hAnsi="Times New Roman"/>
          <w:sz w:val="24"/>
          <w:lang w:val="fr-FR"/>
        </w:rPr>
        <w:t>], le [</w:t>
      </w:r>
      <w:r w:rsidRPr="007B2971">
        <w:rPr>
          <w:rFonts w:ascii="Times New Roman" w:hAnsi="Times New Roman"/>
          <w:i/>
          <w:iCs/>
          <w:sz w:val="24"/>
          <w:lang w:val="fr-FR"/>
        </w:rPr>
        <w:t>insérer la date</w:t>
      </w:r>
      <w:r w:rsidRPr="007B2971">
        <w:rPr>
          <w:rFonts w:ascii="Times New Roman" w:hAnsi="Times New Roman"/>
          <w:sz w:val="24"/>
          <w:lang w:val="fr-FR"/>
        </w:rPr>
        <w:t>]</w:t>
      </w:r>
    </w:p>
    <w:tbl>
      <w:tblPr>
        <w:tblW w:w="0" w:type="auto"/>
        <w:tblLook w:val="04A0" w:firstRow="1" w:lastRow="0" w:firstColumn="1" w:lastColumn="0" w:noHBand="0" w:noVBand="1"/>
      </w:tblPr>
      <w:tblGrid>
        <w:gridCol w:w="4714"/>
        <w:gridCol w:w="4714"/>
      </w:tblGrid>
      <w:tr w:rsidR="002D76E8" w:rsidRPr="003F48AB" w14:paraId="601224AB" w14:textId="77777777" w:rsidTr="003F48AB">
        <w:tc>
          <w:tcPr>
            <w:tcW w:w="4714" w:type="dxa"/>
            <w:shd w:val="clear" w:color="auto" w:fill="auto"/>
          </w:tcPr>
          <w:p w14:paraId="7F9C9D10"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[Signature]</w:t>
            </w:r>
          </w:p>
          <w:p w14:paraId="36427430"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 xml:space="preserve">[Fonction au sein de l'institution financière/la banque] </w:t>
            </w:r>
          </w:p>
        </w:tc>
        <w:tc>
          <w:tcPr>
            <w:tcW w:w="4714" w:type="dxa"/>
            <w:shd w:val="clear" w:color="auto" w:fill="auto"/>
          </w:tcPr>
          <w:p w14:paraId="2E701534" w14:textId="77777777" w:rsidR="002D76E8" w:rsidRPr="007B2971" w:rsidRDefault="002D76E8" w:rsidP="003F48AB">
            <w:pPr>
              <w:spacing w:before="100" w:beforeAutospacing="1" w:after="100" w:afterAutospacing="1"/>
              <w:rPr>
                <w:rFonts w:ascii="Times New Roman" w:hAnsi="Times New Roman" w:cs="Times New Roman"/>
                <w:sz w:val="24"/>
                <w:szCs w:val="24"/>
                <w:u w:val="single"/>
                <w:lang w:val="fr-FR"/>
              </w:rPr>
            </w:pPr>
            <w:r w:rsidRPr="007B2971">
              <w:rPr>
                <w:rFonts w:ascii="Times New Roman" w:hAnsi="Times New Roman"/>
                <w:i/>
                <w:iCs/>
                <w:sz w:val="24"/>
                <w:lang w:val="fr-FR"/>
              </w:rPr>
              <w:t>[Signature]</w:t>
            </w:r>
          </w:p>
          <w:p w14:paraId="1CEA3579" w14:textId="77777777" w:rsidR="002D76E8" w:rsidRPr="007B2971" w:rsidRDefault="002D76E8" w:rsidP="003F48AB">
            <w:pPr>
              <w:spacing w:before="100" w:beforeAutospacing="1" w:after="100" w:afterAutospacing="1"/>
              <w:rPr>
                <w:rFonts w:ascii="Times New Roman" w:hAnsi="Times New Roman" w:cs="Times New Roman"/>
                <w:sz w:val="24"/>
                <w:szCs w:val="24"/>
                <w:lang w:val="fr-FR"/>
              </w:rPr>
            </w:pPr>
            <w:r w:rsidRPr="007B2971">
              <w:rPr>
                <w:rFonts w:ascii="Times New Roman" w:hAnsi="Times New Roman"/>
                <w:i/>
                <w:iCs/>
                <w:sz w:val="24"/>
                <w:lang w:val="fr-FR"/>
              </w:rPr>
              <w:t xml:space="preserve">[Fonction au sein de l'institution financière/la banque] </w:t>
            </w:r>
          </w:p>
        </w:tc>
      </w:tr>
    </w:tbl>
    <w:p w14:paraId="3315996D" w14:textId="77777777" w:rsidR="002D76E8" w:rsidRPr="007B2971" w:rsidRDefault="002D76E8" w:rsidP="002D76E8">
      <w:pPr>
        <w:jc w:val="both"/>
        <w:rPr>
          <w:rFonts w:ascii="Times New Roman" w:hAnsi="Times New Roman" w:cs="Times New Roman"/>
          <w:sz w:val="24"/>
          <w:szCs w:val="24"/>
          <w:lang w:val="fr-FR"/>
        </w:rPr>
      </w:pPr>
    </w:p>
    <w:p w14:paraId="5EABB440" w14:textId="77777777" w:rsidR="002D76E8" w:rsidRPr="007B2971" w:rsidRDefault="002D76E8" w:rsidP="002D76E8">
      <w:pPr>
        <w:jc w:val="both"/>
        <w:rPr>
          <w:rFonts w:ascii="Times New Roman" w:hAnsi="Times New Roman" w:cs="Times New Roman"/>
          <w:sz w:val="24"/>
          <w:szCs w:val="24"/>
          <w:lang w:val="fr-FR"/>
        </w:rPr>
      </w:pPr>
    </w:p>
    <w:p w14:paraId="7C2EEA4A" w14:textId="77777777" w:rsidR="002D76E8" w:rsidRPr="007B2971" w:rsidRDefault="002D76E8" w:rsidP="002D76E8">
      <w:pPr>
        <w:jc w:val="both"/>
        <w:rPr>
          <w:rFonts w:ascii="Times New Roman" w:hAnsi="Times New Roman" w:cs="Times New Roman"/>
          <w:sz w:val="24"/>
          <w:szCs w:val="24"/>
          <w:lang w:val="fr-FR"/>
        </w:rPr>
      </w:pPr>
    </w:p>
    <w:p w14:paraId="2EDF206E" w14:textId="77777777" w:rsidR="002D76E8" w:rsidRPr="007B2971" w:rsidRDefault="002D76E8" w:rsidP="002D76E8">
      <w:pPr>
        <w:jc w:val="both"/>
        <w:rPr>
          <w:rFonts w:ascii="Times New Roman" w:hAnsi="Times New Roman" w:cs="Times New Roman"/>
          <w:sz w:val="24"/>
          <w:szCs w:val="24"/>
          <w:lang w:val="fr-FR"/>
        </w:rPr>
      </w:pPr>
      <w:r w:rsidRPr="007B2971">
        <w:rPr>
          <w:rFonts w:ascii="Times New Roman" w:hAnsi="Times New Roman"/>
          <w:i/>
          <w:sz w:val="24"/>
          <w:lang w:val="fr-FR"/>
        </w:rPr>
        <w:t>Cachet de l'organisme fournissant la garantie</w:t>
      </w:r>
    </w:p>
    <w:p w14:paraId="40EBE611" w14:textId="77777777" w:rsidR="002D76E8" w:rsidRPr="007B2971" w:rsidRDefault="002D76E8" w:rsidP="002D76E8">
      <w:pPr>
        <w:tabs>
          <w:tab w:val="left" w:pos="1866"/>
        </w:tabs>
        <w:rPr>
          <w:rFonts w:ascii="Times New Roman" w:hAnsi="Times New Roman" w:cs="Times New Roman"/>
          <w:sz w:val="24"/>
          <w:szCs w:val="24"/>
          <w:lang w:val="fr-FR"/>
        </w:rPr>
      </w:pPr>
    </w:p>
    <w:p w14:paraId="72C106CA" w14:textId="77777777" w:rsidR="002D76E8" w:rsidRPr="007B2971" w:rsidRDefault="002D76E8" w:rsidP="002D76E8">
      <w:pPr>
        <w:spacing w:before="240" w:after="240"/>
        <w:jc w:val="center"/>
        <w:rPr>
          <w:rFonts w:ascii="Times New Roman" w:hAnsi="Times New Roman" w:cs="Times New Roman"/>
          <w:b/>
          <w:iCs/>
          <w:sz w:val="24"/>
          <w:szCs w:val="24"/>
          <w:lang w:val="fr-FR"/>
        </w:rPr>
      </w:pPr>
      <w:bookmarkStart w:id="136" w:name="_Toc469041344"/>
      <w:r w:rsidRPr="007B2971">
        <w:rPr>
          <w:rFonts w:ascii="Times New Roman" w:hAnsi="Times New Roman"/>
          <w:b/>
          <w:sz w:val="24"/>
          <w:lang w:val="fr-FR"/>
        </w:rPr>
        <w:t>FED uniquement</w:t>
      </w:r>
    </w:p>
    <w:p w14:paraId="722E6605" w14:textId="77777777" w:rsidR="002D76E8" w:rsidRPr="007B2971" w:rsidRDefault="002D76E8" w:rsidP="002D76E8">
      <w:pPr>
        <w:spacing w:before="240"/>
        <w:jc w:val="center"/>
        <w:rPr>
          <w:rFonts w:ascii="Times New Roman" w:hAnsi="Times New Roman" w:cs="Times New Roman"/>
          <w:b/>
          <w:i/>
          <w:sz w:val="24"/>
          <w:szCs w:val="24"/>
          <w:lang w:val="fr-FR"/>
        </w:rPr>
      </w:pPr>
      <w:r w:rsidRPr="007B2971">
        <w:rPr>
          <w:rFonts w:ascii="Times New Roman" w:hAnsi="Times New Roman"/>
          <w:b/>
          <w:i/>
          <w:sz w:val="24"/>
          <w:lang w:val="fr-FR"/>
        </w:rPr>
        <w:t>Régime fiscal et douanier</w:t>
      </w:r>
      <w:bookmarkEnd w:id="136"/>
    </w:p>
    <w:p w14:paraId="790CCAB8" w14:textId="77777777" w:rsidR="002D76E8" w:rsidRPr="007B2971" w:rsidRDefault="002D76E8" w:rsidP="002D76E8">
      <w:pPr>
        <w:spacing w:before="120" w:after="240"/>
        <w:jc w:val="center"/>
        <w:rPr>
          <w:rFonts w:ascii="Times New Roman" w:hAnsi="Times New Roman" w:cs="Times New Roman"/>
          <w:i/>
          <w:sz w:val="24"/>
          <w:szCs w:val="24"/>
          <w:lang w:val="fr-FR"/>
        </w:rPr>
      </w:pPr>
      <w:r w:rsidRPr="007B2971">
        <w:rPr>
          <w:rFonts w:ascii="Times New Roman" w:hAnsi="Times New Roman"/>
          <w:b/>
          <w:i/>
          <w:sz w:val="24"/>
          <w:lang w:val="fr-FR"/>
        </w:rPr>
        <w:t>Article 31 de l'annexe IV de l'Accord de Cotonou</w:t>
      </w:r>
    </w:p>
    <w:p w14:paraId="7AC9ED40" w14:textId="77777777" w:rsidR="002D76E8" w:rsidRPr="007B2971" w:rsidRDefault="002D76E8" w:rsidP="007B2971">
      <w:pPr>
        <w:numPr>
          <w:ilvl w:val="0"/>
          <w:numId w:val="28"/>
        </w:numPr>
        <w:tabs>
          <w:tab w:val="clear" w:pos="900"/>
        </w:tabs>
        <w:spacing w:before="120" w:after="120" w:line="240" w:lineRule="auto"/>
        <w:ind w:left="425" w:hanging="425"/>
        <w:jc w:val="both"/>
        <w:rPr>
          <w:rFonts w:ascii="Times New Roman" w:hAnsi="Times New Roman" w:cs="Times New Roman"/>
          <w:sz w:val="24"/>
          <w:szCs w:val="24"/>
          <w:lang w:val="fr-FR"/>
        </w:rPr>
      </w:pPr>
      <w:r w:rsidRPr="007B2971">
        <w:rPr>
          <w:rFonts w:ascii="Times New Roman" w:hAnsi="Times New Roman"/>
          <w:sz w:val="24"/>
          <w:lang w:val="fr-FR"/>
        </w:rPr>
        <w:t>Les États ACP appliquent aux marchés financés par la Communauté un régime fiscal et douanier non moins favorable que celui qu'ils appliquent aux États les plus favorisés ou aux organisations internationales de développement avec lesquels ils entretiennent des relations. Pour la détermination du traitement de la nation la plus favorisée (NPF), il n'est pas tenu compte des régimes appliqués par l'État ACP concerné à d'autres États ACP ou à d'autres pays en développement.</w:t>
      </w:r>
    </w:p>
    <w:p w14:paraId="2F9FAC8F" w14:textId="77777777" w:rsidR="002D76E8" w:rsidRPr="007B2971" w:rsidRDefault="002D76E8" w:rsidP="007B2971">
      <w:pPr>
        <w:numPr>
          <w:ilvl w:val="0"/>
          <w:numId w:val="28"/>
        </w:numPr>
        <w:tabs>
          <w:tab w:val="clear" w:pos="900"/>
        </w:tabs>
        <w:spacing w:before="120" w:after="0" w:line="240" w:lineRule="auto"/>
        <w:ind w:left="425" w:hanging="425"/>
        <w:jc w:val="both"/>
        <w:rPr>
          <w:rFonts w:ascii="Times New Roman" w:hAnsi="Times New Roman" w:cs="Times New Roman"/>
          <w:sz w:val="24"/>
          <w:szCs w:val="24"/>
          <w:lang w:val="fr-FR"/>
        </w:rPr>
      </w:pPr>
      <w:r w:rsidRPr="007B2971">
        <w:rPr>
          <w:rFonts w:ascii="Times New Roman" w:hAnsi="Times New Roman"/>
          <w:sz w:val="24"/>
          <w:lang w:val="fr-FR"/>
        </w:rPr>
        <w:t>Sous réserve des dispositions ci-dessus, les dispositions suivantes s'appliquent aux marchés financés par la Communauté :</w:t>
      </w:r>
    </w:p>
    <w:p w14:paraId="1BABAA9D"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le marché n'est pas soumis dans l'État ACP bénéficiaire à des droits de timbre ou d'enregistrement ou à des taxes fiscales d'effet équivalent, que ces taxes existent déjà ou qu'elles soient instituées à l'avenir ; toutefois, ces marchés sont enregistrés conformément à la législation en vigueur dans l'État ACP et une redevance correspondant au service rendu peut être perçue à ce titre ;</w:t>
      </w:r>
    </w:p>
    <w:p w14:paraId="23BD1983"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les bénéfices et/ou revenus provenant de l'exécution des marchés sont imposables selon le régime fiscal interne de l'État ACP concerné, à condition que les personnes physiques ou morales qui réalisent ces bénéfices et/ou revenus aient un siège permanent dans cet État, ou que l'exécution du marché dure plus de six mois ;</w:t>
      </w:r>
    </w:p>
    <w:p w14:paraId="28886D37"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les entreprises qui doivent importer du matériel professionnel pour l'exécution de marchés de travaux bénéficient, si elles en font la demande, du régime d'admission temporaire prévu par la législation nationale de l'État ACP bénéficiaire pour ce matériel ;</w:t>
      </w:r>
    </w:p>
    <w:p w14:paraId="14D29A6B"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les équipements professionnels nécessaires à l'exécution de tâches définies dans un marché de services sont admis temporairement dans le ou les États ACP bénéficiaires, conformément à leur législation nationale, en franchise de droits fiscaux, de droits d'importation et de droits de douane et d'autres taxes d'effet équivalent, lorsque ces droits et taxes ne constituent pas la rémunération de services rendus ;</w:t>
      </w:r>
    </w:p>
    <w:p w14:paraId="6E7AC0A0"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les importations effectuées dans le cadre des marchés d'approvisionnement sont admises dans l'État ACP bénéficiaire sans droits de douane, droits à l'importation, taxes ou impositions fiscales d'effet équivalent. Le marché d'approvisionnement originaire de l'État ACP concerné est conclu sur la base du prix départ usine des fournitures, auquel peuvent s'ajouter les charges fiscales internes applicables à celles-ci dans l'État ACP ;</w:t>
      </w:r>
    </w:p>
    <w:p w14:paraId="763CBE72"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les carburants, lubrifiants et liants hydrocarbonés et, en général, tous les matériaux utilisés dans l'exécution des marchés de travaux sont réputés avoir été achetés sur le marché local et sont soumis aux règles fiscales applicables en vertu de la législation nationale en vigueur dans l'État ACP bénéficiaire ; et</w:t>
      </w:r>
    </w:p>
    <w:p w14:paraId="1363133A" w14:textId="77777777" w:rsidR="002D76E8" w:rsidRPr="007B2971" w:rsidRDefault="002D76E8" w:rsidP="007B2971">
      <w:pPr>
        <w:numPr>
          <w:ilvl w:val="0"/>
          <w:numId w:val="29"/>
        </w:numPr>
        <w:tabs>
          <w:tab w:val="clear" w:pos="1134"/>
          <w:tab w:val="left" w:pos="851"/>
        </w:tabs>
        <w:spacing w:before="60" w:after="120" w:line="240" w:lineRule="auto"/>
        <w:ind w:left="850" w:hanging="425"/>
        <w:jc w:val="both"/>
        <w:rPr>
          <w:rFonts w:ascii="Times New Roman" w:hAnsi="Times New Roman" w:cs="Times New Roman"/>
          <w:sz w:val="24"/>
          <w:szCs w:val="24"/>
          <w:lang w:val="fr-FR"/>
        </w:rPr>
      </w:pPr>
      <w:r w:rsidRPr="007B2971">
        <w:rPr>
          <w:rFonts w:ascii="Times New Roman" w:hAnsi="Times New Roman"/>
          <w:sz w:val="24"/>
          <w:lang w:val="fr-FR"/>
        </w:rPr>
        <w:t xml:space="preserve">les effets personnels et domestiques importés pour être utilisés par les personnes physiques, autres que celles recrutées localement, engagées dans l'exécution de tâches définies dans un marché de services et les membres de leur famille, sont exonérés de droits </w:t>
      </w:r>
      <w:r w:rsidRPr="007B2971">
        <w:rPr>
          <w:rFonts w:ascii="Times New Roman" w:hAnsi="Times New Roman"/>
          <w:sz w:val="24"/>
          <w:lang w:val="fr-FR"/>
        </w:rPr>
        <w:lastRenderedPageBreak/>
        <w:t>de douane ou d'importation, de taxes et d'autres charges fiscales d'effet équivalent, dans la limite de la législation nationale en vigueur dans l'État ACP bénéficiaire.</w:t>
      </w:r>
    </w:p>
    <w:p w14:paraId="5AE55CA1" w14:textId="77777777" w:rsidR="002D76E8" w:rsidRPr="007B2971" w:rsidRDefault="002D76E8" w:rsidP="007B2971">
      <w:pPr>
        <w:numPr>
          <w:ilvl w:val="0"/>
          <w:numId w:val="28"/>
        </w:numPr>
        <w:tabs>
          <w:tab w:val="clear" w:pos="900"/>
        </w:tabs>
        <w:spacing w:before="120" w:after="0" w:line="240" w:lineRule="auto"/>
        <w:ind w:left="425" w:hanging="425"/>
        <w:jc w:val="both"/>
        <w:rPr>
          <w:rFonts w:ascii="Times New Roman" w:hAnsi="Times New Roman" w:cs="Times New Roman"/>
          <w:sz w:val="24"/>
          <w:szCs w:val="24"/>
          <w:lang w:val="fr-FR"/>
        </w:rPr>
      </w:pPr>
      <w:r w:rsidRPr="007B2971">
        <w:rPr>
          <w:rFonts w:ascii="Times New Roman" w:hAnsi="Times New Roman"/>
          <w:sz w:val="24"/>
          <w:lang w:val="fr-FR"/>
        </w:rPr>
        <w:t>Toute question non couverte par les dispositions ci-dessus relatives au régime fiscal et douanier reste soumise à la législation nationale de l'État ACP concerné.</w:t>
      </w:r>
    </w:p>
    <w:p w14:paraId="2C1F6E0C" w14:textId="77777777" w:rsidR="002D76E8" w:rsidRPr="007B2971" w:rsidRDefault="002D76E8" w:rsidP="002D76E8">
      <w:pPr>
        <w:tabs>
          <w:tab w:val="left" w:pos="1866"/>
        </w:tabs>
        <w:rPr>
          <w:rFonts w:ascii="Times New Roman" w:hAnsi="Times New Roman" w:cs="Times New Roman"/>
          <w:sz w:val="24"/>
          <w:szCs w:val="24"/>
          <w:lang w:val="fr-FR"/>
        </w:rPr>
      </w:pPr>
    </w:p>
    <w:p w14:paraId="4CCD88DE" w14:textId="77777777" w:rsidR="002D76E8" w:rsidRPr="007B2971" w:rsidRDefault="002D76E8" w:rsidP="002D76E8">
      <w:pPr>
        <w:tabs>
          <w:tab w:val="left" w:pos="1866"/>
        </w:tabs>
        <w:rPr>
          <w:rFonts w:ascii="Times New Roman" w:hAnsi="Times New Roman" w:cs="Times New Roman"/>
          <w:sz w:val="24"/>
          <w:szCs w:val="24"/>
          <w:lang w:val="fr-FR"/>
        </w:rPr>
      </w:pPr>
    </w:p>
    <w:p w14:paraId="04088392" w14:textId="77777777" w:rsidR="002D76E8" w:rsidRPr="007B2971" w:rsidRDefault="002D76E8" w:rsidP="002D76E8">
      <w:pPr>
        <w:tabs>
          <w:tab w:val="left" w:pos="1866"/>
        </w:tabs>
        <w:rPr>
          <w:rFonts w:ascii="Times New Roman" w:hAnsi="Times New Roman" w:cs="Times New Roman"/>
          <w:sz w:val="24"/>
          <w:szCs w:val="24"/>
          <w:lang w:val="fr-FR"/>
        </w:rPr>
      </w:pPr>
    </w:p>
    <w:p w14:paraId="55AC2020" w14:textId="77777777" w:rsidR="002D76E8" w:rsidRPr="007B2971" w:rsidRDefault="002D76E8" w:rsidP="002D76E8">
      <w:pPr>
        <w:tabs>
          <w:tab w:val="left" w:pos="1866"/>
        </w:tabs>
        <w:rPr>
          <w:rFonts w:ascii="Times New Roman" w:hAnsi="Times New Roman" w:cs="Times New Roman"/>
          <w:sz w:val="24"/>
          <w:szCs w:val="24"/>
          <w:lang w:val="fr-FR"/>
        </w:rPr>
      </w:pPr>
    </w:p>
    <w:p w14:paraId="47594C48" w14:textId="77777777" w:rsidR="002D76E8" w:rsidRPr="007B2971" w:rsidRDefault="002D76E8" w:rsidP="002D76E8">
      <w:pPr>
        <w:tabs>
          <w:tab w:val="left" w:pos="1866"/>
        </w:tabs>
        <w:rPr>
          <w:rFonts w:ascii="Times New Roman" w:hAnsi="Times New Roman" w:cs="Times New Roman"/>
          <w:sz w:val="24"/>
          <w:szCs w:val="24"/>
          <w:lang w:val="fr-FR"/>
        </w:rPr>
      </w:pPr>
    </w:p>
    <w:p w14:paraId="47D04C22" w14:textId="77777777" w:rsidR="002D76E8" w:rsidRPr="007B2971" w:rsidRDefault="002D76E8" w:rsidP="002D76E8">
      <w:pPr>
        <w:tabs>
          <w:tab w:val="left" w:pos="1866"/>
        </w:tabs>
        <w:rPr>
          <w:rFonts w:ascii="Times New Roman" w:hAnsi="Times New Roman" w:cs="Times New Roman"/>
          <w:sz w:val="24"/>
          <w:szCs w:val="24"/>
          <w:lang w:val="fr-FR"/>
        </w:rPr>
      </w:pPr>
    </w:p>
    <w:p w14:paraId="1D05965C" w14:textId="77777777" w:rsidR="002D76E8" w:rsidRPr="007B2971" w:rsidRDefault="002D76E8" w:rsidP="002D76E8">
      <w:pPr>
        <w:tabs>
          <w:tab w:val="left" w:pos="1866"/>
        </w:tabs>
        <w:rPr>
          <w:rFonts w:ascii="Times New Roman" w:hAnsi="Times New Roman" w:cs="Times New Roman"/>
          <w:sz w:val="24"/>
          <w:szCs w:val="24"/>
          <w:lang w:val="fr-FR"/>
        </w:rPr>
      </w:pPr>
    </w:p>
    <w:p w14:paraId="7A66115F" w14:textId="77777777" w:rsidR="002D76E8" w:rsidRPr="007B2971" w:rsidRDefault="002D76E8" w:rsidP="002D76E8">
      <w:pPr>
        <w:tabs>
          <w:tab w:val="left" w:pos="1866"/>
        </w:tabs>
        <w:rPr>
          <w:rFonts w:ascii="Times New Roman" w:hAnsi="Times New Roman" w:cs="Times New Roman"/>
          <w:sz w:val="24"/>
          <w:szCs w:val="24"/>
          <w:lang w:val="fr-FR"/>
        </w:rPr>
      </w:pPr>
    </w:p>
    <w:p w14:paraId="38B5746E" w14:textId="77777777" w:rsidR="002D76E8" w:rsidRPr="007B2971" w:rsidRDefault="002D76E8" w:rsidP="002D76E8">
      <w:pPr>
        <w:tabs>
          <w:tab w:val="left" w:pos="1866"/>
        </w:tabs>
        <w:rPr>
          <w:rFonts w:ascii="Times New Roman" w:hAnsi="Times New Roman" w:cs="Times New Roman"/>
          <w:sz w:val="24"/>
          <w:szCs w:val="24"/>
          <w:lang w:val="fr-FR"/>
        </w:rPr>
      </w:pPr>
    </w:p>
    <w:p w14:paraId="244070D0" w14:textId="77777777" w:rsidR="002D76E8" w:rsidRPr="007B2971" w:rsidRDefault="002D76E8" w:rsidP="002D76E8">
      <w:pPr>
        <w:tabs>
          <w:tab w:val="left" w:pos="1866"/>
        </w:tabs>
        <w:rPr>
          <w:rFonts w:ascii="Times New Roman" w:hAnsi="Times New Roman" w:cs="Times New Roman"/>
          <w:sz w:val="24"/>
          <w:szCs w:val="24"/>
          <w:lang w:val="fr-FR"/>
        </w:rPr>
      </w:pPr>
    </w:p>
    <w:p w14:paraId="57348EAA" w14:textId="77777777" w:rsidR="002D76E8" w:rsidRPr="007B2971" w:rsidRDefault="002D76E8" w:rsidP="002D76E8">
      <w:pPr>
        <w:tabs>
          <w:tab w:val="left" w:pos="1866"/>
        </w:tabs>
        <w:rPr>
          <w:rFonts w:ascii="Times New Roman" w:hAnsi="Times New Roman" w:cs="Times New Roman"/>
          <w:sz w:val="24"/>
          <w:szCs w:val="24"/>
          <w:lang w:val="fr-FR"/>
        </w:rPr>
      </w:pPr>
    </w:p>
    <w:p w14:paraId="1651E4F4" w14:textId="77777777" w:rsidR="002D76E8" w:rsidRPr="007B2971" w:rsidRDefault="002D76E8" w:rsidP="002D76E8">
      <w:pPr>
        <w:tabs>
          <w:tab w:val="left" w:pos="1866"/>
        </w:tabs>
        <w:rPr>
          <w:rFonts w:ascii="Times New Roman" w:hAnsi="Times New Roman" w:cs="Times New Roman"/>
          <w:sz w:val="24"/>
          <w:szCs w:val="24"/>
          <w:lang w:val="fr-FR"/>
        </w:rPr>
      </w:pPr>
    </w:p>
    <w:p w14:paraId="5EC92C45" w14:textId="77777777" w:rsidR="002D76E8" w:rsidRPr="007B2971" w:rsidRDefault="002D76E8" w:rsidP="002D76E8">
      <w:pPr>
        <w:tabs>
          <w:tab w:val="left" w:pos="1866"/>
        </w:tabs>
        <w:rPr>
          <w:rFonts w:ascii="Times New Roman" w:hAnsi="Times New Roman" w:cs="Times New Roman"/>
          <w:sz w:val="24"/>
          <w:szCs w:val="24"/>
          <w:lang w:val="fr-FR"/>
        </w:rPr>
      </w:pPr>
    </w:p>
    <w:p w14:paraId="66B445C8" w14:textId="77777777" w:rsidR="002D76E8" w:rsidRPr="007B2971" w:rsidRDefault="002D76E8" w:rsidP="002D76E8">
      <w:pPr>
        <w:tabs>
          <w:tab w:val="left" w:pos="1866"/>
        </w:tabs>
        <w:rPr>
          <w:rFonts w:ascii="Times New Roman" w:hAnsi="Times New Roman" w:cs="Times New Roman"/>
          <w:sz w:val="24"/>
          <w:szCs w:val="24"/>
          <w:lang w:val="fr-FR"/>
        </w:rPr>
      </w:pPr>
    </w:p>
    <w:p w14:paraId="2CE5E705" w14:textId="77777777" w:rsidR="002D76E8" w:rsidRPr="007B2971" w:rsidRDefault="002D76E8" w:rsidP="002D76E8">
      <w:pPr>
        <w:tabs>
          <w:tab w:val="left" w:pos="1866"/>
        </w:tabs>
        <w:rPr>
          <w:rFonts w:ascii="Times New Roman" w:hAnsi="Times New Roman" w:cs="Times New Roman"/>
          <w:sz w:val="24"/>
          <w:szCs w:val="24"/>
          <w:lang w:val="fr-FR"/>
        </w:rPr>
      </w:pPr>
    </w:p>
    <w:p w14:paraId="0ADC6ABC" w14:textId="77777777" w:rsidR="002D76E8" w:rsidRPr="007B2971" w:rsidRDefault="002D76E8" w:rsidP="002D76E8">
      <w:pPr>
        <w:tabs>
          <w:tab w:val="left" w:pos="1866"/>
        </w:tabs>
        <w:rPr>
          <w:rFonts w:ascii="Times New Roman" w:hAnsi="Times New Roman" w:cs="Times New Roman"/>
          <w:sz w:val="24"/>
          <w:szCs w:val="24"/>
          <w:lang w:val="fr-FR"/>
        </w:rPr>
      </w:pPr>
    </w:p>
    <w:p w14:paraId="44F75F73" w14:textId="77777777" w:rsidR="002D76E8" w:rsidRPr="007B2971" w:rsidRDefault="002D76E8" w:rsidP="002D76E8">
      <w:pPr>
        <w:tabs>
          <w:tab w:val="left" w:pos="1866"/>
        </w:tabs>
        <w:rPr>
          <w:rFonts w:ascii="Times New Roman" w:hAnsi="Times New Roman" w:cs="Times New Roman"/>
          <w:sz w:val="24"/>
          <w:szCs w:val="24"/>
          <w:lang w:val="fr-FR"/>
        </w:rPr>
      </w:pPr>
    </w:p>
    <w:p w14:paraId="61159E9C" w14:textId="77777777" w:rsidR="002D76E8" w:rsidRPr="007B2971" w:rsidRDefault="002D76E8" w:rsidP="002D76E8">
      <w:pPr>
        <w:tabs>
          <w:tab w:val="left" w:pos="1866"/>
        </w:tabs>
        <w:rPr>
          <w:rFonts w:ascii="Times New Roman" w:hAnsi="Times New Roman" w:cs="Times New Roman"/>
          <w:sz w:val="24"/>
          <w:szCs w:val="24"/>
          <w:lang w:val="fr-FR"/>
        </w:rPr>
      </w:pPr>
    </w:p>
    <w:p w14:paraId="1572ACBA" w14:textId="77777777" w:rsidR="002D76E8" w:rsidRPr="007B2971" w:rsidRDefault="002D76E8" w:rsidP="00B363CA">
      <w:pPr>
        <w:pStyle w:val="Heading1"/>
        <w:rPr>
          <w:lang w:val="fr-FR"/>
        </w:rPr>
      </w:pPr>
      <w:bookmarkStart w:id="137" w:name="_Toc41823882"/>
      <w:bookmarkStart w:id="138" w:name="_Toc41877063"/>
    </w:p>
    <w:p w14:paraId="6B591E2E" w14:textId="77777777" w:rsidR="002D76E8" w:rsidRPr="007B2971" w:rsidRDefault="002D76E8" w:rsidP="00B363CA">
      <w:pPr>
        <w:pStyle w:val="Heading1"/>
        <w:rPr>
          <w:lang w:val="fr-FR"/>
        </w:rPr>
      </w:pPr>
    </w:p>
    <w:p w14:paraId="54E7B6E8" w14:textId="77777777" w:rsidR="002D76E8" w:rsidRPr="007B2971" w:rsidRDefault="002D76E8" w:rsidP="00B363CA">
      <w:pPr>
        <w:pStyle w:val="Heading1"/>
        <w:rPr>
          <w:lang w:val="fr-FR"/>
        </w:rPr>
      </w:pPr>
    </w:p>
    <w:p w14:paraId="5860C735" w14:textId="77777777" w:rsidR="002D76E8" w:rsidRPr="007B2971" w:rsidRDefault="002D76E8" w:rsidP="00B363CA">
      <w:pPr>
        <w:pStyle w:val="Heading1"/>
        <w:rPr>
          <w:lang w:val="fr-FR"/>
        </w:rPr>
      </w:pPr>
      <w:r w:rsidRPr="007B2971">
        <w:rPr>
          <w:lang w:val="fr-FR"/>
        </w:rPr>
        <w:t>VOLUME 3</w:t>
      </w:r>
      <w:bookmarkEnd w:id="137"/>
      <w:bookmarkEnd w:id="138"/>
    </w:p>
    <w:p w14:paraId="13C72FCC" w14:textId="77777777" w:rsidR="002D76E8" w:rsidRPr="007B2971" w:rsidRDefault="002D76E8" w:rsidP="00B363CA">
      <w:pPr>
        <w:pStyle w:val="Heading1"/>
        <w:rPr>
          <w:lang w:val="fr-FR"/>
        </w:rPr>
      </w:pPr>
    </w:p>
    <w:p w14:paraId="5B815C08" w14:textId="77777777" w:rsidR="002D76E8" w:rsidRPr="007B2971" w:rsidRDefault="002D76E8" w:rsidP="00B363CA">
      <w:pPr>
        <w:pStyle w:val="Heading1"/>
        <w:rPr>
          <w:lang w:val="fr-FR"/>
        </w:rPr>
      </w:pPr>
      <w:bookmarkStart w:id="139" w:name="_Toc41823883"/>
      <w:bookmarkStart w:id="140" w:name="_Toc41877064"/>
      <w:r w:rsidRPr="007B2971">
        <w:rPr>
          <w:lang w:val="fr-FR"/>
        </w:rPr>
        <w:t>SPÉCIFICATIONS TECHNIQUES</w:t>
      </w:r>
      <w:bookmarkEnd w:id="139"/>
      <w:bookmarkEnd w:id="140"/>
    </w:p>
    <w:tbl>
      <w:tblPr>
        <w:tblStyle w:val="TableGrid"/>
        <w:tblW w:w="0" w:type="auto"/>
        <w:tblLook w:val="04A0" w:firstRow="1" w:lastRow="0" w:firstColumn="1" w:lastColumn="0" w:noHBand="0" w:noVBand="1"/>
      </w:tblPr>
      <w:tblGrid>
        <w:gridCol w:w="1838"/>
        <w:gridCol w:w="4362"/>
        <w:gridCol w:w="3101"/>
      </w:tblGrid>
      <w:tr w:rsidR="002D76E8" w:rsidRPr="007B2971" w14:paraId="7E38AE21" w14:textId="77777777" w:rsidTr="003F48AB">
        <w:tc>
          <w:tcPr>
            <w:tcW w:w="1838" w:type="dxa"/>
          </w:tcPr>
          <w:p w14:paraId="0CB47E38" w14:textId="77777777" w:rsidR="002D76E8" w:rsidRPr="007B2971" w:rsidRDefault="002D76E8" w:rsidP="003F48AB">
            <w:pPr>
              <w:rPr>
                <w:lang w:val="fr-FR"/>
              </w:rPr>
            </w:pPr>
            <w:r w:rsidRPr="007B2971">
              <w:rPr>
                <w:lang w:val="fr-FR"/>
              </w:rPr>
              <w:t>Poste</w:t>
            </w:r>
          </w:p>
        </w:tc>
        <w:tc>
          <w:tcPr>
            <w:tcW w:w="4362" w:type="dxa"/>
          </w:tcPr>
          <w:p w14:paraId="035ADF9F" w14:textId="77777777" w:rsidR="002D76E8" w:rsidRPr="007B2971" w:rsidRDefault="002D76E8" w:rsidP="003F48AB">
            <w:pPr>
              <w:rPr>
                <w:lang w:val="fr-FR"/>
              </w:rPr>
            </w:pPr>
            <w:r w:rsidRPr="007B2971">
              <w:rPr>
                <w:lang w:val="fr-FR"/>
              </w:rPr>
              <w:t>Spécification</w:t>
            </w:r>
          </w:p>
        </w:tc>
        <w:tc>
          <w:tcPr>
            <w:tcW w:w="3101" w:type="dxa"/>
          </w:tcPr>
          <w:p w14:paraId="50418FDB" w14:textId="77777777" w:rsidR="002D76E8" w:rsidRPr="007B2971" w:rsidRDefault="002D76E8" w:rsidP="003F48AB">
            <w:pPr>
              <w:rPr>
                <w:lang w:val="fr-FR"/>
              </w:rPr>
            </w:pPr>
          </w:p>
        </w:tc>
      </w:tr>
      <w:tr w:rsidR="002D76E8" w:rsidRPr="003F48AB" w14:paraId="0A1100A5" w14:textId="77777777" w:rsidTr="003F48AB">
        <w:tc>
          <w:tcPr>
            <w:tcW w:w="1838" w:type="dxa"/>
          </w:tcPr>
          <w:p w14:paraId="5F7D2591" w14:textId="77777777" w:rsidR="002D76E8" w:rsidRPr="007B2971" w:rsidRDefault="002D76E8" w:rsidP="003F48AB">
            <w:pPr>
              <w:rPr>
                <w:lang w:val="fr-FR"/>
              </w:rPr>
            </w:pPr>
            <w:r w:rsidRPr="007B2971">
              <w:rPr>
                <w:lang w:val="fr-FR"/>
              </w:rPr>
              <w:t>Guichet unique</w:t>
            </w:r>
          </w:p>
        </w:tc>
        <w:tc>
          <w:tcPr>
            <w:tcW w:w="4362" w:type="dxa"/>
          </w:tcPr>
          <w:p w14:paraId="5F1715FF" w14:textId="6701B938" w:rsidR="002D76E8" w:rsidRPr="007B2971" w:rsidRDefault="002D76E8" w:rsidP="003F48AB">
            <w:pPr>
              <w:rPr>
                <w:lang w:val="fr-FR"/>
              </w:rPr>
            </w:pPr>
            <w:r w:rsidRPr="007B2971">
              <w:rPr>
                <w:lang w:val="fr-FR"/>
              </w:rPr>
              <w:t xml:space="preserve">Construction d'un bâtiment à guichet unique mesurant </w:t>
            </w:r>
            <w:r w:rsidR="003F48AB">
              <w:rPr>
                <w:lang w:val="fr-FR"/>
              </w:rPr>
              <w:t>3</w:t>
            </w:r>
            <w:r w:rsidRPr="007B2971">
              <w:rPr>
                <w:lang w:val="fr-FR"/>
              </w:rPr>
              <w:t xml:space="preserve">2m x 9m </w:t>
            </w:r>
          </w:p>
          <w:p w14:paraId="13B3CE2D" w14:textId="77777777" w:rsidR="002D76E8" w:rsidRPr="007B2971" w:rsidRDefault="002D76E8" w:rsidP="003F48AB">
            <w:pPr>
              <w:rPr>
                <w:lang w:val="fr-FR"/>
              </w:rPr>
            </w:pPr>
          </w:p>
          <w:p w14:paraId="73F95575" w14:textId="77777777" w:rsidR="002D76E8" w:rsidRPr="007B2971" w:rsidRDefault="002D76E8" w:rsidP="003F48AB">
            <w:pPr>
              <w:rPr>
                <w:lang w:val="fr-FR"/>
              </w:rPr>
            </w:pPr>
          </w:p>
        </w:tc>
        <w:tc>
          <w:tcPr>
            <w:tcW w:w="3101" w:type="dxa"/>
          </w:tcPr>
          <w:p w14:paraId="3F5063CA" w14:textId="77777777" w:rsidR="002D76E8" w:rsidRPr="007B2971" w:rsidRDefault="002D76E8" w:rsidP="003F48AB">
            <w:pPr>
              <w:rPr>
                <w:lang w:val="fr-FR"/>
              </w:rPr>
            </w:pPr>
          </w:p>
        </w:tc>
      </w:tr>
    </w:tbl>
    <w:p w14:paraId="49527FA0" w14:textId="77777777" w:rsidR="002D76E8" w:rsidRPr="007B2971" w:rsidRDefault="002D76E8" w:rsidP="002D76E8">
      <w:pPr>
        <w:tabs>
          <w:tab w:val="left" w:pos="1866"/>
        </w:tabs>
        <w:jc w:val="center"/>
        <w:rPr>
          <w:rFonts w:ascii="Times New Roman" w:hAnsi="Times New Roman" w:cs="Times New Roman"/>
          <w:sz w:val="36"/>
          <w:szCs w:val="36"/>
          <w:lang w:val="fr-FR"/>
        </w:rPr>
      </w:pPr>
    </w:p>
    <w:p w14:paraId="7CF6F41D"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28FFF852"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7EE617F5"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5C321EB8" w14:textId="77777777" w:rsidR="002D76E8" w:rsidRPr="007B2971" w:rsidRDefault="002D76E8" w:rsidP="002D76E8">
      <w:pPr>
        <w:tabs>
          <w:tab w:val="left" w:pos="1866"/>
        </w:tabs>
        <w:jc w:val="center"/>
        <w:rPr>
          <w:rFonts w:ascii="Times New Roman" w:hAnsi="Times New Roman" w:cs="Times New Roman"/>
          <w:sz w:val="24"/>
          <w:szCs w:val="24"/>
          <w:lang w:val="fr-FR"/>
        </w:rPr>
        <w:sectPr w:rsidR="002D76E8" w:rsidRPr="007B2971" w:rsidSect="005366C6">
          <w:footerReference w:type="default" r:id="rId43"/>
          <w:pgSz w:w="12240" w:h="15840"/>
          <w:pgMar w:top="709" w:right="1160" w:bottom="1660" w:left="1620" w:header="0" w:footer="1475" w:gutter="0"/>
          <w:pgNumType w:start="1"/>
          <w:cols w:space="720"/>
        </w:sectPr>
      </w:pPr>
    </w:p>
    <w:p w14:paraId="09D1577B"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3F15CCF8"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42652447"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3D2D9DFF"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A131030"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6860BF07"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628D5538"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630B31D7"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3F83DF8B"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4123BA8D"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sz w:val="24"/>
          <w:szCs w:val="24"/>
          <w:lang w:val="fr-FR"/>
        </w:rPr>
      </w:pPr>
    </w:p>
    <w:p w14:paraId="12B89203"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sz w:val="24"/>
          <w:szCs w:val="24"/>
          <w:lang w:val="fr-FR"/>
        </w:rPr>
      </w:pPr>
    </w:p>
    <w:p w14:paraId="4DC627F3"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sz w:val="48"/>
          <w:szCs w:val="48"/>
          <w:lang w:val="fr-FR"/>
        </w:rPr>
      </w:pPr>
    </w:p>
    <w:p w14:paraId="45F76B38"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b/>
          <w:bCs/>
          <w:sz w:val="48"/>
          <w:szCs w:val="48"/>
          <w:lang w:val="fr-FR"/>
        </w:rPr>
      </w:pPr>
    </w:p>
    <w:p w14:paraId="3FD92A4C"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b/>
          <w:bCs/>
          <w:sz w:val="48"/>
          <w:szCs w:val="48"/>
          <w:lang w:val="fr-FR"/>
        </w:rPr>
      </w:pPr>
    </w:p>
    <w:p w14:paraId="09386F1E"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b/>
          <w:bCs/>
          <w:sz w:val="48"/>
          <w:szCs w:val="48"/>
          <w:lang w:val="fr-FR"/>
        </w:rPr>
      </w:pPr>
    </w:p>
    <w:p w14:paraId="550B8CA4"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b/>
          <w:bCs/>
          <w:sz w:val="48"/>
          <w:szCs w:val="48"/>
          <w:lang w:val="fr-FR"/>
        </w:rPr>
      </w:pPr>
    </w:p>
    <w:p w14:paraId="371F5901" w14:textId="77777777" w:rsidR="002D76E8" w:rsidRPr="007B2971" w:rsidRDefault="002D76E8" w:rsidP="002D76E8">
      <w:pPr>
        <w:autoSpaceDE w:val="0"/>
        <w:autoSpaceDN w:val="0"/>
        <w:adjustRightInd w:val="0"/>
        <w:spacing w:after="0" w:line="240" w:lineRule="auto"/>
        <w:jc w:val="center"/>
        <w:rPr>
          <w:rFonts w:ascii="Times New Roman" w:hAnsi="Times New Roman" w:cs="Times New Roman"/>
          <w:b/>
          <w:bCs/>
          <w:sz w:val="48"/>
          <w:szCs w:val="48"/>
          <w:lang w:val="fr-FR"/>
        </w:rPr>
      </w:pPr>
      <w:r w:rsidRPr="007B2971">
        <w:rPr>
          <w:rFonts w:ascii="Times New Roman" w:hAnsi="Times New Roman"/>
          <w:b/>
          <w:sz w:val="48"/>
          <w:lang w:val="fr-FR"/>
        </w:rPr>
        <w:t>DÉTAIL ESTIMATIF</w:t>
      </w:r>
    </w:p>
    <w:p w14:paraId="48A644A5" w14:textId="77777777" w:rsidR="002D76E8" w:rsidRPr="007B2971" w:rsidRDefault="002D76E8" w:rsidP="002D76E8">
      <w:pPr>
        <w:tabs>
          <w:tab w:val="left" w:pos="1866"/>
        </w:tabs>
        <w:jc w:val="center"/>
        <w:rPr>
          <w:rFonts w:ascii="Times New Roman" w:hAnsi="Times New Roman" w:cs="Times New Roman"/>
          <w:sz w:val="48"/>
          <w:szCs w:val="48"/>
          <w:lang w:val="fr-FR"/>
        </w:rPr>
      </w:pPr>
      <w:r w:rsidRPr="007B2971">
        <w:rPr>
          <w:rFonts w:ascii="Times New Roman" w:hAnsi="Times New Roman"/>
          <w:b/>
          <w:sz w:val="48"/>
          <w:lang w:val="fr-FR"/>
        </w:rPr>
        <w:t xml:space="preserve">BÂTIMENT À GUICHET UNIQUE                      AU PK51 </w:t>
      </w:r>
    </w:p>
    <w:p w14:paraId="2DA43A25"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0576CDE"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04F848CF"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440DDD9A"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62FB43D2"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5C65B830"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4557EEAA"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596BD8CE"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9694A01"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7748C2CE"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3D664CC0"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89B3B97"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649E188"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2B5DD16F"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49385D8D"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269B5FA"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7C7703CB"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7CD989FD"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408FA9DE"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62748655"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2B525F2B"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219CADE" w14:textId="77777777" w:rsidR="002D76E8" w:rsidRPr="007B2971" w:rsidRDefault="002D76E8" w:rsidP="002D76E8">
      <w:pPr>
        <w:spacing w:line="240" w:lineRule="auto"/>
        <w:jc w:val="center"/>
        <w:rPr>
          <w:rFonts w:ascii="Times New Roman" w:hAnsi="Times New Roman" w:cs="Times New Roman"/>
          <w:b/>
          <w:sz w:val="24"/>
          <w:szCs w:val="24"/>
          <w:lang w:val="fr-FR"/>
        </w:rPr>
      </w:pPr>
      <w:bookmarkStart w:id="141" w:name="_Toc41823884"/>
      <w:bookmarkStart w:id="142" w:name="_Toc41877065"/>
      <w:r w:rsidRPr="007B2971">
        <w:rPr>
          <w:rFonts w:ascii="Times New Roman" w:hAnsi="Times New Roman"/>
          <w:b/>
          <w:sz w:val="24"/>
          <w:lang w:val="fr-FR"/>
        </w:rPr>
        <w:t>VOLUME 4</w:t>
      </w:r>
      <w:bookmarkEnd w:id="141"/>
      <w:bookmarkEnd w:id="142"/>
      <w:r w:rsidRPr="007B2971">
        <w:rPr>
          <w:rFonts w:ascii="Times New Roman" w:hAnsi="Times New Roman"/>
          <w:b/>
          <w:sz w:val="24"/>
          <w:lang w:val="fr-FR"/>
        </w:rPr>
        <w:t>.1</w:t>
      </w:r>
    </w:p>
    <w:p w14:paraId="02885CC0" w14:textId="77777777" w:rsidR="002D76E8" w:rsidRPr="007B2971" w:rsidRDefault="002D76E8" w:rsidP="002D76E8">
      <w:pPr>
        <w:spacing w:line="240" w:lineRule="auto"/>
        <w:jc w:val="center"/>
        <w:rPr>
          <w:rFonts w:ascii="Times New Roman" w:hAnsi="Times New Roman" w:cs="Times New Roman"/>
          <w:b/>
          <w:sz w:val="24"/>
          <w:szCs w:val="24"/>
          <w:lang w:val="fr-FR"/>
        </w:rPr>
      </w:pPr>
    </w:p>
    <w:p w14:paraId="445AEAC5" w14:textId="77777777" w:rsidR="002D76E8" w:rsidRPr="007B2971" w:rsidRDefault="002D76E8" w:rsidP="002D76E8">
      <w:pPr>
        <w:spacing w:line="240" w:lineRule="auto"/>
        <w:jc w:val="center"/>
        <w:rPr>
          <w:rFonts w:ascii="Times New Roman" w:hAnsi="Times New Roman" w:cs="Times New Roman"/>
          <w:b/>
          <w:sz w:val="24"/>
          <w:szCs w:val="24"/>
          <w:lang w:val="fr-FR"/>
        </w:rPr>
      </w:pPr>
      <w:bookmarkStart w:id="143" w:name="_Toc41823885"/>
      <w:bookmarkStart w:id="144" w:name="_Toc41877066"/>
      <w:r w:rsidRPr="007B2971">
        <w:rPr>
          <w:rFonts w:ascii="Times New Roman" w:hAnsi="Times New Roman"/>
          <w:b/>
          <w:sz w:val="24"/>
          <w:lang w:val="fr-FR"/>
        </w:rPr>
        <w:t>MODÈLES D'OFFRES FINANCIÈRES</w:t>
      </w:r>
      <w:bookmarkEnd w:id="143"/>
      <w:bookmarkEnd w:id="144"/>
      <w:r w:rsidRPr="007B2971">
        <w:rPr>
          <w:rFonts w:ascii="Times New Roman" w:hAnsi="Times New Roman"/>
          <w:b/>
          <w:sz w:val="24"/>
          <w:lang w:val="fr-FR"/>
        </w:rPr>
        <w:t xml:space="preserve"> </w:t>
      </w:r>
    </w:p>
    <w:p w14:paraId="6EED6A2C" w14:textId="77777777" w:rsidR="002D76E8" w:rsidRPr="007B2971" w:rsidRDefault="002D76E8" w:rsidP="002D76E8">
      <w:pPr>
        <w:spacing w:line="240" w:lineRule="auto"/>
        <w:jc w:val="center"/>
        <w:rPr>
          <w:rFonts w:ascii="Times New Roman" w:hAnsi="Times New Roman" w:cs="Times New Roman"/>
          <w:b/>
          <w:sz w:val="24"/>
          <w:szCs w:val="24"/>
          <w:lang w:val="fr-FR"/>
        </w:rPr>
      </w:pPr>
    </w:p>
    <w:p w14:paraId="250F0C54" w14:textId="77777777" w:rsidR="002D76E8" w:rsidRPr="007B2971" w:rsidRDefault="002D76E8" w:rsidP="002D76E8">
      <w:pPr>
        <w:spacing w:line="240" w:lineRule="auto"/>
        <w:jc w:val="center"/>
        <w:rPr>
          <w:rFonts w:ascii="Times New Roman" w:hAnsi="Times New Roman" w:cs="Times New Roman"/>
          <w:b/>
          <w:sz w:val="24"/>
          <w:szCs w:val="24"/>
          <w:lang w:val="fr-FR"/>
        </w:rPr>
      </w:pPr>
      <w:r w:rsidRPr="007B2971">
        <w:rPr>
          <w:rFonts w:ascii="Times New Roman" w:hAnsi="Times New Roman"/>
          <w:b/>
          <w:sz w:val="24"/>
          <w:lang w:val="fr-FR"/>
        </w:rPr>
        <w:t>NOTES INTERPRÉTATIVES</w:t>
      </w:r>
    </w:p>
    <w:p w14:paraId="4D58AD2F" w14:textId="77777777" w:rsidR="002D76E8" w:rsidRPr="007B2971" w:rsidRDefault="002D76E8" w:rsidP="002D76E8">
      <w:pPr>
        <w:tabs>
          <w:tab w:val="left" w:pos="284"/>
        </w:tabs>
        <w:spacing w:line="240" w:lineRule="auto"/>
        <w:jc w:val="both"/>
        <w:rPr>
          <w:rFonts w:ascii="Times New Roman" w:hAnsi="Times New Roman" w:cs="Times New Roman"/>
          <w:sz w:val="24"/>
          <w:szCs w:val="24"/>
          <w:lang w:val="fr-FR"/>
        </w:rPr>
      </w:pPr>
      <w:r w:rsidRPr="007B2971">
        <w:rPr>
          <w:rFonts w:ascii="Times New Roman" w:hAnsi="Times New Roman"/>
          <w:b/>
          <w:sz w:val="24"/>
          <w:lang w:val="fr-FR"/>
        </w:rPr>
        <w:tab/>
      </w:r>
      <w:r w:rsidRPr="007B2971">
        <w:rPr>
          <w:rFonts w:ascii="Times New Roman" w:hAnsi="Times New Roman"/>
          <w:b/>
          <w:sz w:val="24"/>
          <w:lang w:val="fr-FR"/>
        </w:rPr>
        <w:br w:type="page"/>
      </w:r>
      <w:r w:rsidRPr="007B2971">
        <w:rPr>
          <w:rFonts w:ascii="Times New Roman" w:hAnsi="Times New Roman"/>
          <w:sz w:val="24"/>
          <w:lang w:val="fr-FR"/>
        </w:rPr>
        <w:lastRenderedPageBreak/>
        <w:t>Le marché peut être :</w:t>
      </w:r>
    </w:p>
    <w:p w14:paraId="2BE51CCF" w14:textId="77777777" w:rsidR="002D76E8" w:rsidRPr="007B2971" w:rsidRDefault="002D76E8" w:rsidP="002D76E8">
      <w:pPr>
        <w:ind w:left="284"/>
        <w:jc w:val="both"/>
        <w:rPr>
          <w:rFonts w:ascii="Times New Roman" w:hAnsi="Times New Roman" w:cs="Times New Roman"/>
          <w:sz w:val="24"/>
          <w:szCs w:val="24"/>
          <w:lang w:val="fr-FR"/>
        </w:rPr>
      </w:pPr>
      <w:r w:rsidRPr="007B2971">
        <w:rPr>
          <w:rFonts w:ascii="Times New Roman" w:hAnsi="Times New Roman"/>
          <w:sz w:val="24"/>
          <w:lang w:val="fr-FR"/>
        </w:rPr>
        <w:t xml:space="preserve">a) </w:t>
      </w:r>
      <w:r w:rsidRPr="007B2971">
        <w:rPr>
          <w:rFonts w:ascii="Times New Roman" w:hAnsi="Times New Roman"/>
          <w:sz w:val="24"/>
          <w:lang w:val="fr-FR"/>
        </w:rPr>
        <w:tab/>
        <w:t>à forfait,</w:t>
      </w:r>
    </w:p>
    <w:p w14:paraId="0F8EFD08" w14:textId="77777777" w:rsidR="002D76E8" w:rsidRPr="007B2971" w:rsidRDefault="002D76E8" w:rsidP="002D76E8">
      <w:pPr>
        <w:ind w:left="284"/>
        <w:jc w:val="both"/>
        <w:rPr>
          <w:rFonts w:ascii="Times New Roman" w:hAnsi="Times New Roman" w:cs="Times New Roman"/>
          <w:sz w:val="24"/>
          <w:szCs w:val="24"/>
          <w:lang w:val="fr-FR"/>
        </w:rPr>
      </w:pPr>
      <w:r w:rsidRPr="007B2971">
        <w:rPr>
          <w:rFonts w:ascii="Times New Roman" w:hAnsi="Times New Roman"/>
          <w:sz w:val="24"/>
          <w:lang w:val="fr-FR"/>
        </w:rPr>
        <w:t xml:space="preserve">b) </w:t>
      </w:r>
      <w:r w:rsidRPr="007B2971">
        <w:rPr>
          <w:rFonts w:ascii="Times New Roman" w:hAnsi="Times New Roman"/>
          <w:sz w:val="24"/>
          <w:lang w:val="fr-FR"/>
        </w:rPr>
        <w:tab/>
        <w:t>à prix unitaires,</w:t>
      </w:r>
    </w:p>
    <w:p w14:paraId="7B8DC87C" w14:textId="77777777" w:rsidR="002D76E8" w:rsidRPr="007B2971" w:rsidRDefault="002D76E8" w:rsidP="002D76E8">
      <w:pPr>
        <w:ind w:left="284"/>
        <w:jc w:val="both"/>
        <w:rPr>
          <w:rFonts w:ascii="Times New Roman" w:hAnsi="Times New Roman" w:cs="Times New Roman"/>
          <w:sz w:val="24"/>
          <w:szCs w:val="24"/>
          <w:lang w:val="fr-FR"/>
        </w:rPr>
      </w:pPr>
      <w:r w:rsidRPr="007B2971">
        <w:rPr>
          <w:rFonts w:ascii="Times New Roman" w:hAnsi="Times New Roman"/>
          <w:sz w:val="24"/>
          <w:lang w:val="fr-FR"/>
        </w:rPr>
        <w:t xml:space="preserve">c) </w:t>
      </w:r>
      <w:r w:rsidRPr="007B2971">
        <w:rPr>
          <w:rFonts w:ascii="Times New Roman" w:hAnsi="Times New Roman"/>
          <w:sz w:val="24"/>
          <w:lang w:val="fr-FR"/>
        </w:rPr>
        <w:tab/>
        <w:t>mixte.</w:t>
      </w:r>
    </w:p>
    <w:p w14:paraId="0D17AD08" w14:textId="77777777" w:rsidR="002D76E8" w:rsidRPr="007B2971" w:rsidRDefault="002D76E8" w:rsidP="007B2971">
      <w:pPr>
        <w:numPr>
          <w:ilvl w:val="0"/>
          <w:numId w:val="22"/>
        </w:numPr>
        <w:tabs>
          <w:tab w:val="left" w:pos="284"/>
        </w:tabs>
        <w:spacing w:after="0" w:line="240" w:lineRule="auto"/>
        <w:ind w:left="284" w:hanging="284"/>
        <w:jc w:val="both"/>
        <w:rPr>
          <w:rFonts w:ascii="Times New Roman" w:hAnsi="Times New Roman" w:cs="Times New Roman"/>
          <w:sz w:val="24"/>
          <w:szCs w:val="24"/>
          <w:lang w:val="fr-FR"/>
        </w:rPr>
      </w:pPr>
      <w:r w:rsidRPr="007B2971">
        <w:rPr>
          <w:rFonts w:ascii="Times New Roman" w:hAnsi="Times New Roman"/>
          <w:sz w:val="24"/>
          <w:lang w:val="fr-FR"/>
        </w:rPr>
        <w:t xml:space="preserve">Le </w:t>
      </w:r>
      <w:r w:rsidRPr="007B2971">
        <w:rPr>
          <w:rFonts w:ascii="Times New Roman" w:hAnsi="Times New Roman"/>
          <w:sz w:val="24"/>
          <w:u w:val="single"/>
          <w:lang w:val="fr-FR"/>
        </w:rPr>
        <w:t>marché à forfait</w:t>
      </w:r>
      <w:r w:rsidRPr="007B2971">
        <w:rPr>
          <w:rFonts w:ascii="Times New Roman" w:hAnsi="Times New Roman"/>
          <w:sz w:val="24"/>
          <w:lang w:val="fr-FR"/>
        </w:rPr>
        <w:t xml:space="preserve"> est celui dans lequel un prix forfaitaire couvre l’ensemble des travaux qui font l’objet du marché. Ce prix forfaitaire est calculé, s’il y a lieu, sur la base de la décomposition du prix global et forfaitaire. Dans ce cas, chacun des postes de la décomposition est affecté d’un prix forfaitaire. Le montant global est calculé par addition des différents prix forfaitaires indiqués pour chacun des postes. Dans le cas où les postes sont affectés de quantités, il s’agit de quantités fermes établies par le pouvoir adjudicateur. Une quantité ferme est la quantité pour laquelle le titulaire a présenté un prix forfaitaire, qui lui est payé quelle que soit la quantité réellement fournie.</w:t>
      </w:r>
    </w:p>
    <w:p w14:paraId="6055C599" w14:textId="77777777" w:rsidR="002D76E8" w:rsidRPr="007B2971" w:rsidRDefault="002D76E8" w:rsidP="002D76E8">
      <w:pPr>
        <w:jc w:val="both"/>
        <w:rPr>
          <w:rFonts w:ascii="Times New Roman" w:hAnsi="Times New Roman" w:cs="Times New Roman"/>
          <w:sz w:val="24"/>
          <w:szCs w:val="24"/>
          <w:lang w:val="fr-FR"/>
        </w:rPr>
      </w:pPr>
    </w:p>
    <w:p w14:paraId="558A798A" w14:textId="77777777" w:rsidR="002D76E8" w:rsidRPr="007B2971" w:rsidRDefault="002D76E8" w:rsidP="007B2971">
      <w:pPr>
        <w:numPr>
          <w:ilvl w:val="0"/>
          <w:numId w:val="22"/>
        </w:numPr>
        <w:tabs>
          <w:tab w:val="left" w:pos="284"/>
        </w:tabs>
        <w:spacing w:after="0" w:line="240" w:lineRule="auto"/>
        <w:ind w:left="284" w:hanging="284"/>
        <w:jc w:val="both"/>
        <w:rPr>
          <w:rFonts w:ascii="Times New Roman" w:hAnsi="Times New Roman" w:cs="Times New Roman"/>
          <w:sz w:val="24"/>
          <w:szCs w:val="24"/>
          <w:lang w:val="fr-FR"/>
        </w:rPr>
      </w:pPr>
      <w:r w:rsidRPr="007B2971">
        <w:rPr>
          <w:rFonts w:ascii="Times New Roman" w:hAnsi="Times New Roman"/>
          <w:sz w:val="24"/>
          <w:lang w:val="fr-FR"/>
        </w:rPr>
        <w:t xml:space="preserve">Le </w:t>
      </w:r>
      <w:r w:rsidRPr="007B2971">
        <w:rPr>
          <w:rFonts w:ascii="Times New Roman" w:hAnsi="Times New Roman"/>
          <w:sz w:val="24"/>
          <w:u w:val="single"/>
          <w:lang w:val="fr-FR"/>
        </w:rPr>
        <w:t>marché à prix unitaires</w:t>
      </w:r>
      <w:r w:rsidRPr="007B2971">
        <w:rPr>
          <w:rFonts w:ascii="Times New Roman" w:hAnsi="Times New Roman"/>
          <w:sz w:val="24"/>
          <w:lang w:val="fr-FR"/>
        </w:rPr>
        <w:t xml:space="preserve"> est celui dans lequel, sur la base d’un détail estimatif établi par l'autorité contractante, les travaux sont décomposés en différents postes. Les sommes dues au titre du marché sont calculées par application des prix unitaires aux quantités réellement exécutées conformément au marché.</w:t>
      </w:r>
    </w:p>
    <w:p w14:paraId="3C657FBF" w14:textId="77777777" w:rsidR="002D76E8" w:rsidRPr="007B2971" w:rsidRDefault="002D76E8" w:rsidP="002D76E8">
      <w:pPr>
        <w:ind w:left="720" w:hanging="720"/>
        <w:jc w:val="both"/>
        <w:rPr>
          <w:rFonts w:ascii="Times New Roman" w:hAnsi="Times New Roman" w:cs="Times New Roman"/>
          <w:sz w:val="24"/>
          <w:szCs w:val="24"/>
          <w:lang w:val="fr-FR"/>
        </w:rPr>
      </w:pPr>
    </w:p>
    <w:p w14:paraId="1CE28959" w14:textId="77777777" w:rsidR="002D76E8" w:rsidRPr="007B2971" w:rsidRDefault="002D76E8" w:rsidP="007B2971">
      <w:pPr>
        <w:numPr>
          <w:ilvl w:val="0"/>
          <w:numId w:val="22"/>
        </w:numPr>
        <w:tabs>
          <w:tab w:val="left" w:pos="284"/>
        </w:tabs>
        <w:spacing w:after="0" w:line="240" w:lineRule="auto"/>
        <w:ind w:left="284" w:hanging="284"/>
        <w:jc w:val="both"/>
        <w:rPr>
          <w:rFonts w:ascii="Times New Roman" w:hAnsi="Times New Roman" w:cs="Times New Roman"/>
          <w:sz w:val="24"/>
          <w:szCs w:val="24"/>
          <w:lang w:val="fr-FR"/>
        </w:rPr>
      </w:pPr>
      <w:r w:rsidRPr="007B2971">
        <w:rPr>
          <w:rFonts w:ascii="Times New Roman" w:hAnsi="Times New Roman"/>
          <w:sz w:val="24"/>
          <w:lang w:val="fr-FR"/>
        </w:rPr>
        <w:t xml:space="preserve">Le </w:t>
      </w:r>
      <w:r w:rsidRPr="007B2971">
        <w:rPr>
          <w:rFonts w:ascii="Times New Roman" w:hAnsi="Times New Roman"/>
          <w:sz w:val="24"/>
          <w:u w:val="single"/>
          <w:lang w:val="fr-FR"/>
        </w:rPr>
        <w:t>marché mixte</w:t>
      </w:r>
      <w:r w:rsidRPr="007B2971">
        <w:rPr>
          <w:rFonts w:ascii="Times New Roman" w:hAnsi="Times New Roman"/>
          <w:sz w:val="24"/>
          <w:lang w:val="fr-FR"/>
        </w:rPr>
        <w:t xml:space="preserve"> est celui dont les prix sont fixés et les travaux payés selon deux au moins des modes prévus aux paragraphes 1 et 2. Lorsque le marché est mixte, le dossier d’appel d’offres indique les modalités de fixation des prix.</w:t>
      </w:r>
    </w:p>
    <w:p w14:paraId="39BBCF55" w14:textId="77777777" w:rsidR="002D76E8" w:rsidRPr="007B2971" w:rsidRDefault="002D76E8" w:rsidP="002D76E8">
      <w:pPr>
        <w:ind w:left="720" w:hanging="720"/>
        <w:jc w:val="both"/>
        <w:rPr>
          <w:rFonts w:ascii="Times New Roman" w:hAnsi="Times New Roman" w:cs="Times New Roman"/>
          <w:sz w:val="24"/>
          <w:szCs w:val="24"/>
          <w:lang w:val="fr-FR"/>
        </w:rPr>
      </w:pPr>
    </w:p>
    <w:p w14:paraId="750DCBF6" w14:textId="77777777" w:rsidR="002D76E8" w:rsidRPr="007B2971" w:rsidRDefault="002D76E8" w:rsidP="007B2971">
      <w:pPr>
        <w:numPr>
          <w:ilvl w:val="0"/>
          <w:numId w:val="22"/>
        </w:numPr>
        <w:tabs>
          <w:tab w:val="left" w:pos="284"/>
        </w:tabs>
        <w:spacing w:after="0" w:line="240" w:lineRule="auto"/>
        <w:ind w:left="284" w:hanging="284"/>
        <w:jc w:val="both"/>
        <w:rPr>
          <w:rFonts w:ascii="Times New Roman" w:hAnsi="Times New Roman" w:cs="Times New Roman"/>
          <w:sz w:val="24"/>
          <w:szCs w:val="24"/>
          <w:lang w:val="fr-FR"/>
        </w:rPr>
      </w:pPr>
      <w:r w:rsidRPr="007B2971">
        <w:rPr>
          <w:rFonts w:ascii="Times New Roman" w:hAnsi="Times New Roman"/>
          <w:sz w:val="24"/>
          <w:lang w:val="fr-FR"/>
        </w:rPr>
        <w:t>Chaque dossier d’appel d’offres doit déterminer le type exact de marché utilisé. Le détail estimatif et le bordereau de prix (pour des marchés à prix unitaires) ou la décomposition du prix global et forfaitaire (pour des marchés à forfait) doivent donner une information suffisante sur les quantités de travaux à réaliser pour permettre la préparation des offres et, une fois le marché en vigueur, fournir une base chiffrée à l’évaluation des travaux réalisés. Afin d’atteindre ces objectifs, les travaux doivent faire l’objet d’une analyse dans le détail estimatif et le bordereau de prix (pour des marchés à prix unitaires)/la décomposition du prix global et forfaitaire afin de différencier les différents types de travaux, les travaux de même nature effectués à différents endroits ou selon tout autre critère susceptible d’entraîner une variation des coûts. Leur présentation et leur contenu doivent être aussi brefs et simples que possible, tout en restant cohérents avec les exigences susmentionnées.</w:t>
      </w:r>
    </w:p>
    <w:p w14:paraId="3F38CCA5" w14:textId="77777777" w:rsidR="00E248A8" w:rsidRDefault="00E248A8" w:rsidP="002D76E8">
      <w:pPr>
        <w:rPr>
          <w:rFonts w:ascii="Times New Roman" w:hAnsi="Times New Roman"/>
          <w:b/>
          <w:sz w:val="24"/>
          <w:lang w:val="fr-FR"/>
        </w:rPr>
      </w:pPr>
    </w:p>
    <w:p w14:paraId="2AA35247" w14:textId="533F51FA" w:rsidR="002D76E8" w:rsidRPr="007B2971" w:rsidRDefault="002D76E8" w:rsidP="002D76E8">
      <w:pPr>
        <w:rPr>
          <w:rFonts w:ascii="Times New Roman" w:hAnsi="Times New Roman" w:cs="Times New Roman"/>
          <w:sz w:val="24"/>
          <w:szCs w:val="24"/>
          <w:lang w:val="fr-FR"/>
        </w:rPr>
      </w:pPr>
      <w:r w:rsidRPr="007B2971">
        <w:rPr>
          <w:rFonts w:ascii="Times New Roman" w:hAnsi="Times New Roman"/>
          <w:b/>
          <w:sz w:val="24"/>
          <w:lang w:val="fr-FR"/>
        </w:rPr>
        <w:t>Travaux en régie</w:t>
      </w:r>
    </w:p>
    <w:p w14:paraId="56984323" w14:textId="77777777" w:rsidR="002D76E8" w:rsidRPr="007B2971" w:rsidRDefault="002D76E8" w:rsidP="002D76E8">
      <w:pPr>
        <w:tabs>
          <w:tab w:val="left" w:pos="426"/>
        </w:tabs>
        <w:jc w:val="both"/>
        <w:rPr>
          <w:rFonts w:ascii="Times New Roman" w:hAnsi="Times New Roman" w:cs="Times New Roman"/>
          <w:sz w:val="24"/>
          <w:szCs w:val="24"/>
          <w:lang w:val="fr-FR"/>
        </w:rPr>
      </w:pPr>
      <w:r w:rsidRPr="007B2971">
        <w:rPr>
          <w:rFonts w:ascii="Times New Roman" w:hAnsi="Times New Roman"/>
          <w:sz w:val="24"/>
          <w:lang w:val="fr-FR"/>
        </w:rPr>
        <w:t xml:space="preserve">L'insertion dans le marché de la faculté de travaux en régie se justifie pour des travaux imprévus, non couverts par le détail estimatif ou par la décomposition du prix global et forfaitaire. Le tableau des travaux en régie doit comprendre une liste des différents types de main œuvre, de matériaux et d’installation de construction pour lesquels les prix horaires sont indiqués par les soumissionnaires, joint d’une déclaration concernant les conditions de paiement du titulaire pour les travaux exécutés. </w:t>
      </w:r>
      <w:r w:rsidRPr="007B2971">
        <w:rPr>
          <w:rFonts w:ascii="Times New Roman" w:hAnsi="Times New Roman"/>
          <w:sz w:val="24"/>
          <w:lang w:val="fr-FR"/>
        </w:rPr>
        <w:lastRenderedPageBreak/>
        <w:t>Le tableau des travaux en régie doit également comporter les quantités estimées pour chaque rubrique.</w:t>
      </w:r>
    </w:p>
    <w:p w14:paraId="2A546B49" w14:textId="77777777" w:rsidR="002D76E8" w:rsidRPr="007B2971" w:rsidRDefault="002D76E8" w:rsidP="002D76E8">
      <w:pPr>
        <w:keepNext/>
        <w:keepLines/>
        <w:jc w:val="both"/>
        <w:rPr>
          <w:rFonts w:ascii="Times New Roman" w:hAnsi="Times New Roman" w:cs="Times New Roman"/>
          <w:sz w:val="24"/>
          <w:szCs w:val="24"/>
          <w:lang w:val="fr-FR"/>
        </w:rPr>
      </w:pPr>
      <w:r w:rsidRPr="007B2971">
        <w:rPr>
          <w:rFonts w:ascii="Times New Roman" w:hAnsi="Times New Roman"/>
          <w:sz w:val="24"/>
          <w:lang w:val="fr-FR"/>
        </w:rPr>
        <w:t>Une provision générale pour de tels travaux imprévus payés en régie peut être prévue en incluant un montant provisoire.</w:t>
      </w:r>
    </w:p>
    <w:p w14:paraId="03A493A2" w14:textId="77777777" w:rsidR="002D76E8" w:rsidRPr="007B2971" w:rsidRDefault="002D76E8" w:rsidP="002D76E8">
      <w:pPr>
        <w:keepNext/>
        <w:keepLines/>
        <w:jc w:val="both"/>
        <w:rPr>
          <w:rFonts w:ascii="Times New Roman" w:hAnsi="Times New Roman" w:cs="Times New Roman"/>
          <w:sz w:val="24"/>
          <w:szCs w:val="24"/>
          <w:lang w:val="fr-FR"/>
        </w:rPr>
      </w:pPr>
      <w:r w:rsidRPr="007B2971">
        <w:rPr>
          <w:rFonts w:ascii="Times New Roman" w:hAnsi="Times New Roman"/>
          <w:b/>
          <w:sz w:val="24"/>
          <w:lang w:val="fr-FR"/>
        </w:rPr>
        <w:t>Ces notes relatives à la préparation de l’offre financière sont seulement destinées à l’information du pouvoir adjudicateur ou de la personne préparant les documents de l’appel d’offres. Elles ne doivent pas figurer dans le document final. Sont joints des exemples de modèles d'offre financière pour des marchés à forfait et des marchés à prix unitaires. Ces modèles n’ont qu’une valeur indicative et peuvent être modifiés/combinés selon les besoins du projet.</w:t>
      </w:r>
    </w:p>
    <w:p w14:paraId="5BC06599"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7F067DD0" w14:textId="77777777" w:rsidR="002D76E8" w:rsidRPr="007B2971" w:rsidRDefault="002D76E8" w:rsidP="002D76E8">
      <w:pPr>
        <w:tabs>
          <w:tab w:val="left" w:pos="1866"/>
        </w:tabs>
        <w:rPr>
          <w:rFonts w:ascii="Times New Roman" w:hAnsi="Times New Roman" w:cs="Times New Roman"/>
          <w:sz w:val="24"/>
          <w:szCs w:val="24"/>
          <w:lang w:val="fr-FR"/>
        </w:rPr>
      </w:pPr>
    </w:p>
    <w:p w14:paraId="37158F98" w14:textId="77777777" w:rsidR="002D76E8" w:rsidRPr="007B2971" w:rsidRDefault="002D76E8" w:rsidP="002D76E8">
      <w:pPr>
        <w:tabs>
          <w:tab w:val="left" w:pos="1866"/>
        </w:tabs>
        <w:jc w:val="center"/>
        <w:rPr>
          <w:rFonts w:ascii="Times New Roman" w:hAnsi="Times New Roman" w:cs="Times New Roman"/>
          <w:sz w:val="24"/>
          <w:szCs w:val="24"/>
          <w:lang w:val="fr-FR"/>
        </w:rPr>
        <w:sectPr w:rsidR="002D76E8" w:rsidRPr="007B2971" w:rsidSect="005366C6">
          <w:pgSz w:w="12240" w:h="15840"/>
          <w:pgMar w:top="709" w:right="1160" w:bottom="1660" w:left="1620" w:header="0" w:footer="1475" w:gutter="0"/>
          <w:pgNumType w:start="1"/>
          <w:cols w:space="720"/>
        </w:sectPr>
      </w:pPr>
    </w:p>
    <w:p w14:paraId="51329DF3" w14:textId="77777777" w:rsidR="002D76E8" w:rsidRPr="007B2971" w:rsidRDefault="002D76E8" w:rsidP="002D76E8">
      <w:pPr>
        <w:tabs>
          <w:tab w:val="left" w:pos="1866"/>
        </w:tabs>
        <w:jc w:val="center"/>
        <w:rPr>
          <w:rFonts w:ascii="Times New Roman" w:hAnsi="Times New Roman" w:cs="Times New Roman"/>
          <w:sz w:val="24"/>
          <w:szCs w:val="24"/>
          <w:lang w:val="fr-FR"/>
        </w:rPr>
      </w:pPr>
    </w:p>
    <w:p w14:paraId="1DE2440D" w14:textId="77777777" w:rsidR="002D76E8" w:rsidRPr="007B2971" w:rsidRDefault="002D76E8" w:rsidP="002D76E8">
      <w:pPr>
        <w:pStyle w:val="oddl-nadpis"/>
        <w:widowControl/>
        <w:jc w:val="center"/>
        <w:rPr>
          <w:rFonts w:ascii="Times New Roman" w:hAnsi="Times New Roman"/>
          <w:color w:val="000000"/>
          <w:sz w:val="24"/>
          <w:szCs w:val="24"/>
          <w:lang w:val="fr-FR"/>
        </w:rPr>
      </w:pPr>
      <w:permStart w:id="1930327954" w:edGrp="everyone"/>
      <w:permEnd w:id="1930327954"/>
      <w:r w:rsidRPr="007B2971">
        <w:rPr>
          <w:rFonts w:ascii="Times New Roman" w:hAnsi="Times New Roman"/>
          <w:color w:val="000000"/>
          <w:sz w:val="24"/>
          <w:lang w:val="fr-FR"/>
        </w:rPr>
        <w:t>VOLUME 4.3</w:t>
      </w:r>
    </w:p>
    <w:p w14:paraId="0C597939" w14:textId="77777777" w:rsidR="002D76E8" w:rsidRPr="007B2971" w:rsidRDefault="002D76E8" w:rsidP="002D76E8">
      <w:pPr>
        <w:pStyle w:val="oddl-nadpis"/>
        <w:widowControl/>
        <w:jc w:val="center"/>
        <w:rPr>
          <w:rFonts w:ascii="Times New Roman" w:hAnsi="Times New Roman"/>
          <w:color w:val="000000"/>
          <w:sz w:val="24"/>
          <w:szCs w:val="24"/>
          <w:lang w:val="fr-FR"/>
        </w:rPr>
      </w:pPr>
    </w:p>
    <w:p w14:paraId="5F8C32A8" w14:textId="77777777" w:rsidR="002D76E8" w:rsidRPr="007B2971" w:rsidRDefault="002D76E8" w:rsidP="002D76E8">
      <w:pPr>
        <w:pStyle w:val="oddl-nadpis"/>
        <w:widowControl/>
        <w:jc w:val="center"/>
        <w:rPr>
          <w:rFonts w:ascii="Times New Roman" w:hAnsi="Times New Roman"/>
          <w:color w:val="000000"/>
          <w:sz w:val="24"/>
          <w:szCs w:val="24"/>
          <w:lang w:val="fr-FR"/>
        </w:rPr>
      </w:pPr>
      <w:r w:rsidRPr="007B2971">
        <w:rPr>
          <w:rFonts w:ascii="Times New Roman" w:hAnsi="Times New Roman"/>
          <w:color w:val="000000"/>
          <w:sz w:val="24"/>
          <w:lang w:val="fr-FR"/>
        </w:rPr>
        <w:t xml:space="preserve">MODÈLES D’OFFRES FINANCIÈRES  </w:t>
      </w:r>
    </w:p>
    <w:p w14:paraId="208044A7" w14:textId="77777777" w:rsidR="002D76E8" w:rsidRPr="007B2971" w:rsidRDefault="002D76E8" w:rsidP="002D76E8">
      <w:pPr>
        <w:jc w:val="center"/>
        <w:rPr>
          <w:rFonts w:ascii="Times New Roman" w:hAnsi="Times New Roman" w:cs="Times New Roman"/>
          <w:b/>
          <w:color w:val="000000"/>
          <w:sz w:val="24"/>
          <w:szCs w:val="24"/>
          <w:lang w:val="fr-FR"/>
        </w:rPr>
      </w:pPr>
    </w:p>
    <w:p w14:paraId="73D68A8A" w14:textId="77777777" w:rsidR="002D76E8" w:rsidRPr="007B2971" w:rsidRDefault="002D76E8" w:rsidP="002D76E8">
      <w:pPr>
        <w:jc w:val="center"/>
        <w:rPr>
          <w:rFonts w:ascii="Times New Roman" w:hAnsi="Times New Roman" w:cs="Times New Roman"/>
          <w:b/>
          <w:color w:val="000000"/>
          <w:sz w:val="24"/>
          <w:szCs w:val="24"/>
          <w:u w:val="single"/>
          <w:lang w:val="fr-FR"/>
        </w:rPr>
      </w:pPr>
      <w:r w:rsidRPr="007B2971">
        <w:rPr>
          <w:rFonts w:ascii="Times New Roman" w:hAnsi="Times New Roman"/>
          <w:b/>
          <w:color w:val="000000"/>
          <w:sz w:val="24"/>
          <w:u w:val="single"/>
          <w:lang w:val="fr-FR"/>
        </w:rPr>
        <w:t>MARCHÉS À PRIX UNITAIRE</w:t>
      </w:r>
    </w:p>
    <w:p w14:paraId="088DC21A" w14:textId="77777777" w:rsidR="002D76E8" w:rsidRPr="007B2971" w:rsidRDefault="002D76E8" w:rsidP="002D76E8">
      <w:pPr>
        <w:spacing w:after="0" w:line="240" w:lineRule="auto"/>
        <w:jc w:val="both"/>
        <w:rPr>
          <w:rFonts w:ascii="Times New Roman" w:hAnsi="Times New Roman" w:cs="Times New Roman"/>
          <w:b/>
          <w:color w:val="000000"/>
          <w:sz w:val="24"/>
          <w:szCs w:val="24"/>
          <w:u w:val="single"/>
          <w:lang w:val="fr-FR"/>
        </w:rPr>
      </w:pPr>
      <w:r w:rsidRPr="007B2971">
        <w:rPr>
          <w:rFonts w:ascii="Times New Roman" w:hAnsi="Times New Roman"/>
          <w:b/>
          <w:color w:val="000000"/>
          <w:sz w:val="24"/>
          <w:u w:val="single"/>
          <w:lang w:val="fr-FR"/>
        </w:rPr>
        <w:t>Contenu</w:t>
      </w:r>
    </w:p>
    <w:p w14:paraId="415C1D90" w14:textId="77777777" w:rsidR="002D76E8" w:rsidRPr="007B2971" w:rsidRDefault="002D76E8" w:rsidP="002D76E8">
      <w:pPr>
        <w:spacing w:after="0" w:line="240" w:lineRule="auto"/>
        <w:jc w:val="both"/>
        <w:rPr>
          <w:rFonts w:ascii="Times New Roman" w:hAnsi="Times New Roman" w:cs="Times New Roman"/>
          <w:b/>
          <w:color w:val="000000"/>
          <w:sz w:val="24"/>
          <w:szCs w:val="24"/>
          <w:lang w:val="fr-FR"/>
        </w:rPr>
      </w:pPr>
    </w:p>
    <w:p w14:paraId="05E6E70C" w14:textId="77777777" w:rsidR="002D76E8" w:rsidRPr="007B2971" w:rsidRDefault="002D76E8" w:rsidP="002D76E8">
      <w:pPr>
        <w:tabs>
          <w:tab w:val="left" w:pos="3969"/>
        </w:tabs>
        <w:spacing w:after="0" w:line="240" w:lineRule="auto"/>
        <w:rPr>
          <w:rFonts w:ascii="Times New Roman" w:hAnsi="Times New Roman" w:cs="Times New Roman"/>
          <w:b/>
          <w:color w:val="000000"/>
          <w:sz w:val="24"/>
          <w:szCs w:val="24"/>
          <w:lang w:val="fr-FR"/>
        </w:rPr>
      </w:pPr>
      <w:r w:rsidRPr="007B2971">
        <w:rPr>
          <w:rFonts w:ascii="Times New Roman" w:hAnsi="Times New Roman"/>
          <w:b/>
          <w:color w:val="000000"/>
          <w:sz w:val="24"/>
          <w:lang w:val="fr-FR"/>
        </w:rPr>
        <w:t>4.3.1 — Introduction</w:t>
      </w:r>
    </w:p>
    <w:p w14:paraId="063A60A6" w14:textId="77777777" w:rsidR="002D76E8" w:rsidRPr="007B2971" w:rsidRDefault="002D76E8" w:rsidP="002D76E8">
      <w:pPr>
        <w:tabs>
          <w:tab w:val="left" w:pos="3969"/>
        </w:tabs>
        <w:spacing w:after="0" w:line="240" w:lineRule="auto"/>
        <w:rPr>
          <w:rFonts w:ascii="Times New Roman" w:hAnsi="Times New Roman" w:cs="Times New Roman"/>
          <w:b/>
          <w:color w:val="000000"/>
          <w:sz w:val="24"/>
          <w:szCs w:val="24"/>
          <w:lang w:val="fr-FR"/>
        </w:rPr>
      </w:pPr>
    </w:p>
    <w:p w14:paraId="089A7702" w14:textId="77777777" w:rsidR="002D76E8" w:rsidRPr="007B2971" w:rsidRDefault="002D76E8" w:rsidP="002D76E8">
      <w:pPr>
        <w:tabs>
          <w:tab w:val="left" w:pos="3969"/>
        </w:tabs>
        <w:spacing w:after="0" w:line="240" w:lineRule="auto"/>
        <w:rPr>
          <w:rFonts w:ascii="Times New Roman" w:hAnsi="Times New Roman" w:cs="Times New Roman"/>
          <w:b/>
          <w:color w:val="000000"/>
          <w:sz w:val="24"/>
          <w:szCs w:val="24"/>
          <w:lang w:val="fr-FR"/>
        </w:rPr>
      </w:pPr>
      <w:r w:rsidRPr="007B2971">
        <w:rPr>
          <w:rFonts w:ascii="Times New Roman" w:hAnsi="Times New Roman"/>
          <w:b/>
          <w:color w:val="000000"/>
          <w:sz w:val="24"/>
          <w:lang w:val="fr-FR"/>
        </w:rPr>
        <w:t>4.3.2 — DÉTAIL ESTIMATIF</w:t>
      </w:r>
    </w:p>
    <w:p w14:paraId="28D42BC5" w14:textId="77777777" w:rsidR="002D76E8" w:rsidRPr="007B2971" w:rsidRDefault="002D76E8" w:rsidP="002D76E8">
      <w:pPr>
        <w:tabs>
          <w:tab w:val="left" w:pos="3969"/>
        </w:tabs>
        <w:spacing w:after="0" w:line="240" w:lineRule="auto"/>
        <w:rPr>
          <w:rFonts w:ascii="Times New Roman" w:hAnsi="Times New Roman" w:cs="Times New Roman"/>
          <w:b/>
          <w:color w:val="000000"/>
          <w:sz w:val="24"/>
          <w:szCs w:val="24"/>
          <w:lang w:val="fr-FR"/>
        </w:rPr>
      </w:pPr>
    </w:p>
    <w:p w14:paraId="6E9FE633" w14:textId="77777777" w:rsidR="002D76E8" w:rsidRPr="007B2971" w:rsidRDefault="002D76E8" w:rsidP="002D76E8">
      <w:pPr>
        <w:tabs>
          <w:tab w:val="left" w:pos="3969"/>
        </w:tabs>
        <w:spacing w:after="0" w:line="240" w:lineRule="auto"/>
        <w:rPr>
          <w:rFonts w:ascii="Times New Roman" w:hAnsi="Times New Roman" w:cs="Times New Roman"/>
          <w:b/>
          <w:color w:val="000000"/>
          <w:sz w:val="24"/>
          <w:szCs w:val="24"/>
          <w:lang w:val="fr-FR"/>
        </w:rPr>
      </w:pPr>
      <w:r w:rsidRPr="007B2971">
        <w:rPr>
          <w:rFonts w:ascii="Times New Roman" w:hAnsi="Times New Roman"/>
          <w:b/>
          <w:color w:val="000000"/>
          <w:sz w:val="24"/>
          <w:lang w:val="fr-FR"/>
        </w:rPr>
        <w:tab/>
      </w:r>
    </w:p>
    <w:p w14:paraId="074F373B" w14:textId="77777777" w:rsidR="002D76E8" w:rsidRPr="007B2971" w:rsidRDefault="002D76E8" w:rsidP="002D76E8">
      <w:pPr>
        <w:tabs>
          <w:tab w:val="left" w:pos="3969"/>
        </w:tabs>
        <w:spacing w:after="0" w:line="240" w:lineRule="auto"/>
        <w:ind w:right="655"/>
        <w:jc w:val="center"/>
        <w:rPr>
          <w:rFonts w:ascii="Times New Roman" w:hAnsi="Times New Roman" w:cs="Times New Roman"/>
          <w:b/>
          <w:color w:val="000000"/>
          <w:sz w:val="24"/>
          <w:szCs w:val="24"/>
          <w:lang w:val="fr-FR"/>
        </w:rPr>
      </w:pPr>
      <w:r w:rsidRPr="007B2971">
        <w:rPr>
          <w:lang w:val="fr-FR"/>
        </w:rPr>
        <w:br w:type="page"/>
      </w:r>
      <w:r w:rsidRPr="007B2971">
        <w:rPr>
          <w:rFonts w:ascii="Times New Roman" w:hAnsi="Times New Roman"/>
          <w:b/>
          <w:color w:val="000000"/>
          <w:sz w:val="24"/>
          <w:lang w:val="fr-FR"/>
        </w:rPr>
        <w:lastRenderedPageBreak/>
        <w:t>VOLUME 4.3.1 — INTRODUCTION</w:t>
      </w:r>
    </w:p>
    <w:p w14:paraId="050679ED" w14:textId="77777777" w:rsidR="002D76E8" w:rsidRPr="007B2971" w:rsidRDefault="002D76E8" w:rsidP="002D76E8">
      <w:pPr>
        <w:jc w:val="both"/>
        <w:rPr>
          <w:rFonts w:ascii="Times New Roman" w:hAnsi="Times New Roman" w:cs="Times New Roman"/>
          <w:color w:val="000000"/>
          <w:sz w:val="24"/>
          <w:szCs w:val="24"/>
          <w:lang w:val="fr-FR"/>
        </w:rPr>
      </w:pPr>
    </w:p>
    <w:p w14:paraId="64802202" w14:textId="77777777" w:rsidR="002D76E8" w:rsidRPr="007B2971" w:rsidRDefault="002D76E8" w:rsidP="002D76E8">
      <w:pPr>
        <w:jc w:val="both"/>
        <w:rPr>
          <w:rFonts w:ascii="Times New Roman" w:hAnsi="Times New Roman" w:cs="Times New Roman"/>
          <w:b/>
          <w:sz w:val="24"/>
          <w:szCs w:val="24"/>
          <w:lang w:val="fr-FR"/>
        </w:rPr>
      </w:pPr>
      <w:r w:rsidRPr="007B2971">
        <w:rPr>
          <w:rFonts w:ascii="Times New Roman" w:hAnsi="Times New Roman"/>
          <w:b/>
          <w:sz w:val="24"/>
          <w:lang w:val="fr-FR"/>
        </w:rPr>
        <w:t xml:space="preserve">1. </w:t>
      </w:r>
      <w:r w:rsidRPr="007B2971">
        <w:rPr>
          <w:rFonts w:ascii="Times New Roman" w:hAnsi="Times New Roman"/>
          <w:b/>
          <w:sz w:val="24"/>
          <w:lang w:val="fr-FR"/>
        </w:rPr>
        <w:tab/>
        <w:t>Généralités</w:t>
      </w:r>
    </w:p>
    <w:p w14:paraId="22A58750"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t>1.1</w:t>
      </w:r>
      <w:r w:rsidRPr="007B2971">
        <w:rPr>
          <w:rFonts w:ascii="Times New Roman" w:hAnsi="Times New Roman"/>
          <w:sz w:val="24"/>
          <w:lang w:val="fr-FR"/>
        </w:rPr>
        <w:tab/>
        <w:t>Le détail estimatif (</w:t>
      </w:r>
      <w:r w:rsidRPr="007B2971">
        <w:rPr>
          <w:rFonts w:ascii="Times New Roman" w:hAnsi="Times New Roman"/>
          <w:sz w:val="24"/>
          <w:u w:val="single"/>
          <w:lang w:val="fr-FR"/>
        </w:rPr>
        <w:t>Volume 4.3.2</w:t>
      </w:r>
      <w:r w:rsidRPr="007B2971">
        <w:rPr>
          <w:rFonts w:ascii="Times New Roman" w:hAnsi="Times New Roman"/>
          <w:sz w:val="24"/>
          <w:lang w:val="fr-FR"/>
        </w:rPr>
        <w:t>) est le document comportant une ventilation par poste des travaux à exécuter dans le cadre d'un marché à prix unitaires, et indiquant pour chaque poste une quantité et le prix unitaire correspondant. Les quantités fixées dans le Détail estimatif sont des quantités estimées. Chaque prix de chaque poste du Détail estimatif est précisé davantage dans le Bordereau des prix (</w:t>
      </w:r>
      <w:r w:rsidRPr="007B2971">
        <w:rPr>
          <w:rFonts w:ascii="Times New Roman" w:hAnsi="Times New Roman"/>
          <w:sz w:val="24"/>
          <w:u w:val="single"/>
          <w:lang w:val="fr-FR"/>
        </w:rPr>
        <w:t>Volume 4.3.3</w:t>
      </w:r>
      <w:r w:rsidRPr="007B2971">
        <w:rPr>
          <w:rFonts w:ascii="Times New Roman" w:hAnsi="Times New Roman"/>
          <w:sz w:val="24"/>
          <w:lang w:val="fr-FR"/>
        </w:rPr>
        <w:t xml:space="preserve">). </w:t>
      </w:r>
    </w:p>
    <w:p w14:paraId="4344C0B5" w14:textId="77777777" w:rsidR="002D76E8" w:rsidRPr="007B2971" w:rsidRDefault="002D76E8" w:rsidP="002D76E8">
      <w:pPr>
        <w:ind w:left="720"/>
        <w:jc w:val="both"/>
        <w:rPr>
          <w:rFonts w:ascii="Times New Roman" w:hAnsi="Times New Roman" w:cs="Times New Roman"/>
          <w:sz w:val="24"/>
          <w:szCs w:val="24"/>
          <w:lang w:val="fr-FR"/>
        </w:rPr>
      </w:pPr>
      <w:r w:rsidRPr="007B2971">
        <w:rPr>
          <w:rFonts w:ascii="Times New Roman" w:hAnsi="Times New Roman"/>
          <w:sz w:val="24"/>
          <w:lang w:val="fr-FR"/>
        </w:rPr>
        <w:t xml:space="preserve">Les montants dus sont fixés par la détermination par des métrés de la masse réelle des travaux exécutés et par l'application des prix unitaires aux quantités réellement exécutées pour les postes correspondants. </w:t>
      </w:r>
    </w:p>
    <w:p w14:paraId="3FA1C5E2"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t>1.2 La décomposition détaillée des prix (</w:t>
      </w:r>
      <w:r w:rsidRPr="007B2971">
        <w:rPr>
          <w:rFonts w:ascii="Times New Roman" w:hAnsi="Times New Roman"/>
          <w:sz w:val="24"/>
          <w:u w:val="single"/>
          <w:lang w:val="fr-FR"/>
        </w:rPr>
        <w:t>Volume 4.3.5</w:t>
      </w:r>
      <w:r w:rsidRPr="007B2971">
        <w:rPr>
          <w:rFonts w:ascii="Times New Roman" w:hAnsi="Times New Roman"/>
          <w:sz w:val="24"/>
          <w:lang w:val="fr-FR"/>
        </w:rPr>
        <w:t>) est la liste contenant les coûts de base, les coûts nets et les majorations dont résulte chaque prix figurant sur le Détail estimatif et le Bordereau des prix ainsi que sur le Tableau des travaux en régie.</w:t>
      </w:r>
    </w:p>
    <w:p w14:paraId="3C3138AF" w14:textId="77777777" w:rsidR="002D76E8" w:rsidRPr="007B2971" w:rsidRDefault="002D76E8" w:rsidP="002D76E8">
      <w:pPr>
        <w:ind w:left="720"/>
        <w:jc w:val="both"/>
        <w:rPr>
          <w:rFonts w:ascii="Times New Roman" w:hAnsi="Times New Roman" w:cs="Times New Roman"/>
          <w:sz w:val="24"/>
          <w:szCs w:val="24"/>
          <w:lang w:val="fr-FR"/>
        </w:rPr>
      </w:pPr>
      <w:r w:rsidRPr="007B2971">
        <w:rPr>
          <w:rFonts w:ascii="Times New Roman" w:hAnsi="Times New Roman"/>
          <w:sz w:val="24"/>
          <w:lang w:val="fr-FR"/>
        </w:rPr>
        <w:t>La décomposition détaillée des prix fournit les coefficients pour l'application de la formule de révision des prix visée à l'article 48.2 des Conditions particulières et peut servir de base à l'évaluation des travaux supplémentaires commandés visés à l'article 37.5 des Conditions générales.</w:t>
      </w:r>
    </w:p>
    <w:p w14:paraId="47585349"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t>1.3</w:t>
      </w:r>
      <w:r w:rsidRPr="007B2971">
        <w:rPr>
          <w:rFonts w:ascii="Times New Roman" w:hAnsi="Times New Roman"/>
          <w:sz w:val="24"/>
          <w:lang w:val="fr-FR"/>
        </w:rPr>
        <w:tab/>
        <w:t>Les sommes provisionnelles à utiliser lorsque les travaux doivent être exécutés sur une base journalière (</w:t>
      </w:r>
      <w:r w:rsidRPr="007B2971">
        <w:rPr>
          <w:rFonts w:ascii="Times New Roman" w:hAnsi="Times New Roman"/>
          <w:sz w:val="24"/>
          <w:u w:val="single"/>
          <w:lang w:val="fr-FR"/>
        </w:rPr>
        <w:t>Volume 4.3.4</w:t>
      </w:r>
      <w:r w:rsidRPr="007B2971">
        <w:rPr>
          <w:rFonts w:ascii="Times New Roman" w:hAnsi="Times New Roman"/>
          <w:sz w:val="24"/>
          <w:lang w:val="fr-FR"/>
        </w:rPr>
        <w:t>) ne peuvent être exécutées que sur ordre administratif du maître d'œuvre conformément aux termes du marché.</w:t>
      </w:r>
    </w:p>
    <w:p w14:paraId="227FFCD3" w14:textId="77777777" w:rsidR="002D76E8" w:rsidRPr="007B2971" w:rsidRDefault="002D76E8" w:rsidP="002D76E8">
      <w:pPr>
        <w:jc w:val="both"/>
        <w:rPr>
          <w:rFonts w:ascii="Times New Roman" w:hAnsi="Times New Roman" w:cs="Times New Roman"/>
          <w:b/>
          <w:sz w:val="24"/>
          <w:szCs w:val="24"/>
          <w:lang w:val="fr-FR"/>
        </w:rPr>
      </w:pPr>
      <w:r w:rsidRPr="007B2971">
        <w:rPr>
          <w:rFonts w:ascii="Times New Roman" w:hAnsi="Times New Roman"/>
          <w:b/>
          <w:sz w:val="24"/>
          <w:lang w:val="fr-FR"/>
        </w:rPr>
        <w:t>2.</w:t>
      </w:r>
      <w:r w:rsidRPr="007B2971">
        <w:rPr>
          <w:rFonts w:ascii="Times New Roman" w:hAnsi="Times New Roman"/>
          <w:b/>
          <w:sz w:val="24"/>
          <w:lang w:val="fr-FR"/>
        </w:rPr>
        <w:tab/>
        <w:t>Spécifique aux volumes 4.3.2, 4.3.3 et 4.3.4</w:t>
      </w:r>
    </w:p>
    <w:p w14:paraId="2312F44F"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t>2.1</w:t>
      </w:r>
      <w:r w:rsidRPr="007B2971">
        <w:rPr>
          <w:rFonts w:ascii="Times New Roman" w:hAnsi="Times New Roman"/>
          <w:sz w:val="24"/>
          <w:lang w:val="fr-FR"/>
        </w:rPr>
        <w:tab/>
        <w:t xml:space="preserve">Les prix indiqués dans le Détail estimatif et le Bordereau des prix couvrent la totalité de la valeur des travaux décrits dans les postes, y compris tous les coûts et dépenses requis pour la réalisation des travaux, de même que les travaux temporaires et équipements nécessaires et tous les risques généraux, responsabilités et obligations expressément ou implicitement prévus dans les documents sur lesquels l’offre se base. Les charges d’établissement, profits et indemnités de toutes les obligations sont également réparties uniformément sur l’ensemble des prix unitaires. </w:t>
      </w:r>
    </w:p>
    <w:p w14:paraId="29334362"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t>2.2</w:t>
      </w:r>
      <w:r w:rsidRPr="007B2971">
        <w:rPr>
          <w:rFonts w:ascii="Times New Roman" w:hAnsi="Times New Roman"/>
          <w:sz w:val="24"/>
          <w:lang w:val="fr-FR"/>
        </w:rPr>
        <w:tab/>
        <w:t xml:space="preserve">Sauf mention spécifique et claire dans les spécifications techniques ou le Bordereau des prix et le Détail estimatif, seuls les travaux permanents sont évalués.  </w:t>
      </w:r>
    </w:p>
    <w:p w14:paraId="2EACC16C"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t>2.3</w:t>
      </w:r>
      <w:r w:rsidRPr="007B2971">
        <w:rPr>
          <w:rFonts w:ascii="Times New Roman" w:hAnsi="Times New Roman"/>
          <w:sz w:val="24"/>
          <w:lang w:val="fr-FR"/>
        </w:rPr>
        <w:tab/>
        <w:t>Aucune somme ne sera prévue pour la perte de matériaux ou de volume durant le transport ou le compactage.</w:t>
      </w:r>
    </w:p>
    <w:p w14:paraId="34851644" w14:textId="77777777" w:rsidR="002D76E8" w:rsidRPr="007B2971" w:rsidRDefault="002D76E8" w:rsidP="002D76E8">
      <w:pPr>
        <w:ind w:left="720" w:hanging="720"/>
        <w:jc w:val="both"/>
        <w:rPr>
          <w:rFonts w:ascii="Times New Roman" w:hAnsi="Times New Roman" w:cs="Times New Roman"/>
          <w:sz w:val="24"/>
          <w:szCs w:val="24"/>
          <w:lang w:val="fr-FR"/>
        </w:rPr>
      </w:pPr>
      <w:bookmarkStart w:id="145" w:name="_Toc445873047"/>
      <w:bookmarkStart w:id="146" w:name="_Toc445873666"/>
      <w:bookmarkStart w:id="147" w:name="_Toc445874384"/>
      <w:bookmarkStart w:id="148" w:name="_Toc445874531"/>
      <w:bookmarkStart w:id="149" w:name="_Toc451160374"/>
      <w:bookmarkStart w:id="150" w:name="_Toc458342639"/>
      <w:bookmarkStart w:id="151" w:name="_Toc458343925"/>
      <w:bookmarkStart w:id="152" w:name="_Toc461511220"/>
      <w:bookmarkStart w:id="153" w:name="_Toc465235746"/>
      <w:bookmarkStart w:id="154" w:name="_Toc469140118"/>
      <w:r w:rsidRPr="007B2971">
        <w:rPr>
          <w:rFonts w:ascii="Times New Roman" w:hAnsi="Times New Roman"/>
          <w:sz w:val="24"/>
          <w:lang w:val="fr-FR"/>
        </w:rPr>
        <w:t>2.4</w:t>
      </w:r>
      <w:r w:rsidRPr="007B2971">
        <w:rPr>
          <w:rFonts w:ascii="Times New Roman" w:hAnsi="Times New Roman"/>
          <w:sz w:val="24"/>
          <w:lang w:val="fr-FR"/>
        </w:rPr>
        <w:tab/>
        <w:t>Les prix du Détail estimatif, du Bordereau des prix et du Tableau des travaux en régie sont forfaitaires et incluent toute taxe ou tout droit fiscal non exonéré.</w:t>
      </w:r>
      <w:bookmarkEnd w:id="145"/>
      <w:bookmarkEnd w:id="146"/>
      <w:bookmarkEnd w:id="147"/>
      <w:bookmarkEnd w:id="148"/>
      <w:bookmarkEnd w:id="149"/>
      <w:bookmarkEnd w:id="150"/>
      <w:bookmarkEnd w:id="151"/>
      <w:bookmarkEnd w:id="152"/>
      <w:bookmarkEnd w:id="153"/>
      <w:bookmarkEnd w:id="154"/>
    </w:p>
    <w:p w14:paraId="70B3F3DC" w14:textId="77777777" w:rsidR="002D76E8" w:rsidRPr="007B2971" w:rsidRDefault="002D76E8" w:rsidP="002D76E8">
      <w:pPr>
        <w:ind w:left="720" w:hanging="720"/>
        <w:jc w:val="both"/>
        <w:rPr>
          <w:rFonts w:ascii="Times New Roman" w:hAnsi="Times New Roman" w:cs="Times New Roman"/>
          <w:sz w:val="24"/>
          <w:szCs w:val="24"/>
          <w:lang w:val="fr-FR"/>
        </w:rPr>
      </w:pPr>
      <w:r w:rsidRPr="007B2971">
        <w:rPr>
          <w:rFonts w:ascii="Times New Roman" w:hAnsi="Times New Roman"/>
          <w:sz w:val="24"/>
          <w:lang w:val="fr-FR"/>
        </w:rPr>
        <w:lastRenderedPageBreak/>
        <w:t>2.5</w:t>
      </w:r>
      <w:r w:rsidRPr="007B2971">
        <w:rPr>
          <w:rFonts w:ascii="Times New Roman" w:hAnsi="Times New Roman"/>
          <w:sz w:val="24"/>
          <w:lang w:val="fr-FR"/>
        </w:rPr>
        <w:tab/>
        <w:t xml:space="preserve">Les prix unitaires des volumes 4.3.2 et 4.3.4 sont obtenus en multipliant le coût net du Volume 4.3.5 - Tableau D, d'une part, par le coefficient K, d'autre part. </w:t>
      </w:r>
    </w:p>
    <w:p w14:paraId="429F31DD" w14:textId="77777777" w:rsidR="002D76E8" w:rsidRPr="007B2971" w:rsidRDefault="002D76E8" w:rsidP="002D76E8">
      <w:pPr>
        <w:ind w:left="720" w:hanging="720"/>
        <w:jc w:val="both"/>
        <w:rPr>
          <w:rFonts w:ascii="Times New Roman" w:hAnsi="Times New Roman" w:cs="Times New Roman"/>
          <w:sz w:val="24"/>
          <w:szCs w:val="24"/>
          <w:lang w:val="fr-FR"/>
        </w:rPr>
      </w:pPr>
    </w:p>
    <w:p w14:paraId="7048B756" w14:textId="77777777" w:rsidR="002D76E8" w:rsidRPr="007B2971" w:rsidRDefault="002D76E8" w:rsidP="002D76E8">
      <w:pPr>
        <w:ind w:left="720"/>
        <w:jc w:val="both"/>
        <w:rPr>
          <w:rFonts w:ascii="Times New Roman" w:hAnsi="Times New Roman" w:cs="Times New Roman"/>
          <w:sz w:val="24"/>
          <w:szCs w:val="24"/>
          <w:lang w:val="fr-FR"/>
        </w:rPr>
      </w:pPr>
      <w:r w:rsidRPr="007B2971">
        <w:rPr>
          <w:rFonts w:ascii="Times New Roman" w:hAnsi="Times New Roman"/>
          <w:sz w:val="24"/>
          <w:lang w:val="fr-FR"/>
        </w:rPr>
        <w:t xml:space="preserve">Le coefficient K représente les proportions entre les coûts du site (Fc) du Volume 4.3.5 - Tableau E et les coûts totaux nets (Ps) et entre les coûts généraux (Fg) du Volume 4.3.5 - Tableau F et le prix du marché (Pv) : K = (1+A)/(1-B) où </w:t>
      </w:r>
    </w:p>
    <w:p w14:paraId="30AE4618" w14:textId="77777777" w:rsidR="002D76E8" w:rsidRPr="007B2971" w:rsidRDefault="002D76E8" w:rsidP="002D76E8">
      <w:pPr>
        <w:ind w:left="720" w:firstLine="720"/>
        <w:jc w:val="both"/>
        <w:rPr>
          <w:rFonts w:ascii="Times New Roman" w:hAnsi="Times New Roman" w:cs="Times New Roman"/>
          <w:sz w:val="24"/>
          <w:szCs w:val="24"/>
          <w:lang w:val="fr-FR"/>
        </w:rPr>
      </w:pPr>
      <w:r w:rsidRPr="007B2971">
        <w:rPr>
          <w:rFonts w:ascii="Times New Roman" w:hAnsi="Times New Roman"/>
          <w:sz w:val="24"/>
          <w:lang w:val="fr-FR"/>
        </w:rPr>
        <w:t>A= Fc/Ps</w:t>
      </w:r>
    </w:p>
    <w:p w14:paraId="28C3D745" w14:textId="77777777" w:rsidR="002D76E8" w:rsidRPr="007B2971" w:rsidRDefault="002D76E8" w:rsidP="002D76E8">
      <w:pPr>
        <w:ind w:left="720" w:firstLine="720"/>
        <w:jc w:val="both"/>
        <w:rPr>
          <w:rFonts w:ascii="Times New Roman" w:eastAsia="Calibri" w:hAnsi="Times New Roman" w:cs="Times New Roman"/>
          <w:sz w:val="24"/>
          <w:szCs w:val="24"/>
          <w:lang w:val="fr-FR"/>
        </w:rPr>
      </w:pPr>
      <w:r w:rsidRPr="007B2971">
        <w:rPr>
          <w:rFonts w:ascii="Times New Roman" w:hAnsi="Times New Roman"/>
          <w:sz w:val="24"/>
          <w:lang w:val="fr-FR"/>
        </w:rPr>
        <w:t>B =Fg/Pv</w:t>
      </w:r>
    </w:p>
    <w:p w14:paraId="7C262FA7" w14:textId="77777777" w:rsidR="002D76E8" w:rsidRPr="007B2971" w:rsidRDefault="002D76E8" w:rsidP="002D76E8">
      <w:pPr>
        <w:keepNext/>
        <w:keepLines/>
        <w:ind w:left="720" w:hanging="720"/>
        <w:jc w:val="both"/>
        <w:rPr>
          <w:rFonts w:ascii="Times New Roman" w:hAnsi="Times New Roman" w:cs="Times New Roman"/>
          <w:sz w:val="24"/>
          <w:szCs w:val="24"/>
          <w:lang w:val="fr-FR"/>
        </w:rPr>
      </w:pPr>
      <w:r w:rsidRPr="007B2971">
        <w:rPr>
          <w:rFonts w:ascii="Times New Roman" w:hAnsi="Times New Roman"/>
          <w:sz w:val="24"/>
          <w:lang w:val="fr-FR"/>
        </w:rPr>
        <w:lastRenderedPageBreak/>
        <w:t>2.5</w:t>
      </w:r>
      <w:r w:rsidRPr="007B2971">
        <w:rPr>
          <w:rFonts w:ascii="Times New Roman" w:hAnsi="Times New Roman"/>
          <w:sz w:val="24"/>
          <w:lang w:val="fr-FR"/>
        </w:rPr>
        <w:tab/>
        <w:t xml:space="preserve">Les unités de calcul utilisées dans la documentation technique jointe sont celles du Système International (SI). Aucune autre ne sera utilisée pour l’évaluation, la fixation des prix, les détails des plans, etc. (Toute unité non mentionnée dans la documentation technique doit aussi être exprimée conformément aux termes du SI). Les abréviations utilisées dans le bordereau s’interprètent de la manière suivante : </w:t>
      </w:r>
    </w:p>
    <w:p w14:paraId="5FFF25B5" w14:textId="77777777" w:rsidR="002D76E8" w:rsidRPr="007B2971" w:rsidRDefault="002D76E8" w:rsidP="002D76E8">
      <w:pPr>
        <w:keepNext/>
        <w:keepLines/>
        <w:jc w:val="both"/>
        <w:rPr>
          <w:rFonts w:ascii="Times New Roman" w:hAnsi="Times New Roman" w:cs="Times New Roman"/>
          <w:sz w:val="24"/>
          <w:szCs w:val="24"/>
          <w:lang w:val="fr-FR"/>
        </w:rPr>
      </w:pPr>
    </w:p>
    <w:p w14:paraId="5A567D53"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mm = millimètre</w:t>
      </w:r>
    </w:p>
    <w:p w14:paraId="4312BA8F"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 = mètre</w:t>
      </w:r>
    </w:p>
    <w:p w14:paraId="408BDEE2"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mm² = millimètre carré</w:t>
      </w:r>
    </w:p>
    <w:p w14:paraId="50F26343"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m² = mètre carré</w:t>
      </w:r>
    </w:p>
    <w:p w14:paraId="7DD6CF09"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m³ = mètre cube</w:t>
      </w:r>
    </w:p>
    <w:p w14:paraId="34D19A56" w14:textId="77777777" w:rsidR="002D76E8" w:rsidRPr="007348A8" w:rsidRDefault="002D76E8" w:rsidP="002D76E8">
      <w:pPr>
        <w:keepNext/>
        <w:keepLines/>
        <w:ind w:left="1843" w:hanging="992"/>
        <w:jc w:val="both"/>
        <w:rPr>
          <w:rFonts w:ascii="Times New Roman" w:hAnsi="Times New Roman" w:cs="Times New Roman"/>
          <w:sz w:val="24"/>
          <w:szCs w:val="24"/>
          <w:lang w:val="en-US"/>
        </w:rPr>
      </w:pPr>
      <w:r w:rsidRPr="007348A8">
        <w:rPr>
          <w:rFonts w:ascii="Times New Roman" w:hAnsi="Times New Roman"/>
          <w:sz w:val="24"/>
          <w:lang w:val="en-US"/>
        </w:rPr>
        <w:t xml:space="preserve">kg = </w:t>
      </w:r>
      <w:proofErr w:type="spellStart"/>
      <w:r w:rsidRPr="007348A8">
        <w:rPr>
          <w:rFonts w:ascii="Times New Roman" w:hAnsi="Times New Roman"/>
          <w:sz w:val="24"/>
          <w:lang w:val="en-US"/>
        </w:rPr>
        <w:t>kilogramme</w:t>
      </w:r>
      <w:proofErr w:type="spellEnd"/>
    </w:p>
    <w:p w14:paraId="681A97B4" w14:textId="77777777" w:rsidR="002D76E8" w:rsidRPr="007348A8" w:rsidRDefault="002D76E8" w:rsidP="002D76E8">
      <w:pPr>
        <w:keepNext/>
        <w:keepLines/>
        <w:ind w:left="1843" w:hanging="992"/>
        <w:jc w:val="both"/>
        <w:rPr>
          <w:rFonts w:ascii="Times New Roman" w:hAnsi="Times New Roman" w:cs="Times New Roman"/>
          <w:sz w:val="24"/>
          <w:szCs w:val="24"/>
          <w:lang w:val="en-US"/>
        </w:rPr>
      </w:pPr>
      <w:r w:rsidRPr="007348A8">
        <w:rPr>
          <w:rFonts w:ascii="Times New Roman" w:hAnsi="Times New Roman"/>
          <w:sz w:val="24"/>
          <w:lang w:val="en-US"/>
        </w:rPr>
        <w:t xml:space="preserve">to = </w:t>
      </w:r>
      <w:proofErr w:type="spellStart"/>
      <w:r w:rsidRPr="007348A8">
        <w:rPr>
          <w:rFonts w:ascii="Times New Roman" w:hAnsi="Times New Roman"/>
          <w:sz w:val="24"/>
          <w:lang w:val="en-US"/>
        </w:rPr>
        <w:t>tonne</w:t>
      </w:r>
      <w:proofErr w:type="spellEnd"/>
      <w:r w:rsidRPr="007348A8">
        <w:rPr>
          <w:rFonts w:ascii="Times New Roman" w:hAnsi="Times New Roman"/>
          <w:sz w:val="24"/>
          <w:lang w:val="en-US"/>
        </w:rPr>
        <w:t xml:space="preserve"> (1000 kg)</w:t>
      </w:r>
    </w:p>
    <w:p w14:paraId="5F3AB2A6"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pcs = pièces</w:t>
      </w:r>
    </w:p>
    <w:p w14:paraId="69E47779"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h = heure</w:t>
      </w:r>
    </w:p>
    <w:p w14:paraId="7CC84FBE"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L.s. = somme forfaitaire</w:t>
      </w:r>
    </w:p>
    <w:p w14:paraId="2BA836B8"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km = kilomètre</w:t>
      </w:r>
    </w:p>
    <w:p w14:paraId="6F47ECB5"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l = litre</w:t>
      </w:r>
    </w:p>
    <w:p w14:paraId="3550E0FA"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 = pour cent</w:t>
      </w:r>
    </w:p>
    <w:p w14:paraId="7AD3AF28"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N.d = diamètre nominal</w:t>
      </w:r>
    </w:p>
    <w:p w14:paraId="25F397A8"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m/m = mois-homme</w:t>
      </w:r>
    </w:p>
    <w:p w14:paraId="0D0DC0E8" w14:textId="77777777" w:rsidR="002D76E8" w:rsidRPr="007B2971" w:rsidRDefault="002D76E8" w:rsidP="002D76E8">
      <w:pPr>
        <w:keepNext/>
        <w:keepLines/>
        <w:ind w:left="1843" w:hanging="992"/>
        <w:jc w:val="both"/>
        <w:rPr>
          <w:rFonts w:ascii="Times New Roman" w:hAnsi="Times New Roman" w:cs="Times New Roman"/>
          <w:sz w:val="24"/>
          <w:szCs w:val="24"/>
          <w:lang w:val="fr-FR"/>
        </w:rPr>
      </w:pPr>
      <w:r w:rsidRPr="007B2971">
        <w:rPr>
          <w:rFonts w:ascii="Times New Roman" w:hAnsi="Times New Roman"/>
          <w:sz w:val="24"/>
          <w:lang w:val="fr-FR"/>
        </w:rPr>
        <w:t>m/d = jour-homme</w:t>
      </w:r>
    </w:p>
    <w:p w14:paraId="63AE3296" w14:textId="77777777" w:rsidR="002D76E8" w:rsidRPr="007B2971" w:rsidRDefault="002D76E8" w:rsidP="002D76E8">
      <w:pPr>
        <w:tabs>
          <w:tab w:val="left" w:pos="3969"/>
        </w:tabs>
        <w:jc w:val="center"/>
        <w:rPr>
          <w:rFonts w:ascii="Times New Roman" w:hAnsi="Times New Roman" w:cs="Times New Roman"/>
          <w:b/>
          <w:color w:val="000000"/>
          <w:sz w:val="24"/>
          <w:szCs w:val="24"/>
          <w:lang w:val="fr-FR"/>
        </w:rPr>
      </w:pPr>
      <w:r w:rsidRPr="007B2971">
        <w:rPr>
          <w:lang w:val="fr-FR"/>
        </w:rPr>
        <w:br w:type="page"/>
      </w:r>
      <w:r w:rsidRPr="007B2971">
        <w:rPr>
          <w:rFonts w:ascii="Times New Roman" w:hAnsi="Times New Roman"/>
          <w:b/>
          <w:color w:val="000000"/>
          <w:sz w:val="24"/>
          <w:lang w:val="fr-FR"/>
        </w:rPr>
        <w:lastRenderedPageBreak/>
        <w:t>VOLUME 4.3.2 — DÉTAIL ESTIMATIF</w:t>
      </w:r>
    </w:p>
    <w:p w14:paraId="2CD78813" w14:textId="77777777" w:rsidR="002D76E8" w:rsidRPr="007B2971" w:rsidRDefault="002D76E8" w:rsidP="002D76E8">
      <w:pPr>
        <w:rPr>
          <w:rFonts w:ascii="Times New Roman" w:hAnsi="Times New Roman" w:cs="Times New Roman"/>
          <w:b/>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1517"/>
        <w:gridCol w:w="1482"/>
        <w:gridCol w:w="1533"/>
        <w:gridCol w:w="1630"/>
        <w:gridCol w:w="1539"/>
      </w:tblGrid>
      <w:tr w:rsidR="002D76E8" w:rsidRPr="007B2971" w14:paraId="6047E286" w14:textId="77777777" w:rsidTr="003F48AB">
        <w:tc>
          <w:tcPr>
            <w:tcW w:w="1548" w:type="dxa"/>
            <w:shd w:val="clear" w:color="auto" w:fill="auto"/>
          </w:tcPr>
          <w:p w14:paraId="638C03BD" w14:textId="77777777" w:rsidR="002D76E8" w:rsidRPr="007B2971" w:rsidRDefault="002D76E8" w:rsidP="003F48AB">
            <w:pPr>
              <w:jc w:val="center"/>
              <w:rPr>
                <w:rFonts w:ascii="Times New Roman" w:hAnsi="Times New Roman" w:cs="Times New Roman"/>
                <w:b/>
                <w:sz w:val="24"/>
                <w:szCs w:val="24"/>
                <w:lang w:val="fr-FR"/>
              </w:rPr>
            </w:pPr>
          </w:p>
          <w:p w14:paraId="0D784467" w14:textId="77777777" w:rsidR="002D76E8" w:rsidRPr="007B2971" w:rsidRDefault="002D76E8" w:rsidP="003F48AB">
            <w:pPr>
              <w:jc w:val="center"/>
              <w:rPr>
                <w:rFonts w:ascii="Times New Roman" w:hAnsi="Times New Roman" w:cs="Times New Roman"/>
                <w:b/>
                <w:sz w:val="24"/>
                <w:szCs w:val="24"/>
                <w:lang w:val="fr-FR"/>
              </w:rPr>
            </w:pPr>
          </w:p>
          <w:p w14:paraId="59E4D59E" w14:textId="77777777" w:rsidR="002D76E8" w:rsidRPr="007B2971" w:rsidRDefault="002D76E8" w:rsidP="003F48AB">
            <w:pPr>
              <w:jc w:val="center"/>
              <w:rPr>
                <w:rFonts w:ascii="Times New Roman" w:hAnsi="Times New Roman" w:cs="Times New Roman"/>
                <w:b/>
                <w:sz w:val="24"/>
                <w:szCs w:val="24"/>
                <w:lang w:val="fr-FR"/>
              </w:rPr>
            </w:pPr>
            <w:r w:rsidRPr="007B2971">
              <w:rPr>
                <w:rFonts w:ascii="Times New Roman" w:hAnsi="Times New Roman"/>
                <w:b/>
                <w:sz w:val="24"/>
                <w:lang w:val="fr-FR"/>
              </w:rPr>
              <w:t>N</w:t>
            </w:r>
            <w:r w:rsidRPr="007B2971">
              <w:rPr>
                <w:rFonts w:ascii="Times New Roman" w:hAnsi="Times New Roman" w:cs="Times New Roman"/>
                <w:b/>
                <w:sz w:val="24"/>
                <w:lang w:val="fr-FR"/>
              </w:rPr>
              <w:t xml:space="preserve">° </w:t>
            </w:r>
            <w:r w:rsidRPr="007B2971">
              <w:rPr>
                <w:rFonts w:ascii="Times New Roman" w:hAnsi="Times New Roman"/>
                <w:b/>
                <w:sz w:val="24"/>
                <w:lang w:val="fr-FR"/>
              </w:rPr>
              <w:t>PRIX</w:t>
            </w:r>
          </w:p>
          <w:p w14:paraId="3AE40310" w14:textId="77777777" w:rsidR="002D76E8" w:rsidRPr="007B2971" w:rsidRDefault="002D76E8" w:rsidP="003F48AB">
            <w:pPr>
              <w:jc w:val="center"/>
              <w:rPr>
                <w:rFonts w:ascii="Times New Roman" w:hAnsi="Times New Roman" w:cs="Times New Roman"/>
                <w:b/>
                <w:sz w:val="24"/>
                <w:szCs w:val="24"/>
                <w:lang w:val="fr-FR"/>
              </w:rPr>
            </w:pPr>
          </w:p>
        </w:tc>
        <w:tc>
          <w:tcPr>
            <w:tcW w:w="1548" w:type="dxa"/>
            <w:shd w:val="clear" w:color="auto" w:fill="auto"/>
          </w:tcPr>
          <w:p w14:paraId="58564F88" w14:textId="77777777" w:rsidR="002D76E8" w:rsidRPr="007B2971" w:rsidRDefault="002D76E8" w:rsidP="003F48AB">
            <w:pPr>
              <w:jc w:val="center"/>
              <w:rPr>
                <w:rFonts w:ascii="Times New Roman" w:hAnsi="Times New Roman" w:cs="Times New Roman"/>
                <w:b/>
                <w:sz w:val="24"/>
                <w:szCs w:val="24"/>
                <w:lang w:val="fr-FR"/>
              </w:rPr>
            </w:pPr>
          </w:p>
          <w:p w14:paraId="023602A1" w14:textId="77777777" w:rsidR="002D76E8" w:rsidRPr="007B2971" w:rsidRDefault="002D76E8" w:rsidP="003F48AB">
            <w:pPr>
              <w:jc w:val="center"/>
              <w:rPr>
                <w:rFonts w:ascii="Times New Roman" w:hAnsi="Times New Roman" w:cs="Times New Roman"/>
                <w:b/>
                <w:sz w:val="24"/>
                <w:szCs w:val="24"/>
                <w:lang w:val="fr-FR"/>
              </w:rPr>
            </w:pPr>
          </w:p>
          <w:p w14:paraId="6D0F9561" w14:textId="77777777" w:rsidR="002D76E8" w:rsidRPr="007B2971" w:rsidRDefault="002D76E8" w:rsidP="003F48AB">
            <w:pPr>
              <w:jc w:val="center"/>
              <w:rPr>
                <w:rFonts w:ascii="Times New Roman" w:hAnsi="Times New Roman" w:cs="Times New Roman"/>
                <w:b/>
                <w:sz w:val="24"/>
                <w:szCs w:val="24"/>
                <w:lang w:val="fr-FR"/>
              </w:rPr>
            </w:pPr>
            <w:r w:rsidRPr="007B2971">
              <w:rPr>
                <w:rFonts w:ascii="Times New Roman" w:hAnsi="Times New Roman"/>
                <w:b/>
                <w:sz w:val="24"/>
                <w:lang w:val="fr-FR"/>
              </w:rPr>
              <w:t>TITRE </w:t>
            </w:r>
          </w:p>
        </w:tc>
        <w:tc>
          <w:tcPr>
            <w:tcW w:w="1548" w:type="dxa"/>
            <w:shd w:val="clear" w:color="auto" w:fill="auto"/>
          </w:tcPr>
          <w:p w14:paraId="09E2A19B" w14:textId="77777777" w:rsidR="002D76E8" w:rsidRPr="007B2971" w:rsidRDefault="002D76E8" w:rsidP="003F48AB">
            <w:pPr>
              <w:jc w:val="center"/>
              <w:rPr>
                <w:rFonts w:ascii="Times New Roman" w:hAnsi="Times New Roman" w:cs="Times New Roman"/>
                <w:b/>
                <w:sz w:val="24"/>
                <w:szCs w:val="24"/>
                <w:lang w:val="fr-FR"/>
              </w:rPr>
            </w:pPr>
          </w:p>
          <w:p w14:paraId="565E68FC" w14:textId="77777777" w:rsidR="002D76E8" w:rsidRPr="007B2971" w:rsidRDefault="002D76E8" w:rsidP="003F48AB">
            <w:pPr>
              <w:jc w:val="center"/>
              <w:rPr>
                <w:rFonts w:ascii="Times New Roman" w:hAnsi="Times New Roman" w:cs="Times New Roman"/>
                <w:b/>
                <w:sz w:val="24"/>
                <w:szCs w:val="24"/>
                <w:lang w:val="fr-FR"/>
              </w:rPr>
            </w:pPr>
          </w:p>
          <w:p w14:paraId="7EEE75CB" w14:textId="77777777" w:rsidR="002D76E8" w:rsidRPr="007B2971" w:rsidRDefault="002D76E8" w:rsidP="003F48AB">
            <w:pPr>
              <w:jc w:val="center"/>
              <w:rPr>
                <w:rFonts w:ascii="Times New Roman" w:hAnsi="Times New Roman" w:cs="Times New Roman"/>
                <w:b/>
                <w:sz w:val="24"/>
                <w:szCs w:val="24"/>
                <w:lang w:val="fr-FR"/>
              </w:rPr>
            </w:pPr>
            <w:r w:rsidRPr="007B2971">
              <w:rPr>
                <w:rFonts w:ascii="Times New Roman" w:hAnsi="Times New Roman"/>
                <w:b/>
                <w:sz w:val="24"/>
                <w:lang w:val="fr-FR"/>
              </w:rPr>
              <w:t>UNITÉ</w:t>
            </w:r>
          </w:p>
        </w:tc>
        <w:tc>
          <w:tcPr>
            <w:tcW w:w="1548" w:type="dxa"/>
            <w:shd w:val="clear" w:color="auto" w:fill="auto"/>
          </w:tcPr>
          <w:p w14:paraId="1D29DC51" w14:textId="77777777" w:rsidR="002D76E8" w:rsidRPr="007B2971" w:rsidRDefault="002D76E8" w:rsidP="003F48AB">
            <w:pPr>
              <w:jc w:val="center"/>
              <w:rPr>
                <w:rFonts w:ascii="Times New Roman" w:hAnsi="Times New Roman" w:cs="Times New Roman"/>
                <w:b/>
                <w:sz w:val="24"/>
                <w:szCs w:val="24"/>
                <w:lang w:val="fr-FR"/>
              </w:rPr>
            </w:pPr>
          </w:p>
          <w:p w14:paraId="69F5D4BB" w14:textId="77777777" w:rsidR="002D76E8" w:rsidRPr="007B2971" w:rsidRDefault="002D76E8" w:rsidP="003F48AB">
            <w:pPr>
              <w:jc w:val="center"/>
              <w:rPr>
                <w:rFonts w:ascii="Times New Roman" w:hAnsi="Times New Roman" w:cs="Times New Roman"/>
                <w:b/>
                <w:sz w:val="24"/>
                <w:szCs w:val="24"/>
                <w:lang w:val="fr-FR"/>
              </w:rPr>
            </w:pPr>
          </w:p>
          <w:p w14:paraId="16EF0AD0" w14:textId="77777777" w:rsidR="002D76E8" w:rsidRPr="007B2971" w:rsidRDefault="002D76E8" w:rsidP="003F48AB">
            <w:pPr>
              <w:jc w:val="center"/>
              <w:rPr>
                <w:rFonts w:ascii="Times New Roman" w:hAnsi="Times New Roman" w:cs="Times New Roman"/>
                <w:b/>
                <w:sz w:val="24"/>
                <w:szCs w:val="24"/>
                <w:lang w:val="fr-FR"/>
              </w:rPr>
            </w:pPr>
            <w:r w:rsidRPr="007B2971">
              <w:rPr>
                <w:rFonts w:ascii="Times New Roman" w:hAnsi="Times New Roman"/>
                <w:b/>
                <w:sz w:val="24"/>
                <w:lang w:val="fr-FR"/>
              </w:rPr>
              <w:t>PRIX UNITAIRE</w:t>
            </w:r>
          </w:p>
        </w:tc>
        <w:tc>
          <w:tcPr>
            <w:tcW w:w="1548" w:type="dxa"/>
            <w:shd w:val="clear" w:color="auto" w:fill="auto"/>
          </w:tcPr>
          <w:p w14:paraId="6B7E9138" w14:textId="77777777" w:rsidR="002D76E8" w:rsidRPr="007B2971" w:rsidRDefault="002D76E8" w:rsidP="003F48AB">
            <w:pPr>
              <w:jc w:val="center"/>
              <w:rPr>
                <w:rFonts w:ascii="Times New Roman" w:hAnsi="Times New Roman" w:cs="Times New Roman"/>
                <w:b/>
                <w:sz w:val="24"/>
                <w:szCs w:val="24"/>
                <w:lang w:val="fr-FR"/>
              </w:rPr>
            </w:pPr>
          </w:p>
          <w:p w14:paraId="7196125E" w14:textId="77777777" w:rsidR="002D76E8" w:rsidRPr="007B2971" w:rsidRDefault="002D76E8" w:rsidP="003F48AB">
            <w:pPr>
              <w:jc w:val="center"/>
              <w:rPr>
                <w:rFonts w:ascii="Times New Roman" w:hAnsi="Times New Roman"/>
                <w:b/>
                <w:sz w:val="24"/>
                <w:lang w:val="fr-FR"/>
              </w:rPr>
            </w:pPr>
            <w:r w:rsidRPr="007B2971">
              <w:rPr>
                <w:rFonts w:ascii="Times New Roman" w:hAnsi="Times New Roman"/>
                <w:b/>
                <w:sz w:val="24"/>
                <w:lang w:val="fr-FR"/>
              </w:rPr>
              <w:t xml:space="preserve">QUANTITÉS </w:t>
            </w:r>
          </w:p>
          <w:p w14:paraId="254B9843" w14:textId="77777777" w:rsidR="002D76E8" w:rsidRPr="007B2971" w:rsidRDefault="002D76E8" w:rsidP="003F48AB">
            <w:pPr>
              <w:jc w:val="center"/>
              <w:rPr>
                <w:rFonts w:ascii="Times New Roman" w:hAnsi="Times New Roman" w:cs="Times New Roman"/>
                <w:b/>
                <w:sz w:val="24"/>
                <w:szCs w:val="24"/>
                <w:lang w:val="fr-FR"/>
              </w:rPr>
            </w:pPr>
            <w:r w:rsidRPr="007B2971">
              <w:rPr>
                <w:rFonts w:ascii="Times New Roman" w:hAnsi="Times New Roman"/>
                <w:b/>
                <w:sz w:val="24"/>
                <w:lang w:val="fr-FR"/>
              </w:rPr>
              <w:t>ESTIMÉES</w:t>
            </w:r>
          </w:p>
        </w:tc>
        <w:tc>
          <w:tcPr>
            <w:tcW w:w="1548" w:type="dxa"/>
            <w:shd w:val="clear" w:color="auto" w:fill="auto"/>
          </w:tcPr>
          <w:p w14:paraId="601CFC68" w14:textId="77777777" w:rsidR="002D76E8" w:rsidRPr="007B2971" w:rsidRDefault="002D76E8" w:rsidP="003F48AB">
            <w:pPr>
              <w:jc w:val="center"/>
              <w:rPr>
                <w:rFonts w:ascii="Times New Roman" w:hAnsi="Times New Roman" w:cs="Times New Roman"/>
                <w:b/>
                <w:sz w:val="24"/>
                <w:szCs w:val="24"/>
                <w:lang w:val="fr-FR"/>
              </w:rPr>
            </w:pPr>
          </w:p>
          <w:p w14:paraId="530C1937" w14:textId="77777777" w:rsidR="002D76E8" w:rsidRPr="007B2971" w:rsidRDefault="002D76E8" w:rsidP="003F48AB">
            <w:pPr>
              <w:jc w:val="center"/>
              <w:rPr>
                <w:rFonts w:ascii="Times New Roman" w:hAnsi="Times New Roman" w:cs="Times New Roman"/>
                <w:b/>
                <w:sz w:val="24"/>
                <w:szCs w:val="24"/>
                <w:lang w:val="fr-FR"/>
              </w:rPr>
            </w:pPr>
          </w:p>
          <w:p w14:paraId="1230415A" w14:textId="77777777" w:rsidR="002D76E8" w:rsidRPr="007B2971" w:rsidRDefault="002D76E8" w:rsidP="003F48AB">
            <w:pPr>
              <w:jc w:val="center"/>
              <w:rPr>
                <w:rFonts w:ascii="Times New Roman" w:hAnsi="Times New Roman" w:cs="Times New Roman"/>
                <w:b/>
                <w:sz w:val="24"/>
                <w:szCs w:val="24"/>
                <w:lang w:val="fr-FR"/>
              </w:rPr>
            </w:pPr>
            <w:r w:rsidRPr="007B2971">
              <w:rPr>
                <w:rFonts w:ascii="Times New Roman" w:hAnsi="Times New Roman"/>
                <w:b/>
                <w:sz w:val="24"/>
                <w:lang w:val="fr-FR"/>
              </w:rPr>
              <w:t>MONTANT</w:t>
            </w:r>
          </w:p>
        </w:tc>
      </w:tr>
      <w:tr w:rsidR="002D76E8" w:rsidRPr="007B2971" w14:paraId="1A981941" w14:textId="77777777" w:rsidTr="003F48AB">
        <w:tc>
          <w:tcPr>
            <w:tcW w:w="1548" w:type="dxa"/>
            <w:shd w:val="clear" w:color="auto" w:fill="auto"/>
          </w:tcPr>
          <w:p w14:paraId="40CA1DCC" w14:textId="77777777" w:rsidR="002D76E8" w:rsidRPr="007B2971" w:rsidRDefault="002D76E8" w:rsidP="003F48AB">
            <w:pPr>
              <w:jc w:val="center"/>
              <w:rPr>
                <w:rFonts w:ascii="Times New Roman" w:hAnsi="Times New Roman" w:cs="Times New Roman"/>
                <w:sz w:val="24"/>
                <w:szCs w:val="24"/>
                <w:lang w:val="fr-FR"/>
              </w:rPr>
            </w:pPr>
            <w:r w:rsidRPr="007B2971">
              <w:rPr>
                <w:rFonts w:ascii="Times New Roman" w:hAnsi="Times New Roman"/>
                <w:sz w:val="24"/>
                <w:lang w:val="fr-FR"/>
              </w:rPr>
              <w:t>(a)</w:t>
            </w:r>
          </w:p>
        </w:tc>
        <w:tc>
          <w:tcPr>
            <w:tcW w:w="1548" w:type="dxa"/>
            <w:shd w:val="clear" w:color="auto" w:fill="auto"/>
          </w:tcPr>
          <w:p w14:paraId="24E60343" w14:textId="77777777" w:rsidR="002D76E8" w:rsidRPr="007B2971" w:rsidRDefault="002D76E8" w:rsidP="003F48AB">
            <w:pPr>
              <w:jc w:val="center"/>
              <w:rPr>
                <w:rFonts w:ascii="Times New Roman" w:hAnsi="Times New Roman" w:cs="Times New Roman"/>
                <w:sz w:val="24"/>
                <w:szCs w:val="24"/>
                <w:lang w:val="fr-FR"/>
              </w:rPr>
            </w:pPr>
            <w:r w:rsidRPr="007B2971">
              <w:rPr>
                <w:rFonts w:ascii="Times New Roman" w:hAnsi="Times New Roman"/>
                <w:sz w:val="24"/>
                <w:lang w:val="fr-FR"/>
              </w:rPr>
              <w:t>(b)</w:t>
            </w:r>
          </w:p>
        </w:tc>
        <w:tc>
          <w:tcPr>
            <w:tcW w:w="1548" w:type="dxa"/>
            <w:shd w:val="clear" w:color="auto" w:fill="auto"/>
          </w:tcPr>
          <w:p w14:paraId="2717E740" w14:textId="77777777" w:rsidR="002D76E8" w:rsidRPr="007B2971" w:rsidRDefault="002D76E8" w:rsidP="003F48AB">
            <w:pPr>
              <w:jc w:val="center"/>
              <w:rPr>
                <w:rFonts w:ascii="Times New Roman" w:hAnsi="Times New Roman" w:cs="Times New Roman"/>
                <w:sz w:val="24"/>
                <w:szCs w:val="24"/>
                <w:lang w:val="fr-FR"/>
              </w:rPr>
            </w:pPr>
            <w:r w:rsidRPr="007B2971">
              <w:rPr>
                <w:rFonts w:ascii="Times New Roman" w:hAnsi="Times New Roman"/>
                <w:sz w:val="24"/>
                <w:lang w:val="fr-FR"/>
              </w:rPr>
              <w:t>(c)</w:t>
            </w:r>
          </w:p>
        </w:tc>
        <w:tc>
          <w:tcPr>
            <w:tcW w:w="1548" w:type="dxa"/>
            <w:shd w:val="clear" w:color="auto" w:fill="auto"/>
          </w:tcPr>
          <w:p w14:paraId="5B0F47C8" w14:textId="77777777" w:rsidR="002D76E8" w:rsidRPr="007B2971" w:rsidRDefault="002D76E8" w:rsidP="003F48AB">
            <w:pPr>
              <w:jc w:val="center"/>
              <w:rPr>
                <w:rFonts w:ascii="Times New Roman" w:hAnsi="Times New Roman" w:cs="Times New Roman"/>
                <w:sz w:val="24"/>
                <w:szCs w:val="24"/>
                <w:lang w:val="fr-FR"/>
              </w:rPr>
            </w:pPr>
            <w:r w:rsidRPr="007B2971">
              <w:rPr>
                <w:rFonts w:ascii="Times New Roman" w:hAnsi="Times New Roman"/>
                <w:sz w:val="24"/>
                <w:lang w:val="fr-FR"/>
              </w:rPr>
              <w:t>(d)</w:t>
            </w:r>
          </w:p>
        </w:tc>
        <w:tc>
          <w:tcPr>
            <w:tcW w:w="1548" w:type="dxa"/>
            <w:shd w:val="clear" w:color="auto" w:fill="auto"/>
          </w:tcPr>
          <w:p w14:paraId="7441B312" w14:textId="77777777" w:rsidR="002D76E8" w:rsidRPr="007B2971" w:rsidRDefault="002D76E8" w:rsidP="003F48AB">
            <w:pPr>
              <w:jc w:val="center"/>
              <w:rPr>
                <w:rFonts w:ascii="Times New Roman" w:hAnsi="Times New Roman" w:cs="Times New Roman"/>
                <w:sz w:val="24"/>
                <w:szCs w:val="24"/>
                <w:lang w:val="fr-FR"/>
              </w:rPr>
            </w:pPr>
            <w:r w:rsidRPr="007B2971">
              <w:rPr>
                <w:rFonts w:ascii="Times New Roman" w:hAnsi="Times New Roman"/>
                <w:sz w:val="24"/>
                <w:lang w:val="fr-FR"/>
              </w:rPr>
              <w:t>(e)</w:t>
            </w:r>
          </w:p>
        </w:tc>
        <w:tc>
          <w:tcPr>
            <w:tcW w:w="1548" w:type="dxa"/>
            <w:shd w:val="clear" w:color="auto" w:fill="auto"/>
          </w:tcPr>
          <w:p w14:paraId="177FBD91" w14:textId="77777777" w:rsidR="002D76E8" w:rsidRPr="007B2971" w:rsidRDefault="002D76E8" w:rsidP="003F48AB">
            <w:pPr>
              <w:jc w:val="center"/>
              <w:rPr>
                <w:rFonts w:ascii="Times New Roman" w:hAnsi="Times New Roman" w:cs="Times New Roman"/>
                <w:sz w:val="24"/>
                <w:szCs w:val="24"/>
                <w:lang w:val="fr-FR"/>
              </w:rPr>
            </w:pPr>
            <w:r w:rsidRPr="007B2971">
              <w:rPr>
                <w:rFonts w:ascii="Times New Roman" w:hAnsi="Times New Roman"/>
                <w:sz w:val="24"/>
                <w:lang w:val="fr-FR"/>
              </w:rPr>
              <w:t>(f = d * e)</w:t>
            </w:r>
          </w:p>
        </w:tc>
      </w:tr>
      <w:tr w:rsidR="002D76E8" w:rsidRPr="006D57F4" w14:paraId="6E3EAE7E" w14:textId="77777777" w:rsidTr="003F48AB">
        <w:tc>
          <w:tcPr>
            <w:tcW w:w="1548" w:type="dxa"/>
            <w:shd w:val="clear" w:color="auto" w:fill="auto"/>
          </w:tcPr>
          <w:p w14:paraId="580D8138"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000</w:t>
            </w:r>
          </w:p>
          <w:p w14:paraId="19231A7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2B9ED09"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&lt;par exemple : installation du site&gt;</w:t>
            </w:r>
          </w:p>
        </w:tc>
        <w:tc>
          <w:tcPr>
            <w:tcW w:w="1548" w:type="dxa"/>
            <w:shd w:val="clear" w:color="auto" w:fill="auto"/>
          </w:tcPr>
          <w:p w14:paraId="61C774D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BDB5991"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907DF3F"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E0C7057" w14:textId="77777777" w:rsidR="002D76E8" w:rsidRPr="007B2971" w:rsidRDefault="002D76E8" w:rsidP="003F48AB">
            <w:pPr>
              <w:rPr>
                <w:rFonts w:ascii="Times New Roman" w:hAnsi="Times New Roman" w:cs="Times New Roman"/>
                <w:sz w:val="24"/>
                <w:szCs w:val="24"/>
                <w:lang w:val="fr-FR"/>
              </w:rPr>
            </w:pPr>
          </w:p>
        </w:tc>
      </w:tr>
      <w:tr w:rsidR="002D76E8" w:rsidRPr="007B2971" w14:paraId="57B74725" w14:textId="77777777" w:rsidTr="003F48AB">
        <w:tc>
          <w:tcPr>
            <w:tcW w:w="1548" w:type="dxa"/>
            <w:shd w:val="clear" w:color="auto" w:fill="auto"/>
          </w:tcPr>
          <w:p w14:paraId="75B8FF65"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001</w:t>
            </w:r>
          </w:p>
        </w:tc>
        <w:tc>
          <w:tcPr>
            <w:tcW w:w="1548" w:type="dxa"/>
            <w:shd w:val="clear" w:color="auto" w:fill="auto"/>
          </w:tcPr>
          <w:p w14:paraId="552ACDF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62D25F8"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D168AB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14D540DD"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4262DC8" w14:textId="77777777" w:rsidR="002D76E8" w:rsidRPr="007B2971" w:rsidRDefault="002D76E8" w:rsidP="003F48AB">
            <w:pPr>
              <w:rPr>
                <w:rFonts w:ascii="Times New Roman" w:hAnsi="Times New Roman" w:cs="Times New Roman"/>
                <w:sz w:val="24"/>
                <w:szCs w:val="24"/>
                <w:lang w:val="fr-FR"/>
              </w:rPr>
            </w:pPr>
          </w:p>
        </w:tc>
      </w:tr>
      <w:tr w:rsidR="002D76E8" w:rsidRPr="007B2971" w14:paraId="5A7B3073" w14:textId="77777777" w:rsidTr="003F48AB">
        <w:tc>
          <w:tcPr>
            <w:tcW w:w="1548" w:type="dxa"/>
            <w:shd w:val="clear" w:color="auto" w:fill="auto"/>
          </w:tcPr>
          <w:p w14:paraId="2D312917"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w:t>
            </w:r>
          </w:p>
        </w:tc>
        <w:tc>
          <w:tcPr>
            <w:tcW w:w="1548" w:type="dxa"/>
            <w:shd w:val="clear" w:color="auto" w:fill="auto"/>
          </w:tcPr>
          <w:p w14:paraId="5202183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568E7E7"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1495598B"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098EE0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5F170A4" w14:textId="77777777" w:rsidR="002D76E8" w:rsidRPr="007B2971" w:rsidRDefault="002D76E8" w:rsidP="003F48AB">
            <w:pPr>
              <w:rPr>
                <w:rFonts w:ascii="Times New Roman" w:hAnsi="Times New Roman" w:cs="Times New Roman"/>
                <w:sz w:val="24"/>
                <w:szCs w:val="24"/>
                <w:lang w:val="fr-FR"/>
              </w:rPr>
            </w:pPr>
          </w:p>
        </w:tc>
      </w:tr>
      <w:tr w:rsidR="002D76E8" w:rsidRPr="007B2971" w14:paraId="162B2EA8" w14:textId="77777777" w:rsidTr="003F48AB">
        <w:trPr>
          <w:trHeight w:val="50"/>
        </w:trPr>
        <w:tc>
          <w:tcPr>
            <w:tcW w:w="1548" w:type="dxa"/>
            <w:shd w:val="clear" w:color="auto" w:fill="auto"/>
          </w:tcPr>
          <w:p w14:paraId="42FE82B2"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8E8B51D"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 xml:space="preserve">Total 000-99 </w:t>
            </w:r>
          </w:p>
        </w:tc>
        <w:tc>
          <w:tcPr>
            <w:tcW w:w="1548" w:type="dxa"/>
            <w:shd w:val="clear" w:color="auto" w:fill="auto"/>
          </w:tcPr>
          <w:p w14:paraId="5278FA31"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6230FC8"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A21274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4ED7EEE" w14:textId="77777777" w:rsidR="002D76E8" w:rsidRPr="007B2971" w:rsidRDefault="002D76E8" w:rsidP="003F48AB">
            <w:pPr>
              <w:rPr>
                <w:rFonts w:ascii="Times New Roman" w:hAnsi="Times New Roman" w:cs="Times New Roman"/>
                <w:sz w:val="24"/>
                <w:szCs w:val="24"/>
                <w:lang w:val="fr-FR"/>
              </w:rPr>
            </w:pPr>
          </w:p>
        </w:tc>
      </w:tr>
      <w:tr w:rsidR="002D76E8" w:rsidRPr="007B2971" w14:paraId="5152C819" w14:textId="77777777" w:rsidTr="003F48AB">
        <w:tc>
          <w:tcPr>
            <w:tcW w:w="1548" w:type="dxa"/>
            <w:shd w:val="clear" w:color="auto" w:fill="auto"/>
          </w:tcPr>
          <w:p w14:paraId="11A98D5E"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100</w:t>
            </w:r>
          </w:p>
        </w:tc>
        <w:tc>
          <w:tcPr>
            <w:tcW w:w="1548" w:type="dxa"/>
            <w:shd w:val="clear" w:color="auto" w:fill="auto"/>
          </w:tcPr>
          <w:p w14:paraId="30A11AAD"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F893C49"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EDA8367"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FEFD9D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F83E0C6" w14:textId="77777777" w:rsidR="002D76E8" w:rsidRPr="007B2971" w:rsidRDefault="002D76E8" w:rsidP="003F48AB">
            <w:pPr>
              <w:rPr>
                <w:rFonts w:ascii="Times New Roman" w:hAnsi="Times New Roman" w:cs="Times New Roman"/>
                <w:sz w:val="24"/>
                <w:szCs w:val="24"/>
                <w:lang w:val="fr-FR"/>
              </w:rPr>
            </w:pPr>
          </w:p>
        </w:tc>
      </w:tr>
      <w:tr w:rsidR="002D76E8" w:rsidRPr="007B2971" w14:paraId="74862B62" w14:textId="77777777" w:rsidTr="003F48AB">
        <w:tc>
          <w:tcPr>
            <w:tcW w:w="1548" w:type="dxa"/>
            <w:shd w:val="clear" w:color="auto" w:fill="auto"/>
          </w:tcPr>
          <w:p w14:paraId="6FD33B73"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101</w:t>
            </w:r>
          </w:p>
        </w:tc>
        <w:tc>
          <w:tcPr>
            <w:tcW w:w="1548" w:type="dxa"/>
            <w:shd w:val="clear" w:color="auto" w:fill="auto"/>
          </w:tcPr>
          <w:p w14:paraId="159C98DA"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3A0903A"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1C9E148"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8D44353"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2279B85" w14:textId="77777777" w:rsidR="002D76E8" w:rsidRPr="007B2971" w:rsidRDefault="002D76E8" w:rsidP="003F48AB">
            <w:pPr>
              <w:rPr>
                <w:rFonts w:ascii="Times New Roman" w:hAnsi="Times New Roman" w:cs="Times New Roman"/>
                <w:sz w:val="24"/>
                <w:szCs w:val="24"/>
                <w:lang w:val="fr-FR"/>
              </w:rPr>
            </w:pPr>
          </w:p>
        </w:tc>
      </w:tr>
      <w:tr w:rsidR="002D76E8" w:rsidRPr="007B2971" w14:paraId="3418CFFD" w14:textId="77777777" w:rsidTr="003F48AB">
        <w:tc>
          <w:tcPr>
            <w:tcW w:w="1548" w:type="dxa"/>
            <w:shd w:val="clear" w:color="auto" w:fill="auto"/>
          </w:tcPr>
          <w:p w14:paraId="5A3B485C"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w:t>
            </w:r>
          </w:p>
        </w:tc>
        <w:tc>
          <w:tcPr>
            <w:tcW w:w="1548" w:type="dxa"/>
            <w:shd w:val="clear" w:color="auto" w:fill="auto"/>
          </w:tcPr>
          <w:p w14:paraId="2F53D1B5"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DA0CFE4"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D542E13"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1787D5A"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66D8F22" w14:textId="77777777" w:rsidR="002D76E8" w:rsidRPr="007B2971" w:rsidRDefault="002D76E8" w:rsidP="003F48AB">
            <w:pPr>
              <w:rPr>
                <w:rFonts w:ascii="Times New Roman" w:hAnsi="Times New Roman" w:cs="Times New Roman"/>
                <w:sz w:val="24"/>
                <w:szCs w:val="24"/>
                <w:lang w:val="fr-FR"/>
              </w:rPr>
            </w:pPr>
          </w:p>
        </w:tc>
      </w:tr>
      <w:tr w:rsidR="002D76E8" w:rsidRPr="007B2971" w14:paraId="58868D6B" w14:textId="77777777" w:rsidTr="003F48AB">
        <w:tc>
          <w:tcPr>
            <w:tcW w:w="1548" w:type="dxa"/>
            <w:shd w:val="clear" w:color="auto" w:fill="auto"/>
          </w:tcPr>
          <w:p w14:paraId="36EFEA92"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D06AC6F"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Total 100-199</w:t>
            </w:r>
          </w:p>
        </w:tc>
        <w:tc>
          <w:tcPr>
            <w:tcW w:w="1548" w:type="dxa"/>
            <w:shd w:val="clear" w:color="auto" w:fill="auto"/>
          </w:tcPr>
          <w:p w14:paraId="7411E1C2"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D0EBB98"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93FBA9D"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CE717BD" w14:textId="77777777" w:rsidR="002D76E8" w:rsidRPr="007B2971" w:rsidRDefault="002D76E8" w:rsidP="003F48AB">
            <w:pPr>
              <w:rPr>
                <w:rFonts w:ascii="Times New Roman" w:hAnsi="Times New Roman" w:cs="Times New Roman"/>
                <w:sz w:val="24"/>
                <w:szCs w:val="24"/>
                <w:lang w:val="fr-FR"/>
              </w:rPr>
            </w:pPr>
          </w:p>
        </w:tc>
      </w:tr>
      <w:tr w:rsidR="002D76E8" w:rsidRPr="007B2971" w14:paraId="0AA027D6" w14:textId="77777777" w:rsidTr="003F48AB">
        <w:tc>
          <w:tcPr>
            <w:tcW w:w="1548" w:type="dxa"/>
            <w:shd w:val="clear" w:color="auto" w:fill="auto"/>
          </w:tcPr>
          <w:p w14:paraId="3CEC20F5"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200</w:t>
            </w:r>
          </w:p>
        </w:tc>
        <w:tc>
          <w:tcPr>
            <w:tcW w:w="1548" w:type="dxa"/>
            <w:shd w:val="clear" w:color="auto" w:fill="auto"/>
          </w:tcPr>
          <w:p w14:paraId="49B91DB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DB6A11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24FE459"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DF80C1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FF58FF2" w14:textId="77777777" w:rsidR="002D76E8" w:rsidRPr="007B2971" w:rsidRDefault="002D76E8" w:rsidP="003F48AB">
            <w:pPr>
              <w:rPr>
                <w:rFonts w:ascii="Times New Roman" w:hAnsi="Times New Roman" w:cs="Times New Roman"/>
                <w:sz w:val="24"/>
                <w:szCs w:val="24"/>
                <w:lang w:val="fr-FR"/>
              </w:rPr>
            </w:pPr>
          </w:p>
        </w:tc>
      </w:tr>
      <w:tr w:rsidR="002D76E8" w:rsidRPr="007B2971" w14:paraId="31ADE8B6" w14:textId="77777777" w:rsidTr="003F48AB">
        <w:tc>
          <w:tcPr>
            <w:tcW w:w="1548" w:type="dxa"/>
            <w:shd w:val="clear" w:color="auto" w:fill="auto"/>
          </w:tcPr>
          <w:p w14:paraId="3D24E607"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201</w:t>
            </w:r>
          </w:p>
        </w:tc>
        <w:tc>
          <w:tcPr>
            <w:tcW w:w="1548" w:type="dxa"/>
            <w:shd w:val="clear" w:color="auto" w:fill="auto"/>
          </w:tcPr>
          <w:p w14:paraId="4B99779B"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98E3FB6"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12F111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5B08A3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0B3ED93" w14:textId="77777777" w:rsidR="002D76E8" w:rsidRPr="007B2971" w:rsidRDefault="002D76E8" w:rsidP="003F48AB">
            <w:pPr>
              <w:rPr>
                <w:rFonts w:ascii="Times New Roman" w:hAnsi="Times New Roman" w:cs="Times New Roman"/>
                <w:sz w:val="24"/>
                <w:szCs w:val="24"/>
                <w:lang w:val="fr-FR"/>
              </w:rPr>
            </w:pPr>
          </w:p>
        </w:tc>
      </w:tr>
      <w:tr w:rsidR="002D76E8" w:rsidRPr="007B2971" w14:paraId="14BB9DDC" w14:textId="77777777" w:rsidTr="003F48AB">
        <w:tc>
          <w:tcPr>
            <w:tcW w:w="1548" w:type="dxa"/>
            <w:shd w:val="clear" w:color="auto" w:fill="auto"/>
          </w:tcPr>
          <w:p w14:paraId="77C54C74"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w:t>
            </w:r>
          </w:p>
        </w:tc>
        <w:tc>
          <w:tcPr>
            <w:tcW w:w="1548" w:type="dxa"/>
            <w:shd w:val="clear" w:color="auto" w:fill="auto"/>
          </w:tcPr>
          <w:p w14:paraId="67130323"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F6C3F7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56CA90D7"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4236A3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DAD845C" w14:textId="77777777" w:rsidR="002D76E8" w:rsidRPr="007B2971" w:rsidRDefault="002D76E8" w:rsidP="003F48AB">
            <w:pPr>
              <w:rPr>
                <w:rFonts w:ascii="Times New Roman" w:hAnsi="Times New Roman" w:cs="Times New Roman"/>
                <w:sz w:val="24"/>
                <w:szCs w:val="24"/>
                <w:lang w:val="fr-FR"/>
              </w:rPr>
            </w:pPr>
          </w:p>
        </w:tc>
      </w:tr>
      <w:tr w:rsidR="002D76E8" w:rsidRPr="007B2971" w14:paraId="21858BA8" w14:textId="77777777" w:rsidTr="003F48AB">
        <w:tc>
          <w:tcPr>
            <w:tcW w:w="1548" w:type="dxa"/>
            <w:shd w:val="clear" w:color="auto" w:fill="auto"/>
          </w:tcPr>
          <w:p w14:paraId="7CA3ABA1"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DFC2DDC"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Total 200-299</w:t>
            </w:r>
          </w:p>
        </w:tc>
        <w:tc>
          <w:tcPr>
            <w:tcW w:w="1548" w:type="dxa"/>
            <w:shd w:val="clear" w:color="auto" w:fill="auto"/>
          </w:tcPr>
          <w:p w14:paraId="3E7819D4"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083A9B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6139BB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9489B95" w14:textId="77777777" w:rsidR="002D76E8" w:rsidRPr="007B2971" w:rsidRDefault="002D76E8" w:rsidP="003F48AB">
            <w:pPr>
              <w:rPr>
                <w:rFonts w:ascii="Times New Roman" w:hAnsi="Times New Roman" w:cs="Times New Roman"/>
                <w:sz w:val="24"/>
                <w:szCs w:val="24"/>
                <w:lang w:val="fr-FR"/>
              </w:rPr>
            </w:pPr>
          </w:p>
        </w:tc>
      </w:tr>
      <w:tr w:rsidR="002D76E8" w:rsidRPr="007B2971" w14:paraId="65BAC491" w14:textId="77777777" w:rsidTr="003F48AB">
        <w:tc>
          <w:tcPr>
            <w:tcW w:w="1548" w:type="dxa"/>
            <w:shd w:val="clear" w:color="auto" w:fill="auto"/>
          </w:tcPr>
          <w:p w14:paraId="1B4B6E6C"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300</w:t>
            </w:r>
          </w:p>
        </w:tc>
        <w:tc>
          <w:tcPr>
            <w:tcW w:w="1548" w:type="dxa"/>
            <w:shd w:val="clear" w:color="auto" w:fill="auto"/>
          </w:tcPr>
          <w:p w14:paraId="37D7D62A"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E3FD42F"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1BC017E"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4920056"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023BA9C" w14:textId="77777777" w:rsidR="002D76E8" w:rsidRPr="007B2971" w:rsidRDefault="002D76E8" w:rsidP="003F48AB">
            <w:pPr>
              <w:rPr>
                <w:rFonts w:ascii="Times New Roman" w:hAnsi="Times New Roman" w:cs="Times New Roman"/>
                <w:sz w:val="24"/>
                <w:szCs w:val="24"/>
                <w:lang w:val="fr-FR"/>
              </w:rPr>
            </w:pPr>
          </w:p>
        </w:tc>
      </w:tr>
      <w:tr w:rsidR="002D76E8" w:rsidRPr="007B2971" w14:paraId="7F61C74D" w14:textId="77777777" w:rsidTr="003F48AB">
        <w:tc>
          <w:tcPr>
            <w:tcW w:w="1548" w:type="dxa"/>
            <w:shd w:val="clear" w:color="auto" w:fill="auto"/>
          </w:tcPr>
          <w:p w14:paraId="4913DCF8"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301</w:t>
            </w:r>
          </w:p>
        </w:tc>
        <w:tc>
          <w:tcPr>
            <w:tcW w:w="1548" w:type="dxa"/>
            <w:shd w:val="clear" w:color="auto" w:fill="auto"/>
          </w:tcPr>
          <w:p w14:paraId="1A10FE52"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18F95CAB"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164CD89"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32DCA34"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EB2E0AB" w14:textId="77777777" w:rsidR="002D76E8" w:rsidRPr="007B2971" w:rsidRDefault="002D76E8" w:rsidP="003F48AB">
            <w:pPr>
              <w:rPr>
                <w:rFonts w:ascii="Times New Roman" w:hAnsi="Times New Roman" w:cs="Times New Roman"/>
                <w:sz w:val="24"/>
                <w:szCs w:val="24"/>
                <w:lang w:val="fr-FR"/>
              </w:rPr>
            </w:pPr>
          </w:p>
        </w:tc>
      </w:tr>
      <w:tr w:rsidR="002D76E8" w:rsidRPr="007B2971" w14:paraId="6623A00A" w14:textId="77777777" w:rsidTr="003F48AB">
        <w:tc>
          <w:tcPr>
            <w:tcW w:w="1548" w:type="dxa"/>
            <w:shd w:val="clear" w:color="auto" w:fill="auto"/>
          </w:tcPr>
          <w:p w14:paraId="6527DB3E"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w:t>
            </w:r>
          </w:p>
        </w:tc>
        <w:tc>
          <w:tcPr>
            <w:tcW w:w="1548" w:type="dxa"/>
            <w:shd w:val="clear" w:color="auto" w:fill="auto"/>
          </w:tcPr>
          <w:p w14:paraId="4512C68B"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C57A759"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9BBEDE7"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9A29866"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DBD66F4" w14:textId="77777777" w:rsidR="002D76E8" w:rsidRPr="007B2971" w:rsidRDefault="002D76E8" w:rsidP="003F48AB">
            <w:pPr>
              <w:rPr>
                <w:rFonts w:ascii="Times New Roman" w:hAnsi="Times New Roman" w:cs="Times New Roman"/>
                <w:sz w:val="24"/>
                <w:szCs w:val="24"/>
                <w:lang w:val="fr-FR"/>
              </w:rPr>
            </w:pPr>
          </w:p>
        </w:tc>
      </w:tr>
      <w:tr w:rsidR="002D76E8" w:rsidRPr="007B2971" w14:paraId="797E6AFC" w14:textId="77777777" w:rsidTr="003F48AB">
        <w:tc>
          <w:tcPr>
            <w:tcW w:w="1548" w:type="dxa"/>
            <w:shd w:val="clear" w:color="auto" w:fill="auto"/>
          </w:tcPr>
          <w:p w14:paraId="7FBF9425"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3A33A96"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Total 300-399</w:t>
            </w:r>
          </w:p>
        </w:tc>
        <w:tc>
          <w:tcPr>
            <w:tcW w:w="1548" w:type="dxa"/>
            <w:shd w:val="clear" w:color="auto" w:fill="auto"/>
          </w:tcPr>
          <w:p w14:paraId="580B831A"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CB16AF7"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D615C7F"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2B265B04" w14:textId="77777777" w:rsidR="002D76E8" w:rsidRPr="007B2971" w:rsidRDefault="002D76E8" w:rsidP="003F48AB">
            <w:pPr>
              <w:rPr>
                <w:rFonts w:ascii="Times New Roman" w:hAnsi="Times New Roman" w:cs="Times New Roman"/>
                <w:sz w:val="24"/>
                <w:szCs w:val="24"/>
                <w:lang w:val="fr-FR"/>
              </w:rPr>
            </w:pPr>
          </w:p>
        </w:tc>
      </w:tr>
      <w:tr w:rsidR="002D76E8" w:rsidRPr="007B2971" w14:paraId="10E560C8" w14:textId="77777777" w:rsidTr="003F48AB">
        <w:tc>
          <w:tcPr>
            <w:tcW w:w="1548" w:type="dxa"/>
            <w:shd w:val="clear" w:color="auto" w:fill="auto"/>
          </w:tcPr>
          <w:p w14:paraId="01DB5124"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w:t>
            </w:r>
          </w:p>
        </w:tc>
        <w:tc>
          <w:tcPr>
            <w:tcW w:w="1548" w:type="dxa"/>
            <w:shd w:val="clear" w:color="auto" w:fill="auto"/>
          </w:tcPr>
          <w:p w14:paraId="55C494D7"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18ECFE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EC9B811"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BA72908"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06DE1557" w14:textId="77777777" w:rsidR="002D76E8" w:rsidRPr="007B2971" w:rsidRDefault="002D76E8" w:rsidP="003F48AB">
            <w:pPr>
              <w:rPr>
                <w:rFonts w:ascii="Times New Roman" w:hAnsi="Times New Roman" w:cs="Times New Roman"/>
                <w:sz w:val="24"/>
                <w:szCs w:val="24"/>
                <w:lang w:val="fr-FR"/>
              </w:rPr>
            </w:pPr>
          </w:p>
        </w:tc>
      </w:tr>
      <w:tr w:rsidR="002D76E8" w:rsidRPr="003F48AB" w14:paraId="70897E1E" w14:textId="77777777" w:rsidTr="003F48AB">
        <w:tc>
          <w:tcPr>
            <w:tcW w:w="1548" w:type="dxa"/>
            <w:shd w:val="clear" w:color="auto" w:fill="auto"/>
          </w:tcPr>
          <w:p w14:paraId="4ABE98A5" w14:textId="77777777" w:rsidR="002D76E8" w:rsidRPr="007B2971" w:rsidRDefault="002D76E8" w:rsidP="003F48AB">
            <w:pPr>
              <w:rPr>
                <w:rFonts w:ascii="Times New Roman" w:hAnsi="Times New Roman" w:cs="Times New Roman"/>
                <w:sz w:val="24"/>
                <w:szCs w:val="24"/>
                <w:lang w:val="fr-FR"/>
              </w:rPr>
            </w:pPr>
          </w:p>
          <w:p w14:paraId="0CF2D06E"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 xml:space="preserve">Montant total des travaux, travaux d’aménagement extérieur </w:t>
            </w:r>
          </w:p>
          <w:p w14:paraId="5A32C14F"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82EDA20"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872E313"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1A7E4DD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A7DB15B"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309F85A" w14:textId="77777777" w:rsidR="002D76E8" w:rsidRPr="007B2971" w:rsidRDefault="002D76E8" w:rsidP="003F48AB">
            <w:pPr>
              <w:rPr>
                <w:rFonts w:ascii="Times New Roman" w:hAnsi="Times New Roman" w:cs="Times New Roman"/>
                <w:sz w:val="24"/>
                <w:szCs w:val="24"/>
                <w:lang w:val="fr-FR"/>
              </w:rPr>
            </w:pPr>
          </w:p>
        </w:tc>
      </w:tr>
      <w:tr w:rsidR="002D76E8" w:rsidRPr="007B2971" w14:paraId="1B38E20C" w14:textId="77777777" w:rsidTr="003F48AB">
        <w:tc>
          <w:tcPr>
            <w:tcW w:w="1548" w:type="dxa"/>
            <w:shd w:val="clear" w:color="auto" w:fill="auto"/>
          </w:tcPr>
          <w:p w14:paraId="65B8348A" w14:textId="77777777" w:rsidR="002D76E8" w:rsidRPr="007B2971" w:rsidRDefault="002D76E8" w:rsidP="003F48AB">
            <w:pPr>
              <w:rPr>
                <w:rFonts w:ascii="Times New Roman" w:hAnsi="Times New Roman" w:cs="Times New Roman"/>
                <w:sz w:val="24"/>
                <w:szCs w:val="24"/>
                <w:lang w:val="fr-FR"/>
              </w:rPr>
            </w:pPr>
          </w:p>
          <w:p w14:paraId="66C484D9"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Travaux d’aménagement</w:t>
            </w:r>
          </w:p>
          <w:p w14:paraId="1C295632"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8DC7C13"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3D90E2C8"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A58F27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415B8B76"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00216FD" w14:textId="77777777" w:rsidR="002D76E8" w:rsidRPr="007B2971" w:rsidRDefault="002D76E8" w:rsidP="003F48AB">
            <w:pPr>
              <w:rPr>
                <w:rFonts w:ascii="Times New Roman" w:hAnsi="Times New Roman" w:cs="Times New Roman"/>
                <w:sz w:val="24"/>
                <w:szCs w:val="24"/>
                <w:lang w:val="fr-FR"/>
              </w:rPr>
            </w:pPr>
          </w:p>
        </w:tc>
      </w:tr>
      <w:tr w:rsidR="002D76E8" w:rsidRPr="007B2971" w14:paraId="2592AA76" w14:textId="77777777" w:rsidTr="003F48AB">
        <w:tc>
          <w:tcPr>
            <w:tcW w:w="1548" w:type="dxa"/>
            <w:shd w:val="clear" w:color="auto" w:fill="auto"/>
          </w:tcPr>
          <w:p w14:paraId="70449CD4" w14:textId="77777777" w:rsidR="002D76E8" w:rsidRPr="007B2971" w:rsidRDefault="002D76E8" w:rsidP="003F48AB">
            <w:pPr>
              <w:rPr>
                <w:rFonts w:ascii="Times New Roman" w:hAnsi="Times New Roman" w:cs="Times New Roman"/>
                <w:sz w:val="24"/>
                <w:szCs w:val="24"/>
                <w:lang w:val="fr-FR"/>
              </w:rPr>
            </w:pPr>
          </w:p>
          <w:p w14:paraId="1341733E" w14:textId="77777777" w:rsidR="002D76E8" w:rsidRPr="007B2971" w:rsidRDefault="002D76E8" w:rsidP="003F48AB">
            <w:pPr>
              <w:rPr>
                <w:rFonts w:ascii="Times New Roman" w:hAnsi="Times New Roman" w:cs="Times New Roman"/>
                <w:sz w:val="24"/>
                <w:szCs w:val="24"/>
                <w:lang w:val="fr-FR"/>
              </w:rPr>
            </w:pPr>
            <w:r w:rsidRPr="007B2971">
              <w:rPr>
                <w:rFonts w:ascii="Times New Roman" w:hAnsi="Times New Roman"/>
                <w:sz w:val="24"/>
                <w:lang w:val="fr-FR"/>
              </w:rPr>
              <w:t xml:space="preserve">Total </w:t>
            </w:r>
          </w:p>
        </w:tc>
        <w:tc>
          <w:tcPr>
            <w:tcW w:w="1548" w:type="dxa"/>
            <w:shd w:val="clear" w:color="auto" w:fill="auto"/>
          </w:tcPr>
          <w:p w14:paraId="50EEDFA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707B4A1"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7DA97AF2"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69DE9CDC" w14:textId="77777777" w:rsidR="002D76E8" w:rsidRPr="007B2971" w:rsidRDefault="002D76E8" w:rsidP="003F48AB">
            <w:pPr>
              <w:rPr>
                <w:rFonts w:ascii="Times New Roman" w:hAnsi="Times New Roman" w:cs="Times New Roman"/>
                <w:sz w:val="24"/>
                <w:szCs w:val="24"/>
                <w:lang w:val="fr-FR"/>
              </w:rPr>
            </w:pPr>
          </w:p>
        </w:tc>
        <w:tc>
          <w:tcPr>
            <w:tcW w:w="1548" w:type="dxa"/>
            <w:shd w:val="clear" w:color="auto" w:fill="auto"/>
          </w:tcPr>
          <w:p w14:paraId="1C348302" w14:textId="77777777" w:rsidR="002D76E8" w:rsidRPr="007B2971" w:rsidRDefault="002D76E8" w:rsidP="003F48AB">
            <w:pPr>
              <w:rPr>
                <w:rFonts w:ascii="Times New Roman" w:hAnsi="Times New Roman" w:cs="Times New Roman"/>
                <w:sz w:val="24"/>
                <w:szCs w:val="24"/>
                <w:lang w:val="fr-FR"/>
              </w:rPr>
            </w:pPr>
          </w:p>
        </w:tc>
      </w:tr>
    </w:tbl>
    <w:p w14:paraId="06A23654" w14:textId="77777777" w:rsidR="002D76E8" w:rsidRPr="007B2971" w:rsidRDefault="002D76E8" w:rsidP="002D76E8">
      <w:pPr>
        <w:rPr>
          <w:rFonts w:ascii="Times New Roman" w:hAnsi="Times New Roman" w:cs="Times New Roman"/>
          <w:sz w:val="24"/>
          <w:szCs w:val="24"/>
          <w:lang w:val="fr-FR"/>
        </w:rPr>
      </w:pPr>
    </w:p>
    <w:p w14:paraId="180AF69B" w14:textId="77777777" w:rsidR="002D76E8" w:rsidRPr="007B2971" w:rsidRDefault="002D76E8" w:rsidP="002D76E8">
      <w:pPr>
        <w:rPr>
          <w:rFonts w:ascii="Times New Roman" w:hAnsi="Times New Roman" w:cs="Times New Roman"/>
          <w:sz w:val="24"/>
          <w:szCs w:val="24"/>
          <w:lang w:val="fr-FR"/>
        </w:rPr>
      </w:pPr>
      <w:r w:rsidRPr="007B2971">
        <w:rPr>
          <w:rFonts w:ascii="Times New Roman" w:hAnsi="Times New Roman"/>
          <w:sz w:val="24"/>
          <w:u w:val="single"/>
          <w:lang w:val="fr-FR"/>
        </w:rPr>
        <w:t>Note</w:t>
      </w:r>
      <w:r w:rsidRPr="007B2971">
        <w:rPr>
          <w:rFonts w:ascii="Times New Roman" w:hAnsi="Times New Roman"/>
          <w:sz w:val="24"/>
          <w:lang w:val="fr-FR"/>
        </w:rPr>
        <w:t xml:space="preserve"> : La numérotation des prix sous (a) et leurs titres sous (b) correspondent à ceux du Bordereau des prix.  </w:t>
      </w:r>
    </w:p>
    <w:p w14:paraId="77A353B9" w14:textId="77777777" w:rsidR="002D76E8" w:rsidRPr="007B2971" w:rsidRDefault="002D76E8" w:rsidP="002D76E8">
      <w:pPr>
        <w:rPr>
          <w:rFonts w:ascii="Times New Roman" w:hAnsi="Times New Roman" w:cs="Times New Roman"/>
          <w:color w:val="000000"/>
          <w:sz w:val="24"/>
          <w:szCs w:val="24"/>
          <w:lang w:val="fr-FR"/>
        </w:rPr>
      </w:pPr>
    </w:p>
    <w:p w14:paraId="4FCFE1FB" w14:textId="77777777" w:rsidR="002D76E8" w:rsidRPr="007B2971" w:rsidRDefault="002D76E8" w:rsidP="002D76E8">
      <w:pPr>
        <w:spacing w:after="120"/>
        <w:jc w:val="both"/>
        <w:rPr>
          <w:rFonts w:ascii="Times New Roman" w:hAnsi="Times New Roman" w:cs="Times New Roman"/>
          <w:color w:val="000000"/>
          <w:sz w:val="24"/>
          <w:szCs w:val="24"/>
          <w:lang w:val="fr-FR"/>
        </w:rPr>
      </w:pPr>
    </w:p>
    <w:p w14:paraId="751D4B19" w14:textId="77777777" w:rsidR="002D76E8" w:rsidRPr="007B2971" w:rsidRDefault="002D76E8" w:rsidP="002D76E8">
      <w:pPr>
        <w:tabs>
          <w:tab w:val="left" w:pos="3969"/>
        </w:tabs>
        <w:ind w:left="2127"/>
        <w:rPr>
          <w:rFonts w:ascii="Times New Roman" w:hAnsi="Times New Roman" w:cs="Times New Roman"/>
          <w:color w:val="000000"/>
          <w:sz w:val="24"/>
          <w:szCs w:val="24"/>
          <w:lang w:val="fr-FR"/>
        </w:rPr>
      </w:pPr>
    </w:p>
    <w:p w14:paraId="37356459" w14:textId="77777777" w:rsidR="00E441E9" w:rsidRPr="007B2971" w:rsidRDefault="00E441E9" w:rsidP="00C228FB">
      <w:pPr>
        <w:tabs>
          <w:tab w:val="left" w:pos="1866"/>
        </w:tabs>
        <w:jc w:val="center"/>
        <w:rPr>
          <w:rFonts w:ascii="Times New Roman" w:hAnsi="Times New Roman" w:cs="Times New Roman"/>
          <w:b/>
          <w:sz w:val="24"/>
          <w:szCs w:val="24"/>
          <w:lang w:val="fr-FR"/>
        </w:rPr>
      </w:pPr>
    </w:p>
    <w:p w14:paraId="16576F6B" w14:textId="77777777" w:rsidR="00E441E9" w:rsidRPr="007B2971" w:rsidRDefault="00E441E9" w:rsidP="00C228FB">
      <w:pPr>
        <w:tabs>
          <w:tab w:val="left" w:pos="1866"/>
        </w:tabs>
        <w:jc w:val="center"/>
        <w:rPr>
          <w:rFonts w:ascii="Times New Roman" w:hAnsi="Times New Roman" w:cs="Times New Roman"/>
          <w:b/>
          <w:sz w:val="24"/>
          <w:szCs w:val="24"/>
          <w:lang w:val="fr-FR"/>
        </w:rPr>
      </w:pPr>
    </w:p>
    <w:p w14:paraId="335A217B" w14:textId="77777777" w:rsidR="00E441E9" w:rsidRPr="007B2971" w:rsidRDefault="00E441E9" w:rsidP="00C228FB">
      <w:pPr>
        <w:tabs>
          <w:tab w:val="left" w:pos="1866"/>
        </w:tabs>
        <w:jc w:val="center"/>
        <w:rPr>
          <w:rFonts w:ascii="Times New Roman" w:hAnsi="Times New Roman" w:cs="Times New Roman"/>
          <w:b/>
          <w:sz w:val="24"/>
          <w:szCs w:val="24"/>
          <w:lang w:val="fr-FR"/>
        </w:rPr>
      </w:pPr>
    </w:p>
    <w:p w14:paraId="23C33BB6" w14:textId="77777777" w:rsidR="00E441E9" w:rsidRPr="007B2971" w:rsidRDefault="00E441E9" w:rsidP="00C228FB">
      <w:pPr>
        <w:tabs>
          <w:tab w:val="left" w:pos="1866"/>
        </w:tabs>
        <w:jc w:val="center"/>
        <w:rPr>
          <w:rFonts w:ascii="Times New Roman" w:hAnsi="Times New Roman" w:cs="Times New Roman"/>
          <w:b/>
          <w:sz w:val="24"/>
          <w:szCs w:val="24"/>
          <w:lang w:val="fr-FR"/>
        </w:rPr>
      </w:pPr>
    </w:p>
    <w:p w14:paraId="12F45353" w14:textId="77777777" w:rsidR="0090133F" w:rsidRPr="007B2971" w:rsidRDefault="0090133F" w:rsidP="0090133F">
      <w:pPr>
        <w:autoSpaceDE w:val="0"/>
        <w:autoSpaceDN w:val="0"/>
        <w:adjustRightInd w:val="0"/>
        <w:spacing w:after="0" w:line="240" w:lineRule="auto"/>
        <w:rPr>
          <w:rFonts w:ascii="Times New Roman" w:hAnsi="Times New Roman" w:cs="Times New Roman"/>
          <w:b/>
          <w:bCs/>
          <w:sz w:val="24"/>
          <w:szCs w:val="24"/>
          <w:lang w:val="fr-FR"/>
        </w:rPr>
      </w:pPr>
    </w:p>
    <w:p w14:paraId="45718D78" w14:textId="77777777" w:rsidR="00E248A8" w:rsidRDefault="00E248A8" w:rsidP="0090133F">
      <w:pPr>
        <w:autoSpaceDE w:val="0"/>
        <w:autoSpaceDN w:val="0"/>
        <w:adjustRightInd w:val="0"/>
        <w:spacing w:after="0" w:line="240" w:lineRule="auto"/>
        <w:jc w:val="center"/>
        <w:rPr>
          <w:rFonts w:ascii="Times New Roman" w:hAnsi="Times New Roman" w:cs="Times New Roman"/>
          <w:b/>
          <w:bCs/>
          <w:sz w:val="24"/>
          <w:szCs w:val="24"/>
          <w:lang w:val="fr-FR"/>
        </w:rPr>
        <w:sectPr w:rsidR="00E248A8" w:rsidSect="005366C6">
          <w:footerReference w:type="default" r:id="rId44"/>
          <w:pgSz w:w="12240" w:h="15840"/>
          <w:pgMar w:top="0" w:right="1160" w:bottom="1660" w:left="1620" w:header="0" w:footer="1475" w:gutter="0"/>
          <w:pgNumType w:start="1"/>
          <w:cols w:space="720"/>
        </w:sectPr>
      </w:pPr>
    </w:p>
    <w:p w14:paraId="63B9B5BD" w14:textId="77777777" w:rsidR="00336DEC" w:rsidRDefault="00336DEC" w:rsidP="0090133F">
      <w:pPr>
        <w:autoSpaceDE w:val="0"/>
        <w:autoSpaceDN w:val="0"/>
        <w:adjustRightInd w:val="0"/>
        <w:spacing w:after="0" w:line="240" w:lineRule="auto"/>
        <w:jc w:val="center"/>
        <w:rPr>
          <w:rFonts w:ascii="Times New Roman" w:hAnsi="Times New Roman" w:cs="Times New Roman"/>
          <w:b/>
          <w:bCs/>
          <w:sz w:val="40"/>
          <w:szCs w:val="40"/>
          <w:lang w:val="fr-FR"/>
        </w:rPr>
      </w:pPr>
    </w:p>
    <w:p w14:paraId="0B4BD3CD" w14:textId="77777777" w:rsidR="00336DEC" w:rsidRDefault="00336DEC" w:rsidP="0090133F">
      <w:pPr>
        <w:autoSpaceDE w:val="0"/>
        <w:autoSpaceDN w:val="0"/>
        <w:adjustRightInd w:val="0"/>
        <w:spacing w:after="0" w:line="240" w:lineRule="auto"/>
        <w:jc w:val="center"/>
        <w:rPr>
          <w:rFonts w:ascii="Times New Roman" w:hAnsi="Times New Roman" w:cs="Times New Roman"/>
          <w:b/>
          <w:bCs/>
          <w:sz w:val="40"/>
          <w:szCs w:val="40"/>
          <w:lang w:val="fr-FR"/>
        </w:rPr>
      </w:pPr>
    </w:p>
    <w:p w14:paraId="31D569B3" w14:textId="77777777" w:rsidR="00336DEC" w:rsidRDefault="00336DEC" w:rsidP="0090133F">
      <w:pPr>
        <w:autoSpaceDE w:val="0"/>
        <w:autoSpaceDN w:val="0"/>
        <w:adjustRightInd w:val="0"/>
        <w:spacing w:after="0" w:line="240" w:lineRule="auto"/>
        <w:jc w:val="center"/>
        <w:rPr>
          <w:rFonts w:ascii="Times New Roman" w:hAnsi="Times New Roman" w:cs="Times New Roman"/>
          <w:b/>
          <w:bCs/>
          <w:sz w:val="40"/>
          <w:szCs w:val="40"/>
          <w:lang w:val="fr-FR"/>
        </w:rPr>
      </w:pPr>
    </w:p>
    <w:p w14:paraId="422D4DA0" w14:textId="770910C6" w:rsidR="0090133F" w:rsidRPr="00336DEC" w:rsidRDefault="0090133F" w:rsidP="0090133F">
      <w:pPr>
        <w:autoSpaceDE w:val="0"/>
        <w:autoSpaceDN w:val="0"/>
        <w:adjustRightInd w:val="0"/>
        <w:spacing w:after="0" w:line="240" w:lineRule="auto"/>
        <w:jc w:val="center"/>
        <w:rPr>
          <w:rFonts w:ascii="Times New Roman" w:hAnsi="Times New Roman" w:cs="Times New Roman"/>
          <w:b/>
          <w:bCs/>
          <w:sz w:val="40"/>
          <w:szCs w:val="40"/>
          <w:lang w:val="fr-FR"/>
        </w:rPr>
      </w:pPr>
      <w:r w:rsidRPr="00336DEC">
        <w:rPr>
          <w:rFonts w:ascii="Times New Roman" w:hAnsi="Times New Roman" w:cs="Times New Roman"/>
          <w:b/>
          <w:bCs/>
          <w:sz w:val="40"/>
          <w:szCs w:val="40"/>
          <w:lang w:val="fr-FR"/>
        </w:rPr>
        <w:t xml:space="preserve">VOLUME 4 de 6 : </w:t>
      </w:r>
    </w:p>
    <w:p w14:paraId="5F07CEFC" w14:textId="77777777" w:rsidR="0090133F" w:rsidRPr="00336DEC" w:rsidRDefault="0090133F" w:rsidP="0090133F">
      <w:pPr>
        <w:autoSpaceDE w:val="0"/>
        <w:autoSpaceDN w:val="0"/>
        <w:adjustRightInd w:val="0"/>
        <w:spacing w:after="0" w:line="240" w:lineRule="auto"/>
        <w:jc w:val="center"/>
        <w:rPr>
          <w:rFonts w:ascii="Times New Roman" w:hAnsi="Times New Roman" w:cs="Times New Roman"/>
          <w:b/>
          <w:bCs/>
          <w:sz w:val="40"/>
          <w:szCs w:val="40"/>
          <w:lang w:val="fr-FR"/>
        </w:rPr>
      </w:pPr>
      <w:r w:rsidRPr="00336DEC">
        <w:rPr>
          <w:rFonts w:ascii="Times New Roman" w:hAnsi="Times New Roman" w:cs="Times New Roman"/>
          <w:b/>
          <w:bCs/>
          <w:sz w:val="40"/>
          <w:szCs w:val="40"/>
          <w:lang w:val="fr-FR"/>
        </w:rPr>
        <w:t>RAPPORT FINAL DE CONCEPTION ARCHITECTURALE ET TECHNIQUE ET RAPPORT FINAL DE FAISABILITÉ – GUICHET UNIQUE PK 51, DJIBOUTI</w:t>
      </w:r>
    </w:p>
    <w:p w14:paraId="499C8DE9" w14:textId="77777777" w:rsidR="0090133F" w:rsidRPr="007B2971" w:rsidRDefault="0090133F" w:rsidP="0090133F">
      <w:pPr>
        <w:autoSpaceDE w:val="0"/>
        <w:autoSpaceDN w:val="0"/>
        <w:adjustRightInd w:val="0"/>
        <w:spacing w:after="0" w:line="240" w:lineRule="auto"/>
        <w:jc w:val="center"/>
        <w:rPr>
          <w:rFonts w:ascii="Times New Roman" w:hAnsi="Times New Roman" w:cs="Times New Roman"/>
          <w:b/>
          <w:bCs/>
          <w:sz w:val="24"/>
          <w:szCs w:val="24"/>
          <w:lang w:val="fr-FR"/>
        </w:rPr>
      </w:pPr>
    </w:p>
    <w:p w14:paraId="15FD00DC" w14:textId="77777777" w:rsidR="0090133F" w:rsidRPr="007B2971" w:rsidRDefault="0090133F" w:rsidP="0090133F">
      <w:pPr>
        <w:widowControl w:val="0"/>
        <w:autoSpaceDE w:val="0"/>
        <w:autoSpaceDN w:val="0"/>
        <w:spacing w:after="0" w:line="240" w:lineRule="auto"/>
        <w:jc w:val="center"/>
        <w:rPr>
          <w:rFonts w:ascii="Times New Roman" w:eastAsia="Tahoma" w:hAnsi="Times New Roman" w:cs="Times New Roman"/>
          <w:sz w:val="24"/>
          <w:szCs w:val="24"/>
          <w:lang w:val="fr-FR"/>
        </w:rPr>
      </w:pPr>
    </w:p>
    <w:p w14:paraId="2616A9E7"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4E80BC50" w14:textId="77777777" w:rsidR="0090133F" w:rsidRPr="007B2971" w:rsidRDefault="0090133F" w:rsidP="0090133F">
      <w:pPr>
        <w:widowControl w:val="0"/>
        <w:autoSpaceDE w:val="0"/>
        <w:autoSpaceDN w:val="0"/>
        <w:spacing w:before="1" w:after="0" w:line="240" w:lineRule="auto"/>
        <w:ind w:right="224"/>
        <w:rPr>
          <w:rFonts w:ascii="Times New Roman" w:eastAsia="Tahoma" w:hAnsi="Times New Roman" w:cs="Times New Roman"/>
          <w:b/>
          <w:bCs/>
          <w:spacing w:val="-2"/>
          <w:sz w:val="24"/>
          <w:szCs w:val="24"/>
          <w:lang w:val="fr-FR"/>
        </w:rPr>
      </w:pPr>
    </w:p>
    <w:p w14:paraId="62CF3C56"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1E8DAFE3"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16A7647B"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0DA76078"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6CBBBFBE"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1DFB69A5"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08D5AA9C"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5A10A87"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77E92C25"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169D2CF"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36EA99CC"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635C6352"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44BD3CCA"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173644D"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474BDB9"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009E8C3C"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27057464"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48F4B6EB"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A1941B8"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D8F2F23"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F3257ED"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7C155810"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0DB1E627"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6649DAB8"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77C34F1A"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1AD0C2A0"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579CCA35"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49785DD4"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0B2055CB"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64AE9133"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1B0133F1"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6028420A"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08344B5F" w14:textId="77777777" w:rsidR="00336DEC" w:rsidRDefault="00336DEC" w:rsidP="0090133F">
      <w:pPr>
        <w:widowControl w:val="0"/>
        <w:autoSpaceDE w:val="0"/>
        <w:autoSpaceDN w:val="0"/>
        <w:spacing w:before="1" w:after="0" w:line="240" w:lineRule="auto"/>
        <w:ind w:right="224"/>
        <w:jc w:val="center"/>
        <w:rPr>
          <w:rFonts w:ascii="Times New Roman" w:eastAsia="Tahoma" w:hAnsi="Times New Roman" w:cs="Times New Roman"/>
          <w:b/>
          <w:bCs/>
          <w:sz w:val="24"/>
          <w:szCs w:val="24"/>
          <w:lang w:val="fr-FR"/>
        </w:rPr>
      </w:pPr>
    </w:p>
    <w:p w14:paraId="3BC52826" w14:textId="037A5C51" w:rsidR="0090133F" w:rsidRPr="00336DEC" w:rsidRDefault="0090133F" w:rsidP="0090133F">
      <w:pPr>
        <w:widowControl w:val="0"/>
        <w:autoSpaceDE w:val="0"/>
        <w:autoSpaceDN w:val="0"/>
        <w:spacing w:before="1" w:after="0" w:line="240" w:lineRule="auto"/>
        <w:ind w:right="224"/>
        <w:jc w:val="center"/>
        <w:rPr>
          <w:rFonts w:ascii="Times New Roman" w:eastAsia="Tahoma" w:hAnsi="Times New Roman" w:cs="Times New Roman"/>
          <w:b/>
          <w:bCs/>
          <w:sz w:val="32"/>
          <w:szCs w:val="32"/>
          <w:lang w:val="fr-FR"/>
        </w:rPr>
      </w:pPr>
      <w:r w:rsidRPr="00336DEC">
        <w:rPr>
          <w:rFonts w:ascii="Times New Roman" w:eastAsia="Tahoma" w:hAnsi="Times New Roman" w:cs="Times New Roman"/>
          <w:b/>
          <w:bCs/>
          <w:sz w:val="32"/>
          <w:szCs w:val="32"/>
          <w:lang w:val="fr-FR"/>
        </w:rPr>
        <w:t>Spécifications techniques spéciales (STS)</w:t>
      </w:r>
    </w:p>
    <w:p w14:paraId="15A2008A"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b/>
          <w:sz w:val="24"/>
          <w:szCs w:val="24"/>
          <w:lang w:val="fr-FR"/>
        </w:rPr>
      </w:pPr>
    </w:p>
    <w:p w14:paraId="02FB7398"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b/>
          <w:sz w:val="24"/>
          <w:szCs w:val="24"/>
          <w:lang w:val="fr-FR"/>
        </w:rPr>
      </w:pPr>
    </w:p>
    <w:p w14:paraId="038E504F"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b/>
          <w:sz w:val="24"/>
          <w:szCs w:val="24"/>
          <w:lang w:val="fr-FR"/>
        </w:rPr>
      </w:pPr>
    </w:p>
    <w:p w14:paraId="4829F829" w14:textId="46ADB884" w:rsidR="0090133F" w:rsidRPr="007B2971" w:rsidRDefault="0090133F" w:rsidP="0090133F">
      <w:pPr>
        <w:widowControl w:val="0"/>
        <w:autoSpaceDE w:val="0"/>
        <w:autoSpaceDN w:val="0"/>
        <w:spacing w:before="70" w:after="0" w:line="240" w:lineRule="auto"/>
        <w:rPr>
          <w:rFonts w:ascii="Times New Roman" w:eastAsia="Tahoma" w:hAnsi="Times New Roman" w:cs="Times New Roman"/>
          <w:b/>
          <w:sz w:val="24"/>
          <w:szCs w:val="24"/>
          <w:lang w:val="fr-FR"/>
        </w:rPr>
      </w:pPr>
      <w:r w:rsidRPr="007B2971">
        <w:rPr>
          <w:rFonts w:ascii="Times New Roman" w:hAnsi="Times New Roman" w:cs="Times New Roman"/>
          <w:noProof/>
          <w:sz w:val="24"/>
          <w:szCs w:val="24"/>
          <w:lang w:val="fr-FR" w:eastAsia="fr-FR"/>
        </w:rPr>
        <w:drawing>
          <wp:anchor distT="0" distB="0" distL="0" distR="0" simplePos="0" relativeHeight="251764736" behindDoc="1" locked="0" layoutInCell="1" allowOverlap="1" wp14:anchorId="6C88410C" wp14:editId="2216945B">
            <wp:simplePos x="0" y="0"/>
            <wp:positionH relativeFrom="page">
              <wp:posOffset>1176655</wp:posOffset>
            </wp:positionH>
            <wp:positionV relativeFrom="paragraph">
              <wp:posOffset>213360</wp:posOffset>
            </wp:positionV>
            <wp:extent cx="5497830" cy="3663315"/>
            <wp:effectExtent l="0" t="0" r="7620" b="0"/>
            <wp:wrapTopAndBottom/>
            <wp:docPr id="474035489" name="Picture 38" descr="A white building with a stone driveway&#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A white building with a stone driveway&#10;&#10;Description automatically generated with medium confidence"/>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7830" cy="3663315"/>
                    </a:xfrm>
                    <a:prstGeom prst="rect">
                      <a:avLst/>
                    </a:prstGeom>
                    <a:noFill/>
                  </pic:spPr>
                </pic:pic>
              </a:graphicData>
            </a:graphic>
            <wp14:sizeRelH relativeFrom="page">
              <wp14:pctWidth>0</wp14:pctWidth>
            </wp14:sizeRelH>
            <wp14:sizeRelV relativeFrom="page">
              <wp14:pctHeight>0</wp14:pctHeight>
            </wp14:sizeRelV>
          </wp:anchor>
        </w:drawing>
      </w:r>
    </w:p>
    <w:p w14:paraId="0D221B28"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70789456"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b/>
          <w:bCs/>
          <w:sz w:val="24"/>
          <w:szCs w:val="24"/>
          <w:lang w:val="fr-FR"/>
        </w:rPr>
      </w:pPr>
    </w:p>
    <w:p w14:paraId="5CDF9A08"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b/>
          <w:bCs/>
          <w:sz w:val="24"/>
          <w:szCs w:val="24"/>
          <w:lang w:val="fr-FR"/>
        </w:rPr>
      </w:pPr>
      <w:r w:rsidRPr="007B2971">
        <w:rPr>
          <w:rFonts w:ascii="Times New Roman" w:eastAsia="Tahoma" w:hAnsi="Times New Roman" w:cs="Times New Roman"/>
          <w:b/>
          <w:bCs/>
          <w:sz w:val="24"/>
          <w:szCs w:val="24"/>
          <w:lang w:val="fr-FR"/>
        </w:rPr>
        <w:t>CONSTRUCTION D'UN POSTE FRONTIÈRE À GUICHET UNIQUE POUR LES TRANSACTIONS TRANSFRONTALIÈRES</w:t>
      </w:r>
    </w:p>
    <w:p w14:paraId="0925093D" w14:textId="77777777" w:rsidR="0090133F" w:rsidRPr="007B2971" w:rsidRDefault="0090133F" w:rsidP="0090133F">
      <w:pPr>
        <w:spacing w:after="0" w:line="240" w:lineRule="auto"/>
        <w:rPr>
          <w:rFonts w:ascii="Times New Roman" w:eastAsia="Tahoma" w:hAnsi="Times New Roman" w:cs="Times New Roman"/>
          <w:b/>
          <w:bCs/>
          <w:sz w:val="24"/>
          <w:szCs w:val="24"/>
          <w:lang w:val="fr-FR"/>
        </w:rPr>
        <w:sectPr w:rsidR="0090133F" w:rsidRPr="007B2971" w:rsidSect="005366C6">
          <w:pgSz w:w="12240" w:h="15840"/>
          <w:pgMar w:top="0" w:right="1160" w:bottom="1660" w:left="1620" w:header="0" w:footer="1475" w:gutter="0"/>
          <w:pgNumType w:start="1"/>
          <w:cols w:space="720"/>
        </w:sectPr>
      </w:pPr>
    </w:p>
    <w:p w14:paraId="6CE024F3"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6DF67C87" w14:textId="2B6ED9D4" w:rsidR="0090133F" w:rsidRPr="007B2971" w:rsidRDefault="0090133F" w:rsidP="0090133F">
      <w:pPr>
        <w:widowControl w:val="0"/>
        <w:autoSpaceDE w:val="0"/>
        <w:autoSpaceDN w:val="0"/>
        <w:spacing w:before="40" w:after="0" w:line="240" w:lineRule="auto"/>
        <w:rPr>
          <w:rFonts w:ascii="Times New Roman" w:eastAsia="Tahoma" w:hAnsi="Times New Roman" w:cs="Times New Roman"/>
          <w:b/>
          <w:sz w:val="24"/>
          <w:szCs w:val="24"/>
          <w:lang w:val="fr-FR"/>
        </w:rPr>
      </w:pPr>
      <w:r w:rsidRPr="007B2971">
        <w:rPr>
          <w:rFonts w:ascii="Times New Roman" w:hAnsi="Times New Roman" w:cs="Times New Roman"/>
          <w:noProof/>
          <w:sz w:val="24"/>
          <w:szCs w:val="24"/>
          <w:lang w:val="fr-FR" w:eastAsia="fr-FR"/>
        </w:rPr>
        <mc:AlternateContent>
          <mc:Choice Requires="wpg">
            <w:drawing>
              <wp:anchor distT="0" distB="0" distL="0" distR="0" simplePos="0" relativeHeight="251765760" behindDoc="1" locked="0" layoutInCell="1" allowOverlap="1" wp14:anchorId="42345256" wp14:editId="57461909">
                <wp:simplePos x="0" y="0"/>
                <wp:positionH relativeFrom="page">
                  <wp:posOffset>1611630</wp:posOffset>
                </wp:positionH>
                <wp:positionV relativeFrom="paragraph">
                  <wp:posOffset>193675</wp:posOffset>
                </wp:positionV>
                <wp:extent cx="4642485" cy="29210"/>
                <wp:effectExtent l="0" t="0" r="0" b="0"/>
                <wp:wrapTopAndBottom/>
                <wp:docPr id="468375164" name="Group 37"/>
                <wp:cNvGraphicFramePr/>
                <a:graphic xmlns:a="http://schemas.openxmlformats.org/drawingml/2006/main">
                  <a:graphicData uri="http://schemas.microsoft.com/office/word/2010/wordprocessingGroup">
                    <wpg:wgp>
                      <wpg:cNvGrpSpPr/>
                      <wpg:grpSpPr>
                        <a:xfrm>
                          <a:off x="0" y="0"/>
                          <a:ext cx="4642485" cy="28575"/>
                          <a:chOff x="0" y="0"/>
                          <a:chExt cx="4642284" cy="28955"/>
                        </a:xfrm>
                      </wpg:grpSpPr>
                      <pic:pic xmlns:pic="http://schemas.openxmlformats.org/drawingml/2006/picture">
                        <pic:nvPicPr>
                          <pic:cNvPr id="945241527" name="Image 11"/>
                          <pic:cNvPicPr/>
                        </pic:nvPicPr>
                        <pic:blipFill>
                          <a:blip r:embed="rId46" cstate="print"/>
                          <a:stretch>
                            <a:fillRect/>
                          </a:stretch>
                        </pic:blipFill>
                        <pic:spPr>
                          <a:xfrm>
                            <a:off x="0" y="380"/>
                            <a:ext cx="4642284" cy="28575"/>
                          </a:xfrm>
                          <a:prstGeom prst="rect">
                            <a:avLst/>
                          </a:prstGeom>
                        </pic:spPr>
                      </pic:pic>
                      <wps:wsp>
                        <wps:cNvPr id="1319124316" name="Graphic 12"/>
                        <wps:cNvSpPr/>
                        <wps:spPr>
                          <a:xfrm>
                            <a:off x="942" y="0"/>
                            <a:ext cx="4620260" cy="13335"/>
                          </a:xfrm>
                          <a:custGeom>
                            <a:avLst/>
                            <a:gdLst/>
                            <a:ahLst/>
                            <a:cxnLst/>
                            <a:rect l="l" t="t" r="r" b="b"/>
                            <a:pathLst>
                              <a:path w="4620260" h="13335">
                                <a:moveTo>
                                  <a:pt x="4620006" y="0"/>
                                </a:moveTo>
                                <a:lnTo>
                                  <a:pt x="0" y="0"/>
                                </a:lnTo>
                                <a:lnTo>
                                  <a:pt x="0" y="12953"/>
                                </a:lnTo>
                                <a:lnTo>
                                  <a:pt x="4620006" y="12953"/>
                                </a:lnTo>
                                <a:lnTo>
                                  <a:pt x="4620006" y="0"/>
                                </a:lnTo>
                                <a:close/>
                              </a:path>
                            </a:pathLst>
                          </a:custGeom>
                          <a:solidFill>
                            <a:srgbClr val="565656"/>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127C4B" id="Group 37" o:spid="_x0000_s1026" style="position:absolute;margin-left:126.9pt;margin-top:15.25pt;width:365.55pt;height:2.3pt;z-index:-251550720;mso-wrap-distance-left:0;mso-wrap-distance-right:0;mso-position-horizontal-relative:page" coordsize="4642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&#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">
                <v:shape id="Image 11" o:spid="_x0000_s1027" type="#_x0000_t75" style="position:absolute;top:3;width:46422;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">
                  <v:imagedata r:id="rId51" o:title=""/>
                </v:shape>
                <v:shape id="Graphic 12" o:spid="_x0000_s1028" style="position:absolute;left:9;width:46203;height:133;visibility:visible;mso-wrap-style:square;v-text-anchor:top" coordsize="462026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" path="m4620006,l,,,12953r4620006,l4620006,xe" fillcolor="#565656" stroked="f">
                  <v:path arrowok="t"/>
                </v:shape>
                <w10:wrap type="topAndBottom" anchorx="page"/>
              </v:group>
            </w:pict>
          </mc:Fallback>
        </mc:AlternateContent>
      </w:r>
    </w:p>
    <w:p w14:paraId="241449CB" w14:textId="2AF1DBBC" w:rsidR="0090133F" w:rsidRPr="007B2971" w:rsidRDefault="00E248A8" w:rsidP="0090133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68832" behindDoc="0" locked="0" layoutInCell="1" allowOverlap="1" wp14:anchorId="6C477326" wp14:editId="731DB972">
                <wp:simplePos x="0" y="0"/>
                <wp:positionH relativeFrom="column">
                  <wp:posOffset>53975</wp:posOffset>
                </wp:positionH>
                <wp:positionV relativeFrom="paragraph">
                  <wp:posOffset>6985</wp:posOffset>
                </wp:positionV>
                <wp:extent cx="1043940" cy="173355"/>
                <wp:effectExtent l="0" t="0" r="0" b="0"/>
                <wp:wrapNone/>
                <wp:docPr id="1882113193" name="Text Box 36"/>
                <wp:cNvGraphicFramePr/>
                <a:graphic xmlns:a="http://schemas.openxmlformats.org/drawingml/2006/main">
                  <a:graphicData uri="http://schemas.microsoft.com/office/word/2010/wordprocessingShape">
                    <wps:wsp>
                      <wps:cNvSpPr txBox="1"/>
                      <wps:spPr>
                        <a:xfrm>
                          <a:off x="0" y="0"/>
                          <a:ext cx="1043940" cy="173355"/>
                        </a:xfrm>
                        <a:prstGeom prst="rect">
                          <a:avLst/>
                        </a:prstGeom>
                      </wps:spPr>
                      <wps:txbx>
                        <w:txbxContent>
                          <w:p w14:paraId="4021B81C" w14:textId="77777777" w:rsidR="003F48AB" w:rsidRDefault="003F48AB" w:rsidP="0090133F">
                            <w:pPr>
                              <w:spacing w:before="5"/>
                              <w:rPr>
                                <w:b/>
                                <w:lang w:val="fr-FR"/>
                              </w:rPr>
                            </w:pPr>
                            <w:r>
                              <w:rPr>
                                <w:b/>
                                <w:lang w:val="fr-FR"/>
                              </w:rPr>
                              <w:t>R</w:t>
                            </w:r>
                            <w:r w:rsidRPr="004526F0">
                              <w:rPr>
                                <w:rFonts w:cs="Calibri"/>
                                <w:b/>
                                <w:lang w:val="fr-FR"/>
                              </w:rPr>
                              <w:t>É</w:t>
                            </w:r>
                            <w:r>
                              <w:rPr>
                                <w:b/>
                                <w:lang w:val="fr-FR"/>
                              </w:rPr>
                              <w:t>SUM</w:t>
                            </w:r>
                            <w:r w:rsidRPr="004526F0">
                              <w:rPr>
                                <w:rFonts w:cs="Calibri"/>
                                <w:b/>
                                <w:lang w:val="fr-FR"/>
                              </w:rPr>
                              <w:t>É</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C477326" id="_x0000_t202" coordsize="21600,21600" o:spt="202" path="m,l,21600r21600,l21600,xe">
                <v:stroke joinstyle="miter"/>
                <v:path gradientshapeok="t" o:connecttype="rect"/>
              </v:shapetype>
              <v:shape id="Text Box 36" o:spid="_x0000_s1026" type="#_x0000_t202" style="position:absolute;margin-left:4.25pt;margin-top:.55pt;width:82.2pt;height:1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" filled="f" stroked="f">
                <v:textbox inset="0,0,0,0">
                  <w:txbxContent>
                    <w:p w14:paraId="4021B81C" w14:textId="77777777" w:rsidR="003F48AB" w:rsidRDefault="003F48AB" w:rsidP="0090133F">
                      <w:pPr>
                        <w:spacing w:before="5"/>
                        <w:rPr>
                          <w:b/>
                          <w:lang w:val="fr-FR"/>
                        </w:rPr>
                      </w:pPr>
                      <w:r>
                        <w:rPr>
                          <w:b/>
                          <w:lang w:val="fr-FR"/>
                        </w:rPr>
                        <w:t>R</w:t>
                      </w:r>
                      <w:r w:rsidRPr="004526F0">
                        <w:rPr>
                          <w:rFonts w:cs="Calibri"/>
                          <w:b/>
                          <w:lang w:val="fr-FR"/>
                        </w:rPr>
                        <w:t>É</w:t>
                      </w:r>
                      <w:r>
                        <w:rPr>
                          <w:b/>
                          <w:lang w:val="fr-FR"/>
                        </w:rPr>
                        <w:t>SUM</w:t>
                      </w:r>
                      <w:r w:rsidRPr="004526F0">
                        <w:rPr>
                          <w:rFonts w:cs="Calibri"/>
                          <w:b/>
                          <w:lang w:val="fr-FR"/>
                        </w:rPr>
                        <w:t>É</w:t>
                      </w:r>
                    </w:p>
                  </w:txbxContent>
                </v:textbox>
              </v:shape>
            </w:pict>
          </mc:Fallback>
        </mc:AlternateContent>
      </w:r>
    </w:p>
    <w:p w14:paraId="395FC93D" w14:textId="17BC7494" w:rsidR="0090133F" w:rsidRPr="007B2971" w:rsidRDefault="0090133F" w:rsidP="0090133F">
      <w:pPr>
        <w:widowControl w:val="0"/>
        <w:autoSpaceDE w:val="0"/>
        <w:autoSpaceDN w:val="0"/>
        <w:spacing w:before="104" w:after="0" w:line="240" w:lineRule="auto"/>
        <w:rPr>
          <w:rFonts w:ascii="Times New Roman" w:eastAsia="Tahoma" w:hAnsi="Times New Roman" w:cs="Times New Roman"/>
          <w:b/>
          <w:sz w:val="24"/>
          <w:szCs w:val="24"/>
          <w:lang w:val="fr-FR"/>
        </w:rPr>
      </w:pPr>
    </w:p>
    <w:p w14:paraId="2AB7F07E" w14:textId="2AC0365A" w:rsidR="0090133F" w:rsidRPr="007B2971" w:rsidRDefault="0090133F" w:rsidP="0090133F">
      <w:pPr>
        <w:widowControl w:val="0"/>
        <w:tabs>
          <w:tab w:val="right" w:leader="dot" w:pos="8900"/>
        </w:tabs>
        <w:autoSpaceDE w:val="0"/>
        <w:autoSpaceDN w:val="0"/>
        <w:spacing w:after="0" w:line="240" w:lineRule="auto"/>
        <w:rPr>
          <w:rFonts w:ascii="Times New Roman" w:eastAsia="Times New Roman" w:hAnsi="Times New Roman" w:cs="Times New Roman"/>
          <w:b/>
          <w:bCs/>
          <w:sz w:val="24"/>
          <w:szCs w:val="24"/>
          <w:lang w:val="fr-FR"/>
        </w:rPr>
      </w:pPr>
      <w:r w:rsidRPr="007B2971">
        <w:rPr>
          <w:rFonts w:ascii="Times New Roman" w:eastAsia="Times New Roman" w:hAnsi="Times New Roman" w:cs="Times New Roman"/>
          <w:b/>
          <w:bCs/>
          <w:spacing w:val="-10"/>
          <w:sz w:val="24"/>
          <w:szCs w:val="24"/>
          <w:lang w:val="fr-FR"/>
        </w:rPr>
        <w:t>.</w:t>
      </w:r>
      <w:r w:rsidRPr="007B2971">
        <w:rPr>
          <w:rFonts w:ascii="Times New Roman" w:eastAsia="Times New Roman" w:hAnsi="Times New Roman" w:cs="Times New Roman"/>
          <w:b/>
          <w:bCs/>
          <w:sz w:val="24"/>
          <w:szCs w:val="24"/>
          <w:lang w:val="fr-FR"/>
        </w:rPr>
        <w:tab/>
      </w:r>
    </w:p>
    <w:p w14:paraId="6D91E89D" w14:textId="77777777" w:rsidR="0090133F" w:rsidRPr="007B2971" w:rsidRDefault="0090133F" w:rsidP="0090133F">
      <w:pPr>
        <w:widowControl w:val="0"/>
        <w:tabs>
          <w:tab w:val="right" w:leader="dot" w:pos="8900"/>
        </w:tabs>
        <w:autoSpaceDE w:val="0"/>
        <w:autoSpaceDN w:val="0"/>
        <w:spacing w:before="164" w:after="0" w:line="240" w:lineRule="auto"/>
        <w:rPr>
          <w:rFonts w:ascii="Times New Roman" w:eastAsia="Tahoma" w:hAnsi="Times New Roman" w:cs="Times New Roman"/>
          <w:b/>
          <w:bCs/>
          <w:sz w:val="24"/>
          <w:szCs w:val="24"/>
          <w:lang w:val="fr-FR"/>
        </w:rPr>
      </w:pPr>
      <w:r w:rsidRPr="007B2971">
        <w:rPr>
          <w:rFonts w:ascii="Times New Roman" w:eastAsia="Tahoma" w:hAnsi="Times New Roman" w:cs="Times New Roman"/>
          <w:b/>
          <w:bCs/>
          <w:sz w:val="24"/>
          <w:szCs w:val="24"/>
          <w:lang w:val="fr-FR"/>
        </w:rPr>
        <w:t>CHAPITRE</w:t>
      </w:r>
      <w:r w:rsidRPr="007B2971">
        <w:rPr>
          <w:rFonts w:ascii="Times New Roman" w:eastAsia="Tahoma" w:hAnsi="Times New Roman" w:cs="Times New Roman"/>
          <w:b/>
          <w:bCs/>
          <w:spacing w:val="11"/>
          <w:sz w:val="24"/>
          <w:szCs w:val="24"/>
          <w:lang w:val="fr-FR"/>
        </w:rPr>
        <w:t xml:space="preserve"> </w:t>
      </w:r>
      <w:r w:rsidRPr="007B2971">
        <w:rPr>
          <w:rFonts w:ascii="Times New Roman" w:eastAsia="Tahoma" w:hAnsi="Times New Roman" w:cs="Times New Roman"/>
          <w:b/>
          <w:bCs/>
          <w:sz w:val="24"/>
          <w:szCs w:val="24"/>
          <w:lang w:val="fr-FR"/>
        </w:rPr>
        <w:t>1</w:t>
      </w:r>
      <w:r w:rsidRPr="007B2971">
        <w:rPr>
          <w:rFonts w:ascii="Times New Roman" w:eastAsia="Tahoma" w:hAnsi="Times New Roman" w:cs="Times New Roman"/>
          <w:b/>
          <w:bCs/>
          <w:spacing w:val="11"/>
          <w:sz w:val="24"/>
          <w:szCs w:val="24"/>
          <w:lang w:val="fr-FR"/>
        </w:rPr>
        <w:t xml:space="preserve"> </w:t>
      </w:r>
      <w:r w:rsidRPr="007B2971">
        <w:rPr>
          <w:rFonts w:ascii="Times New Roman" w:eastAsia="Tahoma" w:hAnsi="Times New Roman" w:cs="Times New Roman"/>
          <w:b/>
          <w:bCs/>
          <w:sz w:val="24"/>
          <w:szCs w:val="24"/>
          <w:lang w:val="fr-FR"/>
        </w:rPr>
        <w:t>-</w:t>
      </w:r>
      <w:r w:rsidRPr="007B2971">
        <w:rPr>
          <w:rFonts w:ascii="Times New Roman" w:eastAsia="Tahoma" w:hAnsi="Times New Roman" w:cs="Times New Roman"/>
          <w:b/>
          <w:bCs/>
          <w:spacing w:val="10"/>
          <w:sz w:val="24"/>
          <w:szCs w:val="24"/>
          <w:lang w:val="fr-FR"/>
        </w:rPr>
        <w:t xml:space="preserve"> </w:t>
      </w:r>
      <w:r w:rsidRPr="007B2971">
        <w:rPr>
          <w:rFonts w:ascii="Times New Roman" w:eastAsia="Tahoma" w:hAnsi="Times New Roman" w:cs="Times New Roman"/>
          <w:b/>
          <w:bCs/>
          <w:sz w:val="24"/>
          <w:szCs w:val="24"/>
          <w:lang w:val="fr-FR"/>
        </w:rPr>
        <w:t>GÉNÉRAL</w:t>
      </w:r>
      <w:r w:rsidRPr="007B2971">
        <w:rPr>
          <w:rFonts w:ascii="Times New Roman" w:eastAsia="Tahoma" w:hAnsi="Times New Roman" w:cs="Times New Roman"/>
          <w:b/>
          <w:bCs/>
          <w:spacing w:val="6"/>
          <w:sz w:val="24"/>
          <w:szCs w:val="24"/>
          <w:lang w:val="fr-FR"/>
        </w:rPr>
        <w:t>ITÉS</w:t>
      </w:r>
      <w:r w:rsidRPr="007B2971">
        <w:rPr>
          <w:rFonts w:ascii="Times New Roman" w:eastAsia="Tahoma" w:hAnsi="Times New Roman" w:cs="Times New Roman"/>
          <w:b/>
          <w:bCs/>
          <w:sz w:val="24"/>
          <w:szCs w:val="24"/>
          <w:lang w:val="fr-FR"/>
        </w:rPr>
        <w:tab/>
      </w:r>
    </w:p>
    <w:p w14:paraId="1195BCE2" w14:textId="77777777" w:rsidR="0090133F" w:rsidRPr="007B2971" w:rsidRDefault="0090133F" w:rsidP="0090133F">
      <w:pPr>
        <w:widowControl w:val="0"/>
        <w:tabs>
          <w:tab w:val="left" w:pos="1682"/>
          <w:tab w:val="right" w:leader="dot" w:pos="8900"/>
        </w:tabs>
        <w:autoSpaceDE w:val="0"/>
        <w:autoSpaceDN w:val="0"/>
        <w:spacing w:before="14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Article</w:t>
      </w:r>
      <w:r w:rsidRPr="007B2971">
        <w:rPr>
          <w:rFonts w:ascii="Times New Roman" w:eastAsia="Tahoma" w:hAnsi="Times New Roman" w:cs="Times New Roman"/>
          <w:spacing w:val="14"/>
          <w:sz w:val="24"/>
          <w:szCs w:val="24"/>
          <w:lang w:val="fr-FR"/>
        </w:rPr>
        <w:t xml:space="preserve"> </w:t>
      </w:r>
      <w:r w:rsidRPr="007B2971">
        <w:rPr>
          <w:rFonts w:ascii="Times New Roman" w:eastAsia="Tahoma" w:hAnsi="Times New Roman" w:cs="Times New Roman"/>
          <w:spacing w:val="-10"/>
          <w:sz w:val="24"/>
          <w:szCs w:val="24"/>
          <w:lang w:val="fr-FR"/>
        </w:rPr>
        <w:t>1</w:t>
      </w:r>
      <w:r w:rsidRPr="007B2971">
        <w:rPr>
          <w:rFonts w:ascii="Times New Roman" w:eastAsia="Tahoma" w:hAnsi="Times New Roman" w:cs="Times New Roman"/>
          <w:sz w:val="24"/>
          <w:szCs w:val="24"/>
          <w:lang w:val="fr-FR"/>
        </w:rPr>
        <w:tab/>
        <w:t>OBJECTIF</w:t>
      </w:r>
      <w:r w:rsidRPr="007B2971">
        <w:rPr>
          <w:rFonts w:ascii="Times New Roman" w:eastAsia="Tahoma" w:hAnsi="Times New Roman" w:cs="Times New Roman"/>
          <w:sz w:val="24"/>
          <w:szCs w:val="24"/>
          <w:lang w:val="fr-FR"/>
        </w:rPr>
        <w:tab/>
      </w:r>
    </w:p>
    <w:p w14:paraId="387BE8AB" w14:textId="77777777" w:rsidR="0090133F" w:rsidRPr="007B2971" w:rsidRDefault="0090133F" w:rsidP="0090133F">
      <w:pPr>
        <w:widowControl w:val="0"/>
        <w:tabs>
          <w:tab w:val="left" w:pos="1682"/>
          <w:tab w:val="right" w:leader="dot" w:pos="8900"/>
        </w:tabs>
        <w:autoSpaceDE w:val="0"/>
        <w:autoSpaceDN w:val="0"/>
        <w:spacing w:before="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Article</w:t>
      </w:r>
      <w:r w:rsidRPr="007B2971">
        <w:rPr>
          <w:rFonts w:ascii="Times New Roman" w:eastAsia="Tahoma" w:hAnsi="Times New Roman" w:cs="Times New Roman"/>
          <w:spacing w:val="14"/>
          <w:sz w:val="24"/>
          <w:szCs w:val="24"/>
          <w:lang w:val="fr-FR"/>
        </w:rPr>
        <w:t xml:space="preserve"> </w:t>
      </w:r>
      <w:r w:rsidRPr="007B2971">
        <w:rPr>
          <w:rFonts w:ascii="Times New Roman" w:eastAsia="Tahoma" w:hAnsi="Times New Roman" w:cs="Times New Roman"/>
          <w:spacing w:val="-10"/>
          <w:sz w:val="24"/>
          <w:szCs w:val="24"/>
          <w:lang w:val="fr-FR"/>
        </w:rPr>
        <w:t>2</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sz w:val="24"/>
          <w:szCs w:val="24"/>
          <w:lang w:val="fr-FR"/>
        </w:rPr>
        <w:t>LIEU D’EXÉCUTION</w:t>
      </w:r>
      <w:r w:rsidRPr="007B2971">
        <w:rPr>
          <w:rFonts w:ascii="Times New Roman" w:eastAsia="Tahoma" w:hAnsi="Times New Roman" w:cs="Times New Roman"/>
          <w:sz w:val="24"/>
          <w:szCs w:val="24"/>
          <w:lang w:val="fr-FR"/>
        </w:rPr>
        <w:tab/>
      </w:r>
    </w:p>
    <w:p w14:paraId="0499B54D" w14:textId="77777777" w:rsidR="0090133F" w:rsidRPr="00C854B8" w:rsidRDefault="0090133F" w:rsidP="0090133F">
      <w:pPr>
        <w:widowControl w:val="0"/>
        <w:tabs>
          <w:tab w:val="left" w:pos="1682"/>
          <w:tab w:val="right" w:leader="dot" w:pos="8900"/>
        </w:tabs>
        <w:autoSpaceDE w:val="0"/>
        <w:autoSpaceDN w:val="0"/>
        <w:spacing w:before="7" w:after="0" w:line="240" w:lineRule="auto"/>
        <w:rPr>
          <w:rFonts w:ascii="Times New Roman" w:eastAsia="Tahoma" w:hAnsi="Times New Roman" w:cs="Times New Roman"/>
          <w:sz w:val="24"/>
          <w:szCs w:val="24"/>
          <w:lang w:val="en-US"/>
        </w:rPr>
      </w:pPr>
      <w:r w:rsidRPr="00C854B8">
        <w:rPr>
          <w:rFonts w:ascii="Times New Roman" w:eastAsia="Tahoma" w:hAnsi="Times New Roman" w:cs="Times New Roman"/>
          <w:sz w:val="24"/>
          <w:szCs w:val="24"/>
          <w:lang w:val="en-US"/>
        </w:rPr>
        <w:t>Article</w:t>
      </w:r>
      <w:r w:rsidRPr="00C854B8">
        <w:rPr>
          <w:rFonts w:ascii="Times New Roman" w:eastAsia="Tahoma" w:hAnsi="Times New Roman" w:cs="Times New Roman"/>
          <w:spacing w:val="14"/>
          <w:sz w:val="24"/>
          <w:szCs w:val="24"/>
          <w:lang w:val="en-US"/>
        </w:rPr>
        <w:t xml:space="preserve"> </w:t>
      </w:r>
      <w:r w:rsidRPr="00C854B8">
        <w:rPr>
          <w:rFonts w:ascii="Times New Roman" w:eastAsia="Tahoma" w:hAnsi="Times New Roman" w:cs="Times New Roman"/>
          <w:spacing w:val="-10"/>
          <w:sz w:val="24"/>
          <w:szCs w:val="24"/>
          <w:lang w:val="en-US"/>
        </w:rPr>
        <w:t>3</w:t>
      </w:r>
      <w:r w:rsidRPr="00C854B8">
        <w:rPr>
          <w:rFonts w:ascii="Times New Roman" w:eastAsia="Tahoma" w:hAnsi="Times New Roman" w:cs="Times New Roman"/>
          <w:sz w:val="24"/>
          <w:szCs w:val="24"/>
          <w:lang w:val="en-US"/>
        </w:rPr>
        <w:tab/>
      </w:r>
      <w:r w:rsidRPr="00C854B8">
        <w:rPr>
          <w:rFonts w:ascii="Times New Roman" w:eastAsia="Tahoma" w:hAnsi="Times New Roman" w:cs="Times New Roman"/>
          <w:spacing w:val="-4"/>
          <w:sz w:val="24"/>
          <w:szCs w:val="24"/>
          <w:lang w:val="en-US"/>
        </w:rPr>
        <w:t>PLANS</w:t>
      </w:r>
      <w:r w:rsidRPr="00C854B8">
        <w:rPr>
          <w:rFonts w:ascii="Times New Roman" w:eastAsia="Tahoma" w:hAnsi="Times New Roman" w:cs="Times New Roman"/>
          <w:sz w:val="24"/>
          <w:szCs w:val="24"/>
          <w:lang w:val="en-US"/>
        </w:rPr>
        <w:tab/>
      </w:r>
    </w:p>
    <w:p w14:paraId="17CD01E6" w14:textId="77777777" w:rsidR="0090133F" w:rsidRPr="00C854B8" w:rsidRDefault="0090133F" w:rsidP="0090133F">
      <w:pPr>
        <w:widowControl w:val="0"/>
        <w:tabs>
          <w:tab w:val="left" w:pos="1684"/>
          <w:tab w:val="right" w:leader="dot" w:pos="8900"/>
        </w:tabs>
        <w:autoSpaceDE w:val="0"/>
        <w:autoSpaceDN w:val="0"/>
        <w:spacing w:before="12" w:after="0" w:line="240" w:lineRule="auto"/>
        <w:rPr>
          <w:rFonts w:ascii="Times New Roman" w:eastAsia="Tahoma" w:hAnsi="Times New Roman" w:cs="Times New Roman"/>
          <w:sz w:val="24"/>
          <w:szCs w:val="24"/>
          <w:lang w:val="en-US"/>
        </w:rPr>
      </w:pPr>
      <w:r w:rsidRPr="00C854B8">
        <w:rPr>
          <w:rFonts w:ascii="Times New Roman" w:eastAsia="Tahoma" w:hAnsi="Times New Roman" w:cs="Times New Roman"/>
          <w:spacing w:val="-2"/>
          <w:sz w:val="24"/>
          <w:szCs w:val="24"/>
          <w:lang w:val="en-US"/>
        </w:rPr>
        <w:t>Article 4</w:t>
      </w:r>
      <w:r w:rsidRPr="00C854B8">
        <w:rPr>
          <w:rFonts w:ascii="Times New Roman" w:eastAsia="Tahoma" w:hAnsi="Times New Roman" w:cs="Times New Roman"/>
          <w:sz w:val="24"/>
          <w:szCs w:val="24"/>
          <w:lang w:val="en-US"/>
        </w:rPr>
        <w:tab/>
        <w:t>COMPOSITION</w:t>
      </w:r>
      <w:r w:rsidRPr="00C854B8">
        <w:rPr>
          <w:rFonts w:ascii="Times New Roman" w:eastAsia="Tahoma" w:hAnsi="Times New Roman" w:cs="Times New Roman"/>
          <w:spacing w:val="2"/>
          <w:sz w:val="24"/>
          <w:szCs w:val="24"/>
          <w:lang w:val="en-US"/>
        </w:rPr>
        <w:t xml:space="preserve"> </w:t>
      </w:r>
      <w:r w:rsidRPr="00C854B8">
        <w:rPr>
          <w:rFonts w:ascii="Times New Roman" w:eastAsia="Tahoma" w:hAnsi="Times New Roman" w:cs="Times New Roman"/>
          <w:sz w:val="24"/>
          <w:szCs w:val="24"/>
          <w:lang w:val="en-US"/>
        </w:rPr>
        <w:t>OF</w:t>
      </w:r>
      <w:r w:rsidRPr="00C854B8">
        <w:rPr>
          <w:rFonts w:ascii="Times New Roman" w:eastAsia="Tahoma" w:hAnsi="Times New Roman" w:cs="Times New Roman"/>
          <w:spacing w:val="-8"/>
          <w:sz w:val="24"/>
          <w:szCs w:val="24"/>
          <w:lang w:val="en-US"/>
        </w:rPr>
        <w:t xml:space="preserve"> </w:t>
      </w:r>
      <w:r w:rsidRPr="00C854B8">
        <w:rPr>
          <w:rFonts w:ascii="Times New Roman" w:eastAsia="Tahoma" w:hAnsi="Times New Roman" w:cs="Times New Roman"/>
          <w:sz w:val="24"/>
          <w:szCs w:val="24"/>
          <w:lang w:val="en-US"/>
        </w:rPr>
        <w:t>THE</w:t>
      </w:r>
      <w:r w:rsidRPr="00C854B8">
        <w:rPr>
          <w:rFonts w:ascii="Times New Roman" w:eastAsia="Tahoma" w:hAnsi="Times New Roman" w:cs="Times New Roman"/>
          <w:spacing w:val="13"/>
          <w:sz w:val="24"/>
          <w:szCs w:val="24"/>
          <w:lang w:val="en-US"/>
        </w:rPr>
        <w:t xml:space="preserve"> </w:t>
      </w:r>
      <w:r w:rsidRPr="00C854B8">
        <w:rPr>
          <w:rFonts w:ascii="Times New Roman" w:eastAsia="Tahoma" w:hAnsi="Times New Roman" w:cs="Times New Roman"/>
          <w:sz w:val="24"/>
          <w:szCs w:val="24"/>
          <w:lang w:val="en-US"/>
        </w:rPr>
        <w:t>STATE</w:t>
      </w:r>
      <w:r w:rsidRPr="00C854B8">
        <w:rPr>
          <w:rFonts w:ascii="Times New Roman" w:eastAsia="Tahoma" w:hAnsi="Times New Roman" w:cs="Times New Roman"/>
          <w:spacing w:val="8"/>
          <w:sz w:val="24"/>
          <w:szCs w:val="24"/>
          <w:lang w:val="en-US"/>
        </w:rPr>
        <w:t xml:space="preserve"> </w:t>
      </w:r>
      <w:r w:rsidRPr="00C854B8">
        <w:rPr>
          <w:rFonts w:ascii="Times New Roman" w:eastAsia="Tahoma" w:hAnsi="Times New Roman" w:cs="Times New Roman"/>
          <w:spacing w:val="-2"/>
          <w:sz w:val="24"/>
          <w:szCs w:val="24"/>
          <w:lang w:val="en-US"/>
        </w:rPr>
        <w:t>CORPS</w:t>
      </w:r>
      <w:r w:rsidRPr="00C854B8">
        <w:rPr>
          <w:rFonts w:ascii="Times New Roman" w:eastAsia="Tahoma" w:hAnsi="Times New Roman" w:cs="Times New Roman"/>
          <w:sz w:val="24"/>
          <w:szCs w:val="24"/>
          <w:lang w:val="en-US"/>
        </w:rPr>
        <w:tab/>
      </w:r>
    </w:p>
    <w:p w14:paraId="2ECE8D80" w14:textId="77777777" w:rsidR="0090133F" w:rsidRPr="007B2971" w:rsidRDefault="0090133F" w:rsidP="0090133F">
      <w:pPr>
        <w:widowControl w:val="0"/>
        <w:tabs>
          <w:tab w:val="left" w:pos="1682"/>
          <w:tab w:val="right" w:leader="dot" w:pos="8900"/>
        </w:tabs>
        <w:autoSpaceDE w:val="0"/>
        <w:autoSpaceDN w:val="0"/>
        <w:spacing w:before="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Article 5</w:t>
      </w:r>
      <w:r w:rsidRPr="007B2971">
        <w:rPr>
          <w:rFonts w:ascii="Times New Roman" w:eastAsia="Tahoma" w:hAnsi="Times New Roman" w:cs="Times New Roman"/>
          <w:sz w:val="24"/>
          <w:szCs w:val="24"/>
          <w:lang w:val="fr-FR"/>
        </w:rPr>
        <w:tab/>
        <w:t>LIMITES</w:t>
      </w:r>
      <w:r w:rsidRPr="007B2971">
        <w:rPr>
          <w:rFonts w:ascii="Times New Roman" w:eastAsia="Tahoma" w:hAnsi="Times New Roman" w:cs="Times New Roman"/>
          <w:spacing w:val="15"/>
          <w:sz w:val="24"/>
          <w:szCs w:val="24"/>
          <w:lang w:val="fr-FR"/>
        </w:rPr>
        <w:t xml:space="preserve"> </w:t>
      </w:r>
      <w:r w:rsidRPr="007B2971">
        <w:rPr>
          <w:rFonts w:ascii="Times New Roman" w:eastAsia="Tahoma" w:hAnsi="Times New Roman" w:cs="Times New Roman"/>
          <w:sz w:val="24"/>
          <w:szCs w:val="24"/>
          <w:lang w:val="fr-FR"/>
        </w:rPr>
        <w:t>DU</w:t>
      </w:r>
      <w:r w:rsidRPr="007B2971">
        <w:rPr>
          <w:rFonts w:ascii="Times New Roman" w:eastAsia="Tahoma" w:hAnsi="Times New Roman" w:cs="Times New Roman"/>
          <w:spacing w:val="16"/>
          <w:sz w:val="24"/>
          <w:szCs w:val="24"/>
          <w:lang w:val="fr-FR"/>
        </w:rPr>
        <w:t xml:space="preserve"> </w:t>
      </w:r>
      <w:r w:rsidRPr="007B2971">
        <w:rPr>
          <w:rFonts w:ascii="Times New Roman" w:eastAsia="Tahoma" w:hAnsi="Times New Roman" w:cs="Times New Roman"/>
          <w:spacing w:val="-2"/>
          <w:sz w:val="24"/>
          <w:szCs w:val="24"/>
          <w:lang w:val="fr-FR"/>
        </w:rPr>
        <w:t>PROJET</w:t>
      </w:r>
      <w:r w:rsidRPr="007B2971">
        <w:rPr>
          <w:rFonts w:ascii="Times New Roman" w:eastAsia="Tahoma" w:hAnsi="Times New Roman" w:cs="Times New Roman"/>
          <w:sz w:val="24"/>
          <w:szCs w:val="24"/>
          <w:lang w:val="fr-FR"/>
        </w:rPr>
        <w:tab/>
      </w:r>
    </w:p>
    <w:p w14:paraId="45174323" w14:textId="77777777" w:rsidR="0090133F" w:rsidRPr="007B2971" w:rsidRDefault="0090133F" w:rsidP="0090133F">
      <w:pPr>
        <w:widowControl w:val="0"/>
        <w:tabs>
          <w:tab w:val="left" w:pos="1682"/>
          <w:tab w:val="right" w:leader="dot" w:pos="890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Article</w:t>
      </w:r>
      <w:r w:rsidRPr="007B2971">
        <w:rPr>
          <w:rFonts w:ascii="Times New Roman" w:eastAsia="Tahoma" w:hAnsi="Times New Roman" w:cs="Times New Roman"/>
          <w:spacing w:val="14"/>
          <w:sz w:val="24"/>
          <w:szCs w:val="24"/>
          <w:lang w:val="fr-FR"/>
        </w:rPr>
        <w:t xml:space="preserve"> </w:t>
      </w:r>
      <w:r w:rsidRPr="007B2971">
        <w:rPr>
          <w:rFonts w:ascii="Times New Roman" w:eastAsia="Tahoma" w:hAnsi="Times New Roman" w:cs="Times New Roman"/>
          <w:spacing w:val="-10"/>
          <w:sz w:val="24"/>
          <w:szCs w:val="24"/>
          <w:lang w:val="fr-FR"/>
        </w:rPr>
        <w:t>6</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sz w:val="24"/>
          <w:szCs w:val="24"/>
          <w:lang w:val="fr-FR"/>
        </w:rPr>
        <w:t>COMMENTAIRES</w:t>
      </w:r>
      <w:r w:rsidRPr="007B2971">
        <w:rPr>
          <w:rFonts w:ascii="Times New Roman" w:eastAsia="Tahoma" w:hAnsi="Times New Roman" w:cs="Times New Roman"/>
          <w:sz w:val="24"/>
          <w:szCs w:val="24"/>
          <w:lang w:val="fr-FR"/>
        </w:rPr>
        <w:tab/>
      </w:r>
    </w:p>
    <w:p w14:paraId="2877752D" w14:textId="77777777" w:rsidR="0090133F" w:rsidRPr="007B2971" w:rsidRDefault="0090133F" w:rsidP="0090133F">
      <w:pPr>
        <w:widowControl w:val="0"/>
        <w:tabs>
          <w:tab w:val="left" w:pos="1682"/>
          <w:tab w:val="right" w:leader="dot" w:pos="8900"/>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Article</w:t>
      </w:r>
      <w:r w:rsidRPr="007B2971">
        <w:rPr>
          <w:rFonts w:ascii="Times New Roman" w:eastAsia="Tahoma" w:hAnsi="Times New Roman" w:cs="Times New Roman"/>
          <w:sz w:val="24"/>
          <w:szCs w:val="24"/>
          <w:lang w:val="fr-FR"/>
        </w:rPr>
        <w:t>7              VÉRIFICATION</w:t>
      </w:r>
      <w:r w:rsidRPr="007B2971">
        <w:rPr>
          <w:rFonts w:ascii="Times New Roman" w:eastAsia="Tahoma" w:hAnsi="Times New Roman" w:cs="Times New Roman"/>
          <w:spacing w:val="8"/>
          <w:sz w:val="24"/>
          <w:szCs w:val="24"/>
          <w:lang w:val="fr-FR"/>
        </w:rPr>
        <w:t xml:space="preserve"> </w:t>
      </w:r>
      <w:r w:rsidRPr="007B2971">
        <w:rPr>
          <w:rFonts w:ascii="Times New Roman" w:eastAsia="Tahoma" w:hAnsi="Times New Roman" w:cs="Times New Roman"/>
          <w:sz w:val="24"/>
          <w:szCs w:val="24"/>
          <w:lang w:val="fr-FR"/>
        </w:rPr>
        <w:t>DES</w:t>
      </w:r>
      <w:r w:rsidRPr="007B2971">
        <w:rPr>
          <w:rFonts w:ascii="Times New Roman" w:eastAsia="Tahoma" w:hAnsi="Times New Roman" w:cs="Times New Roman"/>
          <w:spacing w:val="20"/>
          <w:sz w:val="24"/>
          <w:szCs w:val="24"/>
          <w:lang w:val="fr-FR"/>
        </w:rPr>
        <w:t xml:space="preserve"> </w:t>
      </w:r>
      <w:r w:rsidRPr="007B2971">
        <w:rPr>
          <w:rFonts w:ascii="Times New Roman" w:eastAsia="Tahoma" w:hAnsi="Times New Roman" w:cs="Times New Roman"/>
          <w:spacing w:val="-4"/>
          <w:sz w:val="24"/>
          <w:szCs w:val="24"/>
          <w:lang w:val="fr-FR"/>
        </w:rPr>
        <w:t>PLANS</w:t>
      </w:r>
      <w:r w:rsidRPr="007B2971">
        <w:rPr>
          <w:rFonts w:ascii="Times New Roman" w:eastAsia="Tahoma" w:hAnsi="Times New Roman" w:cs="Times New Roman"/>
          <w:sz w:val="24"/>
          <w:szCs w:val="24"/>
          <w:lang w:val="fr-FR"/>
        </w:rPr>
        <w:tab/>
      </w:r>
    </w:p>
    <w:p w14:paraId="09D70290" w14:textId="77777777" w:rsidR="0090133F" w:rsidRPr="007B2971" w:rsidRDefault="0090133F" w:rsidP="0090133F">
      <w:pPr>
        <w:widowControl w:val="0"/>
        <w:tabs>
          <w:tab w:val="left" w:pos="1682"/>
          <w:tab w:val="right" w:leader="dot" w:pos="8900"/>
        </w:tabs>
        <w:autoSpaceDE w:val="0"/>
        <w:autoSpaceDN w:val="0"/>
        <w:spacing w:before="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 xml:space="preserve">Article </w:t>
      </w:r>
      <w:r w:rsidRPr="007B2971">
        <w:rPr>
          <w:rFonts w:ascii="Times New Roman" w:eastAsia="Tahoma" w:hAnsi="Times New Roman" w:cs="Times New Roman"/>
          <w:sz w:val="24"/>
          <w:szCs w:val="24"/>
          <w:lang w:val="fr-FR"/>
        </w:rPr>
        <w:t xml:space="preserve">8   </w:t>
      </w:r>
      <w:r w:rsidRPr="007B2971">
        <w:rPr>
          <w:rFonts w:ascii="Times New Roman" w:eastAsia="Tahoma" w:hAnsi="Times New Roman" w:cs="Times New Roman"/>
          <w:spacing w:val="-18"/>
          <w:sz w:val="24"/>
          <w:szCs w:val="24"/>
          <w:lang w:val="fr-FR"/>
        </w:rPr>
        <w:t xml:space="preserve">             </w:t>
      </w:r>
      <w:r w:rsidRPr="007B2971">
        <w:rPr>
          <w:rFonts w:ascii="Times New Roman" w:eastAsia="Tahoma" w:hAnsi="Times New Roman" w:cs="Times New Roman"/>
          <w:sz w:val="24"/>
          <w:szCs w:val="24"/>
          <w:lang w:val="fr-FR"/>
        </w:rPr>
        <w:t>MAINTIEN EN ÉTAT DES VOIES ET DES RÉSEAUX</w:t>
      </w:r>
      <w:r w:rsidRPr="007B2971">
        <w:rPr>
          <w:rFonts w:ascii="Times New Roman" w:eastAsia="Tahoma" w:hAnsi="Times New Roman" w:cs="Times New Roman"/>
          <w:sz w:val="24"/>
          <w:szCs w:val="24"/>
          <w:lang w:val="fr-FR"/>
        </w:rPr>
        <w:tab/>
      </w:r>
    </w:p>
    <w:p w14:paraId="1889FF2B" w14:textId="77777777" w:rsidR="0090133F" w:rsidRPr="007B2971" w:rsidRDefault="0090133F" w:rsidP="0090133F">
      <w:pPr>
        <w:widowControl w:val="0"/>
        <w:tabs>
          <w:tab w:val="left" w:pos="1682"/>
          <w:tab w:val="right" w:leader="dot" w:pos="890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 xml:space="preserve">Article </w:t>
      </w:r>
      <w:r w:rsidRPr="007B2971">
        <w:rPr>
          <w:rFonts w:ascii="Times New Roman" w:eastAsia="Tahoma" w:hAnsi="Times New Roman" w:cs="Times New Roman"/>
          <w:sz w:val="24"/>
          <w:szCs w:val="24"/>
          <w:lang w:val="fr-FR"/>
        </w:rPr>
        <w:t>9             NETTOYAGE DU CHANTIER</w:t>
      </w:r>
      <w:r w:rsidRPr="007B2971">
        <w:rPr>
          <w:rFonts w:ascii="Times New Roman" w:eastAsia="Tahoma" w:hAnsi="Times New Roman" w:cs="Times New Roman"/>
          <w:sz w:val="24"/>
          <w:szCs w:val="24"/>
          <w:lang w:val="fr-FR"/>
        </w:rPr>
        <w:tab/>
      </w:r>
    </w:p>
    <w:p w14:paraId="010ED896" w14:textId="77777777" w:rsidR="0090133F" w:rsidRPr="007B2971" w:rsidRDefault="0090133F" w:rsidP="0090133F">
      <w:pPr>
        <w:widowControl w:val="0"/>
        <w:tabs>
          <w:tab w:val="left" w:leader="dot" w:pos="8128"/>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Article</w:t>
      </w:r>
      <w:r w:rsidRPr="007B2971">
        <w:rPr>
          <w:rFonts w:ascii="Times New Roman" w:eastAsia="Tahoma" w:hAnsi="Times New Roman" w:cs="Times New Roman"/>
          <w:spacing w:val="14"/>
          <w:sz w:val="24"/>
          <w:szCs w:val="24"/>
          <w:lang w:val="fr-FR"/>
        </w:rPr>
        <w:t xml:space="preserve"> </w:t>
      </w:r>
      <w:r w:rsidRPr="007B2971">
        <w:rPr>
          <w:rFonts w:ascii="Times New Roman" w:eastAsia="Tahoma" w:hAnsi="Times New Roman" w:cs="Times New Roman"/>
          <w:spacing w:val="-2"/>
          <w:sz w:val="24"/>
          <w:szCs w:val="24"/>
          <w:lang w:val="fr-FR"/>
        </w:rPr>
        <w:t xml:space="preserve">10           SÉCURITÉ DU CHANTIER                                                                                        </w:t>
      </w:r>
      <w:r w:rsidRPr="007B2971">
        <w:rPr>
          <w:rFonts w:ascii="Times New Roman" w:eastAsia="Tahoma" w:hAnsi="Times New Roman" w:cs="Times New Roman"/>
          <w:spacing w:val="-10"/>
          <w:sz w:val="24"/>
          <w:szCs w:val="24"/>
          <w:lang w:val="fr-FR"/>
        </w:rPr>
        <w:t>6</w:t>
      </w:r>
    </w:p>
    <w:p w14:paraId="31979C4E" w14:textId="77777777" w:rsidR="0090133F" w:rsidRPr="007B2971" w:rsidRDefault="0090133F" w:rsidP="0090133F">
      <w:pPr>
        <w:widowControl w:val="0"/>
        <w:tabs>
          <w:tab w:val="left" w:pos="1682"/>
          <w:tab w:val="right" w:leader="dot" w:pos="8900"/>
        </w:tabs>
        <w:autoSpaceDE w:val="0"/>
        <w:autoSpaceDN w:val="0"/>
        <w:spacing w:before="4"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Article</w:t>
      </w:r>
      <w:r w:rsidRPr="007B2971">
        <w:rPr>
          <w:rFonts w:ascii="Times New Roman" w:eastAsia="Tahoma" w:hAnsi="Times New Roman" w:cs="Times New Roman"/>
          <w:spacing w:val="14"/>
          <w:sz w:val="24"/>
          <w:szCs w:val="24"/>
          <w:lang w:val="fr-FR"/>
        </w:rPr>
        <w:t xml:space="preserve"> </w:t>
      </w:r>
      <w:r w:rsidRPr="007B2971">
        <w:rPr>
          <w:rFonts w:ascii="Times New Roman" w:eastAsia="Tahoma" w:hAnsi="Times New Roman" w:cs="Times New Roman"/>
          <w:spacing w:val="-5"/>
          <w:sz w:val="24"/>
          <w:szCs w:val="24"/>
          <w:lang w:val="fr-FR"/>
        </w:rPr>
        <w:t>11</w:t>
      </w:r>
      <w:r w:rsidRPr="007B2971">
        <w:rPr>
          <w:rFonts w:ascii="Times New Roman" w:eastAsia="Tahoma" w:hAnsi="Times New Roman" w:cs="Times New Roman"/>
          <w:sz w:val="24"/>
          <w:szCs w:val="24"/>
          <w:lang w:val="fr-FR"/>
        </w:rPr>
        <w:tab/>
        <w:t>RÈGLES</w:t>
      </w:r>
      <w:r w:rsidRPr="007B2971">
        <w:rPr>
          <w:rFonts w:ascii="Times New Roman" w:eastAsia="Tahoma" w:hAnsi="Times New Roman" w:cs="Times New Roman"/>
          <w:spacing w:val="16"/>
          <w:sz w:val="24"/>
          <w:szCs w:val="24"/>
          <w:lang w:val="fr-FR"/>
        </w:rPr>
        <w:t xml:space="preserve"> ET DOCUMENTS T</w:t>
      </w:r>
      <w:r w:rsidRPr="007B2971">
        <w:rPr>
          <w:rFonts w:ascii="Times New Roman" w:eastAsia="Tahoma" w:hAnsi="Times New Roman" w:cs="Times New Roman"/>
          <w:sz w:val="24"/>
          <w:szCs w:val="24"/>
          <w:lang w:val="fr-FR"/>
        </w:rPr>
        <w:t>ECHNIQUES</w:t>
      </w:r>
      <w:r w:rsidRPr="007B2971">
        <w:rPr>
          <w:rFonts w:ascii="Times New Roman" w:eastAsia="Tahoma" w:hAnsi="Times New Roman" w:cs="Times New Roman"/>
          <w:sz w:val="24"/>
          <w:szCs w:val="24"/>
          <w:lang w:val="fr-FR"/>
        </w:rPr>
        <w:tab/>
      </w:r>
    </w:p>
    <w:p w14:paraId="20541D74" w14:textId="77777777" w:rsidR="0090133F" w:rsidRPr="007B2971" w:rsidRDefault="0090133F" w:rsidP="0090133F">
      <w:pPr>
        <w:widowControl w:val="0"/>
        <w:tabs>
          <w:tab w:val="left" w:pos="1682"/>
          <w:tab w:val="right" w:leader="dot" w:pos="890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Article</w:t>
      </w:r>
      <w:r w:rsidRPr="007B2971">
        <w:rPr>
          <w:rFonts w:ascii="Times New Roman" w:eastAsia="Tahoma" w:hAnsi="Times New Roman" w:cs="Times New Roman"/>
          <w:spacing w:val="14"/>
          <w:sz w:val="24"/>
          <w:szCs w:val="24"/>
          <w:lang w:val="fr-FR"/>
        </w:rPr>
        <w:t xml:space="preserve"> </w:t>
      </w:r>
      <w:r w:rsidRPr="007B2971">
        <w:rPr>
          <w:rFonts w:ascii="Times New Roman" w:eastAsia="Tahoma" w:hAnsi="Times New Roman" w:cs="Times New Roman"/>
          <w:spacing w:val="-5"/>
          <w:sz w:val="24"/>
          <w:szCs w:val="24"/>
          <w:lang w:val="fr-FR"/>
        </w:rPr>
        <w:t>12</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sz w:val="24"/>
          <w:szCs w:val="24"/>
          <w:lang w:val="fr-FR"/>
        </w:rPr>
        <w:t>DOCUMENTS</w:t>
      </w:r>
      <w:r w:rsidRPr="007B2971">
        <w:rPr>
          <w:rFonts w:ascii="Times New Roman" w:eastAsia="Tahoma" w:hAnsi="Times New Roman" w:cs="Times New Roman"/>
          <w:sz w:val="24"/>
          <w:szCs w:val="24"/>
          <w:lang w:val="fr-FR"/>
        </w:rPr>
        <w:tab/>
      </w:r>
    </w:p>
    <w:p w14:paraId="55FAA433" w14:textId="77777777" w:rsidR="0090133F" w:rsidRPr="007B2971" w:rsidRDefault="0090133F" w:rsidP="0090133F">
      <w:pPr>
        <w:widowControl w:val="0"/>
        <w:tabs>
          <w:tab w:val="right" w:leader="dot" w:pos="8900"/>
        </w:tabs>
        <w:autoSpaceDE w:val="0"/>
        <w:autoSpaceDN w:val="0"/>
        <w:spacing w:before="139" w:after="0" w:line="240" w:lineRule="auto"/>
        <w:rPr>
          <w:rFonts w:ascii="Times New Roman" w:eastAsia="Tahoma" w:hAnsi="Times New Roman" w:cs="Times New Roman"/>
          <w:b/>
          <w:bCs/>
          <w:sz w:val="24"/>
          <w:szCs w:val="24"/>
          <w:lang w:val="fr-FR"/>
        </w:rPr>
      </w:pPr>
      <w:r w:rsidRPr="007B2971">
        <w:rPr>
          <w:rFonts w:ascii="Times New Roman" w:eastAsia="Tahoma" w:hAnsi="Times New Roman" w:cs="Times New Roman"/>
          <w:b/>
          <w:bCs/>
          <w:sz w:val="24"/>
          <w:szCs w:val="24"/>
          <w:lang w:val="fr-FR"/>
        </w:rPr>
        <w:t>CHAPITRE</w:t>
      </w:r>
      <w:r w:rsidRPr="007B2971">
        <w:rPr>
          <w:rFonts w:ascii="Times New Roman" w:eastAsia="Tahoma" w:hAnsi="Times New Roman" w:cs="Times New Roman"/>
          <w:b/>
          <w:bCs/>
          <w:spacing w:val="14"/>
          <w:sz w:val="24"/>
          <w:szCs w:val="24"/>
          <w:lang w:val="fr-FR"/>
        </w:rPr>
        <w:t xml:space="preserve"> </w:t>
      </w:r>
      <w:r w:rsidRPr="007B2971">
        <w:rPr>
          <w:rFonts w:ascii="Times New Roman" w:eastAsia="Tahoma" w:hAnsi="Times New Roman" w:cs="Times New Roman"/>
          <w:b/>
          <w:bCs/>
          <w:sz w:val="24"/>
          <w:szCs w:val="24"/>
          <w:lang w:val="fr-FR"/>
        </w:rPr>
        <w:t>2</w:t>
      </w:r>
      <w:r w:rsidRPr="007B2971">
        <w:rPr>
          <w:rFonts w:ascii="Times New Roman" w:eastAsia="Tahoma" w:hAnsi="Times New Roman" w:cs="Times New Roman"/>
          <w:b/>
          <w:bCs/>
          <w:spacing w:val="14"/>
          <w:sz w:val="24"/>
          <w:szCs w:val="24"/>
          <w:lang w:val="fr-FR"/>
        </w:rPr>
        <w:t xml:space="preserve"> </w:t>
      </w:r>
      <w:r w:rsidRPr="007B2971">
        <w:rPr>
          <w:rFonts w:ascii="Times New Roman" w:eastAsia="Tahoma" w:hAnsi="Times New Roman" w:cs="Times New Roman"/>
          <w:b/>
          <w:bCs/>
          <w:sz w:val="24"/>
          <w:szCs w:val="24"/>
          <w:lang w:val="fr-FR"/>
        </w:rPr>
        <w:t>-</w:t>
      </w:r>
      <w:r w:rsidRPr="007B2971">
        <w:rPr>
          <w:rFonts w:ascii="Times New Roman" w:eastAsia="Tahoma" w:hAnsi="Times New Roman" w:cs="Times New Roman"/>
          <w:b/>
          <w:bCs/>
          <w:spacing w:val="13"/>
          <w:sz w:val="24"/>
          <w:szCs w:val="24"/>
          <w:lang w:val="fr-FR"/>
        </w:rPr>
        <w:t xml:space="preserve"> </w:t>
      </w:r>
      <w:r w:rsidRPr="007B2971">
        <w:rPr>
          <w:rFonts w:ascii="Times New Roman" w:eastAsia="Tahoma" w:hAnsi="Times New Roman" w:cs="Times New Roman"/>
          <w:b/>
          <w:bCs/>
          <w:sz w:val="24"/>
          <w:szCs w:val="24"/>
          <w:lang w:val="fr-FR"/>
        </w:rPr>
        <w:t>DESCRIPTION</w:t>
      </w:r>
      <w:r w:rsidRPr="007B2971">
        <w:rPr>
          <w:rFonts w:ascii="Times New Roman" w:eastAsia="Tahoma" w:hAnsi="Times New Roman" w:cs="Times New Roman"/>
          <w:b/>
          <w:bCs/>
          <w:spacing w:val="12"/>
          <w:sz w:val="24"/>
          <w:szCs w:val="24"/>
          <w:lang w:val="fr-FR"/>
        </w:rPr>
        <w:t xml:space="preserve"> </w:t>
      </w:r>
      <w:r w:rsidRPr="007B2971">
        <w:rPr>
          <w:rFonts w:ascii="Times New Roman" w:eastAsia="Tahoma" w:hAnsi="Times New Roman" w:cs="Times New Roman"/>
          <w:b/>
          <w:bCs/>
          <w:sz w:val="24"/>
          <w:szCs w:val="24"/>
          <w:lang w:val="fr-FR"/>
        </w:rPr>
        <w:t>DES TRAVAUX</w:t>
      </w:r>
      <w:r w:rsidRPr="007B2971">
        <w:rPr>
          <w:rFonts w:ascii="Times New Roman" w:eastAsia="Tahoma" w:hAnsi="Times New Roman" w:cs="Times New Roman"/>
          <w:b/>
          <w:bCs/>
          <w:sz w:val="24"/>
          <w:szCs w:val="24"/>
          <w:lang w:val="fr-FR"/>
        </w:rPr>
        <w:tab/>
      </w:r>
    </w:p>
    <w:p w14:paraId="0B7A0B70" w14:textId="77777777" w:rsidR="0090133F" w:rsidRPr="007B2971" w:rsidRDefault="00000000" w:rsidP="007B2971">
      <w:pPr>
        <w:widowControl w:val="0"/>
        <w:numPr>
          <w:ilvl w:val="0"/>
          <w:numId w:val="70"/>
        </w:numPr>
        <w:tabs>
          <w:tab w:val="left" w:pos="1061"/>
          <w:tab w:val="right" w:leader="dot" w:pos="8900"/>
        </w:tabs>
        <w:autoSpaceDE w:val="0"/>
        <w:autoSpaceDN w:val="0"/>
        <w:spacing w:before="141" w:after="0" w:line="240" w:lineRule="auto"/>
        <w:ind w:left="1061" w:hanging="602"/>
        <w:rPr>
          <w:rFonts w:ascii="Times New Roman" w:eastAsia="Tahoma" w:hAnsi="Times New Roman" w:cs="Times New Roman"/>
          <w:b/>
          <w:bCs/>
          <w:sz w:val="24"/>
          <w:szCs w:val="24"/>
          <w:lang w:val="fr-FR"/>
        </w:rPr>
      </w:pPr>
      <w:hyperlink r:id="rId52" w:anchor="_TOC_250002" w:history="1">
        <w:r w:rsidR="0090133F" w:rsidRPr="007B2971">
          <w:rPr>
            <w:rStyle w:val="Hyperlink"/>
            <w:rFonts w:ascii="Times New Roman" w:eastAsia="Tahoma" w:hAnsi="Times New Roman" w:cs="Times New Roman"/>
            <w:b/>
            <w:bCs/>
            <w:sz w:val="24"/>
            <w:szCs w:val="24"/>
            <w:lang w:val="fr-FR"/>
          </w:rPr>
          <w:t>TRAVAUX PRÉPARATOIRES</w:t>
        </w:r>
        <w:r w:rsidR="0090133F" w:rsidRPr="007B2971">
          <w:rPr>
            <w:rStyle w:val="Hyperlink"/>
            <w:rFonts w:ascii="Times New Roman" w:eastAsia="Tahoma" w:hAnsi="Times New Roman" w:cs="Times New Roman"/>
            <w:b/>
            <w:bCs/>
            <w:sz w:val="24"/>
            <w:szCs w:val="24"/>
            <w:lang w:val="fr-FR"/>
          </w:rPr>
          <w:tab/>
        </w:r>
      </w:hyperlink>
    </w:p>
    <w:p w14:paraId="64158DD2" w14:textId="77777777" w:rsidR="0090133F" w:rsidRPr="007B2971" w:rsidRDefault="0090133F" w:rsidP="007B2971">
      <w:pPr>
        <w:widowControl w:val="0"/>
        <w:numPr>
          <w:ilvl w:val="0"/>
          <w:numId w:val="70"/>
        </w:numPr>
        <w:tabs>
          <w:tab w:val="left" w:pos="1061"/>
          <w:tab w:val="right" w:leader="dot" w:pos="8890"/>
        </w:tabs>
        <w:autoSpaceDE w:val="0"/>
        <w:autoSpaceDN w:val="0"/>
        <w:spacing w:before="6" w:after="0" w:line="240" w:lineRule="auto"/>
        <w:ind w:left="1061" w:hanging="602"/>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TRAVAUX DE TERRASSEMENT</w:t>
      </w:r>
      <w:r w:rsidRPr="007B2971">
        <w:rPr>
          <w:rFonts w:ascii="Times New Roman" w:eastAsia="Tahoma" w:hAnsi="Times New Roman" w:cs="Times New Roman"/>
          <w:sz w:val="24"/>
          <w:szCs w:val="24"/>
          <w:lang w:val="fr-FR"/>
        </w:rPr>
        <w:tab/>
      </w:r>
    </w:p>
    <w:p w14:paraId="29EE8BBB" w14:textId="77777777" w:rsidR="0090133F" w:rsidRPr="007B2971" w:rsidRDefault="0090133F" w:rsidP="007B2971">
      <w:pPr>
        <w:widowControl w:val="0"/>
        <w:numPr>
          <w:ilvl w:val="0"/>
          <w:numId w:val="70"/>
        </w:numPr>
        <w:tabs>
          <w:tab w:val="left" w:pos="1061"/>
          <w:tab w:val="right" w:leader="dot" w:pos="8890"/>
        </w:tabs>
        <w:autoSpaceDE w:val="0"/>
        <w:autoSpaceDN w:val="0"/>
        <w:spacing w:before="13" w:after="0" w:line="240" w:lineRule="auto"/>
        <w:ind w:left="1061" w:hanging="602"/>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RÉSEAU D’ASSAINISSEMENT</w:t>
      </w:r>
      <w:r w:rsidRPr="007B2971">
        <w:rPr>
          <w:rFonts w:ascii="Times New Roman" w:eastAsia="Tahoma" w:hAnsi="Times New Roman" w:cs="Times New Roman"/>
          <w:sz w:val="24"/>
          <w:szCs w:val="24"/>
          <w:lang w:val="fr-FR"/>
        </w:rPr>
        <w:tab/>
      </w:r>
    </w:p>
    <w:p w14:paraId="3F7341A0" w14:textId="77777777" w:rsidR="0090133F" w:rsidRPr="007B2971" w:rsidRDefault="0090133F" w:rsidP="007B2971">
      <w:pPr>
        <w:widowControl w:val="0"/>
        <w:numPr>
          <w:ilvl w:val="0"/>
          <w:numId w:val="70"/>
        </w:numPr>
        <w:tabs>
          <w:tab w:val="left" w:pos="1061"/>
          <w:tab w:val="right" w:leader="dot" w:pos="8890"/>
        </w:tabs>
        <w:autoSpaceDE w:val="0"/>
        <w:autoSpaceDN w:val="0"/>
        <w:spacing w:before="2" w:after="0" w:line="240" w:lineRule="auto"/>
        <w:ind w:left="1061" w:hanging="602"/>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FONDATION EN BÉTON ARMÉ</w:t>
      </w:r>
      <w:r w:rsidRPr="007B2971">
        <w:rPr>
          <w:rFonts w:ascii="Times New Roman" w:eastAsia="Tahoma" w:hAnsi="Times New Roman" w:cs="Times New Roman"/>
          <w:sz w:val="24"/>
          <w:szCs w:val="24"/>
          <w:lang w:val="fr-FR"/>
        </w:rPr>
        <w:tab/>
      </w:r>
    </w:p>
    <w:p w14:paraId="43A975E9" w14:textId="77777777" w:rsidR="0090133F" w:rsidRPr="007B2971" w:rsidRDefault="0090133F" w:rsidP="007B2971">
      <w:pPr>
        <w:widowControl w:val="0"/>
        <w:numPr>
          <w:ilvl w:val="0"/>
          <w:numId w:val="70"/>
        </w:numPr>
        <w:tabs>
          <w:tab w:val="left" w:pos="1062"/>
          <w:tab w:val="right" w:leader="dot" w:pos="889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ARMÉ SURÉLEVÉ</w:t>
      </w:r>
      <w:r w:rsidRPr="007B2971">
        <w:rPr>
          <w:rFonts w:ascii="Times New Roman" w:eastAsia="Tahoma" w:hAnsi="Times New Roman" w:cs="Times New Roman"/>
          <w:sz w:val="24"/>
          <w:szCs w:val="24"/>
          <w:lang w:val="fr-FR"/>
        </w:rPr>
        <w:tab/>
      </w:r>
    </w:p>
    <w:p w14:paraId="571D3CDE" w14:textId="77777777" w:rsidR="0090133F" w:rsidRPr="007B2971" w:rsidRDefault="0090133F" w:rsidP="007B2971">
      <w:pPr>
        <w:widowControl w:val="0"/>
        <w:numPr>
          <w:ilvl w:val="0"/>
          <w:numId w:val="70"/>
        </w:numPr>
        <w:tabs>
          <w:tab w:val="left" w:pos="1062"/>
          <w:tab w:val="right" w:leader="dot" w:pos="8890"/>
        </w:tabs>
        <w:autoSpaceDE w:val="0"/>
        <w:autoSpaceDN w:val="0"/>
        <w:spacing w:before="1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TRAVAUX DE CONSTRUCTION</w:t>
      </w:r>
      <w:r w:rsidRPr="007B2971">
        <w:rPr>
          <w:rFonts w:ascii="Times New Roman" w:eastAsia="Tahoma" w:hAnsi="Times New Roman" w:cs="Times New Roman"/>
          <w:sz w:val="24"/>
          <w:szCs w:val="24"/>
          <w:lang w:val="fr-FR"/>
        </w:rPr>
        <w:tab/>
      </w:r>
    </w:p>
    <w:p w14:paraId="17B4E698" w14:textId="77777777" w:rsidR="0090133F" w:rsidRPr="007B2971" w:rsidRDefault="0090133F" w:rsidP="007B2971">
      <w:pPr>
        <w:widowControl w:val="0"/>
        <w:numPr>
          <w:ilvl w:val="0"/>
          <w:numId w:val="70"/>
        </w:numPr>
        <w:tabs>
          <w:tab w:val="left" w:pos="1062"/>
          <w:tab w:val="right" w:leader="dot" w:pos="8890"/>
        </w:tabs>
        <w:autoSpaceDE w:val="0"/>
        <w:autoSpaceDN w:val="0"/>
        <w:spacing w:before="1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ISOLATION THERMIQUE - ÉTANCHÉITÉ</w:t>
      </w:r>
      <w:r w:rsidRPr="007B2971">
        <w:rPr>
          <w:rFonts w:ascii="Times New Roman" w:eastAsia="Tahoma" w:hAnsi="Times New Roman" w:cs="Times New Roman"/>
          <w:sz w:val="24"/>
          <w:szCs w:val="24"/>
          <w:lang w:val="fr-FR"/>
        </w:rPr>
        <w:tab/>
      </w:r>
    </w:p>
    <w:p w14:paraId="11FF15CF" w14:textId="77777777" w:rsidR="0090133F" w:rsidRPr="007B2971" w:rsidRDefault="0090133F" w:rsidP="007B2971">
      <w:pPr>
        <w:widowControl w:val="0"/>
        <w:numPr>
          <w:ilvl w:val="0"/>
          <w:numId w:val="70"/>
        </w:numPr>
        <w:tabs>
          <w:tab w:val="left" w:pos="1062"/>
          <w:tab w:val="right" w:leader="dot" w:pos="8890"/>
        </w:tabs>
        <w:autoSpaceDE w:val="0"/>
        <w:autoSpaceDN w:val="0"/>
        <w:spacing w:before="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TOITURE ET CHARPENTE MÉTALLIQUE</w:t>
      </w:r>
      <w:r w:rsidRPr="007B2971">
        <w:rPr>
          <w:rFonts w:ascii="Times New Roman" w:eastAsia="Tahoma" w:hAnsi="Times New Roman" w:cs="Times New Roman"/>
          <w:sz w:val="24"/>
          <w:szCs w:val="24"/>
          <w:lang w:val="fr-FR"/>
        </w:rPr>
        <w:tab/>
      </w:r>
    </w:p>
    <w:p w14:paraId="01F46FB5" w14:textId="77777777" w:rsidR="0090133F" w:rsidRPr="007B2971" w:rsidRDefault="0090133F" w:rsidP="007B2971">
      <w:pPr>
        <w:widowControl w:val="0"/>
        <w:numPr>
          <w:ilvl w:val="0"/>
          <w:numId w:val="70"/>
        </w:numPr>
        <w:tabs>
          <w:tab w:val="left" w:pos="1062"/>
          <w:tab w:val="right" w:leader="dot" w:pos="8890"/>
        </w:tabs>
        <w:autoSpaceDE w:val="0"/>
        <w:autoSpaceDN w:val="0"/>
        <w:spacing w:before="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REVÊTEMENTS DE SOL ET DE MUR</w:t>
      </w:r>
      <w:r w:rsidRPr="007B2971">
        <w:rPr>
          <w:rFonts w:ascii="Times New Roman" w:eastAsia="Tahoma" w:hAnsi="Times New Roman" w:cs="Times New Roman"/>
          <w:sz w:val="24"/>
          <w:szCs w:val="24"/>
          <w:lang w:val="fr-FR"/>
        </w:rPr>
        <w:tab/>
      </w:r>
    </w:p>
    <w:p w14:paraId="196E2D80" w14:textId="77777777" w:rsidR="0090133F" w:rsidRPr="007B2971" w:rsidRDefault="0090133F" w:rsidP="007B2971">
      <w:pPr>
        <w:widowControl w:val="0"/>
        <w:numPr>
          <w:ilvl w:val="0"/>
          <w:numId w:val="70"/>
        </w:numPr>
        <w:tabs>
          <w:tab w:val="left" w:pos="1062"/>
          <w:tab w:val="right" w:leader="dot" w:pos="8890"/>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MENUISERIE EN BOIS</w:t>
      </w:r>
      <w:r w:rsidRPr="007B2971">
        <w:rPr>
          <w:rFonts w:ascii="Times New Roman" w:eastAsia="Tahoma" w:hAnsi="Times New Roman" w:cs="Times New Roman"/>
          <w:sz w:val="24"/>
          <w:szCs w:val="24"/>
          <w:lang w:val="fr-FR"/>
        </w:rPr>
        <w:tab/>
      </w:r>
    </w:p>
    <w:p w14:paraId="32D44A90" w14:textId="77777777" w:rsidR="0090133F" w:rsidRPr="007B2971" w:rsidRDefault="0090133F" w:rsidP="007B2971">
      <w:pPr>
        <w:widowControl w:val="0"/>
        <w:numPr>
          <w:ilvl w:val="0"/>
          <w:numId w:val="70"/>
        </w:numPr>
        <w:tabs>
          <w:tab w:val="left" w:pos="1062"/>
          <w:tab w:val="right" w:leader="dot" w:pos="8890"/>
        </w:tabs>
        <w:autoSpaceDE w:val="0"/>
        <w:autoSpaceDN w:val="0"/>
        <w:spacing w:before="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MENUISERIE MÉTALLIQUE</w:t>
      </w:r>
      <w:r w:rsidRPr="007B2971">
        <w:rPr>
          <w:rFonts w:ascii="Times New Roman" w:eastAsia="Tahoma" w:hAnsi="Times New Roman" w:cs="Times New Roman"/>
          <w:spacing w:val="-2"/>
          <w:sz w:val="24"/>
          <w:szCs w:val="24"/>
          <w:lang w:val="fr-FR"/>
        </w:rPr>
        <w:t>.</w:t>
      </w:r>
      <w:r w:rsidRPr="007B2971">
        <w:rPr>
          <w:rFonts w:ascii="Times New Roman" w:eastAsia="Tahoma" w:hAnsi="Times New Roman" w:cs="Times New Roman"/>
          <w:sz w:val="24"/>
          <w:szCs w:val="24"/>
          <w:lang w:val="fr-FR"/>
        </w:rPr>
        <w:tab/>
      </w:r>
    </w:p>
    <w:p w14:paraId="153D5699" w14:textId="77777777" w:rsidR="0090133F" w:rsidRPr="007B2971" w:rsidRDefault="0090133F" w:rsidP="007B2971">
      <w:pPr>
        <w:widowControl w:val="0"/>
        <w:numPr>
          <w:ilvl w:val="0"/>
          <w:numId w:val="70"/>
        </w:numPr>
        <w:tabs>
          <w:tab w:val="left" w:pos="1062"/>
          <w:tab w:val="right" w:leader="dot" w:pos="8891"/>
        </w:tabs>
        <w:autoSpaceDE w:val="0"/>
        <w:autoSpaceDN w:val="0"/>
        <w:spacing w:before="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MENUISERIE EN ALUMINIUM</w:t>
      </w:r>
      <w:r w:rsidRPr="007B2971">
        <w:rPr>
          <w:rFonts w:ascii="Times New Roman" w:eastAsia="Tahoma" w:hAnsi="Times New Roman" w:cs="Times New Roman"/>
          <w:sz w:val="24"/>
          <w:szCs w:val="24"/>
          <w:lang w:val="fr-FR"/>
        </w:rPr>
        <w:tab/>
      </w:r>
    </w:p>
    <w:p w14:paraId="6D2FEEB7" w14:textId="77777777" w:rsidR="0090133F" w:rsidRPr="007B2971" w:rsidRDefault="0090133F" w:rsidP="007B2971">
      <w:pPr>
        <w:widowControl w:val="0"/>
        <w:numPr>
          <w:ilvl w:val="0"/>
          <w:numId w:val="71"/>
        </w:numPr>
        <w:tabs>
          <w:tab w:val="left" w:pos="1062"/>
          <w:tab w:val="right" w:leader="dot" w:pos="8890"/>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ÉLECTRICITÉ</w:t>
      </w:r>
      <w:r w:rsidRPr="007B2971">
        <w:rPr>
          <w:rFonts w:ascii="Times New Roman" w:eastAsia="Tahoma" w:hAnsi="Times New Roman" w:cs="Times New Roman"/>
          <w:sz w:val="24"/>
          <w:szCs w:val="24"/>
          <w:lang w:val="fr-FR"/>
        </w:rPr>
        <w:tab/>
      </w:r>
    </w:p>
    <w:p w14:paraId="62E5D917" w14:textId="77777777" w:rsidR="0090133F" w:rsidRPr="007B2971" w:rsidRDefault="0090133F" w:rsidP="007B2971">
      <w:pPr>
        <w:widowControl w:val="0"/>
        <w:numPr>
          <w:ilvl w:val="0"/>
          <w:numId w:val="71"/>
        </w:numPr>
        <w:tabs>
          <w:tab w:val="left" w:pos="1061"/>
          <w:tab w:val="right" w:leader="dot" w:pos="8890"/>
        </w:tabs>
        <w:autoSpaceDE w:val="0"/>
        <w:autoSpaceDN w:val="0"/>
        <w:spacing w:before="2" w:after="0" w:line="240" w:lineRule="auto"/>
        <w:ind w:left="1061" w:hanging="602"/>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PLOMBERIE SANITAIRE</w:t>
      </w:r>
      <w:r w:rsidRPr="007B2971">
        <w:rPr>
          <w:rFonts w:ascii="Times New Roman" w:eastAsia="Tahoma" w:hAnsi="Times New Roman" w:cs="Times New Roman"/>
          <w:sz w:val="24"/>
          <w:szCs w:val="24"/>
          <w:lang w:val="fr-FR"/>
        </w:rPr>
        <w:tab/>
      </w:r>
    </w:p>
    <w:p w14:paraId="26C635E0" w14:textId="77777777" w:rsidR="0090133F" w:rsidRPr="007B2971" w:rsidRDefault="0090133F" w:rsidP="007B2971">
      <w:pPr>
        <w:widowControl w:val="0"/>
        <w:numPr>
          <w:ilvl w:val="0"/>
          <w:numId w:val="71"/>
        </w:numPr>
        <w:tabs>
          <w:tab w:val="left" w:pos="1061"/>
          <w:tab w:val="right" w:leader="dot" w:pos="8890"/>
        </w:tabs>
        <w:autoSpaceDE w:val="0"/>
        <w:autoSpaceDN w:val="0"/>
        <w:spacing w:before="6" w:after="0" w:line="240" w:lineRule="auto"/>
        <w:ind w:left="1061" w:hanging="602"/>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PEINTURE</w:t>
      </w:r>
      <w:r w:rsidRPr="007B2971">
        <w:rPr>
          <w:rFonts w:ascii="Times New Roman" w:eastAsia="Tahoma" w:hAnsi="Times New Roman" w:cs="Times New Roman"/>
          <w:sz w:val="24"/>
          <w:szCs w:val="24"/>
          <w:lang w:val="fr-FR"/>
        </w:rPr>
        <w:tab/>
      </w:r>
    </w:p>
    <w:p w14:paraId="1D0DA925" w14:textId="55AEB0CA" w:rsidR="0090133F" w:rsidRPr="007B2971" w:rsidRDefault="0090133F" w:rsidP="0090133F">
      <w:pPr>
        <w:widowControl w:val="0"/>
        <w:tabs>
          <w:tab w:val="right" w:leader="dot" w:pos="8890"/>
        </w:tabs>
        <w:autoSpaceDE w:val="0"/>
        <w:autoSpaceDN w:val="0"/>
        <w:spacing w:before="141" w:after="0" w:line="240" w:lineRule="auto"/>
        <w:rPr>
          <w:rFonts w:ascii="Times New Roman" w:eastAsia="Tahoma" w:hAnsi="Times New Roman" w:cs="Times New Roman"/>
          <w:b/>
          <w:bCs/>
          <w:sz w:val="24"/>
          <w:szCs w:val="24"/>
          <w:lang w:val="fr-FR"/>
        </w:rPr>
      </w:pPr>
      <w:r w:rsidRPr="007B2971">
        <w:rPr>
          <w:rFonts w:ascii="Times New Roman" w:hAnsi="Times New Roman" w:cs="Times New Roman"/>
          <w:noProof/>
          <w:sz w:val="24"/>
          <w:szCs w:val="24"/>
          <w:lang w:val="fr-FR" w:eastAsia="fr-FR"/>
        </w:rPr>
        <w:drawing>
          <wp:anchor distT="0" distB="0" distL="0" distR="0" simplePos="0" relativeHeight="251759616" behindDoc="1" locked="0" layoutInCell="1" allowOverlap="1" wp14:anchorId="0C1964B4" wp14:editId="0A2D0C9B">
            <wp:simplePos x="0" y="0"/>
            <wp:positionH relativeFrom="page">
              <wp:posOffset>1172845</wp:posOffset>
            </wp:positionH>
            <wp:positionV relativeFrom="paragraph">
              <wp:posOffset>120015</wp:posOffset>
            </wp:positionV>
            <wp:extent cx="699770" cy="126365"/>
            <wp:effectExtent l="0" t="0" r="5080" b="6985"/>
            <wp:wrapNone/>
            <wp:docPr id="117948290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9770" cy="126365"/>
                    </a:xfrm>
                    <a:prstGeom prst="rect">
                      <a:avLst/>
                    </a:prstGeom>
                    <a:noFill/>
                  </pic:spPr>
                </pic:pic>
              </a:graphicData>
            </a:graphic>
            <wp14:sizeRelH relativeFrom="page">
              <wp14:pctWidth>0</wp14:pctWidth>
            </wp14:sizeRelH>
            <wp14:sizeRelV relativeFrom="page">
              <wp14:pctHeight>0</wp14:pctHeight>
            </wp14:sizeRelV>
          </wp:anchor>
        </w:drawing>
      </w:r>
      <w:r w:rsidRPr="007B2971">
        <w:rPr>
          <w:rFonts w:ascii="Times New Roman" w:eastAsia="Tahoma" w:hAnsi="Times New Roman" w:cs="Times New Roman"/>
          <w:b/>
          <w:bCs/>
          <w:spacing w:val="-2"/>
          <w:sz w:val="24"/>
          <w:szCs w:val="24"/>
          <w:lang w:val="fr-FR"/>
        </w:rPr>
        <w:t>ANNEXES</w:t>
      </w:r>
      <w:r w:rsidRPr="007B2971">
        <w:rPr>
          <w:rFonts w:ascii="Times New Roman" w:eastAsia="Tahoma" w:hAnsi="Times New Roman" w:cs="Times New Roman"/>
          <w:b/>
          <w:bCs/>
          <w:sz w:val="24"/>
          <w:szCs w:val="24"/>
          <w:lang w:val="fr-FR"/>
        </w:rPr>
        <w:tab/>
      </w:r>
    </w:p>
    <w:p w14:paraId="301EB0F5" w14:textId="77777777" w:rsidR="0090133F" w:rsidRPr="007B2971" w:rsidRDefault="00000000" w:rsidP="0090133F">
      <w:pPr>
        <w:widowControl w:val="0"/>
        <w:tabs>
          <w:tab w:val="right" w:leader="dot" w:pos="8890"/>
        </w:tabs>
        <w:autoSpaceDE w:val="0"/>
        <w:autoSpaceDN w:val="0"/>
        <w:spacing w:before="141" w:after="0" w:line="240" w:lineRule="auto"/>
        <w:rPr>
          <w:rFonts w:ascii="Times New Roman" w:eastAsia="Tahoma" w:hAnsi="Times New Roman" w:cs="Times New Roman"/>
          <w:bCs/>
          <w:iCs/>
          <w:sz w:val="24"/>
          <w:szCs w:val="24"/>
          <w:lang w:val="fr-FR"/>
        </w:rPr>
      </w:pPr>
      <w:hyperlink r:id="rId54" w:anchor="_TOC_250001" w:history="1">
        <w:r w:rsidR="0090133F" w:rsidRPr="007B2971">
          <w:rPr>
            <w:rStyle w:val="Hyperlink"/>
            <w:rFonts w:ascii="Times New Roman" w:eastAsia="Tahoma" w:hAnsi="Times New Roman" w:cs="Times New Roman"/>
            <w:b/>
            <w:bCs/>
            <w:iCs/>
            <w:spacing w:val="-2"/>
            <w:sz w:val="24"/>
            <w:szCs w:val="24"/>
            <w:lang w:val="fr-FR"/>
          </w:rPr>
          <w:t>PLANS</w:t>
        </w:r>
        <w:r w:rsidR="0090133F" w:rsidRPr="007B2971">
          <w:rPr>
            <w:rStyle w:val="Hyperlink"/>
            <w:rFonts w:ascii="Times New Roman" w:eastAsia="Tahoma" w:hAnsi="Times New Roman" w:cs="Times New Roman"/>
            <w:b/>
            <w:bCs/>
            <w:iCs/>
            <w:sz w:val="24"/>
            <w:szCs w:val="24"/>
            <w:lang w:val="fr-FR"/>
          </w:rPr>
          <w:tab/>
        </w:r>
      </w:hyperlink>
    </w:p>
    <w:p w14:paraId="2477698B" w14:textId="77777777" w:rsidR="0090133F" w:rsidRPr="007B2971" w:rsidRDefault="00000000" w:rsidP="0090133F">
      <w:pPr>
        <w:widowControl w:val="0"/>
        <w:tabs>
          <w:tab w:val="right" w:leader="dot" w:pos="8890"/>
        </w:tabs>
        <w:autoSpaceDE w:val="0"/>
        <w:autoSpaceDN w:val="0"/>
        <w:spacing w:before="6" w:after="0" w:line="240" w:lineRule="auto"/>
        <w:rPr>
          <w:rFonts w:ascii="Times New Roman" w:eastAsia="Tahoma" w:hAnsi="Times New Roman" w:cs="Times New Roman"/>
          <w:bCs/>
          <w:sz w:val="24"/>
          <w:szCs w:val="24"/>
          <w:lang w:val="fr-FR"/>
        </w:rPr>
      </w:pPr>
      <w:hyperlink r:id="rId55" w:anchor="_TOC_250000" w:history="1">
        <w:r w:rsidR="0090133F" w:rsidRPr="007B2971">
          <w:rPr>
            <w:rStyle w:val="Hyperlink"/>
            <w:rFonts w:ascii="Times New Roman" w:eastAsia="Tahoma" w:hAnsi="Times New Roman" w:cs="Times New Roman"/>
            <w:b/>
            <w:bCs/>
            <w:sz w:val="24"/>
            <w:szCs w:val="24"/>
            <w:lang w:val="fr-FR"/>
          </w:rPr>
          <w:t>DEVIS</w:t>
        </w:r>
        <w:r w:rsidR="0090133F" w:rsidRPr="007B2971">
          <w:rPr>
            <w:rStyle w:val="Hyperlink"/>
            <w:rFonts w:ascii="Times New Roman" w:eastAsia="Tahoma" w:hAnsi="Times New Roman" w:cs="Times New Roman"/>
            <w:b/>
            <w:bCs/>
            <w:spacing w:val="17"/>
            <w:sz w:val="24"/>
            <w:szCs w:val="24"/>
            <w:lang w:val="fr-FR"/>
          </w:rPr>
          <w:t xml:space="preserve"> ET</w:t>
        </w:r>
        <w:r w:rsidR="0090133F" w:rsidRPr="007B2971">
          <w:rPr>
            <w:rStyle w:val="Hyperlink"/>
            <w:rFonts w:ascii="Times New Roman" w:eastAsia="Tahoma" w:hAnsi="Times New Roman" w:cs="Times New Roman"/>
            <w:b/>
            <w:bCs/>
            <w:spacing w:val="19"/>
            <w:sz w:val="24"/>
            <w:szCs w:val="24"/>
            <w:lang w:val="fr-FR"/>
          </w:rPr>
          <w:t xml:space="preserve"> </w:t>
        </w:r>
        <w:r w:rsidR="0090133F" w:rsidRPr="007B2971">
          <w:rPr>
            <w:rStyle w:val="Hyperlink"/>
            <w:rFonts w:ascii="Times New Roman" w:eastAsia="Tahoma" w:hAnsi="Times New Roman" w:cs="Times New Roman"/>
            <w:b/>
            <w:bCs/>
            <w:spacing w:val="-2"/>
            <w:sz w:val="24"/>
            <w:szCs w:val="24"/>
            <w:lang w:val="fr-FR"/>
          </w:rPr>
          <w:t>QUANTITÉS</w:t>
        </w:r>
        <w:r w:rsidR="0090133F" w:rsidRPr="007B2971">
          <w:rPr>
            <w:rStyle w:val="Hyperlink"/>
            <w:rFonts w:ascii="Times New Roman" w:eastAsia="Tahoma" w:hAnsi="Times New Roman" w:cs="Times New Roman"/>
            <w:b/>
            <w:bCs/>
            <w:sz w:val="24"/>
            <w:szCs w:val="24"/>
            <w:lang w:val="fr-FR"/>
          </w:rPr>
          <w:tab/>
        </w:r>
      </w:hyperlink>
    </w:p>
    <w:p w14:paraId="1418B85D"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1600" w:right="1160" w:bottom="1660" w:left="1620" w:header="0" w:footer="1475" w:gutter="0"/>
          <w:cols w:space="720"/>
        </w:sectPr>
      </w:pPr>
    </w:p>
    <w:p w14:paraId="13658A79" w14:textId="51B4B0E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s">
            <w:drawing>
              <wp:inline distT="0" distB="0" distL="0" distR="0" wp14:anchorId="45391672" wp14:editId="2912CFA5">
                <wp:extent cx="2343150" cy="234950"/>
                <wp:effectExtent l="0" t="0" r="0" b="3175"/>
                <wp:docPr id="3435296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CDAE" w14:textId="77777777" w:rsidR="003F48AB" w:rsidRPr="00DC4D37" w:rsidRDefault="003F48AB" w:rsidP="0090133F">
                            <w:pPr>
                              <w:spacing w:before="6"/>
                              <w:jc w:val="both"/>
                              <w:rPr>
                                <w:rFonts w:ascii="Times New Roman" w:hAnsi="Times New Roman" w:cs="Times New Roman"/>
                                <w:b/>
                                <w:sz w:val="24"/>
                                <w:szCs w:val="28"/>
                              </w:rPr>
                            </w:pPr>
                            <w:r w:rsidRPr="00DC4D37">
                              <w:rPr>
                                <w:rFonts w:ascii="Times New Roman" w:hAnsi="Times New Roman" w:cs="Times New Roman"/>
                                <w:b/>
                                <w:color w:val="0E455F"/>
                                <w:w w:val="105"/>
                                <w:sz w:val="24"/>
                                <w:szCs w:val="28"/>
                              </w:rPr>
                              <w:t>CHAPITRE</w:t>
                            </w:r>
                            <w:r w:rsidRPr="00DC4D37">
                              <w:rPr>
                                <w:rFonts w:ascii="Times New Roman" w:hAnsi="Times New Roman" w:cs="Times New Roman"/>
                                <w:b/>
                                <w:color w:val="0E455F"/>
                                <w:spacing w:val="-9"/>
                                <w:w w:val="105"/>
                                <w:sz w:val="24"/>
                                <w:szCs w:val="28"/>
                              </w:rPr>
                              <w:t xml:space="preserve"> </w:t>
                            </w:r>
                            <w:r w:rsidRPr="00DC4D37">
                              <w:rPr>
                                <w:rFonts w:ascii="Times New Roman" w:hAnsi="Times New Roman" w:cs="Times New Roman"/>
                                <w:b/>
                                <w:color w:val="0E455F"/>
                                <w:w w:val="105"/>
                                <w:sz w:val="24"/>
                                <w:szCs w:val="28"/>
                              </w:rPr>
                              <w:t>1-</w:t>
                            </w:r>
                            <w:r w:rsidRPr="00DC4D37">
                              <w:rPr>
                                <w:rFonts w:ascii="Times New Roman" w:hAnsi="Times New Roman" w:cs="Times New Roman"/>
                                <w:b/>
                                <w:color w:val="0E455F"/>
                                <w:spacing w:val="-9"/>
                                <w:w w:val="105"/>
                                <w:sz w:val="24"/>
                                <w:szCs w:val="28"/>
                              </w:rPr>
                              <w:t xml:space="preserve"> </w:t>
                            </w:r>
                            <w:r w:rsidRPr="00DC4D37">
                              <w:rPr>
                                <w:rFonts w:ascii="Times New Roman" w:hAnsi="Times New Roman" w:cs="Times New Roman"/>
                                <w:b/>
                                <w:color w:val="0E455F"/>
                                <w:spacing w:val="-2"/>
                                <w:w w:val="105"/>
                                <w:sz w:val="24"/>
                                <w:szCs w:val="28"/>
                              </w:rPr>
                              <w:t>GÉNÉRALITÉS</w:t>
                            </w:r>
                          </w:p>
                        </w:txbxContent>
                      </wps:txbx>
                      <wps:bodyPr rot="0" vert="horz" wrap="square" lIns="0" tIns="0" rIns="0" bIns="0" anchor="t" anchorCtr="0" upright="1">
                        <a:noAutofit/>
                      </wps:bodyPr>
                    </wps:wsp>
                  </a:graphicData>
                </a:graphic>
              </wp:inline>
            </w:drawing>
          </mc:Choice>
          <mc:Fallback>
            <w:pict>
              <v:shape w14:anchorId="45391672" id="Text Box 34" o:spid="_x0000_s1027" type="#_x0000_t202" style="width:184.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" filled="f" stroked="f">
                <v:textbox inset="0,0,0,0">
                  <w:txbxContent>
                    <w:p w14:paraId="68A0CDAE" w14:textId="77777777" w:rsidR="003F48AB" w:rsidRPr="00DC4D37" w:rsidRDefault="003F48AB" w:rsidP="0090133F">
                      <w:pPr>
                        <w:spacing w:before="6"/>
                        <w:jc w:val="both"/>
                        <w:rPr>
                          <w:rFonts w:ascii="Times New Roman" w:hAnsi="Times New Roman" w:cs="Times New Roman"/>
                          <w:b/>
                          <w:sz w:val="24"/>
                          <w:szCs w:val="28"/>
                        </w:rPr>
                      </w:pPr>
                      <w:r w:rsidRPr="00DC4D37">
                        <w:rPr>
                          <w:rFonts w:ascii="Times New Roman" w:hAnsi="Times New Roman" w:cs="Times New Roman"/>
                          <w:b/>
                          <w:color w:val="0E455F"/>
                          <w:w w:val="105"/>
                          <w:sz w:val="24"/>
                          <w:szCs w:val="28"/>
                        </w:rPr>
                        <w:t>CHAPITRE</w:t>
                      </w:r>
                      <w:r w:rsidRPr="00DC4D37">
                        <w:rPr>
                          <w:rFonts w:ascii="Times New Roman" w:hAnsi="Times New Roman" w:cs="Times New Roman"/>
                          <w:b/>
                          <w:color w:val="0E455F"/>
                          <w:spacing w:val="-9"/>
                          <w:w w:val="105"/>
                          <w:sz w:val="24"/>
                          <w:szCs w:val="28"/>
                        </w:rPr>
                        <w:t xml:space="preserve"> </w:t>
                      </w:r>
                      <w:r w:rsidRPr="00DC4D37">
                        <w:rPr>
                          <w:rFonts w:ascii="Times New Roman" w:hAnsi="Times New Roman" w:cs="Times New Roman"/>
                          <w:b/>
                          <w:color w:val="0E455F"/>
                          <w:w w:val="105"/>
                          <w:sz w:val="24"/>
                          <w:szCs w:val="28"/>
                        </w:rPr>
                        <w:t>1-</w:t>
                      </w:r>
                      <w:r w:rsidRPr="00DC4D37">
                        <w:rPr>
                          <w:rFonts w:ascii="Times New Roman" w:hAnsi="Times New Roman" w:cs="Times New Roman"/>
                          <w:b/>
                          <w:color w:val="0E455F"/>
                          <w:spacing w:val="-9"/>
                          <w:w w:val="105"/>
                          <w:sz w:val="24"/>
                          <w:szCs w:val="28"/>
                        </w:rPr>
                        <w:t xml:space="preserve"> </w:t>
                      </w:r>
                      <w:r w:rsidRPr="00DC4D37">
                        <w:rPr>
                          <w:rFonts w:ascii="Times New Roman" w:hAnsi="Times New Roman" w:cs="Times New Roman"/>
                          <w:b/>
                          <w:color w:val="0E455F"/>
                          <w:spacing w:val="-2"/>
                          <w:w w:val="105"/>
                          <w:sz w:val="24"/>
                          <w:szCs w:val="28"/>
                        </w:rPr>
                        <w:t>GÉNÉRALITÉS</w:t>
                      </w:r>
                    </w:p>
                  </w:txbxContent>
                </v:textbox>
                <w10:anchorlock/>
              </v:shape>
            </w:pict>
          </mc:Fallback>
        </mc:AlternateContent>
      </w:r>
    </w:p>
    <w:p w14:paraId="397E10C2" w14:textId="77777777" w:rsidR="0090133F" w:rsidRPr="007B2971" w:rsidRDefault="0090133F" w:rsidP="0090133F">
      <w:pPr>
        <w:widowControl w:val="0"/>
        <w:tabs>
          <w:tab w:val="left" w:pos="1565"/>
        </w:tabs>
        <w:autoSpaceDE w:val="0"/>
        <w:autoSpaceDN w:val="0"/>
        <w:spacing w:before="178"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t>Article</w:t>
      </w:r>
      <w:r w:rsidRPr="007B2971">
        <w:rPr>
          <w:rFonts w:ascii="Times New Roman" w:eastAsia="Tahoma" w:hAnsi="Times New Roman" w:cs="Times New Roman"/>
          <w:color w:val="0E455F"/>
          <w:spacing w:val="-15"/>
          <w:w w:val="105"/>
          <w:sz w:val="24"/>
          <w:szCs w:val="24"/>
          <w:lang w:val="fr-FR"/>
        </w:rPr>
        <w:t xml:space="preserve"> </w:t>
      </w:r>
      <w:r w:rsidRPr="007B2971">
        <w:rPr>
          <w:rFonts w:ascii="Times New Roman" w:eastAsia="Tahoma" w:hAnsi="Times New Roman" w:cs="Times New Roman"/>
          <w:color w:val="0E455F"/>
          <w:spacing w:val="-10"/>
          <w:w w:val="105"/>
          <w:sz w:val="24"/>
          <w:szCs w:val="24"/>
          <w:lang w:val="fr-FR"/>
        </w:rPr>
        <w:t>1</w:t>
      </w:r>
      <w:r w:rsidRPr="007B2971">
        <w:rPr>
          <w:rFonts w:ascii="Times New Roman" w:eastAsia="Tahoma" w:hAnsi="Times New Roman" w:cs="Times New Roman"/>
          <w:color w:val="0E455F"/>
          <w:sz w:val="24"/>
          <w:szCs w:val="24"/>
          <w:lang w:val="fr-FR"/>
        </w:rPr>
        <w:t>: OBJECTIF</w:t>
      </w:r>
    </w:p>
    <w:p w14:paraId="3455C349" w14:textId="77777777" w:rsidR="0090133F" w:rsidRPr="007B2971" w:rsidRDefault="0090133F" w:rsidP="0090133F">
      <w:pPr>
        <w:widowControl w:val="0"/>
        <w:autoSpaceDE w:val="0"/>
        <w:autoSpaceDN w:val="0"/>
        <w:spacing w:before="83" w:after="0" w:line="247" w:lineRule="auto"/>
        <w:ind w:right="55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présent cahier des charges a pour objet de définir les matériaux et produits à utiliser pour la construction d'un bâtiment destiné au poste frontière à guichet unique à Pk51 :</w:t>
      </w:r>
    </w:p>
    <w:p w14:paraId="59319512" w14:textId="77777777" w:rsidR="0090133F" w:rsidRPr="007B2971" w:rsidRDefault="0090133F" w:rsidP="0090133F">
      <w:pPr>
        <w:widowControl w:val="0"/>
        <w:autoSpaceDE w:val="0"/>
        <w:autoSpaceDN w:val="0"/>
        <w:spacing w:before="10" w:after="1" w:line="240" w:lineRule="auto"/>
        <w:rPr>
          <w:rFonts w:ascii="Times New Roman" w:eastAsia="Tahoma" w:hAnsi="Times New Roman" w:cs="Times New Roman"/>
          <w:sz w:val="24"/>
          <w:szCs w:val="24"/>
          <w:lang w:val="fr-FR"/>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3"/>
        <w:gridCol w:w="2719"/>
        <w:gridCol w:w="2020"/>
        <w:gridCol w:w="2249"/>
      </w:tblGrid>
      <w:tr w:rsidR="0090133F" w:rsidRPr="007B2971" w14:paraId="004770E7" w14:textId="77777777" w:rsidTr="003F48AB">
        <w:trPr>
          <w:trHeight w:val="498"/>
        </w:trPr>
        <w:tc>
          <w:tcPr>
            <w:tcW w:w="1593" w:type="dxa"/>
            <w:tcBorders>
              <w:top w:val="single" w:sz="4" w:space="0" w:color="000000"/>
              <w:left w:val="single" w:sz="4" w:space="0" w:color="000000"/>
              <w:bottom w:val="single" w:sz="4" w:space="0" w:color="000000"/>
              <w:right w:val="single" w:sz="4" w:space="0" w:color="000000"/>
            </w:tcBorders>
            <w:hideMark/>
          </w:tcPr>
          <w:p w14:paraId="5E30AD4D" w14:textId="77777777" w:rsidR="0090133F" w:rsidRPr="007B2971" w:rsidRDefault="0090133F" w:rsidP="003F48AB">
            <w:pPr>
              <w:widowControl w:val="0"/>
              <w:autoSpaceDE w:val="0"/>
              <w:autoSpaceDN w:val="0"/>
              <w:spacing w:before="6" w:after="0" w:line="240" w:lineRule="auto"/>
              <w:ind w:right="69"/>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Numéro de lot</w:t>
            </w:r>
          </w:p>
        </w:tc>
        <w:tc>
          <w:tcPr>
            <w:tcW w:w="2719" w:type="dxa"/>
            <w:tcBorders>
              <w:top w:val="single" w:sz="4" w:space="0" w:color="000000"/>
              <w:left w:val="single" w:sz="4" w:space="0" w:color="000000"/>
              <w:bottom w:val="single" w:sz="4" w:space="0" w:color="000000"/>
              <w:right w:val="single" w:sz="4" w:space="0" w:color="000000"/>
            </w:tcBorders>
            <w:hideMark/>
          </w:tcPr>
          <w:p w14:paraId="0C75540B" w14:textId="77777777" w:rsidR="0090133F" w:rsidRPr="007B2971" w:rsidRDefault="0090133F" w:rsidP="003F48AB">
            <w:pPr>
              <w:widowControl w:val="0"/>
              <w:autoSpaceDE w:val="0"/>
              <w:autoSpaceDN w:val="0"/>
              <w:spacing w:before="6" w:after="0" w:line="240" w:lineRule="auto"/>
              <w:ind w:right="53"/>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Nom</w:t>
            </w:r>
          </w:p>
        </w:tc>
        <w:tc>
          <w:tcPr>
            <w:tcW w:w="2020" w:type="dxa"/>
            <w:tcBorders>
              <w:top w:val="single" w:sz="4" w:space="0" w:color="000000"/>
              <w:left w:val="single" w:sz="4" w:space="0" w:color="000000"/>
              <w:bottom w:val="single" w:sz="4" w:space="0" w:color="000000"/>
              <w:right w:val="single" w:sz="4" w:space="0" w:color="000000"/>
            </w:tcBorders>
            <w:hideMark/>
          </w:tcPr>
          <w:p w14:paraId="0C25E126" w14:textId="77777777" w:rsidR="0090133F" w:rsidRPr="007B2971" w:rsidRDefault="0090133F" w:rsidP="003F48AB">
            <w:pPr>
              <w:widowControl w:val="0"/>
              <w:autoSpaceDE w:val="0"/>
              <w:autoSpaceDN w:val="0"/>
              <w:spacing w:before="7" w:after="0" w:line="232" w:lineRule="exact"/>
              <w:jc w:val="center"/>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Surface</w:t>
            </w:r>
          </w:p>
          <w:p w14:paraId="243B164B" w14:textId="77777777" w:rsidR="0090133F" w:rsidRPr="007B2971" w:rsidRDefault="0090133F" w:rsidP="003F48AB">
            <w:pPr>
              <w:widowControl w:val="0"/>
              <w:autoSpaceDE w:val="0"/>
              <w:autoSpaceDN w:val="0"/>
              <w:spacing w:before="7" w:after="0" w:line="232" w:lineRule="exact"/>
              <w:jc w:val="center"/>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de la parcelle en m²</w:t>
            </w:r>
          </w:p>
        </w:tc>
        <w:tc>
          <w:tcPr>
            <w:tcW w:w="2249" w:type="dxa"/>
            <w:tcBorders>
              <w:top w:val="single" w:sz="4" w:space="0" w:color="000000"/>
              <w:left w:val="single" w:sz="4" w:space="0" w:color="000000"/>
              <w:bottom w:val="single" w:sz="4" w:space="0" w:color="000000"/>
              <w:right w:val="single" w:sz="4" w:space="0" w:color="000000"/>
            </w:tcBorders>
            <w:hideMark/>
          </w:tcPr>
          <w:p w14:paraId="09D30A86" w14:textId="77777777" w:rsidR="0090133F" w:rsidRPr="007B2971" w:rsidRDefault="0090133F" w:rsidP="003F48AB">
            <w:pPr>
              <w:widowControl w:val="0"/>
              <w:autoSpaceDE w:val="0"/>
              <w:autoSpaceDN w:val="0"/>
              <w:spacing w:before="6" w:after="0" w:line="240" w:lineRule="auto"/>
              <w:ind w:right="1"/>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2"/>
                <w:w w:val="105"/>
                <w:sz w:val="24"/>
                <w:szCs w:val="24"/>
                <w:lang w:val="fr-FR"/>
              </w:rPr>
              <w:t>NOTES</w:t>
            </w:r>
          </w:p>
        </w:tc>
      </w:tr>
      <w:tr w:rsidR="0090133F" w:rsidRPr="007B2971" w14:paraId="09618CA0" w14:textId="77777777" w:rsidTr="003F48AB">
        <w:trPr>
          <w:trHeight w:val="249"/>
        </w:trPr>
        <w:tc>
          <w:tcPr>
            <w:tcW w:w="1593" w:type="dxa"/>
            <w:tcBorders>
              <w:top w:val="single" w:sz="4" w:space="0" w:color="000000"/>
              <w:left w:val="single" w:sz="4" w:space="0" w:color="000000"/>
              <w:bottom w:val="single" w:sz="4" w:space="0" w:color="000000"/>
              <w:right w:val="single" w:sz="4" w:space="0" w:color="000000"/>
            </w:tcBorders>
            <w:hideMark/>
          </w:tcPr>
          <w:p w14:paraId="4FC30690" w14:textId="77777777" w:rsidR="0090133F" w:rsidRPr="007B2971" w:rsidRDefault="0090133F" w:rsidP="003F48AB">
            <w:pPr>
              <w:widowControl w:val="0"/>
              <w:autoSpaceDE w:val="0"/>
              <w:autoSpaceDN w:val="0"/>
              <w:spacing w:after="0" w:line="227"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Lot</w:t>
            </w:r>
            <w:r w:rsidRPr="007B2971">
              <w:rPr>
                <w:rFonts w:ascii="Times New Roman" w:eastAsia="Arial" w:hAnsi="Times New Roman" w:cs="Times New Roman"/>
                <w:spacing w:val="-13"/>
                <w:w w:val="105"/>
                <w:sz w:val="24"/>
                <w:szCs w:val="24"/>
                <w:lang w:val="fr-FR"/>
              </w:rPr>
              <w:t xml:space="preserve"> </w:t>
            </w:r>
            <w:r w:rsidRPr="007B2971">
              <w:rPr>
                <w:rFonts w:ascii="Times New Roman" w:eastAsia="Arial" w:hAnsi="Times New Roman" w:cs="Times New Roman"/>
                <w:spacing w:val="-10"/>
                <w:w w:val="105"/>
                <w:sz w:val="24"/>
                <w:szCs w:val="24"/>
                <w:lang w:val="fr-FR"/>
              </w:rPr>
              <w:t>I</w:t>
            </w:r>
          </w:p>
        </w:tc>
        <w:tc>
          <w:tcPr>
            <w:tcW w:w="2719" w:type="dxa"/>
            <w:tcBorders>
              <w:top w:val="single" w:sz="4" w:space="0" w:color="000000"/>
              <w:left w:val="single" w:sz="4" w:space="0" w:color="000000"/>
              <w:bottom w:val="single" w:sz="4" w:space="0" w:color="000000"/>
              <w:right w:val="single" w:sz="4" w:space="0" w:color="000000"/>
            </w:tcBorders>
            <w:hideMark/>
          </w:tcPr>
          <w:p w14:paraId="07DFA872" w14:textId="77777777" w:rsidR="0090133F" w:rsidRPr="007B2971" w:rsidRDefault="0090133F" w:rsidP="003F48AB">
            <w:pPr>
              <w:widowControl w:val="0"/>
              <w:autoSpaceDE w:val="0"/>
              <w:autoSpaceDN w:val="0"/>
              <w:spacing w:after="0" w:line="227" w:lineRule="exact"/>
              <w:jc w:val="center"/>
              <w:rPr>
                <w:rFonts w:ascii="Times New Roman" w:eastAsia="Arial" w:hAnsi="Times New Roman" w:cs="Times New Roman"/>
                <w:spacing w:val="-2"/>
                <w:w w:val="105"/>
                <w:sz w:val="24"/>
                <w:szCs w:val="24"/>
                <w:lang w:val="fr-FR"/>
              </w:rPr>
            </w:pPr>
            <w:r w:rsidRPr="007B2971">
              <w:rPr>
                <w:rFonts w:ascii="Times New Roman" w:eastAsia="Arial" w:hAnsi="Times New Roman" w:cs="Times New Roman"/>
                <w:sz w:val="24"/>
                <w:szCs w:val="24"/>
                <w:lang w:val="fr-FR"/>
              </w:rPr>
              <w:t>Poste frontière à guichet unique</w:t>
            </w:r>
          </w:p>
        </w:tc>
        <w:tc>
          <w:tcPr>
            <w:tcW w:w="2020" w:type="dxa"/>
            <w:tcBorders>
              <w:top w:val="single" w:sz="4" w:space="0" w:color="000000"/>
              <w:left w:val="single" w:sz="4" w:space="0" w:color="000000"/>
              <w:bottom w:val="single" w:sz="4" w:space="0" w:color="000000"/>
              <w:right w:val="single" w:sz="4" w:space="0" w:color="000000"/>
            </w:tcBorders>
            <w:hideMark/>
          </w:tcPr>
          <w:p w14:paraId="2A4DCF05" w14:textId="77777777" w:rsidR="0090133F" w:rsidRPr="007B2971" w:rsidRDefault="0090133F" w:rsidP="003F48AB">
            <w:pPr>
              <w:widowControl w:val="0"/>
              <w:tabs>
                <w:tab w:val="left" w:leader="dot" w:pos="1206"/>
              </w:tabs>
              <w:autoSpaceDE w:val="0"/>
              <w:autoSpaceDN w:val="0"/>
              <w:spacing w:after="0" w:line="227"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color w:val="000000"/>
                <w:spacing w:val="-5"/>
                <w:w w:val="105"/>
                <w:sz w:val="24"/>
                <w:szCs w:val="24"/>
                <w:lang w:val="fr-FR"/>
              </w:rPr>
              <w:t>m²</w:t>
            </w:r>
          </w:p>
        </w:tc>
        <w:tc>
          <w:tcPr>
            <w:tcW w:w="2249" w:type="dxa"/>
            <w:tcBorders>
              <w:top w:val="single" w:sz="4" w:space="0" w:color="000000"/>
              <w:left w:val="single" w:sz="4" w:space="0" w:color="000000"/>
              <w:bottom w:val="single" w:sz="4" w:space="0" w:color="000000"/>
              <w:right w:val="single" w:sz="4" w:space="0" w:color="000000"/>
            </w:tcBorders>
            <w:hideMark/>
          </w:tcPr>
          <w:p w14:paraId="060BAFBD" w14:textId="77777777" w:rsidR="0090133F" w:rsidRPr="007B2971" w:rsidRDefault="0090133F" w:rsidP="003F48AB">
            <w:pPr>
              <w:widowControl w:val="0"/>
              <w:autoSpaceDE w:val="0"/>
              <w:autoSpaceDN w:val="0"/>
              <w:spacing w:after="0" w:line="227" w:lineRule="exact"/>
              <w:jc w:val="center"/>
              <w:rPr>
                <w:rFonts w:ascii="Times New Roman" w:eastAsia="Arial" w:hAnsi="Times New Roman" w:cs="Times New Roman"/>
                <w:spacing w:val="-4"/>
                <w:sz w:val="24"/>
                <w:szCs w:val="24"/>
                <w:lang w:val="fr-FR"/>
              </w:rPr>
            </w:pPr>
            <w:r w:rsidRPr="007B2971">
              <w:rPr>
                <w:rFonts w:ascii="Times New Roman" w:eastAsia="Arial" w:hAnsi="Times New Roman" w:cs="Times New Roman"/>
                <w:spacing w:val="-4"/>
                <w:sz w:val="24"/>
                <w:szCs w:val="24"/>
                <w:lang w:val="fr-FR"/>
              </w:rPr>
              <w:t>Terrain nu</w:t>
            </w:r>
          </w:p>
        </w:tc>
      </w:tr>
    </w:tbl>
    <w:p w14:paraId="080DDE4C" w14:textId="77777777" w:rsidR="00DC4D37" w:rsidRDefault="00DC4D37" w:rsidP="0090133F">
      <w:pPr>
        <w:widowControl w:val="0"/>
        <w:tabs>
          <w:tab w:val="left" w:pos="1565"/>
        </w:tabs>
        <w:autoSpaceDE w:val="0"/>
        <w:autoSpaceDN w:val="0"/>
        <w:spacing w:after="0" w:line="240" w:lineRule="auto"/>
        <w:jc w:val="both"/>
        <w:rPr>
          <w:rFonts w:ascii="Times New Roman" w:eastAsia="Tahoma" w:hAnsi="Times New Roman" w:cs="Times New Roman"/>
          <w:color w:val="0E455F"/>
          <w:w w:val="105"/>
          <w:sz w:val="24"/>
          <w:szCs w:val="24"/>
          <w:lang w:val="fr-FR"/>
        </w:rPr>
      </w:pPr>
    </w:p>
    <w:p w14:paraId="41B28C9D" w14:textId="13E30A46" w:rsidR="0090133F" w:rsidRPr="007B2971" w:rsidRDefault="0090133F" w:rsidP="0090133F">
      <w:pPr>
        <w:widowControl w:val="0"/>
        <w:tabs>
          <w:tab w:val="left" w:pos="1565"/>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t>Article</w:t>
      </w:r>
      <w:r w:rsidRPr="007B2971">
        <w:rPr>
          <w:rFonts w:ascii="Times New Roman" w:eastAsia="Tahoma" w:hAnsi="Times New Roman" w:cs="Times New Roman"/>
          <w:color w:val="0E455F"/>
          <w:spacing w:val="-15"/>
          <w:w w:val="105"/>
          <w:sz w:val="24"/>
          <w:szCs w:val="24"/>
          <w:lang w:val="fr-FR"/>
        </w:rPr>
        <w:t xml:space="preserve"> </w:t>
      </w:r>
      <w:r w:rsidRPr="007B2971">
        <w:rPr>
          <w:rFonts w:ascii="Times New Roman" w:eastAsia="Tahoma" w:hAnsi="Times New Roman" w:cs="Times New Roman"/>
          <w:color w:val="0E455F"/>
          <w:spacing w:val="-10"/>
          <w:w w:val="105"/>
          <w:sz w:val="24"/>
          <w:szCs w:val="24"/>
          <w:lang w:val="fr-FR"/>
        </w:rPr>
        <w:t>2</w:t>
      </w:r>
      <w:r w:rsidRPr="007B2971">
        <w:rPr>
          <w:rFonts w:ascii="Times New Roman" w:eastAsia="Tahoma" w:hAnsi="Times New Roman" w:cs="Times New Roman"/>
          <w:color w:val="0E455F"/>
          <w:sz w:val="24"/>
          <w:szCs w:val="24"/>
          <w:lang w:val="fr-FR"/>
        </w:rPr>
        <w:t xml:space="preserve">: </w:t>
      </w:r>
      <w:r w:rsidRPr="007B2971">
        <w:rPr>
          <w:rFonts w:ascii="Times New Roman" w:eastAsia="Tahoma" w:hAnsi="Times New Roman" w:cs="Times New Roman"/>
          <w:color w:val="0E455F"/>
          <w:spacing w:val="-2"/>
          <w:w w:val="105"/>
          <w:sz w:val="24"/>
          <w:szCs w:val="24"/>
          <w:lang w:val="fr-FR"/>
        </w:rPr>
        <w:t>LIEU D'EXÉCUTION</w:t>
      </w:r>
    </w:p>
    <w:p w14:paraId="79C93F92" w14:textId="77777777" w:rsidR="0090133F" w:rsidRPr="007B2971" w:rsidRDefault="0090133F" w:rsidP="0090133F">
      <w:pPr>
        <w:widowControl w:val="0"/>
        <w:autoSpaceDE w:val="0"/>
        <w:autoSpaceDN w:val="0"/>
        <w:spacing w:before="82" w:after="0" w:line="244" w:lineRule="auto"/>
        <w:ind w:right="57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tout travail, l'entrepreneur doit vérifier les dimensions en plan et en élévation sur tous les plans qui lui sont fournis, ainsi que la concordance entre le présent document et les plans.</w:t>
      </w:r>
    </w:p>
    <w:p w14:paraId="3898AA64"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120B7305" w14:textId="77777777" w:rsidR="0090133F" w:rsidRPr="007B2971" w:rsidRDefault="0090133F" w:rsidP="0090133F">
      <w:pPr>
        <w:widowControl w:val="0"/>
        <w:tabs>
          <w:tab w:val="left" w:pos="1565"/>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t>Article</w:t>
      </w:r>
      <w:r w:rsidRPr="007B2971">
        <w:rPr>
          <w:rFonts w:ascii="Times New Roman" w:eastAsia="Tahoma" w:hAnsi="Times New Roman" w:cs="Times New Roman"/>
          <w:color w:val="0E455F"/>
          <w:spacing w:val="-15"/>
          <w:w w:val="105"/>
          <w:sz w:val="24"/>
          <w:szCs w:val="24"/>
          <w:lang w:val="fr-FR"/>
        </w:rPr>
        <w:t xml:space="preserve"> </w:t>
      </w:r>
      <w:r w:rsidRPr="007B2971">
        <w:rPr>
          <w:rFonts w:ascii="Times New Roman" w:eastAsia="Tahoma" w:hAnsi="Times New Roman" w:cs="Times New Roman"/>
          <w:color w:val="0E455F"/>
          <w:spacing w:val="-10"/>
          <w:w w:val="105"/>
          <w:sz w:val="24"/>
          <w:szCs w:val="24"/>
          <w:lang w:val="fr-FR"/>
        </w:rPr>
        <w:t>3</w:t>
      </w:r>
      <w:r w:rsidRPr="007B2971">
        <w:rPr>
          <w:rFonts w:ascii="Times New Roman" w:eastAsia="Tahoma" w:hAnsi="Times New Roman" w:cs="Times New Roman"/>
          <w:color w:val="0E455F"/>
          <w:sz w:val="24"/>
          <w:szCs w:val="24"/>
          <w:lang w:val="fr-FR"/>
        </w:rPr>
        <w:t xml:space="preserve">: </w:t>
      </w:r>
      <w:r w:rsidRPr="007B2971">
        <w:rPr>
          <w:rFonts w:ascii="Times New Roman" w:eastAsia="Tahoma" w:hAnsi="Times New Roman" w:cs="Times New Roman"/>
          <w:color w:val="0E455F"/>
          <w:spacing w:val="-4"/>
          <w:w w:val="105"/>
          <w:sz w:val="24"/>
          <w:szCs w:val="24"/>
          <w:lang w:val="fr-FR"/>
        </w:rPr>
        <w:t>PLANS</w:t>
      </w:r>
    </w:p>
    <w:p w14:paraId="5C483EA3"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tbl>
      <w:tblPr>
        <w:tblW w:w="0" w:type="auto"/>
        <w:tblInd w:w="538" w:type="dxa"/>
        <w:tblLayout w:type="fixed"/>
        <w:tblCellMar>
          <w:left w:w="0" w:type="dxa"/>
          <w:right w:w="0" w:type="dxa"/>
        </w:tblCellMar>
        <w:tblLook w:val="01E0" w:firstRow="1" w:lastRow="1" w:firstColumn="1" w:lastColumn="1" w:noHBand="0" w:noVBand="0"/>
      </w:tblPr>
      <w:tblGrid>
        <w:gridCol w:w="995"/>
        <w:gridCol w:w="345"/>
        <w:gridCol w:w="1004"/>
        <w:gridCol w:w="4797"/>
      </w:tblGrid>
      <w:tr w:rsidR="0090133F" w:rsidRPr="007B2971" w14:paraId="4DE83287" w14:textId="77777777" w:rsidTr="003F48AB">
        <w:trPr>
          <w:trHeight w:val="249"/>
        </w:trPr>
        <w:tc>
          <w:tcPr>
            <w:tcW w:w="995" w:type="dxa"/>
            <w:hideMark/>
          </w:tcPr>
          <w:p w14:paraId="0E7CAE6C" w14:textId="77777777" w:rsidR="0090133F" w:rsidRPr="007B2971" w:rsidRDefault="0090133F" w:rsidP="007B2971">
            <w:pPr>
              <w:widowControl w:val="0"/>
              <w:numPr>
                <w:ilvl w:val="0"/>
                <w:numId w:val="72"/>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603C22D3" w14:textId="77777777" w:rsidR="0090133F" w:rsidRPr="007B2971" w:rsidRDefault="0090133F" w:rsidP="003F48AB">
            <w:pPr>
              <w:widowControl w:val="0"/>
              <w:autoSpaceDE w:val="0"/>
              <w:autoSpaceDN w:val="0"/>
              <w:spacing w:before="6"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7E10DE54"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00</w:t>
            </w:r>
          </w:p>
        </w:tc>
        <w:tc>
          <w:tcPr>
            <w:tcW w:w="4797" w:type="dxa"/>
            <w:hideMark/>
          </w:tcPr>
          <w:p w14:paraId="682E2902"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Plan du cadastre</w:t>
            </w:r>
          </w:p>
        </w:tc>
      </w:tr>
      <w:tr w:rsidR="0090133F" w:rsidRPr="006D57F4" w14:paraId="392F7781" w14:textId="77777777" w:rsidTr="003F48AB">
        <w:trPr>
          <w:trHeight w:val="250"/>
        </w:trPr>
        <w:tc>
          <w:tcPr>
            <w:tcW w:w="995" w:type="dxa"/>
            <w:hideMark/>
          </w:tcPr>
          <w:p w14:paraId="615D49B9" w14:textId="77777777" w:rsidR="0090133F" w:rsidRPr="007B2971" w:rsidRDefault="0090133F" w:rsidP="007B2971">
            <w:pPr>
              <w:widowControl w:val="0"/>
              <w:numPr>
                <w:ilvl w:val="0"/>
                <w:numId w:val="74"/>
              </w:numPr>
              <w:tabs>
                <w:tab w:val="left" w:pos="461"/>
              </w:tabs>
              <w:autoSpaceDE w:val="0"/>
              <w:autoSpaceDN w:val="0"/>
              <w:spacing w:before="7"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52E21F50" w14:textId="77777777" w:rsidR="0090133F" w:rsidRPr="007B2971" w:rsidRDefault="0090133F" w:rsidP="003F48AB">
            <w:pPr>
              <w:widowControl w:val="0"/>
              <w:autoSpaceDE w:val="0"/>
              <w:autoSpaceDN w:val="0"/>
              <w:spacing w:before="7"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47D8297D" w14:textId="3481278D" w:rsidR="0090133F" w:rsidRPr="007B2971" w:rsidRDefault="0090133F" w:rsidP="003F48AB">
            <w:pPr>
              <w:widowControl w:val="0"/>
              <w:autoSpaceDE w:val="0"/>
              <w:autoSpaceDN w:val="0"/>
              <w:spacing w:before="7"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w:t>
            </w:r>
            <w:r w:rsidR="003F48AB">
              <w:rPr>
                <w:rFonts w:ascii="Times New Roman" w:eastAsia="Arial" w:hAnsi="Times New Roman" w:cs="Times New Roman"/>
                <w:b/>
                <w:spacing w:val="-5"/>
                <w:w w:val="105"/>
                <w:sz w:val="24"/>
                <w:szCs w:val="24"/>
                <w:lang w:val="fr-FR"/>
              </w:rPr>
              <w:t>1</w:t>
            </w:r>
          </w:p>
        </w:tc>
        <w:tc>
          <w:tcPr>
            <w:tcW w:w="4797" w:type="dxa"/>
            <w:hideMark/>
          </w:tcPr>
          <w:p w14:paraId="4ABC69B1" w14:textId="77777777" w:rsidR="0090133F" w:rsidRPr="007B2971" w:rsidRDefault="0090133F" w:rsidP="003F48AB">
            <w:pPr>
              <w:widowControl w:val="0"/>
              <w:autoSpaceDE w:val="0"/>
              <w:autoSpaceDN w:val="0"/>
              <w:spacing w:before="7"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 du rez-de-chaussée</w:t>
            </w:r>
          </w:p>
        </w:tc>
      </w:tr>
      <w:tr w:rsidR="0090133F" w:rsidRPr="003F48AB" w14:paraId="4C2E601F" w14:textId="77777777" w:rsidTr="003F48AB">
        <w:trPr>
          <w:trHeight w:val="249"/>
        </w:trPr>
        <w:tc>
          <w:tcPr>
            <w:tcW w:w="995" w:type="dxa"/>
            <w:hideMark/>
          </w:tcPr>
          <w:p w14:paraId="68EABCDF" w14:textId="4C58553B" w:rsidR="009B4D19" w:rsidRPr="006D57F4" w:rsidRDefault="009B4D19" w:rsidP="007B2971">
            <w:pPr>
              <w:widowControl w:val="0"/>
              <w:numPr>
                <w:ilvl w:val="0"/>
                <w:numId w:val="75"/>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Pr>
                <w:rFonts w:ascii="Times New Roman" w:eastAsia="Arial" w:hAnsi="Times New Roman" w:cs="Times New Roman"/>
                <w:b/>
                <w:sz w:val="24"/>
                <w:szCs w:val="24"/>
                <w:lang w:val="fr-FR"/>
              </w:rPr>
              <w:t>Plan</w:t>
            </w:r>
          </w:p>
          <w:p w14:paraId="6D085F49" w14:textId="5CDEC2F9" w:rsidR="0090133F" w:rsidRPr="007B2971" w:rsidRDefault="0090133F" w:rsidP="007B2971">
            <w:pPr>
              <w:widowControl w:val="0"/>
              <w:numPr>
                <w:ilvl w:val="0"/>
                <w:numId w:val="75"/>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116763C9" w14:textId="14308DD0" w:rsidR="009B4D19" w:rsidRDefault="009B4D19" w:rsidP="003F48AB">
            <w:pPr>
              <w:widowControl w:val="0"/>
              <w:autoSpaceDE w:val="0"/>
              <w:autoSpaceDN w:val="0"/>
              <w:spacing w:before="6" w:after="0" w:line="223" w:lineRule="exact"/>
              <w:jc w:val="both"/>
              <w:rPr>
                <w:rFonts w:ascii="Times New Roman" w:eastAsia="Arial" w:hAnsi="Times New Roman" w:cs="Times New Roman"/>
                <w:b/>
                <w:spacing w:val="-5"/>
                <w:w w:val="105"/>
                <w:sz w:val="24"/>
                <w:szCs w:val="24"/>
                <w:lang w:val="fr-FR"/>
              </w:rPr>
            </w:pPr>
            <w:r>
              <w:rPr>
                <w:rFonts w:ascii="Times New Roman" w:eastAsia="Arial" w:hAnsi="Times New Roman" w:cs="Times New Roman"/>
                <w:b/>
                <w:spacing w:val="-5"/>
                <w:w w:val="105"/>
                <w:sz w:val="24"/>
                <w:szCs w:val="24"/>
                <w:lang w:val="fr-FR"/>
              </w:rPr>
              <w:t>n°</w:t>
            </w:r>
          </w:p>
          <w:p w14:paraId="753C6209" w14:textId="2E5BC37D" w:rsidR="009B4D19" w:rsidRPr="006D57F4" w:rsidRDefault="0090133F" w:rsidP="003F48AB">
            <w:pPr>
              <w:widowControl w:val="0"/>
              <w:autoSpaceDE w:val="0"/>
              <w:autoSpaceDN w:val="0"/>
              <w:spacing w:before="6" w:after="0" w:line="223" w:lineRule="exact"/>
              <w:jc w:val="both"/>
              <w:rPr>
                <w:rFonts w:ascii="Times New Roman" w:eastAsia="Arial" w:hAnsi="Times New Roman" w:cs="Times New Roman"/>
                <w:b/>
                <w:spacing w:val="-5"/>
                <w:w w:val="105"/>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418BAC48" w14:textId="77777777" w:rsidR="009B4D19" w:rsidRDefault="0090133F" w:rsidP="003F48AB">
            <w:pPr>
              <w:widowControl w:val="0"/>
              <w:autoSpaceDE w:val="0"/>
              <w:autoSpaceDN w:val="0"/>
              <w:spacing w:before="6" w:after="0" w:line="223" w:lineRule="exact"/>
              <w:jc w:val="both"/>
              <w:rPr>
                <w:rFonts w:ascii="Times New Roman" w:eastAsia="Arial" w:hAnsi="Times New Roman" w:cs="Times New Roman"/>
                <w:b/>
                <w:spacing w:val="-5"/>
                <w:w w:val="105"/>
                <w:sz w:val="24"/>
                <w:szCs w:val="24"/>
                <w:lang w:val="fr-FR"/>
              </w:rPr>
            </w:pPr>
            <w:r w:rsidRPr="007B2971">
              <w:rPr>
                <w:rFonts w:ascii="Times New Roman" w:eastAsia="Arial" w:hAnsi="Times New Roman" w:cs="Times New Roman"/>
                <w:b/>
                <w:spacing w:val="-5"/>
                <w:w w:val="105"/>
                <w:sz w:val="24"/>
                <w:szCs w:val="24"/>
                <w:lang w:val="fr-FR"/>
              </w:rPr>
              <w:t>0</w:t>
            </w:r>
            <w:r w:rsidR="003F48AB">
              <w:rPr>
                <w:rFonts w:ascii="Times New Roman" w:eastAsia="Arial" w:hAnsi="Times New Roman" w:cs="Times New Roman"/>
                <w:b/>
                <w:spacing w:val="-5"/>
                <w:w w:val="105"/>
                <w:sz w:val="24"/>
                <w:szCs w:val="24"/>
                <w:lang w:val="fr-FR"/>
              </w:rPr>
              <w:t>2</w:t>
            </w:r>
          </w:p>
          <w:p w14:paraId="2889F07A" w14:textId="59D72503" w:rsidR="0090133F" w:rsidRPr="007B2971" w:rsidRDefault="009B4D19"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Pr>
                <w:rFonts w:ascii="Times New Roman" w:eastAsia="Arial" w:hAnsi="Times New Roman" w:cs="Times New Roman"/>
                <w:b/>
                <w:spacing w:val="-5"/>
                <w:w w:val="105"/>
                <w:sz w:val="24"/>
                <w:szCs w:val="24"/>
                <w:lang w:val="fr-FR"/>
              </w:rPr>
              <w:t>03</w:t>
            </w:r>
          </w:p>
        </w:tc>
        <w:tc>
          <w:tcPr>
            <w:tcW w:w="4797" w:type="dxa"/>
            <w:hideMark/>
          </w:tcPr>
          <w:p w14:paraId="2DD8E776" w14:textId="77777777" w:rsidR="0090133F" w:rsidRDefault="0090133F" w:rsidP="003F48AB">
            <w:pPr>
              <w:widowControl w:val="0"/>
              <w:autoSpaceDE w:val="0"/>
              <w:autoSpaceDN w:val="0"/>
              <w:spacing w:before="6" w:after="0" w:line="223" w:lineRule="exact"/>
              <w:jc w:val="both"/>
              <w:rPr>
                <w:rFonts w:ascii="Times New Roman" w:eastAsia="Arial" w:hAnsi="Times New Roman" w:cs="Times New Roman"/>
                <w:b/>
                <w:spacing w:val="-4"/>
                <w:w w:val="105"/>
                <w:sz w:val="24"/>
                <w:szCs w:val="24"/>
                <w:lang w:val="fr-FR"/>
              </w:rPr>
            </w:pPr>
            <w:r w:rsidRPr="007B2971">
              <w:rPr>
                <w:rFonts w:ascii="Times New Roman" w:eastAsia="Arial" w:hAnsi="Times New Roman" w:cs="Times New Roman"/>
                <w:b/>
                <w:spacing w:val="-4"/>
                <w:w w:val="105"/>
                <w:sz w:val="24"/>
                <w:szCs w:val="24"/>
                <w:lang w:val="fr-FR"/>
              </w:rPr>
              <w:t>Plan de vue de l'étage</w:t>
            </w:r>
          </w:p>
          <w:p w14:paraId="4EDB3FE0" w14:textId="121CB380" w:rsidR="009B4D19" w:rsidRPr="007B2971" w:rsidRDefault="009B4D19"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Pr>
                <w:rFonts w:ascii="Times New Roman" w:eastAsia="Arial" w:hAnsi="Times New Roman" w:cs="Times New Roman"/>
                <w:b/>
                <w:sz w:val="24"/>
                <w:szCs w:val="24"/>
                <w:lang w:val="fr-FR"/>
              </w:rPr>
              <w:t>Plan de façade OUEST</w:t>
            </w:r>
          </w:p>
        </w:tc>
      </w:tr>
      <w:tr w:rsidR="0090133F" w:rsidRPr="009B4D19" w14:paraId="1D853890" w14:textId="77777777" w:rsidTr="003F48AB">
        <w:trPr>
          <w:trHeight w:val="249"/>
        </w:trPr>
        <w:tc>
          <w:tcPr>
            <w:tcW w:w="995" w:type="dxa"/>
            <w:hideMark/>
          </w:tcPr>
          <w:p w14:paraId="2A2A66BF" w14:textId="77777777" w:rsidR="0090133F" w:rsidRPr="007B2971" w:rsidRDefault="0090133F" w:rsidP="007B2971">
            <w:pPr>
              <w:widowControl w:val="0"/>
              <w:numPr>
                <w:ilvl w:val="0"/>
                <w:numId w:val="76"/>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37B46CED" w14:textId="77777777" w:rsidR="0090133F" w:rsidRPr="007B2971" w:rsidRDefault="0090133F" w:rsidP="003F48AB">
            <w:pPr>
              <w:widowControl w:val="0"/>
              <w:autoSpaceDE w:val="0"/>
              <w:autoSpaceDN w:val="0"/>
              <w:spacing w:before="6" w:after="0" w:line="223" w:lineRule="exact"/>
              <w:ind w:right="5"/>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1FC39B23"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04</w:t>
            </w:r>
          </w:p>
        </w:tc>
        <w:tc>
          <w:tcPr>
            <w:tcW w:w="4797" w:type="dxa"/>
            <w:hideMark/>
          </w:tcPr>
          <w:p w14:paraId="2E235BCB" w14:textId="64F174F7" w:rsidR="0090133F" w:rsidRPr="007B2971" w:rsidRDefault="0090133F" w:rsidP="009B4D19">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10"/>
                <w:w w:val="105"/>
                <w:sz w:val="24"/>
                <w:szCs w:val="24"/>
                <w:lang w:val="fr-FR"/>
              </w:rPr>
              <w:t>Plan d</w:t>
            </w:r>
            <w:r w:rsidR="009B4D19">
              <w:rPr>
                <w:rFonts w:ascii="Times New Roman" w:eastAsia="Arial" w:hAnsi="Times New Roman" w:cs="Times New Roman"/>
                <w:b/>
                <w:spacing w:val="10"/>
                <w:w w:val="105"/>
                <w:sz w:val="24"/>
                <w:szCs w:val="24"/>
                <w:lang w:val="fr-FR"/>
              </w:rPr>
              <w:t>e façade</w:t>
            </w:r>
            <w:r w:rsidRPr="007B2971">
              <w:rPr>
                <w:rFonts w:ascii="Times New Roman" w:eastAsia="Arial" w:hAnsi="Times New Roman" w:cs="Times New Roman"/>
                <w:b/>
                <w:spacing w:val="10"/>
                <w:w w:val="105"/>
                <w:sz w:val="24"/>
                <w:szCs w:val="24"/>
                <w:lang w:val="fr-FR"/>
              </w:rPr>
              <w:t xml:space="preserve"> EST</w:t>
            </w:r>
          </w:p>
        </w:tc>
      </w:tr>
      <w:tr w:rsidR="0090133F" w:rsidRPr="007B2971" w14:paraId="6A77ACDD" w14:textId="77777777" w:rsidTr="003F48AB">
        <w:trPr>
          <w:trHeight w:val="249"/>
        </w:trPr>
        <w:tc>
          <w:tcPr>
            <w:tcW w:w="995" w:type="dxa"/>
            <w:hideMark/>
          </w:tcPr>
          <w:p w14:paraId="1AD7C089" w14:textId="77777777" w:rsidR="0090133F" w:rsidRPr="007B2971" w:rsidRDefault="0090133F" w:rsidP="007B2971">
            <w:pPr>
              <w:widowControl w:val="0"/>
              <w:numPr>
                <w:ilvl w:val="0"/>
                <w:numId w:val="77"/>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6202018A" w14:textId="77777777" w:rsidR="0090133F" w:rsidRPr="007B2971" w:rsidRDefault="0090133F" w:rsidP="003F48AB">
            <w:pPr>
              <w:widowControl w:val="0"/>
              <w:autoSpaceDE w:val="0"/>
              <w:autoSpaceDN w:val="0"/>
              <w:spacing w:before="6"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0201E6B3"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05</w:t>
            </w:r>
          </w:p>
        </w:tc>
        <w:tc>
          <w:tcPr>
            <w:tcW w:w="4797" w:type="dxa"/>
            <w:hideMark/>
          </w:tcPr>
          <w:p w14:paraId="1DFC1328"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25"/>
                <w:w w:val="105"/>
                <w:sz w:val="24"/>
                <w:szCs w:val="24"/>
                <w:lang w:val="fr-FR"/>
              </w:rPr>
              <w:t>Plan du côté OUEST</w:t>
            </w:r>
          </w:p>
        </w:tc>
      </w:tr>
      <w:tr w:rsidR="0090133F" w:rsidRPr="003F48AB" w14:paraId="288B9C59" w14:textId="77777777" w:rsidTr="003F48AB">
        <w:trPr>
          <w:trHeight w:val="249"/>
        </w:trPr>
        <w:tc>
          <w:tcPr>
            <w:tcW w:w="995" w:type="dxa"/>
            <w:hideMark/>
          </w:tcPr>
          <w:p w14:paraId="0C2F8822" w14:textId="77777777" w:rsidR="0090133F" w:rsidRPr="007B2971" w:rsidRDefault="0090133F" w:rsidP="007B2971">
            <w:pPr>
              <w:widowControl w:val="0"/>
              <w:numPr>
                <w:ilvl w:val="0"/>
                <w:numId w:val="78"/>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16863EC5" w14:textId="77777777" w:rsidR="0090133F" w:rsidRPr="007B2971" w:rsidRDefault="0090133F" w:rsidP="003F48AB">
            <w:pPr>
              <w:widowControl w:val="0"/>
              <w:autoSpaceDE w:val="0"/>
              <w:autoSpaceDN w:val="0"/>
              <w:spacing w:before="6"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3722CACF"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06</w:t>
            </w:r>
          </w:p>
        </w:tc>
        <w:tc>
          <w:tcPr>
            <w:tcW w:w="4797" w:type="dxa"/>
            <w:hideMark/>
          </w:tcPr>
          <w:p w14:paraId="4CCB265D"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2"/>
                <w:w w:val="105"/>
                <w:sz w:val="24"/>
                <w:szCs w:val="24"/>
                <w:lang w:val="fr-FR"/>
              </w:rPr>
              <w:t xml:space="preserve">PLAN ÉLECTRIQUE - Rez-de-chaussée </w:t>
            </w:r>
          </w:p>
        </w:tc>
      </w:tr>
      <w:tr w:rsidR="0090133F" w:rsidRPr="007B2971" w14:paraId="69DB4B62" w14:textId="77777777" w:rsidTr="003F48AB">
        <w:trPr>
          <w:trHeight w:val="250"/>
        </w:trPr>
        <w:tc>
          <w:tcPr>
            <w:tcW w:w="995" w:type="dxa"/>
            <w:hideMark/>
          </w:tcPr>
          <w:p w14:paraId="0EF9BEA7" w14:textId="77777777" w:rsidR="0090133F" w:rsidRPr="007B2971" w:rsidRDefault="0090133F" w:rsidP="007B2971">
            <w:pPr>
              <w:widowControl w:val="0"/>
              <w:numPr>
                <w:ilvl w:val="0"/>
                <w:numId w:val="79"/>
              </w:numPr>
              <w:tabs>
                <w:tab w:val="left" w:pos="461"/>
              </w:tabs>
              <w:autoSpaceDE w:val="0"/>
              <w:autoSpaceDN w:val="0"/>
              <w:spacing w:before="6" w:after="0" w:line="224"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1E13C89D" w14:textId="77777777" w:rsidR="0090133F" w:rsidRPr="007B2971" w:rsidRDefault="0090133F" w:rsidP="003F48AB">
            <w:pPr>
              <w:widowControl w:val="0"/>
              <w:autoSpaceDE w:val="0"/>
              <w:autoSpaceDN w:val="0"/>
              <w:spacing w:before="6" w:after="0" w:line="224"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7803EE7F"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07</w:t>
            </w:r>
          </w:p>
        </w:tc>
        <w:tc>
          <w:tcPr>
            <w:tcW w:w="4797" w:type="dxa"/>
            <w:hideMark/>
          </w:tcPr>
          <w:p w14:paraId="49E17892"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 ÉLECTRIQUE - ÉTAGE</w:t>
            </w:r>
          </w:p>
        </w:tc>
      </w:tr>
      <w:tr w:rsidR="0090133F" w:rsidRPr="007B2971" w14:paraId="1C40C8AA" w14:textId="77777777" w:rsidTr="003F48AB">
        <w:trPr>
          <w:trHeight w:val="250"/>
        </w:trPr>
        <w:tc>
          <w:tcPr>
            <w:tcW w:w="995" w:type="dxa"/>
            <w:hideMark/>
          </w:tcPr>
          <w:p w14:paraId="1CE7E058" w14:textId="77777777" w:rsidR="0090133F" w:rsidRPr="007B2971" w:rsidRDefault="0090133F" w:rsidP="007B2971">
            <w:pPr>
              <w:widowControl w:val="0"/>
              <w:numPr>
                <w:ilvl w:val="0"/>
                <w:numId w:val="80"/>
              </w:numPr>
              <w:tabs>
                <w:tab w:val="left" w:pos="461"/>
              </w:tabs>
              <w:autoSpaceDE w:val="0"/>
              <w:autoSpaceDN w:val="0"/>
              <w:spacing w:before="7"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06965F79" w14:textId="77777777" w:rsidR="0090133F" w:rsidRPr="007B2971" w:rsidRDefault="0090133F" w:rsidP="003F48AB">
            <w:pPr>
              <w:widowControl w:val="0"/>
              <w:autoSpaceDE w:val="0"/>
              <w:autoSpaceDN w:val="0"/>
              <w:spacing w:before="7"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51D94DB8" w14:textId="77777777" w:rsidR="0090133F" w:rsidRPr="007B2971" w:rsidRDefault="0090133F" w:rsidP="003F48AB">
            <w:pPr>
              <w:widowControl w:val="0"/>
              <w:autoSpaceDE w:val="0"/>
              <w:autoSpaceDN w:val="0"/>
              <w:spacing w:before="7"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08</w:t>
            </w:r>
          </w:p>
        </w:tc>
        <w:tc>
          <w:tcPr>
            <w:tcW w:w="4797" w:type="dxa"/>
            <w:hideMark/>
          </w:tcPr>
          <w:p w14:paraId="18875E7E" w14:textId="77777777" w:rsidR="0090133F" w:rsidRPr="007B2971" w:rsidRDefault="0090133F" w:rsidP="003F48AB">
            <w:pPr>
              <w:widowControl w:val="0"/>
              <w:autoSpaceDE w:val="0"/>
              <w:autoSpaceDN w:val="0"/>
              <w:spacing w:before="7"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 de la toiture</w:t>
            </w:r>
          </w:p>
        </w:tc>
      </w:tr>
      <w:tr w:rsidR="0090133F" w:rsidRPr="007B2971" w14:paraId="33CD1782" w14:textId="77777777" w:rsidTr="003F48AB">
        <w:trPr>
          <w:trHeight w:val="239"/>
        </w:trPr>
        <w:tc>
          <w:tcPr>
            <w:tcW w:w="995" w:type="dxa"/>
            <w:hideMark/>
          </w:tcPr>
          <w:p w14:paraId="7C5EE0C5" w14:textId="77777777" w:rsidR="0090133F" w:rsidRPr="007B2971" w:rsidRDefault="0090133F" w:rsidP="007B2971">
            <w:pPr>
              <w:widowControl w:val="0"/>
              <w:numPr>
                <w:ilvl w:val="0"/>
                <w:numId w:val="81"/>
              </w:numPr>
              <w:tabs>
                <w:tab w:val="left" w:pos="461"/>
              </w:tabs>
              <w:autoSpaceDE w:val="0"/>
              <w:autoSpaceDN w:val="0"/>
              <w:spacing w:before="6" w:after="0" w:line="214"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5EE1DC8D" w14:textId="77777777" w:rsidR="0090133F" w:rsidRPr="007B2971" w:rsidRDefault="0090133F" w:rsidP="003F48AB">
            <w:pPr>
              <w:widowControl w:val="0"/>
              <w:autoSpaceDE w:val="0"/>
              <w:autoSpaceDN w:val="0"/>
              <w:spacing w:before="6" w:after="0" w:line="214"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19D6F826" w14:textId="77777777" w:rsidR="0090133F" w:rsidRPr="007B2971" w:rsidRDefault="0090133F" w:rsidP="003F48AB">
            <w:pPr>
              <w:widowControl w:val="0"/>
              <w:autoSpaceDE w:val="0"/>
              <w:autoSpaceDN w:val="0"/>
              <w:spacing w:before="6" w:after="0" w:line="214"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09</w:t>
            </w:r>
          </w:p>
        </w:tc>
        <w:tc>
          <w:tcPr>
            <w:tcW w:w="4797" w:type="dxa"/>
          </w:tcPr>
          <w:p w14:paraId="66FA84FF" w14:textId="77777777" w:rsidR="0090133F" w:rsidRPr="007B2971" w:rsidRDefault="0090133F" w:rsidP="003F48AB">
            <w:pPr>
              <w:widowControl w:val="0"/>
              <w:autoSpaceDE w:val="0"/>
              <w:autoSpaceDN w:val="0"/>
              <w:spacing w:before="6" w:after="0" w:line="214" w:lineRule="exact"/>
              <w:jc w:val="both"/>
              <w:rPr>
                <w:rFonts w:ascii="Times New Roman" w:eastAsia="Arial" w:hAnsi="Times New Roman" w:cs="Times New Roman"/>
                <w:b/>
                <w:sz w:val="24"/>
                <w:szCs w:val="24"/>
                <w:lang w:val="fr-FR"/>
              </w:rPr>
            </w:pPr>
          </w:p>
        </w:tc>
      </w:tr>
      <w:tr w:rsidR="0090133F" w:rsidRPr="003F48AB" w14:paraId="3BD51FB0" w14:textId="77777777" w:rsidTr="003F48AB">
        <w:trPr>
          <w:trHeight w:val="229"/>
        </w:trPr>
        <w:tc>
          <w:tcPr>
            <w:tcW w:w="995" w:type="dxa"/>
          </w:tcPr>
          <w:p w14:paraId="5E0BAD24"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345" w:type="dxa"/>
          </w:tcPr>
          <w:p w14:paraId="00FE32E5"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1004" w:type="dxa"/>
          </w:tcPr>
          <w:p w14:paraId="32F3357D"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4797" w:type="dxa"/>
            <w:hideMark/>
          </w:tcPr>
          <w:p w14:paraId="3757BC07" w14:textId="77777777" w:rsidR="0090133F" w:rsidRPr="007B2971" w:rsidRDefault="0090133F" w:rsidP="003F48AB">
            <w:pPr>
              <w:widowControl w:val="0"/>
              <w:autoSpaceDE w:val="0"/>
              <w:autoSpaceDN w:val="0"/>
              <w:spacing w:after="0" w:line="210" w:lineRule="exact"/>
              <w:jc w:val="both"/>
              <w:rPr>
                <w:rFonts w:ascii="Times New Roman" w:eastAsia="Arial" w:hAnsi="Times New Roman" w:cs="Times New Roman"/>
                <w:b/>
                <w:spacing w:val="-2"/>
                <w:w w:val="105"/>
                <w:sz w:val="24"/>
                <w:szCs w:val="24"/>
                <w:lang w:val="fr-FR"/>
              </w:rPr>
            </w:pPr>
            <w:r w:rsidRPr="007B2971">
              <w:rPr>
                <w:rFonts w:ascii="Times New Roman" w:eastAsia="Arial" w:hAnsi="Times New Roman" w:cs="Times New Roman"/>
                <w:b/>
                <w:spacing w:val="-2"/>
                <w:w w:val="105"/>
                <w:sz w:val="24"/>
                <w:szCs w:val="24"/>
                <w:lang w:val="fr-FR"/>
              </w:rPr>
              <w:t>Plan des installations sanitaires au rez-de-chaussée</w:t>
            </w:r>
          </w:p>
        </w:tc>
      </w:tr>
      <w:tr w:rsidR="0090133F" w:rsidRPr="006D57F4" w14:paraId="4EA35AC8" w14:textId="77777777" w:rsidTr="003F48AB">
        <w:trPr>
          <w:trHeight w:val="240"/>
        </w:trPr>
        <w:tc>
          <w:tcPr>
            <w:tcW w:w="995" w:type="dxa"/>
            <w:hideMark/>
          </w:tcPr>
          <w:p w14:paraId="7A2D7B80" w14:textId="77777777" w:rsidR="0090133F" w:rsidRPr="007B2971" w:rsidRDefault="0090133F" w:rsidP="007B2971">
            <w:pPr>
              <w:widowControl w:val="0"/>
              <w:numPr>
                <w:ilvl w:val="0"/>
                <w:numId w:val="82"/>
              </w:numPr>
              <w:tabs>
                <w:tab w:val="left" w:pos="461"/>
              </w:tabs>
              <w:autoSpaceDE w:val="0"/>
              <w:autoSpaceDN w:val="0"/>
              <w:spacing w:after="0" w:line="220"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3DE7D22A" w14:textId="77777777" w:rsidR="0090133F" w:rsidRPr="007B2971" w:rsidRDefault="0090133F" w:rsidP="003F48AB">
            <w:pPr>
              <w:widowControl w:val="0"/>
              <w:autoSpaceDE w:val="0"/>
              <w:autoSpaceDN w:val="0"/>
              <w:spacing w:after="0" w:line="220"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0176680F" w14:textId="77777777" w:rsidR="0090133F" w:rsidRPr="007B2971" w:rsidRDefault="0090133F" w:rsidP="003F48AB">
            <w:pPr>
              <w:widowControl w:val="0"/>
              <w:autoSpaceDE w:val="0"/>
              <w:autoSpaceDN w:val="0"/>
              <w:spacing w:after="0" w:line="220"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10</w:t>
            </w:r>
          </w:p>
        </w:tc>
        <w:tc>
          <w:tcPr>
            <w:tcW w:w="4797" w:type="dxa"/>
            <w:hideMark/>
          </w:tcPr>
          <w:p w14:paraId="3682AFE9" w14:textId="77777777" w:rsidR="0090133F" w:rsidRPr="007B2971" w:rsidRDefault="0090133F" w:rsidP="003F48AB">
            <w:pPr>
              <w:widowControl w:val="0"/>
              <w:autoSpaceDE w:val="0"/>
              <w:autoSpaceDN w:val="0"/>
              <w:spacing w:after="0" w:line="220"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 de détail sanitaire du rez-de-chaussée</w:t>
            </w:r>
          </w:p>
        </w:tc>
      </w:tr>
      <w:tr w:rsidR="0090133F" w:rsidRPr="007B2971" w14:paraId="555C0DEC" w14:textId="77777777" w:rsidTr="003F48AB">
        <w:trPr>
          <w:trHeight w:val="249"/>
        </w:trPr>
        <w:tc>
          <w:tcPr>
            <w:tcW w:w="995" w:type="dxa"/>
            <w:hideMark/>
          </w:tcPr>
          <w:p w14:paraId="6BDE877D" w14:textId="77777777" w:rsidR="0090133F" w:rsidRPr="007B2971" w:rsidRDefault="0090133F" w:rsidP="007B2971">
            <w:pPr>
              <w:widowControl w:val="0"/>
              <w:numPr>
                <w:ilvl w:val="0"/>
                <w:numId w:val="83"/>
              </w:numPr>
              <w:tabs>
                <w:tab w:val="left" w:pos="461"/>
              </w:tabs>
              <w:autoSpaceDE w:val="0"/>
              <w:autoSpaceDN w:val="0"/>
              <w:spacing w:before="6"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5300C8A2" w14:textId="77777777" w:rsidR="0090133F" w:rsidRPr="007B2971" w:rsidRDefault="0090133F" w:rsidP="003F48AB">
            <w:pPr>
              <w:widowControl w:val="0"/>
              <w:autoSpaceDE w:val="0"/>
              <w:autoSpaceDN w:val="0"/>
              <w:spacing w:before="6"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601DE35D"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11</w:t>
            </w:r>
          </w:p>
        </w:tc>
        <w:tc>
          <w:tcPr>
            <w:tcW w:w="4797" w:type="dxa"/>
            <w:hideMark/>
          </w:tcPr>
          <w:p w14:paraId="75A851EE" w14:textId="77777777"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 des fondations</w:t>
            </w:r>
          </w:p>
        </w:tc>
      </w:tr>
      <w:tr w:rsidR="0090133F" w:rsidRPr="007B2971" w14:paraId="073D92EC" w14:textId="77777777" w:rsidTr="003F48AB">
        <w:trPr>
          <w:trHeight w:val="249"/>
        </w:trPr>
        <w:tc>
          <w:tcPr>
            <w:tcW w:w="995" w:type="dxa"/>
            <w:hideMark/>
          </w:tcPr>
          <w:p w14:paraId="478EF751" w14:textId="77777777" w:rsidR="0090133F" w:rsidRPr="007B2971" w:rsidRDefault="0090133F" w:rsidP="007B2971">
            <w:pPr>
              <w:widowControl w:val="0"/>
              <w:numPr>
                <w:ilvl w:val="0"/>
                <w:numId w:val="84"/>
              </w:numPr>
              <w:tabs>
                <w:tab w:val="left" w:pos="461"/>
              </w:tabs>
              <w:autoSpaceDE w:val="0"/>
              <w:autoSpaceDN w:val="0"/>
              <w:spacing w:before="5" w:after="0" w:line="223"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52B2BD6F" w14:textId="77777777" w:rsidR="0090133F" w:rsidRPr="007B2971" w:rsidRDefault="0090133F" w:rsidP="003F48AB">
            <w:pPr>
              <w:widowControl w:val="0"/>
              <w:autoSpaceDE w:val="0"/>
              <w:autoSpaceDN w:val="0"/>
              <w:spacing w:before="5" w:after="0" w:line="223"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hideMark/>
          </w:tcPr>
          <w:p w14:paraId="2E1A3174" w14:textId="77777777" w:rsidR="0090133F" w:rsidRPr="007B2971" w:rsidRDefault="0090133F" w:rsidP="003F48AB">
            <w:pPr>
              <w:widowControl w:val="0"/>
              <w:autoSpaceDE w:val="0"/>
              <w:autoSpaceDN w:val="0"/>
              <w:spacing w:before="5"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12</w:t>
            </w:r>
          </w:p>
        </w:tc>
        <w:tc>
          <w:tcPr>
            <w:tcW w:w="4797" w:type="dxa"/>
            <w:hideMark/>
          </w:tcPr>
          <w:p w14:paraId="3DE7F8B8" w14:textId="77777777" w:rsidR="0090133F" w:rsidRPr="007B2971" w:rsidRDefault="0090133F" w:rsidP="003F48AB">
            <w:pPr>
              <w:widowControl w:val="0"/>
              <w:autoSpaceDE w:val="0"/>
              <w:autoSpaceDN w:val="0"/>
              <w:spacing w:before="5" w:after="0" w:line="223" w:lineRule="exact"/>
              <w:jc w:val="both"/>
              <w:rPr>
                <w:rFonts w:ascii="Times New Roman" w:eastAsia="Arial" w:hAnsi="Times New Roman" w:cs="Times New Roman"/>
                <w:b/>
                <w:sz w:val="24"/>
                <w:szCs w:val="24"/>
                <w:lang w:val="fr-FR"/>
              </w:rPr>
            </w:pPr>
            <w:r w:rsidRPr="007B2971">
              <w:rPr>
                <w:rFonts w:ascii="Times New Roman" w:eastAsia="Arial" w:hAnsi="Times New Roman" w:cs="Times New Roman"/>
                <w:b/>
                <w:w w:val="105"/>
                <w:sz w:val="24"/>
                <w:szCs w:val="24"/>
                <w:lang w:val="fr-FR"/>
              </w:rPr>
              <w:t>Section</w:t>
            </w:r>
            <w:r w:rsidRPr="007B2971">
              <w:rPr>
                <w:rFonts w:ascii="Times New Roman" w:eastAsia="Arial" w:hAnsi="Times New Roman" w:cs="Times New Roman"/>
                <w:b/>
                <w:spacing w:val="21"/>
                <w:w w:val="105"/>
                <w:sz w:val="24"/>
                <w:szCs w:val="24"/>
                <w:lang w:val="fr-FR"/>
              </w:rPr>
              <w:t xml:space="preserve"> </w:t>
            </w:r>
            <w:r w:rsidRPr="007B2971">
              <w:rPr>
                <w:rFonts w:ascii="Times New Roman" w:eastAsia="Arial" w:hAnsi="Times New Roman" w:cs="Times New Roman"/>
                <w:b/>
                <w:w w:val="105"/>
                <w:sz w:val="24"/>
                <w:szCs w:val="24"/>
                <w:lang w:val="fr-FR"/>
              </w:rPr>
              <w:t>A</w:t>
            </w:r>
            <w:r w:rsidRPr="007B2971">
              <w:rPr>
                <w:rFonts w:ascii="Times New Roman" w:eastAsia="Arial" w:hAnsi="Times New Roman" w:cs="Times New Roman"/>
                <w:b/>
                <w:spacing w:val="2"/>
                <w:w w:val="105"/>
                <w:sz w:val="24"/>
                <w:szCs w:val="24"/>
                <w:lang w:val="fr-FR"/>
              </w:rPr>
              <w:t xml:space="preserve"> </w:t>
            </w:r>
            <w:r w:rsidRPr="007B2971">
              <w:rPr>
                <w:rFonts w:ascii="Times New Roman" w:eastAsia="Arial" w:hAnsi="Times New Roman" w:cs="Times New Roman"/>
                <w:b/>
                <w:w w:val="105"/>
                <w:sz w:val="24"/>
                <w:szCs w:val="24"/>
                <w:lang w:val="fr-FR"/>
              </w:rPr>
              <w:t>-</w:t>
            </w:r>
            <w:r w:rsidRPr="007B2971">
              <w:rPr>
                <w:rFonts w:ascii="Times New Roman" w:eastAsia="Arial" w:hAnsi="Times New Roman" w:cs="Times New Roman"/>
                <w:b/>
                <w:spacing w:val="2"/>
                <w:w w:val="105"/>
                <w:sz w:val="24"/>
                <w:szCs w:val="24"/>
                <w:lang w:val="fr-FR"/>
              </w:rPr>
              <w:t xml:space="preserve"> </w:t>
            </w:r>
            <w:r w:rsidRPr="007B2971">
              <w:rPr>
                <w:rFonts w:ascii="Times New Roman" w:eastAsia="Arial" w:hAnsi="Times New Roman" w:cs="Times New Roman"/>
                <w:b/>
                <w:spacing w:val="-10"/>
                <w:w w:val="105"/>
                <w:sz w:val="24"/>
                <w:szCs w:val="24"/>
                <w:lang w:val="fr-FR"/>
              </w:rPr>
              <w:t>A</w:t>
            </w:r>
          </w:p>
        </w:tc>
      </w:tr>
      <w:tr w:rsidR="0090133F" w:rsidRPr="007B2971" w14:paraId="449B3A22" w14:textId="77777777" w:rsidTr="003F48AB">
        <w:trPr>
          <w:trHeight w:val="249"/>
        </w:trPr>
        <w:tc>
          <w:tcPr>
            <w:tcW w:w="995" w:type="dxa"/>
            <w:hideMark/>
          </w:tcPr>
          <w:p w14:paraId="603A26AC" w14:textId="77777777" w:rsidR="0090133F" w:rsidRPr="007B2971" w:rsidRDefault="0090133F" w:rsidP="007B2971">
            <w:pPr>
              <w:widowControl w:val="0"/>
              <w:numPr>
                <w:ilvl w:val="0"/>
                <w:numId w:val="85"/>
              </w:numPr>
              <w:tabs>
                <w:tab w:val="left" w:pos="461"/>
              </w:tabs>
              <w:autoSpaceDE w:val="0"/>
              <w:autoSpaceDN w:val="0"/>
              <w:spacing w:before="6" w:after="0" w:line="224" w:lineRule="exact"/>
              <w:ind w:hanging="411"/>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4"/>
                <w:w w:val="105"/>
                <w:sz w:val="24"/>
                <w:szCs w:val="24"/>
                <w:lang w:val="fr-FR"/>
              </w:rPr>
              <w:t>Plan</w:t>
            </w:r>
          </w:p>
        </w:tc>
        <w:tc>
          <w:tcPr>
            <w:tcW w:w="345" w:type="dxa"/>
            <w:hideMark/>
          </w:tcPr>
          <w:p w14:paraId="31EA8481" w14:textId="77777777" w:rsidR="0090133F" w:rsidRPr="007B2971" w:rsidRDefault="0090133F" w:rsidP="003F48AB">
            <w:pPr>
              <w:widowControl w:val="0"/>
              <w:autoSpaceDE w:val="0"/>
              <w:autoSpaceDN w:val="0"/>
              <w:spacing w:before="6" w:after="0" w:line="224" w:lineRule="exact"/>
              <w:ind w:right="3"/>
              <w:jc w:val="both"/>
              <w:rPr>
                <w:rFonts w:ascii="Times New Roman" w:eastAsia="Arial" w:hAnsi="Times New Roman" w:cs="Times New Roman"/>
                <w:b/>
                <w:sz w:val="24"/>
                <w:szCs w:val="24"/>
                <w:lang w:val="fr-FR"/>
              </w:rPr>
            </w:pPr>
            <w:r w:rsidRPr="007B2971">
              <w:rPr>
                <w:rFonts w:ascii="Times New Roman" w:eastAsia="Arial" w:hAnsi="Times New Roman" w:cs="Times New Roman"/>
                <w:b/>
                <w:spacing w:val="-5"/>
                <w:w w:val="105"/>
                <w:sz w:val="24"/>
                <w:szCs w:val="24"/>
                <w:lang w:val="fr-FR"/>
              </w:rPr>
              <w:t>n°</w:t>
            </w:r>
          </w:p>
        </w:tc>
        <w:tc>
          <w:tcPr>
            <w:tcW w:w="1004" w:type="dxa"/>
          </w:tcPr>
          <w:p w14:paraId="0CEA118C"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5"/>
                <w:w w:val="105"/>
                <w:sz w:val="24"/>
                <w:szCs w:val="24"/>
                <w:lang w:val="fr-FR"/>
              </w:rPr>
            </w:pPr>
            <w:r w:rsidRPr="007B2971">
              <w:rPr>
                <w:rFonts w:ascii="Times New Roman" w:eastAsia="Arial" w:hAnsi="Times New Roman" w:cs="Times New Roman"/>
                <w:b/>
                <w:spacing w:val="-5"/>
                <w:w w:val="105"/>
                <w:sz w:val="24"/>
                <w:szCs w:val="24"/>
                <w:lang w:val="fr-FR"/>
              </w:rPr>
              <w:t>13</w:t>
            </w:r>
          </w:p>
          <w:p w14:paraId="0AAFE2AF"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5"/>
                <w:w w:val="105"/>
                <w:sz w:val="24"/>
                <w:szCs w:val="24"/>
                <w:lang w:val="fr-FR"/>
              </w:rPr>
            </w:pPr>
          </w:p>
          <w:p w14:paraId="1897F73E"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5"/>
                <w:w w:val="105"/>
                <w:sz w:val="24"/>
                <w:szCs w:val="24"/>
                <w:lang w:val="fr-FR"/>
              </w:rPr>
            </w:pPr>
          </w:p>
          <w:p w14:paraId="18F4CAAF"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z w:val="24"/>
                <w:szCs w:val="24"/>
                <w:lang w:val="fr-FR"/>
              </w:rPr>
            </w:pPr>
          </w:p>
        </w:tc>
        <w:tc>
          <w:tcPr>
            <w:tcW w:w="4797" w:type="dxa"/>
          </w:tcPr>
          <w:p w14:paraId="02106828"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7"/>
                <w:w w:val="105"/>
                <w:sz w:val="24"/>
                <w:szCs w:val="24"/>
                <w:lang w:val="fr-FR"/>
              </w:rPr>
            </w:pPr>
            <w:r w:rsidRPr="007B2971">
              <w:rPr>
                <w:rFonts w:ascii="Times New Roman" w:eastAsia="Arial" w:hAnsi="Times New Roman" w:cs="Times New Roman"/>
                <w:b/>
                <w:spacing w:val="7"/>
                <w:w w:val="105"/>
                <w:sz w:val="24"/>
                <w:szCs w:val="24"/>
                <w:lang w:val="fr-FR"/>
              </w:rPr>
              <w:t>Plan de marquage des emplacements</w:t>
            </w:r>
          </w:p>
          <w:p w14:paraId="4A786C12"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7"/>
                <w:w w:val="105"/>
                <w:sz w:val="24"/>
                <w:szCs w:val="24"/>
                <w:lang w:val="fr-FR"/>
              </w:rPr>
            </w:pPr>
          </w:p>
          <w:p w14:paraId="08D6C876"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7"/>
                <w:w w:val="105"/>
                <w:sz w:val="24"/>
                <w:szCs w:val="24"/>
                <w:lang w:val="fr-FR"/>
              </w:rPr>
            </w:pPr>
          </w:p>
          <w:p w14:paraId="32D4F9C9"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pacing w:val="7"/>
                <w:w w:val="105"/>
                <w:sz w:val="24"/>
                <w:szCs w:val="24"/>
                <w:lang w:val="fr-FR"/>
              </w:rPr>
            </w:pPr>
          </w:p>
          <w:p w14:paraId="2F7F6039" w14:textId="77777777" w:rsidR="0090133F" w:rsidRPr="007B2971" w:rsidRDefault="0090133F" w:rsidP="003F48AB">
            <w:pPr>
              <w:widowControl w:val="0"/>
              <w:autoSpaceDE w:val="0"/>
              <w:autoSpaceDN w:val="0"/>
              <w:spacing w:before="6" w:after="0" w:line="224" w:lineRule="exact"/>
              <w:jc w:val="both"/>
              <w:rPr>
                <w:rFonts w:ascii="Times New Roman" w:eastAsia="Arial" w:hAnsi="Times New Roman" w:cs="Times New Roman"/>
                <w:b/>
                <w:sz w:val="24"/>
                <w:szCs w:val="24"/>
                <w:lang w:val="fr-FR"/>
              </w:rPr>
            </w:pPr>
          </w:p>
        </w:tc>
      </w:tr>
    </w:tbl>
    <w:p w14:paraId="1211F283"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1320" w:right="1160" w:bottom="1660" w:left="1620" w:header="0" w:footer="1475" w:gutter="0"/>
          <w:cols w:space="720"/>
        </w:sectPr>
      </w:pPr>
    </w:p>
    <w:p w14:paraId="55913BFE" w14:textId="77777777" w:rsidR="0090133F" w:rsidRPr="007B2971" w:rsidRDefault="0090133F" w:rsidP="0090133F">
      <w:pPr>
        <w:widowControl w:val="0"/>
        <w:autoSpaceDE w:val="0"/>
        <w:autoSpaceDN w:val="0"/>
        <w:spacing w:before="82" w:after="0" w:line="240" w:lineRule="auto"/>
        <w:jc w:val="both"/>
        <w:rPr>
          <w:rFonts w:ascii="Times New Roman" w:eastAsia="Tahoma" w:hAnsi="Times New Roman" w:cs="Times New Roman"/>
          <w:sz w:val="24"/>
          <w:szCs w:val="24"/>
          <w:lang w:val="fr-FR"/>
        </w:rPr>
      </w:pPr>
      <w:bookmarkStart w:id="155" w:name="_Hlk162328567"/>
      <w:r w:rsidRPr="007B2971">
        <w:rPr>
          <w:rFonts w:ascii="Times New Roman" w:eastAsia="Tahoma" w:hAnsi="Times New Roman" w:cs="Times New Roman"/>
          <w:color w:val="0E455F"/>
          <w:w w:val="105"/>
          <w:sz w:val="24"/>
          <w:szCs w:val="24"/>
          <w:lang w:val="fr-FR"/>
        </w:rPr>
        <w:lastRenderedPageBreak/>
        <w:t>Article</w:t>
      </w:r>
      <w:r w:rsidRPr="007B2971">
        <w:rPr>
          <w:rFonts w:ascii="Times New Roman" w:eastAsia="Tahoma" w:hAnsi="Times New Roman" w:cs="Times New Roman"/>
          <w:color w:val="0E455F"/>
          <w:spacing w:val="-17"/>
          <w:w w:val="105"/>
          <w:sz w:val="24"/>
          <w:szCs w:val="24"/>
          <w:lang w:val="fr-FR"/>
        </w:rPr>
        <w:t xml:space="preserve"> </w:t>
      </w:r>
      <w:r w:rsidRPr="007B2971">
        <w:rPr>
          <w:rFonts w:ascii="Times New Roman" w:eastAsia="Tahoma" w:hAnsi="Times New Roman" w:cs="Times New Roman"/>
          <w:color w:val="0E455F"/>
          <w:w w:val="105"/>
          <w:sz w:val="24"/>
          <w:szCs w:val="24"/>
          <w:lang w:val="fr-FR"/>
        </w:rPr>
        <w:t>4</w:t>
      </w:r>
      <w:r w:rsidRPr="007B2971">
        <w:rPr>
          <w:rFonts w:ascii="Times New Roman" w:eastAsia="Tahoma" w:hAnsi="Times New Roman" w:cs="Times New Roman"/>
          <w:color w:val="0E455F"/>
          <w:spacing w:val="-16"/>
          <w:w w:val="105"/>
          <w:sz w:val="24"/>
          <w:szCs w:val="24"/>
          <w:lang w:val="fr-FR"/>
        </w:rPr>
        <w:t> </w:t>
      </w:r>
      <w:bookmarkStart w:id="156" w:name="_Hlk162424414"/>
      <w:r w:rsidRPr="007B2971">
        <w:rPr>
          <w:rFonts w:ascii="Times New Roman" w:eastAsia="Tahoma" w:hAnsi="Times New Roman" w:cs="Times New Roman"/>
          <w:color w:val="0E455F"/>
          <w:w w:val="105"/>
          <w:sz w:val="24"/>
          <w:szCs w:val="24"/>
          <w:u w:val="single" w:color="0E455F"/>
          <w:lang w:val="fr-FR"/>
        </w:rPr>
        <w:t xml:space="preserve">: </w:t>
      </w:r>
      <w:r w:rsidRPr="007B2971">
        <w:rPr>
          <w:rFonts w:ascii="Times New Roman" w:eastAsia="Tahoma" w:hAnsi="Times New Roman" w:cs="Times New Roman"/>
          <w:color w:val="0E455F"/>
          <w:spacing w:val="-4"/>
          <w:w w:val="105"/>
          <w:sz w:val="24"/>
          <w:szCs w:val="24"/>
          <w:u w:val="single" w:color="0E455F"/>
          <w:lang w:val="fr-FR"/>
        </w:rPr>
        <w:t>DIFFÉRENTS TRAVAUX À EFFECTUER SUR LE CORPS D</w:t>
      </w:r>
      <w:bookmarkEnd w:id="156"/>
      <w:r w:rsidRPr="007B2971">
        <w:rPr>
          <w:rFonts w:ascii="Times New Roman" w:eastAsia="Tahoma" w:hAnsi="Times New Roman" w:cs="Times New Roman"/>
          <w:color w:val="0E455F"/>
          <w:spacing w:val="-4"/>
          <w:w w:val="105"/>
          <w:sz w:val="24"/>
          <w:szCs w:val="24"/>
          <w:u w:val="single" w:color="0E455F"/>
          <w:lang w:val="fr-FR"/>
        </w:rPr>
        <w:t>U BÂTIMENT</w:t>
      </w:r>
    </w:p>
    <w:bookmarkEnd w:id="155"/>
    <w:p w14:paraId="3FB76626"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79D6A8B3" w14:textId="77777777" w:rsidR="0090133F" w:rsidRPr="007B2971" w:rsidRDefault="0090133F" w:rsidP="0090133F">
      <w:pPr>
        <w:widowControl w:val="0"/>
        <w:autoSpaceDE w:val="0"/>
        <w:autoSpaceDN w:val="0"/>
        <w:spacing w:before="145" w:after="0" w:line="240" w:lineRule="auto"/>
        <w:jc w:val="both"/>
        <w:rPr>
          <w:rFonts w:ascii="Times New Roman" w:eastAsia="Tahoma" w:hAnsi="Times New Roman" w:cs="Times New Roman"/>
          <w:sz w:val="24"/>
          <w:szCs w:val="24"/>
          <w:lang w:val="fr-FR"/>
        </w:rPr>
      </w:pPr>
    </w:p>
    <w:p w14:paraId="3B12E69F"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1240" w:right="1160" w:bottom="1660" w:left="1620" w:header="0" w:footer="1475" w:gutter="0"/>
          <w:cols w:space="720"/>
        </w:sectPr>
      </w:pPr>
    </w:p>
    <w:p w14:paraId="5F262485" w14:textId="77777777" w:rsidR="0090133F" w:rsidRPr="007B2971" w:rsidRDefault="0090133F" w:rsidP="00E8472A">
      <w:pPr>
        <w:widowControl w:val="0"/>
        <w:numPr>
          <w:ilvl w:val="0"/>
          <w:numId w:val="86"/>
        </w:numPr>
        <w:tabs>
          <w:tab w:val="left" w:pos="284"/>
        </w:tabs>
        <w:autoSpaceDE w:val="0"/>
        <w:autoSpaceDN w:val="0"/>
        <w:spacing w:before="99" w:after="0" w:line="240" w:lineRule="auto"/>
        <w:ind w:left="142"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sz w:val="24"/>
          <w:szCs w:val="24"/>
          <w:lang w:val="fr-FR"/>
        </w:rPr>
        <w:t>TRAVAUX PRÉPARATOIRES</w:t>
      </w:r>
    </w:p>
    <w:p w14:paraId="5553FC73" w14:textId="77777777" w:rsidR="0090133F" w:rsidRPr="007B2971" w:rsidRDefault="0090133F" w:rsidP="00E8472A">
      <w:pPr>
        <w:widowControl w:val="0"/>
        <w:numPr>
          <w:ilvl w:val="0"/>
          <w:numId w:val="86"/>
        </w:numPr>
        <w:tabs>
          <w:tab w:val="left" w:pos="284"/>
          <w:tab w:val="left" w:pos="634"/>
        </w:tabs>
        <w:autoSpaceDE w:val="0"/>
        <w:autoSpaceDN w:val="0"/>
        <w:spacing w:before="226" w:after="0" w:line="240" w:lineRule="auto"/>
        <w:ind w:left="142" w:right="-283"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TRAVAUX DE TERRASSEMENT</w:t>
      </w:r>
    </w:p>
    <w:p w14:paraId="1208A477" w14:textId="77777777" w:rsidR="0090133F" w:rsidRPr="007B2971" w:rsidRDefault="0090133F" w:rsidP="00E8472A">
      <w:pPr>
        <w:widowControl w:val="0"/>
        <w:numPr>
          <w:ilvl w:val="0"/>
          <w:numId w:val="86"/>
        </w:numPr>
        <w:tabs>
          <w:tab w:val="left" w:pos="284"/>
          <w:tab w:val="left" w:pos="634"/>
        </w:tabs>
        <w:autoSpaceDE w:val="0"/>
        <w:autoSpaceDN w:val="0"/>
        <w:spacing w:before="225" w:after="0" w:line="240" w:lineRule="auto"/>
        <w:ind w:left="142"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RÉSEAU D'ASSAINISSEMENT</w:t>
      </w:r>
    </w:p>
    <w:p w14:paraId="709A3727" w14:textId="77777777" w:rsidR="0090133F" w:rsidRPr="007B2971" w:rsidRDefault="0090133F" w:rsidP="00E8472A">
      <w:pPr>
        <w:widowControl w:val="0"/>
        <w:numPr>
          <w:ilvl w:val="0"/>
          <w:numId w:val="86"/>
        </w:numPr>
        <w:tabs>
          <w:tab w:val="left" w:pos="284"/>
          <w:tab w:val="left" w:pos="634"/>
        </w:tabs>
        <w:autoSpaceDE w:val="0"/>
        <w:autoSpaceDN w:val="0"/>
        <w:spacing w:before="225" w:after="0" w:line="240" w:lineRule="auto"/>
        <w:ind w:left="142"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FONDATIONS EN BÉTON ARMÉ</w:t>
      </w:r>
    </w:p>
    <w:p w14:paraId="6742CFC6" w14:textId="77777777" w:rsidR="0090133F" w:rsidRPr="007B2971" w:rsidRDefault="0090133F" w:rsidP="00E8472A">
      <w:pPr>
        <w:widowControl w:val="0"/>
        <w:numPr>
          <w:ilvl w:val="0"/>
          <w:numId w:val="86"/>
        </w:numPr>
        <w:tabs>
          <w:tab w:val="left" w:pos="284"/>
          <w:tab w:val="left" w:pos="634"/>
          <w:tab w:val="left" w:pos="660"/>
        </w:tabs>
        <w:autoSpaceDE w:val="0"/>
        <w:autoSpaceDN w:val="0"/>
        <w:spacing w:before="229" w:after="0" w:line="235" w:lineRule="auto"/>
        <w:ind w:left="142" w:right="1509"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ARMÉ SURÉLEVÉ</w:t>
      </w:r>
    </w:p>
    <w:p w14:paraId="0929BB78" w14:textId="77777777" w:rsidR="0090133F" w:rsidRPr="007B2971" w:rsidRDefault="0090133F" w:rsidP="00E8472A">
      <w:pPr>
        <w:widowControl w:val="0"/>
        <w:numPr>
          <w:ilvl w:val="0"/>
          <w:numId w:val="86"/>
        </w:numPr>
        <w:tabs>
          <w:tab w:val="left" w:pos="284"/>
          <w:tab w:val="left" w:pos="634"/>
          <w:tab w:val="left" w:pos="660"/>
        </w:tabs>
        <w:autoSpaceDE w:val="0"/>
        <w:autoSpaceDN w:val="0"/>
        <w:spacing w:before="229" w:after="0" w:line="235" w:lineRule="auto"/>
        <w:ind w:left="142" w:right="1509"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TRAVAUX DE CONSTRUCTION</w:t>
      </w:r>
    </w:p>
    <w:p w14:paraId="2109AA96" w14:textId="77777777" w:rsidR="0090133F" w:rsidRPr="007B2971" w:rsidRDefault="0090133F" w:rsidP="00E8472A">
      <w:pPr>
        <w:widowControl w:val="0"/>
        <w:numPr>
          <w:ilvl w:val="0"/>
          <w:numId w:val="86"/>
        </w:numPr>
        <w:tabs>
          <w:tab w:val="left" w:pos="284"/>
          <w:tab w:val="left" w:pos="634"/>
        </w:tabs>
        <w:autoSpaceDE w:val="0"/>
        <w:autoSpaceDN w:val="0"/>
        <w:spacing w:before="224" w:after="0" w:line="240" w:lineRule="auto"/>
        <w:ind w:left="142"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ISOLATION THERMIQUE – ÉTANCHÉITÉ</w:t>
      </w:r>
    </w:p>
    <w:p w14:paraId="0AE1F49E" w14:textId="77777777" w:rsidR="0090133F" w:rsidRPr="007B2971" w:rsidRDefault="0090133F" w:rsidP="00E8472A">
      <w:pPr>
        <w:widowControl w:val="0"/>
        <w:numPr>
          <w:ilvl w:val="0"/>
          <w:numId w:val="86"/>
        </w:numPr>
        <w:tabs>
          <w:tab w:val="left" w:pos="284"/>
          <w:tab w:val="left" w:pos="634"/>
        </w:tabs>
        <w:autoSpaceDE w:val="0"/>
        <w:autoSpaceDN w:val="0"/>
        <w:spacing w:before="224" w:after="0" w:line="240" w:lineRule="auto"/>
        <w:ind w:left="142" w:hanging="49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COUVERTURE ET CHARPENTE MÉTALLIQUE</w:t>
      </w:r>
    </w:p>
    <w:p w14:paraId="197206C0" w14:textId="77777777" w:rsidR="0090133F" w:rsidRPr="007B2971" w:rsidRDefault="0090133F" w:rsidP="0090133F">
      <w:pPr>
        <w:widowControl w:val="0"/>
        <w:autoSpaceDE w:val="0"/>
        <w:autoSpaceDN w:val="0"/>
        <w:spacing w:before="120" w:after="0" w:line="240" w:lineRule="auto"/>
        <w:jc w:val="both"/>
        <w:rPr>
          <w:rFonts w:ascii="Times New Roman" w:eastAsia="Tahoma" w:hAnsi="Times New Roman" w:cs="Times New Roman"/>
          <w:sz w:val="24"/>
          <w:szCs w:val="24"/>
          <w:lang w:val="fr-FR"/>
        </w:rPr>
      </w:pPr>
    </w:p>
    <w:p w14:paraId="4679B3D0" w14:textId="77777777" w:rsidR="0090133F" w:rsidRPr="007B2971" w:rsidRDefault="0090133F" w:rsidP="0090133F">
      <w:pPr>
        <w:widowControl w:val="0"/>
        <w:autoSpaceDE w:val="0"/>
        <w:autoSpaceDN w:val="0"/>
        <w:spacing w:before="12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br w:type="column"/>
      </w:r>
    </w:p>
    <w:p w14:paraId="45F41804" w14:textId="77777777" w:rsidR="0090133F" w:rsidRPr="007B2971" w:rsidRDefault="0090133F" w:rsidP="00CC7917">
      <w:pPr>
        <w:widowControl w:val="0"/>
        <w:autoSpaceDE w:val="0"/>
        <w:autoSpaceDN w:val="0"/>
        <w:spacing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10</w:t>
      </w:r>
      <w:r w:rsidRPr="007B2971">
        <w:rPr>
          <w:rFonts w:ascii="Times New Roman" w:eastAsia="Tahoma" w:hAnsi="Times New Roman" w:cs="Times New Roman"/>
          <w:spacing w:val="-11"/>
          <w:sz w:val="24"/>
          <w:szCs w:val="24"/>
          <w:lang w:val="fr-FR"/>
        </w:rPr>
        <w:t xml:space="preserve"> </w:t>
      </w:r>
      <w:r w:rsidRPr="007B2971">
        <w:rPr>
          <w:rFonts w:ascii="Times New Roman" w:eastAsia="Tahoma" w:hAnsi="Times New Roman" w:cs="Times New Roman"/>
          <w:sz w:val="24"/>
          <w:szCs w:val="24"/>
          <w:lang w:val="fr-FR"/>
        </w:rPr>
        <w:t>–</w:t>
      </w:r>
      <w:r w:rsidRPr="007B2971">
        <w:rPr>
          <w:rFonts w:ascii="Times New Roman" w:eastAsia="Tahoma" w:hAnsi="Times New Roman" w:cs="Times New Roman"/>
          <w:spacing w:val="-8"/>
          <w:sz w:val="24"/>
          <w:szCs w:val="24"/>
          <w:lang w:val="fr-FR"/>
        </w:rPr>
        <w:t xml:space="preserve"> REVÊTEMENT DE SOLS ET DE MURS</w:t>
      </w:r>
    </w:p>
    <w:p w14:paraId="404A290B" w14:textId="77777777" w:rsidR="0090133F" w:rsidRPr="007B2971" w:rsidRDefault="0090133F" w:rsidP="00CC7917">
      <w:pPr>
        <w:widowControl w:val="0"/>
        <w:autoSpaceDE w:val="0"/>
        <w:autoSpaceDN w:val="0"/>
        <w:spacing w:before="225"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11-</w:t>
      </w:r>
      <w:r w:rsidRPr="007B2971">
        <w:rPr>
          <w:rFonts w:ascii="Times New Roman" w:eastAsia="Tahoma" w:hAnsi="Times New Roman" w:cs="Times New Roman"/>
          <w:spacing w:val="-7"/>
          <w:sz w:val="24"/>
          <w:szCs w:val="24"/>
          <w:lang w:val="fr-FR"/>
        </w:rPr>
        <w:t xml:space="preserve"> </w:t>
      </w:r>
      <w:r w:rsidRPr="007B2971">
        <w:rPr>
          <w:rFonts w:ascii="Times New Roman" w:eastAsia="Tahoma" w:hAnsi="Times New Roman" w:cs="Times New Roman"/>
          <w:spacing w:val="-2"/>
          <w:sz w:val="24"/>
          <w:szCs w:val="24"/>
          <w:lang w:val="fr-FR"/>
        </w:rPr>
        <w:t>MENUISERIE BOIS</w:t>
      </w:r>
    </w:p>
    <w:p w14:paraId="781571CB" w14:textId="77777777" w:rsidR="0090133F" w:rsidRPr="007B2971" w:rsidRDefault="0090133F" w:rsidP="00CC7917">
      <w:pPr>
        <w:widowControl w:val="0"/>
        <w:numPr>
          <w:ilvl w:val="0"/>
          <w:numId w:val="87"/>
        </w:numPr>
        <w:tabs>
          <w:tab w:val="left" w:pos="705"/>
        </w:tabs>
        <w:autoSpaceDE w:val="0"/>
        <w:autoSpaceDN w:val="0"/>
        <w:spacing w:before="224"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MENUISERIE MÉTALLIQUE</w:t>
      </w:r>
    </w:p>
    <w:p w14:paraId="69BB810A" w14:textId="77777777" w:rsidR="0090133F" w:rsidRPr="007B2971" w:rsidRDefault="0090133F" w:rsidP="00CC7917">
      <w:pPr>
        <w:widowControl w:val="0"/>
        <w:numPr>
          <w:ilvl w:val="0"/>
          <w:numId w:val="87"/>
        </w:numPr>
        <w:tabs>
          <w:tab w:val="left" w:pos="694"/>
        </w:tabs>
        <w:autoSpaceDE w:val="0"/>
        <w:autoSpaceDN w:val="0"/>
        <w:spacing w:before="226"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sz w:val="24"/>
          <w:szCs w:val="24"/>
          <w:lang w:val="fr-FR"/>
        </w:rPr>
        <w:t>MENUISERIE ALUMINIUM</w:t>
      </w:r>
      <w:r w:rsidRPr="007B2971">
        <w:rPr>
          <w:rFonts w:ascii="Times New Roman" w:eastAsia="Tahoma" w:hAnsi="Times New Roman" w:cs="Times New Roman"/>
          <w:sz w:val="24"/>
          <w:szCs w:val="24"/>
          <w:lang w:val="fr-FR"/>
        </w:rPr>
        <w:t xml:space="preserve"> </w:t>
      </w:r>
    </w:p>
    <w:p w14:paraId="5952460E" w14:textId="77777777" w:rsidR="0090133F" w:rsidRPr="007B2971" w:rsidRDefault="0090133F" w:rsidP="00CC7917">
      <w:pPr>
        <w:widowControl w:val="0"/>
        <w:numPr>
          <w:ilvl w:val="0"/>
          <w:numId w:val="87"/>
        </w:numPr>
        <w:tabs>
          <w:tab w:val="left" w:pos="753"/>
        </w:tabs>
        <w:autoSpaceDE w:val="0"/>
        <w:autoSpaceDN w:val="0"/>
        <w:spacing w:before="226"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ÉLECTRICITÉ</w:t>
      </w:r>
    </w:p>
    <w:p w14:paraId="445676BB" w14:textId="77777777" w:rsidR="0090133F" w:rsidRPr="007B2971" w:rsidRDefault="0090133F" w:rsidP="00CC7917">
      <w:pPr>
        <w:widowControl w:val="0"/>
        <w:numPr>
          <w:ilvl w:val="0"/>
          <w:numId w:val="87"/>
        </w:numPr>
        <w:tabs>
          <w:tab w:val="left" w:pos="694"/>
        </w:tabs>
        <w:autoSpaceDE w:val="0"/>
        <w:autoSpaceDN w:val="0"/>
        <w:spacing w:before="225"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PLOMBERIE</w:t>
      </w:r>
      <w:r w:rsidRPr="007B2971">
        <w:rPr>
          <w:rFonts w:ascii="Times New Roman" w:eastAsia="Tahoma" w:hAnsi="Times New Roman" w:cs="Times New Roman"/>
          <w:spacing w:val="-9"/>
          <w:sz w:val="24"/>
          <w:szCs w:val="24"/>
          <w:lang w:val="fr-FR"/>
        </w:rPr>
        <w:t xml:space="preserve"> </w:t>
      </w:r>
      <w:r w:rsidRPr="007B2971">
        <w:rPr>
          <w:rFonts w:ascii="Times New Roman" w:eastAsia="Tahoma" w:hAnsi="Times New Roman" w:cs="Times New Roman"/>
          <w:sz w:val="24"/>
          <w:szCs w:val="24"/>
          <w:lang w:val="fr-FR"/>
        </w:rPr>
        <w:t>–</w:t>
      </w:r>
      <w:r w:rsidRPr="007B2971">
        <w:rPr>
          <w:rFonts w:ascii="Times New Roman" w:eastAsia="Tahoma" w:hAnsi="Times New Roman" w:cs="Times New Roman"/>
          <w:spacing w:val="-10"/>
          <w:sz w:val="24"/>
          <w:szCs w:val="24"/>
          <w:lang w:val="fr-FR"/>
        </w:rPr>
        <w:t xml:space="preserve"> INSTALLATIONS </w:t>
      </w:r>
      <w:r w:rsidRPr="007B2971">
        <w:rPr>
          <w:rFonts w:ascii="Times New Roman" w:eastAsia="Tahoma" w:hAnsi="Times New Roman" w:cs="Times New Roman"/>
          <w:spacing w:val="-2"/>
          <w:sz w:val="24"/>
          <w:szCs w:val="24"/>
          <w:lang w:val="fr-FR"/>
        </w:rPr>
        <w:t>SANITAIRES</w:t>
      </w:r>
    </w:p>
    <w:p w14:paraId="4415B023" w14:textId="77777777" w:rsidR="0090133F" w:rsidRPr="007B2971" w:rsidRDefault="0090133F" w:rsidP="00CC7917">
      <w:pPr>
        <w:widowControl w:val="0"/>
        <w:numPr>
          <w:ilvl w:val="0"/>
          <w:numId w:val="87"/>
        </w:numPr>
        <w:tabs>
          <w:tab w:val="left" w:pos="635"/>
        </w:tabs>
        <w:autoSpaceDE w:val="0"/>
        <w:autoSpaceDN w:val="0"/>
        <w:spacing w:before="225" w:after="0" w:line="240" w:lineRule="auto"/>
        <w:ind w:left="284" w:hanging="28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PEINTURE</w:t>
      </w:r>
    </w:p>
    <w:p w14:paraId="0F12FE24"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type w:val="continuous"/>
          <w:pgSz w:w="12240" w:h="15840"/>
          <w:pgMar w:top="0" w:right="1160" w:bottom="1660" w:left="1620" w:header="0" w:footer="1475" w:gutter="0"/>
          <w:cols w:num="2" w:space="1286" w:equalWidth="0">
            <w:col w:w="3970" w:space="629"/>
            <w:col w:w="4861"/>
          </w:cols>
        </w:sectPr>
      </w:pPr>
    </w:p>
    <w:p w14:paraId="66AC733B" w14:textId="77777777" w:rsidR="0090133F" w:rsidRPr="007B2971" w:rsidRDefault="0090133F" w:rsidP="0090133F">
      <w:pPr>
        <w:widowControl w:val="0"/>
        <w:autoSpaceDE w:val="0"/>
        <w:autoSpaceDN w:val="0"/>
        <w:spacing w:before="9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lastRenderedPageBreak/>
        <w:t>Article</w:t>
      </w:r>
      <w:r w:rsidRPr="007B2971">
        <w:rPr>
          <w:rFonts w:ascii="Times New Roman" w:eastAsia="Tahoma" w:hAnsi="Times New Roman" w:cs="Times New Roman"/>
          <w:color w:val="0E455F"/>
          <w:spacing w:val="-17"/>
          <w:w w:val="105"/>
          <w:sz w:val="24"/>
          <w:szCs w:val="24"/>
          <w:lang w:val="fr-FR"/>
        </w:rPr>
        <w:t xml:space="preserve"> </w:t>
      </w:r>
      <w:r w:rsidRPr="007B2971">
        <w:rPr>
          <w:rFonts w:ascii="Times New Roman" w:eastAsia="Tahoma" w:hAnsi="Times New Roman" w:cs="Times New Roman"/>
          <w:color w:val="0E455F"/>
          <w:w w:val="105"/>
          <w:sz w:val="24"/>
          <w:szCs w:val="24"/>
          <w:lang w:val="fr-FR"/>
        </w:rPr>
        <w:t>5</w:t>
      </w:r>
      <w:r w:rsidRPr="007B2971">
        <w:rPr>
          <w:rFonts w:ascii="Times New Roman" w:eastAsia="Tahoma" w:hAnsi="Times New Roman" w:cs="Times New Roman"/>
          <w:color w:val="0E455F"/>
          <w:spacing w:val="-19"/>
          <w:w w:val="105"/>
          <w:sz w:val="24"/>
          <w:szCs w:val="24"/>
          <w:lang w:val="fr-FR"/>
        </w:rPr>
        <w:t xml:space="preserve">: </w:t>
      </w:r>
      <w:r w:rsidRPr="007B2971">
        <w:rPr>
          <w:rFonts w:ascii="Times New Roman" w:eastAsia="Tahoma" w:hAnsi="Times New Roman" w:cs="Times New Roman"/>
          <w:color w:val="0E455F"/>
          <w:spacing w:val="-2"/>
          <w:w w:val="105"/>
          <w:sz w:val="24"/>
          <w:szCs w:val="24"/>
          <w:lang w:val="fr-FR"/>
        </w:rPr>
        <w:t>LIMITES DU PROJET</w:t>
      </w:r>
    </w:p>
    <w:p w14:paraId="00CD9B91"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6AD5CA30" w14:textId="77777777" w:rsidR="0090133F" w:rsidRPr="007B2971" w:rsidRDefault="0090133F" w:rsidP="0090133F">
      <w:pPr>
        <w:widowControl w:val="0"/>
        <w:autoSpaceDE w:val="0"/>
        <w:autoSpaceDN w:val="0"/>
        <w:spacing w:before="1" w:after="0" w:line="244" w:lineRule="auto"/>
        <w:ind w:right="26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chargé des travaux de construction limitera ses prestations à celles explicitement définies dans le présent document.</w:t>
      </w:r>
    </w:p>
    <w:p w14:paraId="26BA7C57" w14:textId="77777777" w:rsidR="0090133F" w:rsidRPr="007B2971" w:rsidRDefault="0090133F" w:rsidP="0090133F">
      <w:pPr>
        <w:widowControl w:val="0"/>
        <w:autoSpaceDE w:val="0"/>
        <w:autoSpaceDN w:val="0"/>
        <w:spacing w:before="69" w:after="0" w:line="240" w:lineRule="auto"/>
        <w:jc w:val="both"/>
        <w:rPr>
          <w:rFonts w:ascii="Times New Roman" w:eastAsia="Tahoma" w:hAnsi="Times New Roman" w:cs="Times New Roman"/>
          <w:sz w:val="24"/>
          <w:szCs w:val="24"/>
          <w:lang w:val="fr-FR"/>
        </w:rPr>
      </w:pPr>
    </w:p>
    <w:p w14:paraId="5B40E002" w14:textId="77777777" w:rsidR="0090133F" w:rsidRPr="007B2971" w:rsidRDefault="0090133F" w:rsidP="0090133F">
      <w:pPr>
        <w:widowControl w:val="0"/>
        <w:tabs>
          <w:tab w:val="left" w:pos="1563"/>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t>Article</w:t>
      </w:r>
      <w:r w:rsidRPr="007B2971">
        <w:rPr>
          <w:rFonts w:ascii="Times New Roman" w:eastAsia="Tahoma" w:hAnsi="Times New Roman" w:cs="Times New Roman"/>
          <w:color w:val="0E455F"/>
          <w:spacing w:val="-17"/>
          <w:w w:val="105"/>
          <w:sz w:val="24"/>
          <w:szCs w:val="24"/>
          <w:lang w:val="fr-FR"/>
        </w:rPr>
        <w:t xml:space="preserve"> </w:t>
      </w:r>
      <w:r w:rsidRPr="007B2971">
        <w:rPr>
          <w:rFonts w:ascii="Times New Roman" w:eastAsia="Tahoma" w:hAnsi="Times New Roman" w:cs="Times New Roman"/>
          <w:color w:val="0E455F"/>
          <w:spacing w:val="-10"/>
          <w:w w:val="105"/>
          <w:sz w:val="24"/>
          <w:szCs w:val="24"/>
          <w:lang w:val="fr-FR"/>
        </w:rPr>
        <w:t>6</w:t>
      </w:r>
      <w:r w:rsidRPr="007B2971">
        <w:rPr>
          <w:rFonts w:ascii="Times New Roman" w:eastAsia="Tahoma" w:hAnsi="Times New Roman" w:cs="Times New Roman"/>
          <w:color w:val="0E455F"/>
          <w:sz w:val="24"/>
          <w:szCs w:val="24"/>
          <w:lang w:val="fr-FR"/>
        </w:rPr>
        <w:t xml:space="preserve">: </w:t>
      </w:r>
      <w:r w:rsidRPr="007B2971">
        <w:rPr>
          <w:rFonts w:ascii="Times New Roman" w:eastAsia="Tahoma" w:hAnsi="Times New Roman" w:cs="Times New Roman"/>
          <w:color w:val="0E455F"/>
          <w:spacing w:val="-2"/>
          <w:w w:val="105"/>
          <w:sz w:val="24"/>
          <w:szCs w:val="24"/>
          <w:lang w:val="fr-FR"/>
        </w:rPr>
        <w:t>COMMENTAIRES</w:t>
      </w:r>
    </w:p>
    <w:p w14:paraId="62DE94BA" w14:textId="77777777" w:rsidR="0090133F" w:rsidRPr="007B2971" w:rsidRDefault="0090133F" w:rsidP="0090133F">
      <w:pPr>
        <w:widowControl w:val="0"/>
        <w:autoSpaceDE w:val="0"/>
        <w:autoSpaceDN w:val="0"/>
        <w:spacing w:before="1" w:after="0" w:line="244" w:lineRule="auto"/>
        <w:ind w:right="251"/>
        <w:jc w:val="both"/>
        <w:rPr>
          <w:rFonts w:ascii="Times New Roman" w:eastAsia="Tahoma" w:hAnsi="Times New Roman" w:cs="Times New Roman"/>
          <w:w w:val="105"/>
          <w:sz w:val="24"/>
          <w:szCs w:val="24"/>
          <w:lang w:val="fr-FR"/>
        </w:rPr>
      </w:pPr>
    </w:p>
    <w:p w14:paraId="0FFC81E9" w14:textId="77777777" w:rsidR="0090133F" w:rsidRPr="007B2971" w:rsidRDefault="0090133F" w:rsidP="0090133F">
      <w:pPr>
        <w:widowControl w:val="0"/>
        <w:autoSpaceDE w:val="0"/>
        <w:autoSpaceDN w:val="0"/>
        <w:spacing w:before="1" w:after="0" w:line="244"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est convenu que la quantité du travail communiquée par l'entrepreneur comprend tous les travaux nécessaires liés à l'achèvement des travaux et au nettoyage de tous les locaux en fin de chantier.</w:t>
      </w:r>
    </w:p>
    <w:p w14:paraId="65106F0E" w14:textId="77777777" w:rsidR="0090133F" w:rsidRPr="007B2971" w:rsidRDefault="0090133F" w:rsidP="0090133F">
      <w:pPr>
        <w:widowControl w:val="0"/>
        <w:autoSpaceDE w:val="0"/>
        <w:autoSpaceDN w:val="0"/>
        <w:spacing w:before="1" w:after="0" w:line="244" w:lineRule="auto"/>
        <w:ind w:right="251"/>
        <w:jc w:val="both"/>
        <w:rPr>
          <w:rFonts w:ascii="Times New Roman" w:eastAsia="Tahoma" w:hAnsi="Times New Roman" w:cs="Times New Roman"/>
          <w:sz w:val="24"/>
          <w:szCs w:val="24"/>
          <w:lang w:val="fr-FR"/>
        </w:rPr>
      </w:pPr>
    </w:p>
    <w:p w14:paraId="42815AC1" w14:textId="77777777" w:rsidR="0090133F" w:rsidRPr="007B2971" w:rsidRDefault="0090133F" w:rsidP="0090133F">
      <w:pPr>
        <w:widowControl w:val="0"/>
        <w:autoSpaceDE w:val="0"/>
        <w:autoSpaceDN w:val="0"/>
        <w:spacing w:before="1" w:after="0" w:line="244"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sera réputé avoir exécuté tous les travaux qui lui incombent conformément aux règles de l'art.</w:t>
      </w:r>
    </w:p>
    <w:p w14:paraId="0B3E6A90" w14:textId="77777777" w:rsidR="0090133F" w:rsidRPr="007B2971" w:rsidRDefault="0090133F" w:rsidP="0090133F">
      <w:pPr>
        <w:widowControl w:val="0"/>
        <w:autoSpaceDE w:val="0"/>
        <w:autoSpaceDN w:val="0"/>
        <w:spacing w:before="73" w:after="0" w:line="240" w:lineRule="auto"/>
        <w:rPr>
          <w:rFonts w:ascii="Times New Roman" w:eastAsia="Tahoma" w:hAnsi="Times New Roman" w:cs="Times New Roman"/>
          <w:sz w:val="24"/>
          <w:szCs w:val="24"/>
          <w:lang w:val="fr-FR"/>
        </w:rPr>
      </w:pPr>
    </w:p>
    <w:p w14:paraId="748AD9AC" w14:textId="77777777" w:rsidR="0090133F" w:rsidRPr="007B2971" w:rsidRDefault="0090133F" w:rsidP="0090133F">
      <w:pPr>
        <w:widowControl w:val="0"/>
        <w:tabs>
          <w:tab w:val="left" w:pos="1564"/>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sz w:val="24"/>
          <w:szCs w:val="24"/>
          <w:lang w:val="fr-FR"/>
        </w:rPr>
        <w:t xml:space="preserve">Article </w:t>
      </w:r>
      <w:r w:rsidRPr="007B2971">
        <w:rPr>
          <w:rFonts w:ascii="Times New Roman" w:eastAsia="Tahoma" w:hAnsi="Times New Roman" w:cs="Times New Roman"/>
          <w:color w:val="0E455F"/>
          <w:sz w:val="24"/>
          <w:szCs w:val="24"/>
          <w:lang w:val="fr-FR"/>
        </w:rPr>
        <w:t>7 : VÉRIFICATION</w:t>
      </w:r>
      <w:r w:rsidRPr="007B2971">
        <w:rPr>
          <w:rFonts w:ascii="Times New Roman" w:eastAsia="Tahoma" w:hAnsi="Times New Roman" w:cs="Times New Roman"/>
          <w:color w:val="0E455F"/>
          <w:spacing w:val="27"/>
          <w:sz w:val="24"/>
          <w:szCs w:val="24"/>
          <w:lang w:val="fr-FR"/>
        </w:rPr>
        <w:t xml:space="preserve"> </w:t>
      </w:r>
      <w:r w:rsidRPr="007B2971">
        <w:rPr>
          <w:rFonts w:ascii="Times New Roman" w:eastAsia="Tahoma" w:hAnsi="Times New Roman" w:cs="Times New Roman"/>
          <w:color w:val="0E455F"/>
          <w:sz w:val="24"/>
          <w:szCs w:val="24"/>
          <w:lang w:val="fr-FR"/>
        </w:rPr>
        <w:t>DES</w:t>
      </w:r>
      <w:r w:rsidRPr="007B2971">
        <w:rPr>
          <w:rFonts w:ascii="Times New Roman" w:eastAsia="Tahoma" w:hAnsi="Times New Roman" w:cs="Times New Roman"/>
          <w:color w:val="0E455F"/>
          <w:spacing w:val="28"/>
          <w:sz w:val="24"/>
          <w:szCs w:val="24"/>
          <w:lang w:val="fr-FR"/>
        </w:rPr>
        <w:t xml:space="preserve"> </w:t>
      </w:r>
      <w:r w:rsidRPr="007B2971">
        <w:rPr>
          <w:rFonts w:ascii="Times New Roman" w:eastAsia="Tahoma" w:hAnsi="Times New Roman" w:cs="Times New Roman"/>
          <w:color w:val="0E455F"/>
          <w:spacing w:val="-4"/>
          <w:sz w:val="24"/>
          <w:szCs w:val="24"/>
          <w:lang w:val="fr-FR"/>
        </w:rPr>
        <w:t>PLANS</w:t>
      </w:r>
    </w:p>
    <w:p w14:paraId="0DCD80A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FCCCF73" w14:textId="77777777" w:rsidR="0090133F" w:rsidRPr="007B2971" w:rsidRDefault="0090133F" w:rsidP="0090133F">
      <w:pPr>
        <w:widowControl w:val="0"/>
        <w:autoSpaceDE w:val="0"/>
        <w:autoSpaceDN w:val="0"/>
        <w:spacing w:before="150" w:after="0" w:line="244" w:lineRule="auto"/>
        <w:ind w:right="23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L'entrepreneur doit vérifier les dimensions des plans de construction avant l'exécution des travaux. Aucune mesure ne doit être prise à l'échelle métrique des plans de construction. </w:t>
      </w:r>
    </w:p>
    <w:p w14:paraId="0F3F2747" w14:textId="77777777" w:rsidR="0090133F" w:rsidRPr="007B2971" w:rsidRDefault="0090133F" w:rsidP="0090133F">
      <w:pPr>
        <w:widowControl w:val="0"/>
        <w:autoSpaceDE w:val="0"/>
        <w:autoSpaceDN w:val="0"/>
        <w:spacing w:before="150" w:after="0" w:line="244" w:lineRule="auto"/>
        <w:ind w:right="23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Les conséquences matérielles des erreurs ou des discordances dans les dimensions seront supportées par l'entreprise qui n'en aura pas avisé par écrit le </w:t>
      </w:r>
      <w:bookmarkStart w:id="157" w:name="_Hlk162327905"/>
      <w:r w:rsidRPr="007B2971">
        <w:rPr>
          <w:rFonts w:ascii="Times New Roman" w:eastAsia="Tahoma" w:hAnsi="Times New Roman" w:cs="Times New Roman"/>
          <w:sz w:val="24"/>
          <w:szCs w:val="24"/>
          <w:lang w:val="fr-FR"/>
        </w:rPr>
        <w:t xml:space="preserve">maître d'œuvre </w:t>
      </w:r>
      <w:bookmarkEnd w:id="157"/>
      <w:r w:rsidRPr="007B2971">
        <w:rPr>
          <w:rFonts w:ascii="Times New Roman" w:eastAsia="Tahoma" w:hAnsi="Times New Roman" w:cs="Times New Roman"/>
          <w:sz w:val="24"/>
          <w:szCs w:val="24"/>
          <w:lang w:val="fr-FR"/>
        </w:rPr>
        <w:t>avant l'exécution.</w:t>
      </w:r>
    </w:p>
    <w:p w14:paraId="04D280A0"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9B7AC75" w14:textId="77777777" w:rsidR="0090133F" w:rsidRPr="007B2971" w:rsidRDefault="0090133F" w:rsidP="0090133F">
      <w:pPr>
        <w:widowControl w:val="0"/>
        <w:tabs>
          <w:tab w:val="left" w:pos="1566"/>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lang w:val="fr-FR"/>
        </w:rPr>
        <w:t>Article 8 : MAINTIEN EN ÉTAT DES VOIES ET DES RÉSEAUX</w:t>
      </w:r>
    </w:p>
    <w:p w14:paraId="365FCA7D"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3E7E9EA"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est responsable du maintien en bon état des voies, réseaux, clôtures et installations de toute nature, publics ou privés, concernés par ses propres travaux, tant à l'intérieur qu'à l'extérieur du chantier.</w:t>
      </w:r>
    </w:p>
    <w:p w14:paraId="43057AF1"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444A4D96"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doit donc procéder à toutes les réparations, réfections ou nettoyages nécessaires. Il ne doit pas causer de gêne à la circulation.</w:t>
      </w:r>
    </w:p>
    <w:p w14:paraId="718F4BC1" w14:textId="77777777" w:rsidR="0090133F" w:rsidRPr="007B2971" w:rsidRDefault="0090133F" w:rsidP="0090133F">
      <w:pPr>
        <w:widowControl w:val="0"/>
        <w:autoSpaceDE w:val="0"/>
        <w:autoSpaceDN w:val="0"/>
        <w:spacing w:before="66" w:after="0" w:line="240" w:lineRule="auto"/>
        <w:rPr>
          <w:rFonts w:ascii="Times New Roman" w:eastAsia="Tahoma" w:hAnsi="Times New Roman" w:cs="Times New Roman"/>
          <w:sz w:val="24"/>
          <w:szCs w:val="24"/>
          <w:lang w:val="fr-FR"/>
        </w:rPr>
      </w:pPr>
    </w:p>
    <w:p w14:paraId="215A2A45" w14:textId="77777777" w:rsidR="0090133F" w:rsidRPr="007B2971" w:rsidRDefault="0090133F" w:rsidP="0090133F">
      <w:pPr>
        <w:widowControl w:val="0"/>
        <w:tabs>
          <w:tab w:val="left" w:pos="1565"/>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sz w:val="24"/>
          <w:szCs w:val="24"/>
          <w:lang w:val="fr-FR"/>
        </w:rPr>
        <w:t xml:space="preserve">Article </w:t>
      </w:r>
      <w:r w:rsidRPr="007B2971">
        <w:rPr>
          <w:rFonts w:ascii="Times New Roman" w:eastAsia="Tahoma" w:hAnsi="Times New Roman" w:cs="Times New Roman"/>
          <w:color w:val="0E455F"/>
          <w:sz w:val="24"/>
          <w:szCs w:val="24"/>
          <w:lang w:val="fr-FR"/>
        </w:rPr>
        <w:t xml:space="preserve">9: </w:t>
      </w:r>
      <w:r w:rsidRPr="007B2971">
        <w:rPr>
          <w:rFonts w:ascii="Times New Roman" w:eastAsia="Tahoma" w:hAnsi="Times New Roman" w:cs="Times New Roman"/>
          <w:color w:val="0E455F"/>
          <w:spacing w:val="-4"/>
          <w:sz w:val="24"/>
          <w:szCs w:val="24"/>
          <w:lang w:val="fr-FR"/>
        </w:rPr>
        <w:t>NETTOYAGE DU CHANTIER</w:t>
      </w:r>
    </w:p>
    <w:p w14:paraId="1B1455FC" w14:textId="77777777" w:rsidR="0090133F" w:rsidRPr="007B2971" w:rsidRDefault="0090133F" w:rsidP="0090133F">
      <w:pPr>
        <w:widowControl w:val="0"/>
        <w:autoSpaceDE w:val="0"/>
        <w:autoSpaceDN w:val="0"/>
        <w:spacing w:after="0" w:line="247" w:lineRule="auto"/>
        <w:ind w:right="251"/>
        <w:jc w:val="both"/>
        <w:rPr>
          <w:rFonts w:ascii="Times New Roman" w:eastAsia="Tahoma" w:hAnsi="Times New Roman" w:cs="Times New Roman"/>
          <w:spacing w:val="10"/>
          <w:w w:val="105"/>
          <w:sz w:val="24"/>
          <w:szCs w:val="24"/>
          <w:lang w:val="fr-FR"/>
        </w:rPr>
      </w:pPr>
    </w:p>
    <w:p w14:paraId="763371DF" w14:textId="77777777" w:rsidR="0090133F" w:rsidRPr="007B2971" w:rsidRDefault="0090133F" w:rsidP="0090133F">
      <w:pPr>
        <w:widowControl w:val="0"/>
        <w:autoSpaceDE w:val="0"/>
        <w:autoSpaceDN w:val="0"/>
        <w:spacing w:after="0" w:line="247" w:lineRule="auto"/>
        <w:ind w:right="251"/>
        <w:jc w:val="both"/>
        <w:rPr>
          <w:rFonts w:ascii="Times New Roman" w:eastAsia="Tahoma" w:hAnsi="Times New Roman" w:cs="Times New Roman"/>
          <w:sz w:val="24"/>
          <w:szCs w:val="24"/>
          <w:lang w:val="fr-FR"/>
        </w:rPr>
      </w:pPr>
      <w:bookmarkStart w:id="158" w:name="_Hlk162339667"/>
      <w:r w:rsidRPr="007B2971">
        <w:rPr>
          <w:rFonts w:ascii="Times New Roman" w:eastAsia="Tahoma" w:hAnsi="Times New Roman" w:cs="Times New Roman"/>
          <w:sz w:val="24"/>
          <w:szCs w:val="24"/>
          <w:lang w:val="fr-FR"/>
        </w:rPr>
        <w:t>Jusqu'à la réception provisoire, l'entrepreneur doit s'assurer que toutes les pièces mobiles et les équipements de toute nature sont en bon état de fonctionnement.</w:t>
      </w:r>
    </w:p>
    <w:bookmarkEnd w:id="158"/>
    <w:p w14:paraId="2EA4633C" w14:textId="77777777" w:rsidR="0090133F" w:rsidRPr="007B2971" w:rsidRDefault="0090133F" w:rsidP="0090133F">
      <w:pPr>
        <w:widowControl w:val="0"/>
        <w:autoSpaceDE w:val="0"/>
        <w:autoSpaceDN w:val="0"/>
        <w:spacing w:after="0" w:line="247" w:lineRule="auto"/>
        <w:ind w:right="251"/>
        <w:jc w:val="both"/>
        <w:rPr>
          <w:rFonts w:ascii="Times New Roman" w:eastAsia="Tahoma" w:hAnsi="Times New Roman" w:cs="Times New Roman"/>
          <w:sz w:val="24"/>
          <w:szCs w:val="24"/>
          <w:lang w:val="fr-FR"/>
        </w:rPr>
      </w:pPr>
    </w:p>
    <w:p w14:paraId="737FCBF0" w14:textId="77777777" w:rsidR="0090133F" w:rsidRPr="007B2971" w:rsidRDefault="0090133F" w:rsidP="0090133F">
      <w:pPr>
        <w:widowControl w:val="0"/>
        <w:autoSpaceDE w:val="0"/>
        <w:autoSpaceDN w:val="0"/>
        <w:spacing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Périodiquement ou à la demande du maître d'œuvre, l'entrepreneur doit débarrasser le chantier de tous les </w:t>
      </w:r>
      <w:bookmarkStart w:id="159" w:name="_Hlk162339725"/>
      <w:r w:rsidRPr="007B2971">
        <w:rPr>
          <w:rFonts w:ascii="Times New Roman" w:eastAsia="Tahoma" w:hAnsi="Times New Roman" w:cs="Times New Roman"/>
          <w:sz w:val="24"/>
          <w:szCs w:val="24"/>
          <w:lang w:val="fr-FR"/>
        </w:rPr>
        <w:t xml:space="preserve">gravats ou matériaux inutilisés </w:t>
      </w:r>
      <w:bookmarkEnd w:id="159"/>
      <w:r w:rsidRPr="007B2971">
        <w:rPr>
          <w:rFonts w:ascii="Times New Roman" w:eastAsia="Tahoma" w:hAnsi="Times New Roman" w:cs="Times New Roman"/>
          <w:sz w:val="24"/>
          <w:szCs w:val="24"/>
          <w:lang w:val="fr-FR"/>
        </w:rPr>
        <w:t>sans interrompre les travaux en cours.</w:t>
      </w:r>
    </w:p>
    <w:p w14:paraId="08BF998C"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 </w:t>
      </w:r>
    </w:p>
    <w:p w14:paraId="39723DF1" w14:textId="77777777" w:rsidR="0090133F" w:rsidRPr="007B2971" w:rsidRDefault="0090133F" w:rsidP="0090133F">
      <w:pPr>
        <w:spacing w:after="0" w:line="247" w:lineRule="auto"/>
        <w:rPr>
          <w:rFonts w:ascii="Times New Roman" w:eastAsia="Tahoma" w:hAnsi="Times New Roman" w:cs="Times New Roman"/>
          <w:sz w:val="24"/>
          <w:szCs w:val="24"/>
          <w:lang w:val="fr-FR"/>
        </w:rPr>
        <w:sectPr w:rsidR="0090133F" w:rsidRPr="007B2971" w:rsidSect="005366C6">
          <w:pgSz w:w="12240" w:h="15840"/>
          <w:pgMar w:top="700" w:right="1160" w:bottom="280" w:left="1620" w:header="0" w:footer="0" w:gutter="0"/>
          <w:cols w:space="720"/>
        </w:sectPr>
      </w:pPr>
    </w:p>
    <w:p w14:paraId="6EBF1539" w14:textId="77777777" w:rsidR="0090133F" w:rsidRPr="007B2971" w:rsidRDefault="0090133F" w:rsidP="0090133F">
      <w:pPr>
        <w:widowControl w:val="0"/>
        <w:tabs>
          <w:tab w:val="left" w:pos="2022"/>
        </w:tabs>
        <w:autoSpaceDE w:val="0"/>
        <w:autoSpaceDN w:val="0"/>
        <w:spacing w:before="85" w:after="0" w:line="240" w:lineRule="auto"/>
        <w:jc w:val="both"/>
        <w:rPr>
          <w:rFonts w:ascii="Times New Roman" w:eastAsia="Tahoma" w:hAnsi="Times New Roman" w:cs="Times New Roman"/>
          <w:sz w:val="24"/>
          <w:szCs w:val="24"/>
          <w:lang w:val="fr-FR"/>
        </w:rPr>
      </w:pPr>
      <w:bookmarkStart w:id="160" w:name="_Hlk162328502"/>
      <w:r w:rsidRPr="007B2971">
        <w:rPr>
          <w:rFonts w:ascii="Times New Roman" w:eastAsia="Tahoma" w:hAnsi="Times New Roman" w:cs="Times New Roman"/>
          <w:color w:val="0E455F"/>
          <w:w w:val="105"/>
          <w:sz w:val="24"/>
          <w:szCs w:val="24"/>
          <w:lang w:val="fr-FR"/>
        </w:rPr>
        <w:lastRenderedPageBreak/>
        <w:t>Article</w:t>
      </w:r>
      <w:r w:rsidRPr="007B2971">
        <w:rPr>
          <w:rFonts w:ascii="Times New Roman" w:eastAsia="Tahoma" w:hAnsi="Times New Roman" w:cs="Times New Roman"/>
          <w:color w:val="0E455F"/>
          <w:spacing w:val="-15"/>
          <w:w w:val="105"/>
          <w:sz w:val="24"/>
          <w:szCs w:val="24"/>
          <w:lang w:val="fr-FR"/>
        </w:rPr>
        <w:t xml:space="preserve"> </w:t>
      </w:r>
      <w:r w:rsidRPr="007B2971">
        <w:rPr>
          <w:rFonts w:ascii="Times New Roman" w:eastAsia="Tahoma" w:hAnsi="Times New Roman" w:cs="Times New Roman"/>
          <w:color w:val="0E455F"/>
          <w:spacing w:val="-2"/>
          <w:w w:val="105"/>
          <w:sz w:val="24"/>
          <w:szCs w:val="24"/>
          <w:lang w:val="fr-FR"/>
        </w:rPr>
        <w:t>10 : SÉCURITÉ DU CHANTIER</w:t>
      </w:r>
    </w:p>
    <w:bookmarkEnd w:id="160"/>
    <w:p w14:paraId="339E2145" w14:textId="77777777" w:rsidR="0090133F" w:rsidRPr="007B2971" w:rsidRDefault="0090133F" w:rsidP="0090133F">
      <w:pPr>
        <w:widowControl w:val="0"/>
        <w:autoSpaceDE w:val="0"/>
        <w:autoSpaceDN w:val="0"/>
        <w:spacing w:before="159"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est responsable de la sécurité du chantier.</w:t>
      </w:r>
    </w:p>
    <w:p w14:paraId="546F2DC1" w14:textId="77777777" w:rsidR="0090133F" w:rsidRPr="007B2971" w:rsidRDefault="0090133F" w:rsidP="0090133F">
      <w:pPr>
        <w:widowControl w:val="0"/>
        <w:autoSpaceDE w:val="0"/>
        <w:autoSpaceDN w:val="0"/>
        <w:spacing w:before="159"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D'une manière générale, il doit veiller à ce que tous les dispositifs de sécurité exigés par la loi soient en place.</w:t>
      </w:r>
    </w:p>
    <w:p w14:paraId="483B2F36" w14:textId="77777777" w:rsidR="0090133F" w:rsidRPr="007B2971" w:rsidRDefault="0090133F" w:rsidP="0090133F">
      <w:pPr>
        <w:widowControl w:val="0"/>
        <w:autoSpaceDE w:val="0"/>
        <w:autoSpaceDN w:val="0"/>
        <w:spacing w:before="159"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est responsable des éboulements, affaissements ou dégâts de toute nature qui pourraient se produire et, d'une manière générale, des dommages de toute nature qui pourraient résulter de l'exécution des travaux.</w:t>
      </w:r>
    </w:p>
    <w:p w14:paraId="218F0C40" w14:textId="77777777" w:rsidR="0090133F" w:rsidRPr="007B2971" w:rsidRDefault="0090133F" w:rsidP="0090133F">
      <w:pPr>
        <w:widowControl w:val="0"/>
        <w:autoSpaceDE w:val="0"/>
        <w:autoSpaceDN w:val="0"/>
        <w:spacing w:before="69" w:after="0" w:line="240" w:lineRule="auto"/>
        <w:rPr>
          <w:rFonts w:ascii="Times New Roman" w:eastAsia="Tahoma" w:hAnsi="Times New Roman" w:cs="Times New Roman"/>
          <w:sz w:val="24"/>
          <w:szCs w:val="24"/>
          <w:lang w:val="fr-FR"/>
        </w:rPr>
      </w:pPr>
    </w:p>
    <w:p w14:paraId="07D5C0BB" w14:textId="77777777" w:rsidR="0090133F" w:rsidRPr="007B2971" w:rsidRDefault="0090133F" w:rsidP="0090133F">
      <w:pPr>
        <w:widowControl w:val="0"/>
        <w:tabs>
          <w:tab w:val="left" w:pos="2698"/>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lang w:val="fr-FR"/>
        </w:rPr>
        <w:t>Article</w:t>
      </w:r>
      <w:r w:rsidRPr="007B2971">
        <w:rPr>
          <w:rFonts w:ascii="Times New Roman" w:eastAsia="Tahoma" w:hAnsi="Times New Roman" w:cs="Times New Roman"/>
          <w:color w:val="0E455F"/>
          <w:spacing w:val="10"/>
          <w:sz w:val="24"/>
          <w:szCs w:val="24"/>
          <w:lang w:val="fr-FR"/>
        </w:rPr>
        <w:t xml:space="preserve"> </w:t>
      </w:r>
      <w:r w:rsidRPr="007B2971">
        <w:rPr>
          <w:rFonts w:ascii="Times New Roman" w:eastAsia="Tahoma" w:hAnsi="Times New Roman" w:cs="Times New Roman"/>
          <w:color w:val="0E455F"/>
          <w:sz w:val="24"/>
          <w:szCs w:val="24"/>
          <w:lang w:val="fr-FR"/>
        </w:rPr>
        <w:t>11</w:t>
      </w:r>
      <w:r w:rsidRPr="007B2971">
        <w:rPr>
          <w:rFonts w:ascii="Times New Roman" w:eastAsia="Tahoma" w:hAnsi="Times New Roman" w:cs="Times New Roman"/>
          <w:color w:val="0E455F"/>
          <w:spacing w:val="1"/>
          <w:sz w:val="24"/>
          <w:szCs w:val="24"/>
          <w:lang w:val="fr-FR"/>
        </w:rPr>
        <w:t> : RÈGLES ET DOCUMENTS TECHNIQUES</w:t>
      </w:r>
    </w:p>
    <w:p w14:paraId="2E4F725E" w14:textId="77777777" w:rsidR="0090133F" w:rsidRPr="007B2971" w:rsidRDefault="0090133F" w:rsidP="0090133F">
      <w:pPr>
        <w:widowControl w:val="0"/>
        <w:autoSpaceDE w:val="0"/>
        <w:autoSpaceDN w:val="0"/>
        <w:spacing w:before="80" w:after="0" w:line="247"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Lors de l'exécution des travaux, l'entrepreneur sera soumis aux spécifications et documents techniques de base suivants :</w:t>
      </w:r>
    </w:p>
    <w:p w14:paraId="38E34EF9" w14:textId="77777777" w:rsidR="0090133F" w:rsidRPr="007B2971" w:rsidRDefault="0090133F" w:rsidP="007B2971">
      <w:pPr>
        <w:widowControl w:val="0"/>
        <w:numPr>
          <w:ilvl w:val="0"/>
          <w:numId w:val="88"/>
        </w:numPr>
        <w:tabs>
          <w:tab w:val="left" w:pos="910"/>
        </w:tabs>
        <w:autoSpaceDE w:val="0"/>
        <w:autoSpaceDN w:val="0"/>
        <w:spacing w:before="155" w:after="0" w:line="240" w:lineRule="auto"/>
        <w:ind w:right="3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Nouvelles règles techniques de conception et de calcul des ouvrages en béton armé, Règles BAEL.</w:t>
      </w:r>
    </w:p>
    <w:p w14:paraId="03598399" w14:textId="77777777" w:rsidR="0090133F" w:rsidRPr="007B2971" w:rsidRDefault="0090133F" w:rsidP="007B2971">
      <w:pPr>
        <w:widowControl w:val="0"/>
        <w:numPr>
          <w:ilvl w:val="0"/>
          <w:numId w:val="88"/>
        </w:numPr>
        <w:tabs>
          <w:tab w:val="left" w:pos="910"/>
        </w:tabs>
        <w:autoSpaceDE w:val="0"/>
        <w:autoSpaceDN w:val="0"/>
        <w:spacing w:before="155" w:after="0" w:line="240" w:lineRule="auto"/>
        <w:ind w:right="3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Laboratoire du Bâtiment et des Travaux Publics de Djibouti (LBTP).</w:t>
      </w:r>
    </w:p>
    <w:p w14:paraId="1C1A2F98" w14:textId="77777777" w:rsidR="0090133F" w:rsidRPr="007B2971" w:rsidRDefault="0090133F" w:rsidP="007B2971">
      <w:pPr>
        <w:widowControl w:val="0"/>
        <w:numPr>
          <w:ilvl w:val="0"/>
          <w:numId w:val="88"/>
        </w:numPr>
        <w:tabs>
          <w:tab w:val="left" w:pos="910"/>
        </w:tabs>
        <w:autoSpaceDE w:val="0"/>
        <w:autoSpaceDN w:val="0"/>
        <w:spacing w:before="155" w:after="0" w:line="240" w:lineRule="auto"/>
        <w:ind w:right="3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bâtiment doit être conçu conformément à la réglementation sismique en vigueur à Djibouti (Zone 2 - Force 8.3).</w:t>
      </w:r>
    </w:p>
    <w:p w14:paraId="32A22D6C" w14:textId="77777777" w:rsidR="00002AD6" w:rsidRDefault="00002AD6" w:rsidP="0090133F">
      <w:pPr>
        <w:widowControl w:val="0"/>
        <w:tabs>
          <w:tab w:val="left" w:pos="1563"/>
        </w:tabs>
        <w:autoSpaceDE w:val="0"/>
        <w:autoSpaceDN w:val="0"/>
        <w:spacing w:before="162" w:after="0" w:line="240" w:lineRule="auto"/>
        <w:jc w:val="both"/>
        <w:rPr>
          <w:rFonts w:ascii="Times New Roman" w:eastAsia="Tahoma" w:hAnsi="Times New Roman" w:cs="Times New Roman"/>
          <w:color w:val="0E455F"/>
          <w:w w:val="105"/>
          <w:sz w:val="24"/>
          <w:szCs w:val="24"/>
          <w:lang w:val="fr-FR"/>
        </w:rPr>
      </w:pPr>
    </w:p>
    <w:p w14:paraId="32E9E602" w14:textId="095590D7" w:rsidR="0090133F" w:rsidRPr="007B2971" w:rsidRDefault="0090133F" w:rsidP="0090133F">
      <w:pPr>
        <w:widowControl w:val="0"/>
        <w:tabs>
          <w:tab w:val="left" w:pos="1563"/>
        </w:tabs>
        <w:autoSpaceDE w:val="0"/>
        <w:autoSpaceDN w:val="0"/>
        <w:spacing w:before="162"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t>Article</w:t>
      </w:r>
      <w:r w:rsidRPr="007B2971">
        <w:rPr>
          <w:rFonts w:ascii="Times New Roman" w:eastAsia="Tahoma" w:hAnsi="Times New Roman" w:cs="Times New Roman"/>
          <w:color w:val="0E455F"/>
          <w:spacing w:val="-15"/>
          <w:w w:val="105"/>
          <w:sz w:val="24"/>
          <w:szCs w:val="24"/>
          <w:lang w:val="fr-FR"/>
        </w:rPr>
        <w:t xml:space="preserve"> </w:t>
      </w:r>
      <w:r w:rsidRPr="007B2971">
        <w:rPr>
          <w:rFonts w:ascii="Times New Roman" w:eastAsia="Tahoma" w:hAnsi="Times New Roman" w:cs="Times New Roman"/>
          <w:color w:val="0E455F"/>
          <w:spacing w:val="-5"/>
          <w:w w:val="105"/>
          <w:sz w:val="24"/>
          <w:szCs w:val="24"/>
          <w:lang w:val="fr-FR"/>
        </w:rPr>
        <w:t>12</w:t>
      </w:r>
      <w:r w:rsidRPr="007B2971">
        <w:rPr>
          <w:rFonts w:ascii="Times New Roman" w:eastAsia="Tahoma" w:hAnsi="Times New Roman" w:cs="Times New Roman"/>
          <w:color w:val="0E455F"/>
          <w:sz w:val="24"/>
          <w:szCs w:val="24"/>
          <w:lang w:val="fr-FR"/>
        </w:rPr>
        <w:t xml:space="preserve">: </w:t>
      </w:r>
      <w:r w:rsidRPr="007B2971">
        <w:rPr>
          <w:rFonts w:ascii="Times New Roman" w:eastAsia="Tahoma" w:hAnsi="Times New Roman" w:cs="Times New Roman"/>
          <w:color w:val="0E455F"/>
          <w:spacing w:val="-2"/>
          <w:w w:val="105"/>
          <w:sz w:val="24"/>
          <w:szCs w:val="24"/>
          <w:lang w:val="fr-FR"/>
        </w:rPr>
        <w:t>DOCUMENTS</w:t>
      </w:r>
    </w:p>
    <w:p w14:paraId="5229A4FB" w14:textId="77777777" w:rsidR="0090133F" w:rsidRPr="007B2971" w:rsidRDefault="0090133F" w:rsidP="0090133F">
      <w:pPr>
        <w:widowControl w:val="0"/>
        <w:autoSpaceDE w:val="0"/>
        <w:autoSpaceDN w:val="0"/>
        <w:spacing w:before="82" w:after="0" w:line="247" w:lineRule="auto"/>
        <w:ind w:right="89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Toutes les fiches techniques des matériaux doivent être présentées et approuvées par le maître d'œuvre avant l'installation.</w:t>
      </w:r>
    </w:p>
    <w:p w14:paraId="22AB0B40"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16DB5677" w14:textId="77777777" w:rsidR="0090133F" w:rsidRPr="007B2971" w:rsidRDefault="0090133F" w:rsidP="0090133F">
      <w:pPr>
        <w:widowControl w:val="0"/>
        <w:autoSpaceDE w:val="0"/>
        <w:autoSpaceDN w:val="0"/>
        <w:spacing w:before="66" w:after="0" w:line="240" w:lineRule="auto"/>
        <w:jc w:val="both"/>
        <w:rPr>
          <w:rFonts w:ascii="Times New Roman" w:eastAsia="Tahoma" w:hAnsi="Times New Roman" w:cs="Times New Roman"/>
          <w:sz w:val="24"/>
          <w:szCs w:val="24"/>
          <w:lang w:val="fr-FR"/>
        </w:rPr>
      </w:pPr>
    </w:p>
    <w:p w14:paraId="7790E041" w14:textId="77777777" w:rsidR="0090133F" w:rsidRPr="007B2971" w:rsidRDefault="0090133F" w:rsidP="007B2971">
      <w:pPr>
        <w:widowControl w:val="0"/>
        <w:numPr>
          <w:ilvl w:val="0"/>
          <w:numId w:val="89"/>
        </w:numPr>
        <w:tabs>
          <w:tab w:val="left" w:pos="1564"/>
        </w:tabs>
        <w:autoSpaceDE w:val="0"/>
        <w:autoSpaceDN w:val="0"/>
        <w:spacing w:before="1" w:after="0" w:line="240" w:lineRule="auto"/>
        <w:ind w:left="89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spacing w:val="-5"/>
          <w:w w:val="105"/>
          <w:sz w:val="24"/>
          <w:szCs w:val="24"/>
          <w:lang w:val="fr-FR"/>
        </w:rPr>
        <w:t>A/</w:t>
      </w:r>
      <w:r w:rsidRPr="007B2971">
        <w:rPr>
          <w:rFonts w:ascii="Times New Roman" w:eastAsia="Tahoma" w:hAnsi="Times New Roman" w:cs="Times New Roman"/>
          <w:b/>
          <w:bCs/>
          <w:sz w:val="24"/>
          <w:szCs w:val="24"/>
          <w:lang w:val="fr-FR"/>
        </w:rPr>
        <w:tab/>
      </w:r>
      <w:r w:rsidRPr="007B2971">
        <w:rPr>
          <w:rFonts w:ascii="Times New Roman" w:eastAsia="Tahoma" w:hAnsi="Times New Roman" w:cs="Times New Roman"/>
          <w:b/>
          <w:bCs/>
          <w:spacing w:val="-2"/>
          <w:w w:val="105"/>
          <w:sz w:val="24"/>
          <w:szCs w:val="24"/>
          <w:lang w:val="fr-FR"/>
        </w:rPr>
        <w:t>Période de préparation</w:t>
      </w:r>
    </w:p>
    <w:p w14:paraId="0BF81354" w14:textId="77777777" w:rsidR="0090133F" w:rsidRPr="007B2971" w:rsidRDefault="0090133F" w:rsidP="0090133F">
      <w:pPr>
        <w:widowControl w:val="0"/>
        <w:tabs>
          <w:tab w:val="left" w:pos="910"/>
        </w:tabs>
        <w:autoSpaceDE w:val="0"/>
        <w:autoSpaceDN w:val="0"/>
        <w:spacing w:before="4" w:after="0" w:line="240" w:lineRule="auto"/>
        <w:ind w:left="910" w:right="995"/>
        <w:jc w:val="both"/>
        <w:rPr>
          <w:rFonts w:ascii="Times New Roman" w:eastAsia="Tahoma" w:hAnsi="Times New Roman" w:cs="Times New Roman"/>
          <w:sz w:val="24"/>
          <w:szCs w:val="24"/>
          <w:lang w:val="fr-FR"/>
        </w:rPr>
      </w:pPr>
    </w:p>
    <w:p w14:paraId="470A3EC7"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Notes descriptives détaillées sur les différents matériaux et produits utilisés.</w:t>
      </w:r>
    </w:p>
    <w:p w14:paraId="6F173A26"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planning des travaux.</w:t>
      </w:r>
    </w:p>
    <w:p w14:paraId="691EA62F"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Notes de calcul des fondations et de tous les éléments structurels du bâtiment, en particulier la note de calcul de la charpente métallique.</w:t>
      </w:r>
    </w:p>
    <w:p w14:paraId="57DA45F2"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Dessins cotés des évidements dans les structures en béton armé pour les besoins des corps d'état secondaires.</w:t>
      </w:r>
    </w:p>
    <w:p w14:paraId="6BBA2BD4"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Études et plans avec les détails nécessaires à l'exécution des travaux de menuiserie aluminium métal et bois.</w:t>
      </w:r>
    </w:p>
    <w:p w14:paraId="603058D4"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Plans des différents réseaux - adduction d'eau - assainissement et drainage.</w:t>
      </w:r>
    </w:p>
    <w:p w14:paraId="39CC9DC0" w14:textId="77777777" w:rsidR="0090133F" w:rsidRPr="007B2971" w:rsidRDefault="0090133F" w:rsidP="007B2971">
      <w:pPr>
        <w:widowControl w:val="0"/>
        <w:numPr>
          <w:ilvl w:val="0"/>
          <w:numId w:val="88"/>
        </w:numPr>
        <w:tabs>
          <w:tab w:val="left" w:pos="910"/>
        </w:tabs>
        <w:autoSpaceDE w:val="0"/>
        <w:autoSpaceDN w:val="0"/>
        <w:spacing w:before="4" w:after="0" w:line="240" w:lineRule="auto"/>
        <w:ind w:right="9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Études, calculs, plans, schémas et toutes les instructions nécessaires pour l'ensemble électricité/climatisation.</w:t>
      </w:r>
    </w:p>
    <w:p w14:paraId="79CC9554" w14:textId="77777777" w:rsidR="0090133F" w:rsidRPr="007B2971" w:rsidRDefault="0090133F" w:rsidP="0090133F">
      <w:pPr>
        <w:widowControl w:val="0"/>
        <w:autoSpaceDE w:val="0"/>
        <w:autoSpaceDN w:val="0"/>
        <w:spacing w:before="168" w:after="0" w:line="240" w:lineRule="auto"/>
        <w:jc w:val="both"/>
        <w:rPr>
          <w:rFonts w:ascii="Times New Roman" w:eastAsia="Tahoma" w:hAnsi="Times New Roman" w:cs="Times New Roman"/>
          <w:sz w:val="24"/>
          <w:szCs w:val="24"/>
          <w:lang w:val="fr-FR"/>
        </w:rPr>
      </w:pPr>
    </w:p>
    <w:p w14:paraId="3889BBC4" w14:textId="77777777" w:rsidR="0090133F" w:rsidRPr="007B2971" w:rsidRDefault="0090133F" w:rsidP="007B2971">
      <w:pPr>
        <w:widowControl w:val="0"/>
        <w:numPr>
          <w:ilvl w:val="0"/>
          <w:numId w:val="89"/>
        </w:numPr>
        <w:tabs>
          <w:tab w:val="left" w:pos="1564"/>
        </w:tabs>
        <w:autoSpaceDE w:val="0"/>
        <w:autoSpaceDN w:val="0"/>
        <w:spacing w:after="0" w:line="240" w:lineRule="auto"/>
        <w:ind w:left="89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spacing w:val="-5"/>
          <w:w w:val="105"/>
          <w:sz w:val="24"/>
          <w:szCs w:val="24"/>
          <w:lang w:val="fr-FR"/>
        </w:rPr>
        <w:t>B/</w:t>
      </w:r>
      <w:r w:rsidRPr="007B2971">
        <w:rPr>
          <w:rFonts w:ascii="Times New Roman" w:eastAsia="Tahoma" w:hAnsi="Times New Roman" w:cs="Times New Roman"/>
          <w:b/>
          <w:bCs/>
          <w:sz w:val="24"/>
          <w:szCs w:val="24"/>
          <w:lang w:val="fr-FR"/>
        </w:rPr>
        <w:tab/>
      </w:r>
      <w:r w:rsidRPr="007B2971">
        <w:rPr>
          <w:rFonts w:ascii="Times New Roman" w:eastAsia="Tahoma" w:hAnsi="Times New Roman" w:cs="Times New Roman"/>
          <w:b/>
          <w:bCs/>
          <w:spacing w:val="-2"/>
          <w:w w:val="105"/>
          <w:sz w:val="24"/>
          <w:szCs w:val="24"/>
          <w:lang w:val="fr-FR"/>
        </w:rPr>
        <w:t>Travaux</w:t>
      </w:r>
    </w:p>
    <w:p w14:paraId="16F5189C" w14:textId="77777777" w:rsidR="0090133F" w:rsidRPr="007B2971" w:rsidRDefault="0090133F" w:rsidP="0090133F">
      <w:pPr>
        <w:widowControl w:val="0"/>
        <w:tabs>
          <w:tab w:val="left" w:pos="1564"/>
        </w:tabs>
        <w:autoSpaceDE w:val="0"/>
        <w:autoSpaceDN w:val="0"/>
        <w:spacing w:after="0" w:line="240" w:lineRule="auto"/>
        <w:ind w:left="894"/>
        <w:jc w:val="both"/>
        <w:outlineLvl w:val="3"/>
        <w:rPr>
          <w:rFonts w:ascii="Times New Roman" w:eastAsia="Tahoma" w:hAnsi="Times New Roman" w:cs="Times New Roman"/>
          <w:b/>
          <w:bCs/>
          <w:sz w:val="24"/>
          <w:szCs w:val="24"/>
          <w:lang w:val="fr-FR"/>
        </w:rPr>
      </w:pPr>
    </w:p>
    <w:p w14:paraId="53BDDA4F" w14:textId="77777777" w:rsidR="0090133F" w:rsidRPr="007B2971" w:rsidRDefault="0090133F" w:rsidP="007B2971">
      <w:pPr>
        <w:widowControl w:val="0"/>
        <w:numPr>
          <w:ilvl w:val="0"/>
          <w:numId w:val="88"/>
        </w:numPr>
        <w:tabs>
          <w:tab w:val="left" w:pos="910"/>
        </w:tabs>
        <w:autoSpaceDE w:val="0"/>
        <w:autoSpaceDN w:val="0"/>
        <w:spacing w:before="10" w:after="0" w:line="240" w:lineRule="auto"/>
        <w:ind w:right="133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Études, plans d'exécution et détails des travaux.</w:t>
      </w:r>
    </w:p>
    <w:p w14:paraId="356CE709" w14:textId="77777777" w:rsidR="0090133F" w:rsidRDefault="0090133F" w:rsidP="007B2971">
      <w:pPr>
        <w:widowControl w:val="0"/>
        <w:numPr>
          <w:ilvl w:val="0"/>
          <w:numId w:val="88"/>
        </w:numPr>
        <w:tabs>
          <w:tab w:val="left" w:pos="910"/>
        </w:tabs>
        <w:autoSpaceDE w:val="0"/>
        <w:autoSpaceDN w:val="0"/>
        <w:spacing w:before="10" w:after="0" w:line="240" w:lineRule="auto"/>
        <w:ind w:right="133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Notes de calcul précisant la nature des aciers et des panneaux utilisés pour les structures en béton armé.  </w:t>
      </w:r>
    </w:p>
    <w:p w14:paraId="3B091EAA"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pgNumType w:start="6"/>
          <w:cols w:space="720"/>
        </w:sectPr>
      </w:pPr>
    </w:p>
    <w:p w14:paraId="67EA4476" w14:textId="0E630EDB"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s">
            <w:drawing>
              <wp:inline distT="0" distB="0" distL="0" distR="0" wp14:anchorId="3A1EF113" wp14:editId="1F86ED46">
                <wp:extent cx="5219700" cy="247650"/>
                <wp:effectExtent l="0" t="0" r="0" b="0"/>
                <wp:docPr id="6574640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7F4C" w14:textId="77777777" w:rsidR="003F48AB" w:rsidRPr="007A72E4" w:rsidRDefault="003F48AB" w:rsidP="0090133F">
                            <w:pPr>
                              <w:spacing w:before="6"/>
                              <w:jc w:val="both"/>
                              <w:rPr>
                                <w:rFonts w:ascii="Times New Roman" w:hAnsi="Times New Roman" w:cs="Times New Roman"/>
                                <w:b/>
                                <w:sz w:val="24"/>
                                <w:szCs w:val="28"/>
                              </w:rPr>
                            </w:pPr>
                            <w:r w:rsidRPr="007A72E4">
                              <w:rPr>
                                <w:rFonts w:ascii="Times New Roman" w:hAnsi="Times New Roman" w:cs="Times New Roman"/>
                                <w:b/>
                                <w:color w:val="0E455F"/>
                                <w:w w:val="105"/>
                                <w:sz w:val="24"/>
                                <w:szCs w:val="28"/>
                              </w:rPr>
                              <w:t>CHAPITRE</w:t>
                            </w:r>
                            <w:r w:rsidRPr="007A72E4">
                              <w:rPr>
                                <w:rFonts w:ascii="Times New Roman" w:hAnsi="Times New Roman" w:cs="Times New Roman"/>
                                <w:b/>
                                <w:color w:val="0E455F"/>
                                <w:spacing w:val="-14"/>
                                <w:w w:val="105"/>
                                <w:sz w:val="24"/>
                                <w:szCs w:val="28"/>
                              </w:rPr>
                              <w:t xml:space="preserve"> </w:t>
                            </w:r>
                            <w:r w:rsidRPr="007A72E4">
                              <w:rPr>
                                <w:rFonts w:ascii="Times New Roman" w:hAnsi="Times New Roman" w:cs="Times New Roman"/>
                                <w:b/>
                                <w:color w:val="0E455F"/>
                                <w:w w:val="105"/>
                                <w:sz w:val="24"/>
                                <w:szCs w:val="28"/>
                              </w:rPr>
                              <w:t>2</w:t>
                            </w:r>
                            <w:r w:rsidRPr="007A72E4">
                              <w:rPr>
                                <w:rFonts w:ascii="Times New Roman" w:hAnsi="Times New Roman" w:cs="Times New Roman"/>
                                <w:b/>
                                <w:color w:val="0E455F"/>
                                <w:spacing w:val="-13"/>
                                <w:w w:val="105"/>
                                <w:sz w:val="24"/>
                                <w:szCs w:val="28"/>
                              </w:rPr>
                              <w:t xml:space="preserve"> </w:t>
                            </w:r>
                            <w:r w:rsidRPr="007A72E4">
                              <w:rPr>
                                <w:rFonts w:ascii="Times New Roman" w:hAnsi="Times New Roman" w:cs="Times New Roman"/>
                                <w:b/>
                                <w:color w:val="0E455F"/>
                                <w:w w:val="105"/>
                                <w:sz w:val="24"/>
                                <w:szCs w:val="28"/>
                              </w:rPr>
                              <w:t>-</w:t>
                            </w:r>
                            <w:r w:rsidRPr="007A72E4">
                              <w:rPr>
                                <w:rFonts w:ascii="Times New Roman" w:hAnsi="Times New Roman" w:cs="Times New Roman"/>
                                <w:b/>
                                <w:color w:val="0E455F"/>
                                <w:spacing w:val="-13"/>
                                <w:w w:val="105"/>
                                <w:sz w:val="24"/>
                                <w:szCs w:val="28"/>
                              </w:rPr>
                              <w:t xml:space="preserve"> </w:t>
                            </w:r>
                            <w:r w:rsidRPr="007A72E4">
                              <w:rPr>
                                <w:rFonts w:ascii="Times New Roman" w:hAnsi="Times New Roman" w:cs="Times New Roman"/>
                                <w:b/>
                                <w:color w:val="0E455F"/>
                                <w:spacing w:val="-2"/>
                                <w:w w:val="105"/>
                                <w:sz w:val="24"/>
                                <w:szCs w:val="28"/>
                              </w:rPr>
                              <w:t>DESCRIPTION DES TRAVAUX</w:t>
                            </w:r>
                          </w:p>
                        </w:txbxContent>
                      </wps:txbx>
                      <wps:bodyPr rot="0" vert="horz" wrap="square" lIns="0" tIns="0" rIns="0" bIns="0" anchor="t" anchorCtr="0" upright="1">
                        <a:noAutofit/>
                      </wps:bodyPr>
                    </wps:wsp>
                  </a:graphicData>
                </a:graphic>
              </wp:inline>
            </w:drawing>
          </mc:Choice>
          <mc:Fallback>
            <w:pict>
              <v:shape w14:anchorId="3A1EF113" id="Text Box 33" o:spid="_x0000_s1028" type="#_x0000_t202" style="width:411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u+2gEAAJgDAAAOAAAAZHJzL2Uyb0RvYy54bWysU9tu1DAQfUfiHyy/s8muaAvRZqvSqgip&#10;UKTCB0wcJ7FIPGbs3WT5esbOZsvlDfFiTWbsM+ecmWyvp6EXB03eoC3lepVLoa3C2ti2lF+/3L96&#10;I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" filled="f" stroked="f">
                <v:textbox inset="0,0,0,0">
                  <w:txbxContent>
                    <w:p w14:paraId="7BFF7F4C" w14:textId="77777777" w:rsidR="003F48AB" w:rsidRPr="007A72E4" w:rsidRDefault="003F48AB" w:rsidP="0090133F">
                      <w:pPr>
                        <w:spacing w:before="6"/>
                        <w:jc w:val="both"/>
                        <w:rPr>
                          <w:rFonts w:ascii="Times New Roman" w:hAnsi="Times New Roman" w:cs="Times New Roman"/>
                          <w:b/>
                          <w:sz w:val="24"/>
                          <w:szCs w:val="28"/>
                        </w:rPr>
                      </w:pPr>
                      <w:r w:rsidRPr="007A72E4">
                        <w:rPr>
                          <w:rFonts w:ascii="Times New Roman" w:hAnsi="Times New Roman" w:cs="Times New Roman"/>
                          <w:b/>
                          <w:color w:val="0E455F"/>
                          <w:w w:val="105"/>
                          <w:sz w:val="24"/>
                          <w:szCs w:val="28"/>
                        </w:rPr>
                        <w:t>CHAPITRE</w:t>
                      </w:r>
                      <w:r w:rsidRPr="007A72E4">
                        <w:rPr>
                          <w:rFonts w:ascii="Times New Roman" w:hAnsi="Times New Roman" w:cs="Times New Roman"/>
                          <w:b/>
                          <w:color w:val="0E455F"/>
                          <w:spacing w:val="-14"/>
                          <w:w w:val="105"/>
                          <w:sz w:val="24"/>
                          <w:szCs w:val="28"/>
                        </w:rPr>
                        <w:t xml:space="preserve"> </w:t>
                      </w:r>
                      <w:r w:rsidRPr="007A72E4">
                        <w:rPr>
                          <w:rFonts w:ascii="Times New Roman" w:hAnsi="Times New Roman" w:cs="Times New Roman"/>
                          <w:b/>
                          <w:color w:val="0E455F"/>
                          <w:w w:val="105"/>
                          <w:sz w:val="24"/>
                          <w:szCs w:val="28"/>
                        </w:rPr>
                        <w:t>2</w:t>
                      </w:r>
                      <w:r w:rsidRPr="007A72E4">
                        <w:rPr>
                          <w:rFonts w:ascii="Times New Roman" w:hAnsi="Times New Roman" w:cs="Times New Roman"/>
                          <w:b/>
                          <w:color w:val="0E455F"/>
                          <w:spacing w:val="-13"/>
                          <w:w w:val="105"/>
                          <w:sz w:val="24"/>
                          <w:szCs w:val="28"/>
                        </w:rPr>
                        <w:t xml:space="preserve"> </w:t>
                      </w:r>
                      <w:r w:rsidRPr="007A72E4">
                        <w:rPr>
                          <w:rFonts w:ascii="Times New Roman" w:hAnsi="Times New Roman" w:cs="Times New Roman"/>
                          <w:b/>
                          <w:color w:val="0E455F"/>
                          <w:w w:val="105"/>
                          <w:sz w:val="24"/>
                          <w:szCs w:val="28"/>
                        </w:rPr>
                        <w:t>-</w:t>
                      </w:r>
                      <w:r w:rsidRPr="007A72E4">
                        <w:rPr>
                          <w:rFonts w:ascii="Times New Roman" w:hAnsi="Times New Roman" w:cs="Times New Roman"/>
                          <w:b/>
                          <w:color w:val="0E455F"/>
                          <w:spacing w:val="-13"/>
                          <w:w w:val="105"/>
                          <w:sz w:val="24"/>
                          <w:szCs w:val="28"/>
                        </w:rPr>
                        <w:t xml:space="preserve"> </w:t>
                      </w:r>
                      <w:r w:rsidRPr="007A72E4">
                        <w:rPr>
                          <w:rFonts w:ascii="Times New Roman" w:hAnsi="Times New Roman" w:cs="Times New Roman"/>
                          <w:b/>
                          <w:color w:val="0E455F"/>
                          <w:spacing w:val="-2"/>
                          <w:w w:val="105"/>
                          <w:sz w:val="24"/>
                          <w:szCs w:val="28"/>
                        </w:rPr>
                        <w:t>DESCRIPTION DES TRAVAUX</w:t>
                      </w:r>
                    </w:p>
                  </w:txbxContent>
                </v:textbox>
                <w10:anchorlock/>
              </v:shape>
            </w:pict>
          </mc:Fallback>
        </mc:AlternateContent>
      </w:r>
    </w:p>
    <w:p w14:paraId="21514181" w14:textId="2994D3D5"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0880" behindDoc="0" locked="0" layoutInCell="1" allowOverlap="1" wp14:anchorId="501341B0" wp14:editId="7EF248E2">
                <wp:simplePos x="0" y="0"/>
                <wp:positionH relativeFrom="column">
                  <wp:posOffset>82550</wp:posOffset>
                </wp:positionH>
                <wp:positionV relativeFrom="paragraph">
                  <wp:posOffset>88900</wp:posOffset>
                </wp:positionV>
                <wp:extent cx="2173605" cy="180340"/>
                <wp:effectExtent l="0" t="0" r="0" b="0"/>
                <wp:wrapTopAndBottom/>
                <wp:docPr id="723759110" name="Text Box 32"/>
                <wp:cNvGraphicFramePr/>
                <a:graphic xmlns:a="http://schemas.openxmlformats.org/drawingml/2006/main">
                  <a:graphicData uri="http://schemas.microsoft.com/office/word/2010/wordprocessingShape">
                    <wps:wsp>
                      <wps:cNvSpPr txBox="1"/>
                      <wps:spPr>
                        <a:xfrm>
                          <a:off x="0" y="0"/>
                          <a:ext cx="2173605" cy="180340"/>
                        </a:xfrm>
                        <a:prstGeom prst="rect">
                          <a:avLst/>
                        </a:prstGeom>
                      </wps:spPr>
                      <wps:txbx>
                        <w:txbxContent>
                          <w:p w14:paraId="13C386D1" w14:textId="77777777" w:rsidR="003F48AB" w:rsidRPr="007A72E4" w:rsidRDefault="003F48AB" w:rsidP="0090133F">
                            <w:pPr>
                              <w:spacing w:before="11"/>
                              <w:jc w:val="both"/>
                              <w:rPr>
                                <w:rFonts w:ascii="Times New Roman" w:hAnsi="Times New Roman" w:cs="Times New Roman"/>
                                <w:b/>
                                <w:sz w:val="24"/>
                                <w:szCs w:val="28"/>
                                <w:lang w:val="fr-FR"/>
                              </w:rPr>
                            </w:pPr>
                            <w:r w:rsidRPr="007A72E4">
                              <w:rPr>
                                <w:rFonts w:ascii="Times New Roman" w:hAnsi="Times New Roman" w:cs="Times New Roman"/>
                                <w:b/>
                                <w:color w:val="7F0000"/>
                                <w:spacing w:val="6"/>
                                <w:w w:val="105"/>
                                <w:sz w:val="24"/>
                                <w:szCs w:val="28"/>
                                <w:u w:val="thick" w:color="7F0000"/>
                                <w:lang w:val="fr-FR"/>
                              </w:rPr>
                              <w:t>ÉTENDUE 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1341B0" id="Text Box 32" o:spid="_x0000_s1029" type="#_x0000_t202" style="position:absolute;margin-left:6.5pt;margin-top:7pt;width:171.15pt;height:14.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" filled="f" stroked="f">
                <v:textbox inset="0,0,0,0">
                  <w:txbxContent>
                    <w:p w14:paraId="13C386D1" w14:textId="77777777" w:rsidR="003F48AB" w:rsidRPr="007A72E4" w:rsidRDefault="003F48AB" w:rsidP="0090133F">
                      <w:pPr>
                        <w:spacing w:before="11"/>
                        <w:jc w:val="both"/>
                        <w:rPr>
                          <w:rFonts w:ascii="Times New Roman" w:hAnsi="Times New Roman" w:cs="Times New Roman"/>
                          <w:b/>
                          <w:sz w:val="24"/>
                          <w:szCs w:val="28"/>
                          <w:lang w:val="fr-FR"/>
                        </w:rPr>
                      </w:pPr>
                      <w:r w:rsidRPr="007A72E4">
                        <w:rPr>
                          <w:rFonts w:ascii="Times New Roman" w:hAnsi="Times New Roman" w:cs="Times New Roman"/>
                          <w:b/>
                          <w:color w:val="7F0000"/>
                          <w:spacing w:val="6"/>
                          <w:w w:val="105"/>
                          <w:sz w:val="24"/>
                          <w:szCs w:val="28"/>
                          <w:u w:val="thick" w:color="7F0000"/>
                          <w:lang w:val="fr-FR"/>
                        </w:rPr>
                        <w:t>ÉTENDUE DES TRAVAUX</w:t>
                      </w:r>
                    </w:p>
                  </w:txbxContent>
                </v:textbox>
                <w10:wrap type="topAndBottom"/>
              </v:shape>
            </w:pict>
          </mc:Fallback>
        </mc:AlternateContent>
      </w:r>
    </w:p>
    <w:p w14:paraId="454AB526" w14:textId="77777777" w:rsidR="0090133F" w:rsidRPr="007B2971" w:rsidRDefault="0090133F" w:rsidP="007B2971">
      <w:pPr>
        <w:widowControl w:val="0"/>
        <w:numPr>
          <w:ilvl w:val="1"/>
          <w:numId w:val="87"/>
        </w:numPr>
        <w:tabs>
          <w:tab w:val="left" w:pos="907"/>
        </w:tabs>
        <w:autoSpaceDE w:val="0"/>
        <w:autoSpaceDN w:val="0"/>
        <w:spacing w:after="0" w:line="240" w:lineRule="auto"/>
        <w:ind w:left="907" w:hanging="335"/>
        <w:jc w:val="both"/>
        <w:outlineLvl w:val="3"/>
        <w:rPr>
          <w:rFonts w:ascii="Times New Roman" w:eastAsia="Tahoma" w:hAnsi="Times New Roman" w:cs="Times New Roman"/>
          <w:b/>
          <w:bCs/>
          <w:color w:val="0E455F"/>
          <w:sz w:val="24"/>
          <w:szCs w:val="24"/>
          <w:lang w:val="fr-FR"/>
        </w:rPr>
      </w:pPr>
      <w:bookmarkStart w:id="161" w:name="_TOC_250002"/>
      <w:bookmarkStart w:id="162" w:name="_Hlk162340325"/>
      <w:r w:rsidRPr="007B2971">
        <w:rPr>
          <w:rFonts w:ascii="Times New Roman" w:eastAsia="Tahoma" w:hAnsi="Times New Roman" w:cs="Times New Roman"/>
          <w:b/>
          <w:bCs/>
          <w:color w:val="0E455F"/>
          <w:sz w:val="24"/>
          <w:szCs w:val="24"/>
          <w:lang w:val="fr-FR"/>
        </w:rPr>
        <w:t>TRAVAUX PRÉPARATOIRES</w:t>
      </w:r>
      <w:bookmarkEnd w:id="161"/>
    </w:p>
    <w:p w14:paraId="5E1450FD" w14:textId="77777777" w:rsidR="0090133F" w:rsidRPr="007B2971" w:rsidRDefault="0090133F" w:rsidP="0090133F">
      <w:pPr>
        <w:widowControl w:val="0"/>
        <w:autoSpaceDE w:val="0"/>
        <w:autoSpaceDN w:val="0"/>
        <w:spacing w:before="63" w:after="0" w:line="240" w:lineRule="auto"/>
        <w:jc w:val="both"/>
        <w:rPr>
          <w:rFonts w:ascii="Times New Roman" w:eastAsia="Tahoma" w:hAnsi="Times New Roman" w:cs="Times New Roman"/>
          <w:b/>
          <w:sz w:val="24"/>
          <w:szCs w:val="24"/>
          <w:lang w:val="fr-FR"/>
        </w:rPr>
      </w:pPr>
    </w:p>
    <w:p w14:paraId="4C73E01D" w14:textId="77777777" w:rsidR="0090133F" w:rsidRPr="007B2971" w:rsidRDefault="0090133F" w:rsidP="007B2971">
      <w:pPr>
        <w:widowControl w:val="0"/>
        <w:numPr>
          <w:ilvl w:val="0"/>
          <w:numId w:val="89"/>
        </w:numPr>
        <w:autoSpaceDE w:val="0"/>
        <w:autoSpaceDN w:val="0"/>
        <w:spacing w:before="1"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color="000000"/>
          <w:lang w:val="fr-FR"/>
        </w:rPr>
        <w:t>Les travaux englobent</w:t>
      </w:r>
      <w:r w:rsidRPr="007B2971">
        <w:rPr>
          <w:rFonts w:ascii="Times New Roman" w:eastAsia="Tahoma" w:hAnsi="Times New Roman" w:cs="Times New Roman"/>
          <w:spacing w:val="-10"/>
          <w:w w:val="105"/>
          <w:sz w:val="24"/>
          <w:szCs w:val="24"/>
          <w:u w:val="single" w:color="000000"/>
          <w:lang w:val="fr-FR"/>
        </w:rPr>
        <w:t>:</w:t>
      </w:r>
    </w:p>
    <w:p w14:paraId="14698916" w14:textId="77777777" w:rsidR="0090133F" w:rsidRPr="007B2971" w:rsidRDefault="0090133F" w:rsidP="007B2971">
      <w:pPr>
        <w:widowControl w:val="0"/>
        <w:numPr>
          <w:ilvl w:val="2"/>
          <w:numId w:val="87"/>
        </w:numPr>
        <w:tabs>
          <w:tab w:val="left" w:pos="910"/>
        </w:tabs>
        <w:autoSpaceDE w:val="0"/>
        <w:autoSpaceDN w:val="0"/>
        <w:spacing w:before="156"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L'installation de la clôture et de la signalisation du chantier ;</w:t>
      </w:r>
    </w:p>
    <w:p w14:paraId="2FBCCE96" w14:textId="77777777" w:rsidR="0090133F" w:rsidRPr="007B2971" w:rsidRDefault="0090133F" w:rsidP="007B2971">
      <w:pPr>
        <w:widowControl w:val="0"/>
        <w:numPr>
          <w:ilvl w:val="2"/>
          <w:numId w:val="87"/>
        </w:numPr>
        <w:tabs>
          <w:tab w:val="left" w:pos="910"/>
        </w:tabs>
        <w:autoSpaceDE w:val="0"/>
        <w:autoSpaceDN w:val="0"/>
        <w:spacing w:before="8" w:after="0" w:line="241" w:lineRule="exact"/>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L'exécution des travaux temporaires de voirie de chantier et de raccordement aux réseaux ;</w:t>
      </w:r>
    </w:p>
    <w:p w14:paraId="794E0FCE" w14:textId="77777777" w:rsidR="0090133F" w:rsidRPr="007B2971" w:rsidRDefault="0090133F" w:rsidP="007B2971">
      <w:pPr>
        <w:widowControl w:val="0"/>
        <w:numPr>
          <w:ilvl w:val="2"/>
          <w:numId w:val="87"/>
        </w:numPr>
        <w:tabs>
          <w:tab w:val="left" w:pos="910"/>
        </w:tabs>
        <w:autoSpaceDE w:val="0"/>
        <w:autoSpaceDN w:val="0"/>
        <w:spacing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L’implantation des structures;</w:t>
      </w:r>
    </w:p>
    <w:p w14:paraId="42C13E55" w14:textId="77777777" w:rsidR="0090133F" w:rsidRPr="007B2971" w:rsidRDefault="0090133F" w:rsidP="007B2971">
      <w:pPr>
        <w:widowControl w:val="0"/>
        <w:numPr>
          <w:ilvl w:val="2"/>
          <w:numId w:val="87"/>
        </w:numPr>
        <w:tabs>
          <w:tab w:val="left" w:pos="910"/>
        </w:tabs>
        <w:autoSpaceDE w:val="0"/>
        <w:autoSpaceDN w:val="0"/>
        <w:spacing w:before="8"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La mise en place des installations fixes de chantier ;</w:t>
      </w:r>
    </w:p>
    <w:p w14:paraId="0A811D52" w14:textId="2B8CBA28" w:rsidR="0090133F" w:rsidRPr="007B2971" w:rsidRDefault="0090133F" w:rsidP="007B2971">
      <w:pPr>
        <w:widowControl w:val="0"/>
        <w:numPr>
          <w:ilvl w:val="2"/>
          <w:numId w:val="87"/>
        </w:numPr>
        <w:tabs>
          <w:tab w:val="left" w:pos="910"/>
        </w:tabs>
        <w:autoSpaceDE w:val="0"/>
        <w:autoSpaceDN w:val="0"/>
        <w:spacing w:before="17" w:after="0" w:line="240" w:lineRule="auto"/>
        <w:ind w:hanging="338"/>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1904" behindDoc="0" locked="0" layoutInCell="1" allowOverlap="1" wp14:anchorId="0DCBEA56" wp14:editId="634F5981">
                <wp:simplePos x="0" y="0"/>
                <wp:positionH relativeFrom="column">
                  <wp:posOffset>0</wp:posOffset>
                </wp:positionH>
                <wp:positionV relativeFrom="paragraph">
                  <wp:posOffset>314960</wp:posOffset>
                </wp:positionV>
                <wp:extent cx="3194050" cy="260350"/>
                <wp:effectExtent l="0" t="0" r="0" b="0"/>
                <wp:wrapTopAndBottom/>
                <wp:docPr id="1884746610" name="Text Box 31"/>
                <wp:cNvGraphicFramePr/>
                <a:graphic xmlns:a="http://schemas.openxmlformats.org/drawingml/2006/main">
                  <a:graphicData uri="http://schemas.microsoft.com/office/word/2010/wordprocessingShape">
                    <wps:wsp>
                      <wps:cNvSpPr txBox="1"/>
                      <wps:spPr>
                        <a:xfrm>
                          <a:off x="0" y="0"/>
                          <a:ext cx="3194050" cy="260350"/>
                        </a:xfrm>
                        <a:prstGeom prst="rect">
                          <a:avLst/>
                        </a:prstGeom>
                      </wps:spPr>
                      <wps:txbx>
                        <w:txbxContent>
                          <w:p w14:paraId="4F17AB4F" w14:textId="77777777" w:rsidR="003F48AB" w:rsidRPr="00595783" w:rsidRDefault="003F48AB" w:rsidP="0090133F">
                            <w:pPr>
                              <w:spacing w:before="6"/>
                              <w:jc w:val="both"/>
                              <w:rPr>
                                <w:rFonts w:ascii="Times New Roman" w:hAnsi="Times New Roman" w:cs="Times New Roman"/>
                                <w:b/>
                                <w:sz w:val="24"/>
                                <w:szCs w:val="28"/>
                              </w:rPr>
                            </w:pPr>
                            <w:r w:rsidRPr="00595783">
                              <w:rPr>
                                <w:rFonts w:ascii="Times New Roman" w:hAnsi="Times New Roman" w:cs="Times New Roman"/>
                                <w:b/>
                                <w:color w:val="7F0000"/>
                                <w:spacing w:val="9"/>
                                <w:w w:val="105"/>
                                <w:sz w:val="24"/>
                                <w:szCs w:val="28"/>
                                <w:u w:val="thick" w:color="7F0000"/>
                              </w:rPr>
                              <w:t>GÉNÉRALITÉS - NORMES</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CBEA56" id="Text Box 31" o:spid="_x0000_s1030" type="#_x0000_t202" style="position:absolute;left:0;text-align:left;margin-left:0;margin-top:24.8pt;width:251.5pt;height:2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" filled="f" stroked="f">
                <v:textbox inset="0,0,0,0">
                  <w:txbxContent>
                    <w:p w14:paraId="4F17AB4F" w14:textId="77777777" w:rsidR="003F48AB" w:rsidRPr="00595783" w:rsidRDefault="003F48AB" w:rsidP="0090133F">
                      <w:pPr>
                        <w:spacing w:before="6"/>
                        <w:jc w:val="both"/>
                        <w:rPr>
                          <w:rFonts w:ascii="Times New Roman" w:hAnsi="Times New Roman" w:cs="Times New Roman"/>
                          <w:b/>
                          <w:sz w:val="24"/>
                          <w:szCs w:val="28"/>
                        </w:rPr>
                      </w:pPr>
                      <w:r w:rsidRPr="00595783">
                        <w:rPr>
                          <w:rFonts w:ascii="Times New Roman" w:hAnsi="Times New Roman" w:cs="Times New Roman"/>
                          <w:b/>
                          <w:color w:val="7F0000"/>
                          <w:spacing w:val="9"/>
                          <w:w w:val="105"/>
                          <w:sz w:val="24"/>
                          <w:szCs w:val="28"/>
                          <w:u w:val="thick" w:color="7F0000"/>
                        </w:rPr>
                        <w:t>GÉNÉRALITÉS - NORMES</w:t>
                      </w:r>
                    </w:p>
                  </w:txbxContent>
                </v:textbox>
                <w10:wrap type="topAndBottom"/>
              </v:shape>
            </w:pict>
          </mc:Fallback>
        </mc:AlternateContent>
      </w:r>
      <w:r w:rsidRPr="007B2971">
        <w:rPr>
          <w:rFonts w:ascii="Times New Roman" w:eastAsia="Tahoma" w:hAnsi="Times New Roman" w:cs="Times New Roman"/>
          <w:spacing w:val="9"/>
          <w:w w:val="105"/>
          <w:sz w:val="24"/>
          <w:szCs w:val="24"/>
          <w:lang w:val="fr-FR"/>
        </w:rPr>
        <w:t>La démolition des structures existantes (habitations en tôle et en brique).</w:t>
      </w:r>
    </w:p>
    <w:bookmarkEnd w:id="162"/>
    <w:p w14:paraId="164E8F7C" w14:textId="77777777" w:rsidR="0090133F" w:rsidRPr="007B2971" w:rsidRDefault="0090133F" w:rsidP="0090133F">
      <w:pPr>
        <w:widowControl w:val="0"/>
        <w:autoSpaceDE w:val="0"/>
        <w:autoSpaceDN w:val="0"/>
        <w:spacing w:before="138"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État du terrain:</w:t>
      </w:r>
    </w:p>
    <w:p w14:paraId="5EE34077" w14:textId="77777777" w:rsidR="0090133F" w:rsidRPr="007B2971" w:rsidRDefault="0090133F" w:rsidP="0090133F">
      <w:pPr>
        <w:widowControl w:val="0"/>
        <w:autoSpaceDE w:val="0"/>
        <w:autoSpaceDN w:val="0"/>
        <w:spacing w:before="17" w:after="0" w:line="240" w:lineRule="auto"/>
        <w:jc w:val="both"/>
        <w:rPr>
          <w:rFonts w:ascii="Times New Roman" w:eastAsia="Tahoma" w:hAnsi="Times New Roman" w:cs="Times New Roman"/>
          <w:sz w:val="24"/>
          <w:szCs w:val="24"/>
          <w:lang w:val="fr-FR"/>
        </w:rPr>
      </w:pPr>
    </w:p>
    <w:p w14:paraId="4F2D0CD1" w14:textId="77777777" w:rsidR="0090133F" w:rsidRPr="007B2971" w:rsidRDefault="0090133F" w:rsidP="0090133F">
      <w:pPr>
        <w:widowControl w:val="0"/>
        <w:autoSpaceDE w:val="0"/>
        <w:autoSpaceDN w:val="0"/>
        <w:spacing w:before="150"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prendra possession du terrain dans son état actuel. Il est donc réputé connaître parfaitement les moyens d'accès ainsi que les différentes servitudes ou contraintes.</w:t>
      </w:r>
    </w:p>
    <w:p w14:paraId="0E5183DF" w14:textId="77777777" w:rsidR="0090133F" w:rsidRPr="007B2971" w:rsidRDefault="0090133F" w:rsidP="0090133F">
      <w:pPr>
        <w:widowControl w:val="0"/>
        <w:autoSpaceDE w:val="0"/>
        <w:autoSpaceDN w:val="0"/>
        <w:spacing w:before="150"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plans et documents du dossier de projet concernant l'état des lieux ne sont donnés qu'à titre indicatif.</w:t>
      </w:r>
    </w:p>
    <w:p w14:paraId="683CC299" w14:textId="77777777" w:rsidR="0090133F" w:rsidRPr="007B2971" w:rsidRDefault="0090133F" w:rsidP="0090133F">
      <w:pPr>
        <w:widowControl w:val="0"/>
        <w:autoSpaceDE w:val="0"/>
        <w:autoSpaceDN w:val="0"/>
        <w:spacing w:before="150"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devra donc vérifier et compléter sur place, sous sa propre responsabilité, les informations fournies par les plans et les différents documents.</w:t>
      </w:r>
    </w:p>
    <w:p w14:paraId="7E025772" w14:textId="77777777" w:rsidR="0090133F" w:rsidRPr="007B2971" w:rsidRDefault="0090133F" w:rsidP="0090133F">
      <w:pPr>
        <w:widowControl w:val="0"/>
        <w:autoSpaceDE w:val="0"/>
        <w:autoSpaceDN w:val="0"/>
        <w:spacing w:before="157" w:after="0" w:line="240" w:lineRule="auto"/>
        <w:jc w:val="both"/>
        <w:rPr>
          <w:rFonts w:ascii="Times New Roman" w:eastAsia="Tahoma" w:hAnsi="Times New Roman" w:cs="Times New Roman"/>
          <w:sz w:val="24"/>
          <w:szCs w:val="24"/>
          <w:lang w:val="fr-FR"/>
        </w:rPr>
      </w:pPr>
    </w:p>
    <w:p w14:paraId="3AE1B7E3" w14:textId="77777777" w:rsidR="0090133F" w:rsidRPr="007B2971" w:rsidRDefault="0090133F" w:rsidP="0090133F">
      <w:pPr>
        <w:widowControl w:val="0"/>
        <w:autoSpaceDE w:val="0"/>
        <w:autoSpaceDN w:val="0"/>
        <w:spacing w:before="17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 dommage causé par l'entrepreneur :</w:t>
      </w:r>
    </w:p>
    <w:p w14:paraId="00584288" w14:textId="77777777" w:rsidR="0090133F" w:rsidRPr="007B2971" w:rsidRDefault="0090133F" w:rsidP="0090133F">
      <w:pPr>
        <w:widowControl w:val="0"/>
        <w:autoSpaceDE w:val="0"/>
        <w:autoSpaceDN w:val="0"/>
        <w:spacing w:before="17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réparations nécessaires à la suite de dommages causés à la chaussée par l'entrepreneur sont à la charge de ce dernier.</w:t>
      </w:r>
    </w:p>
    <w:p w14:paraId="54FCFE52" w14:textId="77777777" w:rsidR="0090133F" w:rsidRPr="007B2971" w:rsidRDefault="0090133F" w:rsidP="0090133F">
      <w:pPr>
        <w:widowControl w:val="0"/>
        <w:autoSpaceDE w:val="0"/>
        <w:autoSpaceDN w:val="0"/>
        <w:spacing w:before="17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 dommage causé par l'entrepreneur :</w:t>
      </w:r>
    </w:p>
    <w:p w14:paraId="08B5825C" w14:textId="77777777" w:rsidR="0090133F" w:rsidRPr="007B2971" w:rsidRDefault="0090133F" w:rsidP="0090133F">
      <w:pPr>
        <w:widowControl w:val="0"/>
        <w:autoSpaceDE w:val="0"/>
        <w:autoSpaceDN w:val="0"/>
        <w:spacing w:before="17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veillera à ne pas salir ou endommager la chaussée adjacente au chantier.</w:t>
      </w:r>
    </w:p>
    <w:p w14:paraId="3656BADF"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p>
    <w:p w14:paraId="384BC060"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p>
    <w:p w14:paraId="4D1FE1AA"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Nettoyage des locaux et des routes environnantes :</w:t>
      </w:r>
    </w:p>
    <w:p w14:paraId="5B2118D6"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 dommage (saleté et détérioration des routes environnantes) causé par les travaux sera réparé aux frais de l'entrepreneur.</w:t>
      </w:r>
    </w:p>
    <w:p w14:paraId="1FC2C108"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p>
    <w:p w14:paraId="0D7409FB"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Plan général du chantier :</w:t>
      </w:r>
    </w:p>
    <w:p w14:paraId="37AF8CE5"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tout début des travaux, l'entrepreneur soumettra au maître d'œuvre le plan d'aménagement du chantier : voies et réseaux du chantier, zones de stockage des matériaux, emplacements des équipements, implantation des installations fixes du chantier (bureau, local WC, etc.), zones de stationnement (personnel du chantier, accès pour le transport des matériaux), etc.</w:t>
      </w:r>
    </w:p>
    <w:p w14:paraId="64BCF532" w14:textId="77777777" w:rsidR="0090133F" w:rsidRPr="007B2971" w:rsidRDefault="0090133F" w:rsidP="0090133F">
      <w:pPr>
        <w:spacing w:after="0" w:line="247" w:lineRule="auto"/>
        <w:rPr>
          <w:rFonts w:ascii="Times New Roman" w:eastAsia="Tahoma" w:hAnsi="Times New Roman" w:cs="Times New Roman"/>
          <w:sz w:val="24"/>
          <w:szCs w:val="24"/>
          <w:lang w:val="fr-FR"/>
        </w:rPr>
        <w:sectPr w:rsidR="0090133F" w:rsidRPr="007B2971" w:rsidSect="005366C6">
          <w:pgSz w:w="12240" w:h="15840"/>
          <w:pgMar w:top="960" w:right="1160" w:bottom="1660" w:left="1620" w:header="0" w:footer="1464" w:gutter="0"/>
          <w:cols w:space="720"/>
        </w:sectPr>
      </w:pPr>
    </w:p>
    <w:p w14:paraId="40176E5C" w14:textId="77777777" w:rsidR="0090133F" w:rsidRPr="007B2971" w:rsidRDefault="0090133F" w:rsidP="0090133F">
      <w:pPr>
        <w:widowControl w:val="0"/>
        <w:autoSpaceDE w:val="0"/>
        <w:autoSpaceDN w:val="0"/>
        <w:spacing w:before="85"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lastRenderedPageBreak/>
        <w:t>Voirie, réseaux et divers :</w:t>
      </w:r>
    </w:p>
    <w:p w14:paraId="5DF1882D" w14:textId="77777777" w:rsidR="0090133F" w:rsidRPr="007B2971" w:rsidRDefault="0090133F" w:rsidP="0090133F">
      <w:pPr>
        <w:widowControl w:val="0"/>
        <w:autoSpaceDE w:val="0"/>
        <w:autoSpaceDN w:val="0"/>
        <w:spacing w:before="146" w:after="0" w:line="247" w:lineRule="auto"/>
        <w:ind w:right="23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fouilles seront suffisamment larges pour permettre la pose aisée des canalisations. Le fond de fouille sera réglé en pente régulière et plane.</w:t>
      </w:r>
    </w:p>
    <w:p w14:paraId="16020E80" w14:textId="77777777" w:rsidR="0090133F" w:rsidRPr="007B2971" w:rsidRDefault="0090133F" w:rsidP="0090133F">
      <w:pPr>
        <w:widowControl w:val="0"/>
        <w:autoSpaceDE w:val="0"/>
        <w:autoSpaceDN w:val="0"/>
        <w:spacing w:before="146" w:after="0" w:line="247" w:lineRule="auto"/>
        <w:ind w:right="23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pente sera toujours constante entre deux trous d’homme, mais pourra être différente dans deux tronçons adjacents.</w:t>
      </w:r>
    </w:p>
    <w:p w14:paraId="67F30A68" w14:textId="77777777" w:rsidR="0090133F" w:rsidRPr="007B2971" w:rsidRDefault="0090133F" w:rsidP="0090133F">
      <w:pPr>
        <w:widowControl w:val="0"/>
        <w:autoSpaceDE w:val="0"/>
        <w:autoSpaceDN w:val="0"/>
        <w:spacing w:before="146" w:after="0" w:line="247" w:lineRule="auto"/>
        <w:ind w:right="23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L'ouverture des tranchées, la pose des tuyaux et la construction des trous d’homme doivent être effectuées simultanément après le remblayage pour permettre l'essai des tuyaux et immédiatement après le remblayage. Les tranchées ne doivent pas rester ouvertes plus de 15 jours.</w:t>
      </w:r>
    </w:p>
    <w:p w14:paraId="71E323AD" w14:textId="77777777" w:rsidR="0090133F" w:rsidRPr="007B2971" w:rsidRDefault="0090133F" w:rsidP="0090133F">
      <w:pPr>
        <w:widowControl w:val="0"/>
        <w:autoSpaceDE w:val="0"/>
        <w:autoSpaceDN w:val="0"/>
        <w:spacing w:before="146" w:after="0" w:line="247" w:lineRule="auto"/>
        <w:ind w:right="23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trous d’homme seront placés de manière à ce que les conduites puissent être inspectées ou vérifiées sur toute leur longueur. Chaque section de tuyau peut être vérifiée avant le remblayage.</w:t>
      </w:r>
    </w:p>
    <w:p w14:paraId="31DC9344" w14:textId="3B92B11F" w:rsidR="0090133F" w:rsidRPr="007B2971" w:rsidRDefault="005E5778" w:rsidP="0090133F">
      <w:pPr>
        <w:widowControl w:val="0"/>
        <w:autoSpaceDE w:val="0"/>
        <w:autoSpaceDN w:val="0"/>
        <w:spacing w:before="146" w:after="0" w:line="247" w:lineRule="auto"/>
        <w:ind w:right="235"/>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2928" behindDoc="0" locked="0" layoutInCell="1" allowOverlap="1" wp14:anchorId="62E9A035" wp14:editId="19A24991">
                <wp:simplePos x="0" y="0"/>
                <wp:positionH relativeFrom="column">
                  <wp:posOffset>0</wp:posOffset>
                </wp:positionH>
                <wp:positionV relativeFrom="paragraph">
                  <wp:posOffset>714375</wp:posOffset>
                </wp:positionV>
                <wp:extent cx="3651250" cy="234950"/>
                <wp:effectExtent l="0" t="0" r="0" b="0"/>
                <wp:wrapTopAndBottom/>
                <wp:docPr id="1243593877" name="Text Box 30"/>
                <wp:cNvGraphicFramePr/>
                <a:graphic xmlns:a="http://schemas.openxmlformats.org/drawingml/2006/main">
                  <a:graphicData uri="http://schemas.microsoft.com/office/word/2010/wordprocessingShape">
                    <wps:wsp>
                      <wps:cNvSpPr txBox="1"/>
                      <wps:spPr>
                        <a:xfrm>
                          <a:off x="0" y="0"/>
                          <a:ext cx="3651250" cy="234950"/>
                        </a:xfrm>
                        <a:prstGeom prst="rect">
                          <a:avLst/>
                        </a:prstGeom>
                      </wps:spPr>
                      <wps:txbx>
                        <w:txbxContent>
                          <w:p w14:paraId="5A13D60E" w14:textId="77777777" w:rsidR="003F48AB" w:rsidRPr="001404D7" w:rsidRDefault="003F48AB" w:rsidP="0090133F">
                            <w:pPr>
                              <w:spacing w:before="6"/>
                              <w:jc w:val="both"/>
                              <w:rPr>
                                <w:rFonts w:ascii="Times New Roman" w:hAnsi="Times New Roman" w:cs="Times New Roman"/>
                                <w:b/>
                                <w:sz w:val="24"/>
                                <w:szCs w:val="28"/>
                              </w:rPr>
                            </w:pPr>
                            <w:r w:rsidRPr="001404D7">
                              <w:rPr>
                                <w:rFonts w:ascii="Times New Roman" w:hAnsi="Times New Roman" w:cs="Times New Roman"/>
                                <w:b/>
                                <w:color w:val="7F0000"/>
                                <w:spacing w:val="4"/>
                                <w:w w:val="105"/>
                                <w:sz w:val="24"/>
                                <w:szCs w:val="28"/>
                                <w:u w:val="thick" w:color="7F0000"/>
                              </w:rPr>
                              <w:t xml:space="preserve"> </w:t>
                            </w:r>
                            <w:r w:rsidRPr="001404D7">
                              <w:rPr>
                                <w:rFonts w:ascii="Times New Roman" w:hAnsi="Times New Roman" w:cs="Times New Roman"/>
                                <w:b/>
                                <w:color w:val="7F0000"/>
                                <w:spacing w:val="9"/>
                                <w:w w:val="105"/>
                                <w:sz w:val="24"/>
                                <w:szCs w:val="28"/>
                                <w:u w:val="thick" w:color="7F0000"/>
                              </w:rPr>
                              <w:t>DESCRIPTION</w:t>
                            </w:r>
                            <w:r w:rsidRPr="001404D7">
                              <w:rPr>
                                <w:rFonts w:ascii="Times New Roman" w:hAnsi="Times New Roman" w:cs="Times New Roman"/>
                                <w:b/>
                                <w:color w:val="7F0000"/>
                                <w:spacing w:val="15"/>
                                <w:w w:val="105"/>
                                <w:sz w:val="24"/>
                                <w:szCs w:val="28"/>
                                <w:u w:val="thick" w:color="7F0000"/>
                              </w:rPr>
                              <w:t xml:space="preserve"> </w:t>
                            </w:r>
                            <w:r w:rsidRPr="001404D7">
                              <w:rPr>
                                <w:rFonts w:ascii="Times New Roman" w:hAnsi="Times New Roman" w:cs="Times New Roman"/>
                                <w:b/>
                                <w:color w:val="7F0000"/>
                                <w:w w:val="105"/>
                                <w:sz w:val="24"/>
                                <w:szCs w:val="28"/>
                                <w:u w:val="thick" w:color="7F0000"/>
                              </w:rPr>
                              <w:t>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E9A035" id="Text Box 30" o:spid="_x0000_s1031" type="#_x0000_t202" style="position:absolute;left:0;text-align:left;margin-left:0;margin-top:56.25pt;width:287.5pt;height: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" filled="f" stroked="f">
                <v:textbox inset="0,0,0,0">
                  <w:txbxContent>
                    <w:p w14:paraId="5A13D60E" w14:textId="77777777" w:rsidR="003F48AB" w:rsidRPr="001404D7" w:rsidRDefault="003F48AB" w:rsidP="0090133F">
                      <w:pPr>
                        <w:spacing w:before="6"/>
                        <w:jc w:val="both"/>
                        <w:rPr>
                          <w:rFonts w:ascii="Times New Roman" w:hAnsi="Times New Roman" w:cs="Times New Roman"/>
                          <w:b/>
                          <w:sz w:val="24"/>
                          <w:szCs w:val="28"/>
                        </w:rPr>
                      </w:pPr>
                      <w:r w:rsidRPr="001404D7">
                        <w:rPr>
                          <w:rFonts w:ascii="Times New Roman" w:hAnsi="Times New Roman" w:cs="Times New Roman"/>
                          <w:b/>
                          <w:color w:val="7F0000"/>
                          <w:spacing w:val="4"/>
                          <w:w w:val="105"/>
                          <w:sz w:val="24"/>
                          <w:szCs w:val="28"/>
                          <w:u w:val="thick" w:color="7F0000"/>
                        </w:rPr>
                        <w:t xml:space="preserve"> </w:t>
                      </w:r>
                      <w:r w:rsidRPr="001404D7">
                        <w:rPr>
                          <w:rFonts w:ascii="Times New Roman" w:hAnsi="Times New Roman" w:cs="Times New Roman"/>
                          <w:b/>
                          <w:color w:val="7F0000"/>
                          <w:spacing w:val="9"/>
                          <w:w w:val="105"/>
                          <w:sz w:val="24"/>
                          <w:szCs w:val="28"/>
                          <w:u w:val="thick" w:color="7F0000"/>
                        </w:rPr>
                        <w:t>DESCRIPTION</w:t>
                      </w:r>
                      <w:r w:rsidRPr="001404D7">
                        <w:rPr>
                          <w:rFonts w:ascii="Times New Roman" w:hAnsi="Times New Roman" w:cs="Times New Roman"/>
                          <w:b/>
                          <w:color w:val="7F0000"/>
                          <w:spacing w:val="15"/>
                          <w:w w:val="105"/>
                          <w:sz w:val="24"/>
                          <w:szCs w:val="28"/>
                          <w:u w:val="thick" w:color="7F0000"/>
                        </w:rPr>
                        <w:t xml:space="preserve"> </w:t>
                      </w:r>
                      <w:r w:rsidRPr="001404D7">
                        <w:rPr>
                          <w:rFonts w:ascii="Times New Roman" w:hAnsi="Times New Roman" w:cs="Times New Roman"/>
                          <w:b/>
                          <w:color w:val="7F0000"/>
                          <w:w w:val="105"/>
                          <w:sz w:val="24"/>
                          <w:szCs w:val="28"/>
                          <w:u w:val="thick" w:color="7F0000"/>
                        </w:rPr>
                        <w:t>DES TRAVAUX</w:t>
                      </w:r>
                    </w:p>
                  </w:txbxContent>
                </v:textbox>
                <w10:wrap type="topAndBottom"/>
              </v:shape>
            </w:pict>
          </mc:Fallback>
        </mc:AlternateContent>
      </w:r>
      <w:r w:rsidR="0090133F" w:rsidRPr="007B2971">
        <w:rPr>
          <w:rFonts w:ascii="Times New Roman" w:eastAsia="Tahoma" w:hAnsi="Times New Roman" w:cs="Times New Roman"/>
          <w:sz w:val="24"/>
          <w:szCs w:val="24"/>
          <w:lang w:val="fr-FR"/>
        </w:rPr>
        <w:t>L'entrepreneur sera responsable des éboulements qui pourraient se produire, quelle qu'en soit la nature, et en général des dégâts de toute nature qui pourraient résulter de l'ouverture des tranchées.</w:t>
      </w:r>
    </w:p>
    <w:p w14:paraId="0A482C72" w14:textId="77777777" w:rsidR="0090133F" w:rsidRPr="007B2971" w:rsidRDefault="0090133F" w:rsidP="0090133F">
      <w:pPr>
        <w:widowControl w:val="0"/>
        <w:autoSpaceDE w:val="0"/>
        <w:autoSpaceDN w:val="0"/>
        <w:spacing w:before="44" w:after="0" w:line="240" w:lineRule="auto"/>
        <w:rPr>
          <w:rFonts w:ascii="Times New Roman" w:eastAsia="Tahoma" w:hAnsi="Times New Roman" w:cs="Times New Roman"/>
          <w:sz w:val="24"/>
          <w:szCs w:val="24"/>
          <w:lang w:val="fr-FR"/>
        </w:rPr>
      </w:pPr>
    </w:p>
    <w:p w14:paraId="0DDDD47A"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Bureau de chantier</w:t>
      </w:r>
      <w:r w:rsidRPr="007B2971">
        <w:rPr>
          <w:rFonts w:ascii="Times New Roman" w:eastAsia="Tahoma" w:hAnsi="Times New Roman" w:cs="Times New Roman"/>
          <w:b/>
          <w:bCs/>
          <w:color w:val="0E455F"/>
          <w:spacing w:val="-10"/>
          <w:w w:val="105"/>
          <w:sz w:val="24"/>
          <w:szCs w:val="24"/>
          <w:u w:val="thick" w:color="0E455F"/>
          <w:lang w:val="fr-FR"/>
        </w:rPr>
        <w:t xml:space="preserve"> :</w:t>
      </w:r>
    </w:p>
    <w:p w14:paraId="122D159A"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66A28125" w14:textId="77777777" w:rsidR="0090133F" w:rsidRPr="007B2971" w:rsidRDefault="0090133F" w:rsidP="0090133F">
      <w:pPr>
        <w:widowControl w:val="0"/>
        <w:autoSpaceDE w:val="0"/>
        <w:autoSpaceDN w:val="0"/>
        <w:spacing w:after="0" w:line="247" w:lineRule="auto"/>
        <w:ind w:right="21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construction et l'entretien d'un bureau de 3 m x 4 m, soit 12 m², qui sera utilisé par l'entreprise et pour les réunions avec le maître d'ouvrage et le maître d'œuvre. Il comprendra les équipements suivants : 2 néons de 1,20 m, 1 souffleur d'air et toutes les finitions. Le bureau doit être fonctionnel pendant toute la durée des travaux et doit comporter des fenêtres et une porte fermant à clé.</w:t>
      </w:r>
    </w:p>
    <w:p w14:paraId="03415E3C" w14:textId="77777777" w:rsidR="0090133F" w:rsidRPr="007B2971" w:rsidRDefault="0090133F" w:rsidP="0090133F">
      <w:pPr>
        <w:widowControl w:val="0"/>
        <w:autoSpaceDE w:val="0"/>
        <w:autoSpaceDN w:val="0"/>
        <w:spacing w:before="1" w:after="0" w:line="240" w:lineRule="auto"/>
        <w:jc w:val="both"/>
        <w:rPr>
          <w:rFonts w:ascii="Times New Roman" w:eastAsia="Tahoma" w:hAnsi="Times New Roman" w:cs="Times New Roman"/>
          <w:sz w:val="24"/>
          <w:szCs w:val="24"/>
          <w:lang w:val="fr-FR"/>
        </w:rPr>
      </w:pPr>
    </w:p>
    <w:p w14:paraId="7DC8C596"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bookmarkStart w:id="163" w:name="_Hlk162350586"/>
      <w:r w:rsidRPr="007B2971">
        <w:rPr>
          <w:rFonts w:ascii="Times New Roman" w:eastAsia="Tahoma" w:hAnsi="Times New Roman" w:cs="Times New Roman"/>
          <w:b/>
          <w:bCs/>
          <w:color w:val="0E455F"/>
          <w:spacing w:val="-10"/>
          <w:w w:val="105"/>
          <w:sz w:val="24"/>
          <w:szCs w:val="24"/>
          <w:u w:val="thick" w:color="0E455F"/>
          <w:lang w:val="fr-FR"/>
        </w:rPr>
        <w:t>Mobilier du bureau de chantier :</w:t>
      </w:r>
    </w:p>
    <w:bookmarkEnd w:id="163"/>
    <w:p w14:paraId="1A5108A1" w14:textId="77777777" w:rsidR="0090133F" w:rsidRPr="007B2971" w:rsidRDefault="0090133F" w:rsidP="0090133F">
      <w:pPr>
        <w:widowControl w:val="0"/>
        <w:tabs>
          <w:tab w:val="left" w:pos="910"/>
        </w:tabs>
        <w:autoSpaceDE w:val="0"/>
        <w:autoSpaceDN w:val="0"/>
        <w:spacing w:before="15" w:after="0" w:line="240" w:lineRule="auto"/>
        <w:jc w:val="both"/>
        <w:rPr>
          <w:rFonts w:ascii="Times New Roman" w:eastAsia="Tahoma" w:hAnsi="Times New Roman" w:cs="Times New Roman"/>
          <w:spacing w:val="-5"/>
          <w:w w:val="105"/>
          <w:sz w:val="24"/>
          <w:szCs w:val="24"/>
          <w:lang w:val="fr-FR"/>
        </w:rPr>
      </w:pPr>
    </w:p>
    <w:p w14:paraId="31C4B9B8" w14:textId="77777777" w:rsidR="0090133F" w:rsidRPr="007B2971" w:rsidRDefault="0090133F" w:rsidP="0090133F">
      <w:pPr>
        <w:widowControl w:val="0"/>
        <w:tabs>
          <w:tab w:val="left" w:pos="910"/>
        </w:tabs>
        <w:autoSpaceDE w:val="0"/>
        <w:autoSpaceDN w:val="0"/>
        <w:spacing w:before="15"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bureau de chantier doit comprendre le mobilier suivant</w:t>
      </w:r>
    </w:p>
    <w:p w14:paraId="63158848" w14:textId="77777777" w:rsidR="0090133F" w:rsidRPr="007B2971" w:rsidRDefault="0090133F" w:rsidP="0090133F">
      <w:pPr>
        <w:widowControl w:val="0"/>
        <w:tabs>
          <w:tab w:val="left" w:pos="910"/>
        </w:tabs>
        <w:autoSpaceDE w:val="0"/>
        <w:autoSpaceDN w:val="0"/>
        <w:spacing w:before="15"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- 1 bureau de 1 x 1,50 m ;</w:t>
      </w:r>
    </w:p>
    <w:p w14:paraId="4C1A1416" w14:textId="77777777" w:rsidR="0090133F" w:rsidRPr="007B2971" w:rsidRDefault="0090133F" w:rsidP="0090133F">
      <w:pPr>
        <w:widowControl w:val="0"/>
        <w:tabs>
          <w:tab w:val="left" w:pos="910"/>
        </w:tabs>
        <w:autoSpaceDE w:val="0"/>
        <w:autoSpaceDN w:val="0"/>
        <w:spacing w:before="15"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- 4 chaises ;</w:t>
      </w:r>
    </w:p>
    <w:p w14:paraId="1F817958" w14:textId="77777777" w:rsidR="0090133F" w:rsidRPr="007B2971" w:rsidRDefault="0090133F" w:rsidP="0090133F">
      <w:pPr>
        <w:widowControl w:val="0"/>
        <w:tabs>
          <w:tab w:val="left" w:pos="910"/>
        </w:tabs>
        <w:autoSpaceDE w:val="0"/>
        <w:autoSpaceDN w:val="0"/>
        <w:spacing w:before="15"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- 1 armoire de rangement fermant à clé ;</w:t>
      </w:r>
    </w:p>
    <w:p w14:paraId="4518E748" w14:textId="77777777" w:rsidR="0090133F" w:rsidRPr="007B2971" w:rsidRDefault="0090133F" w:rsidP="0090133F">
      <w:pPr>
        <w:widowControl w:val="0"/>
        <w:tabs>
          <w:tab w:val="left" w:pos="910"/>
        </w:tabs>
        <w:autoSpaceDE w:val="0"/>
        <w:autoSpaceDN w:val="0"/>
        <w:spacing w:before="15"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- 1 tableau d'affichage de 1,22 m x 2,44 m.</w:t>
      </w:r>
    </w:p>
    <w:p w14:paraId="676D857A" w14:textId="77777777" w:rsidR="0090133F" w:rsidRPr="007B2971" w:rsidRDefault="0090133F" w:rsidP="0090133F">
      <w:pPr>
        <w:widowControl w:val="0"/>
        <w:autoSpaceDE w:val="0"/>
        <w:autoSpaceDN w:val="0"/>
        <w:spacing w:before="5" w:after="0" w:line="240" w:lineRule="auto"/>
        <w:jc w:val="both"/>
        <w:rPr>
          <w:rFonts w:ascii="Times New Roman" w:eastAsia="Tahoma" w:hAnsi="Times New Roman" w:cs="Times New Roman"/>
          <w:sz w:val="24"/>
          <w:szCs w:val="24"/>
          <w:lang w:val="fr-FR"/>
        </w:rPr>
      </w:pPr>
    </w:p>
    <w:p w14:paraId="6FA68EB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b/>
          <w:sz w:val="24"/>
          <w:szCs w:val="24"/>
          <w:lang w:val="fr-FR"/>
        </w:rPr>
      </w:pPr>
      <w:r w:rsidRPr="007B2971">
        <w:rPr>
          <w:rFonts w:ascii="Times New Roman" w:eastAsia="Tahoma" w:hAnsi="Times New Roman" w:cs="Times New Roman"/>
          <w:b/>
          <w:color w:val="0E455F"/>
          <w:sz w:val="24"/>
          <w:szCs w:val="24"/>
          <w:u w:val="thick" w:color="0E455F"/>
          <w:lang w:val="fr-FR"/>
        </w:rPr>
        <w:t>Chambre du concierge</w:t>
      </w:r>
      <w:r w:rsidRPr="007B2971">
        <w:rPr>
          <w:rFonts w:ascii="Times New Roman" w:eastAsia="Tahoma" w:hAnsi="Times New Roman" w:cs="Times New Roman"/>
          <w:b/>
          <w:color w:val="0E455F"/>
          <w:spacing w:val="29"/>
          <w:sz w:val="24"/>
          <w:szCs w:val="24"/>
          <w:u w:val="thick" w:color="0E455F"/>
          <w:lang w:val="fr-FR"/>
        </w:rPr>
        <w:t xml:space="preserve"> </w:t>
      </w:r>
      <w:r w:rsidRPr="007B2971">
        <w:rPr>
          <w:rFonts w:ascii="Times New Roman" w:eastAsia="Tahoma" w:hAnsi="Times New Roman" w:cs="Times New Roman"/>
          <w:b/>
          <w:color w:val="0E455F"/>
          <w:spacing w:val="-10"/>
          <w:sz w:val="24"/>
          <w:szCs w:val="24"/>
          <w:u w:val="thick" w:color="0E455F"/>
          <w:lang w:val="fr-FR"/>
        </w:rPr>
        <w:t>:</w:t>
      </w:r>
    </w:p>
    <w:p w14:paraId="63BE8DF9" w14:textId="77777777" w:rsidR="0090133F" w:rsidRPr="007B2971" w:rsidRDefault="0090133F" w:rsidP="007B2971">
      <w:pPr>
        <w:widowControl w:val="0"/>
        <w:numPr>
          <w:ilvl w:val="0"/>
          <w:numId w:val="89"/>
        </w:numPr>
        <w:autoSpaceDE w:val="0"/>
        <w:autoSpaceDN w:val="0"/>
        <w:spacing w:after="0" w:line="240" w:lineRule="auto"/>
        <w:ind w:left="1249"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11"/>
          <w:w w:val="105"/>
          <w:sz w:val="24"/>
          <w:szCs w:val="24"/>
          <w:lang w:val="fr-FR"/>
        </w:rPr>
        <w:t xml:space="preserve"> sa</w:t>
      </w:r>
      <w:r w:rsidRPr="007B2971">
        <w:rPr>
          <w:rFonts w:ascii="Times New Roman" w:eastAsia="Tahoma" w:hAnsi="Times New Roman" w:cs="Times New Roman"/>
          <w:w w:val="105"/>
          <w:sz w:val="24"/>
          <w:szCs w:val="24"/>
          <w:lang w:val="fr-FR"/>
        </w:rPr>
        <w:t>ns objet</w:t>
      </w:r>
      <w:r w:rsidRPr="007B2971">
        <w:rPr>
          <w:rFonts w:ascii="Times New Roman" w:eastAsia="Tahoma" w:hAnsi="Times New Roman" w:cs="Times New Roman"/>
          <w:spacing w:val="-10"/>
          <w:w w:val="105"/>
          <w:sz w:val="24"/>
          <w:szCs w:val="24"/>
          <w:lang w:val="fr-FR"/>
        </w:rPr>
        <w:t xml:space="preserve"> -</w:t>
      </w:r>
    </w:p>
    <w:p w14:paraId="205974FB" w14:textId="77777777" w:rsidR="0090133F" w:rsidRPr="007B2971" w:rsidRDefault="0090133F" w:rsidP="007B2971">
      <w:pPr>
        <w:widowControl w:val="0"/>
        <w:numPr>
          <w:ilvl w:val="0"/>
          <w:numId w:val="89"/>
        </w:numPr>
        <w:autoSpaceDE w:val="0"/>
        <w:autoSpaceDN w:val="0"/>
        <w:spacing w:before="8"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Local WC</w:t>
      </w:r>
      <w:r w:rsidRPr="007B2971">
        <w:rPr>
          <w:rFonts w:ascii="Times New Roman" w:eastAsia="Tahoma" w:hAnsi="Times New Roman" w:cs="Times New Roman"/>
          <w:b/>
          <w:bCs/>
          <w:color w:val="0E455F"/>
          <w:spacing w:val="-11"/>
          <w:w w:val="105"/>
          <w:sz w:val="24"/>
          <w:szCs w:val="24"/>
          <w:u w:val="thick" w:color="0E455F"/>
          <w:lang w:val="fr-FR"/>
        </w:rPr>
        <w:t xml:space="preserve"> </w:t>
      </w:r>
      <w:r w:rsidRPr="007B2971">
        <w:rPr>
          <w:rFonts w:ascii="Times New Roman" w:eastAsia="Tahoma" w:hAnsi="Times New Roman" w:cs="Times New Roman"/>
          <w:b/>
          <w:bCs/>
          <w:color w:val="0E455F"/>
          <w:spacing w:val="-10"/>
          <w:w w:val="105"/>
          <w:sz w:val="24"/>
          <w:szCs w:val="24"/>
          <w:u w:val="thick" w:color="0E455F"/>
          <w:lang w:val="fr-FR"/>
        </w:rPr>
        <w:t>:</w:t>
      </w:r>
    </w:p>
    <w:p w14:paraId="22E98DC3" w14:textId="77777777" w:rsidR="0090133F" w:rsidRPr="007B2971" w:rsidRDefault="0090133F" w:rsidP="0090133F">
      <w:pPr>
        <w:widowControl w:val="0"/>
        <w:autoSpaceDE w:val="0"/>
        <w:autoSpaceDN w:val="0"/>
        <w:spacing w:before="16" w:after="0" w:line="244" w:lineRule="auto"/>
        <w:ind w:right="21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 local WC de 1,20 m x 1,20 m sera construit à proximité immédiate du bureau de chantier et comprendra une cuvette WC à l'anglaise et un lave-mains. Il sera également équipé d'un bandeau lumineux de 0,60 m. Les toilettes seront raccordées au système de traitement des eaux usées situé à proximité.</w:t>
      </w:r>
    </w:p>
    <w:p w14:paraId="74F03DBD" w14:textId="77777777" w:rsidR="0090133F" w:rsidRPr="007B2971" w:rsidRDefault="0090133F" w:rsidP="0090133F">
      <w:pPr>
        <w:widowControl w:val="0"/>
        <w:autoSpaceDE w:val="0"/>
        <w:autoSpaceDN w:val="0"/>
        <w:spacing w:before="12" w:after="0" w:line="240" w:lineRule="auto"/>
        <w:jc w:val="both"/>
        <w:rPr>
          <w:rFonts w:ascii="Times New Roman" w:eastAsia="Tahoma" w:hAnsi="Times New Roman" w:cs="Times New Roman"/>
          <w:sz w:val="24"/>
          <w:szCs w:val="24"/>
          <w:lang w:val="fr-FR"/>
        </w:rPr>
      </w:pPr>
    </w:p>
    <w:p w14:paraId="3F7D7BF0" w14:textId="77777777" w:rsidR="0090133F" w:rsidRPr="007B2971" w:rsidRDefault="0090133F" w:rsidP="007B2971">
      <w:pPr>
        <w:widowControl w:val="0"/>
        <w:numPr>
          <w:ilvl w:val="0"/>
          <w:numId w:val="89"/>
        </w:numPr>
        <w:autoSpaceDE w:val="0"/>
        <w:autoSpaceDN w:val="0"/>
        <w:spacing w:after="0" w:line="240" w:lineRule="auto"/>
        <w:ind w:left="233"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Clôture du chantier et signalisation :</w:t>
      </w:r>
    </w:p>
    <w:p w14:paraId="4C087ED4" w14:textId="77777777" w:rsidR="0090133F" w:rsidRPr="007B2971" w:rsidRDefault="0090133F" w:rsidP="0090133F">
      <w:pPr>
        <w:widowControl w:val="0"/>
        <w:autoSpaceDE w:val="0"/>
        <w:autoSpaceDN w:val="0"/>
        <w:spacing w:before="10"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sera chargé de construire les différentes clôtures de chantier en fonction des différentes phases des travaux.</w:t>
      </w:r>
    </w:p>
    <w:p w14:paraId="7CF66048" w14:textId="77777777" w:rsidR="0090133F" w:rsidRPr="007B2971" w:rsidRDefault="0090133F" w:rsidP="0090133F">
      <w:pPr>
        <w:widowControl w:val="0"/>
        <w:autoSpaceDE w:val="0"/>
        <w:autoSpaceDN w:val="0"/>
        <w:spacing w:after="0" w:line="236" w:lineRule="exact"/>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sera également responsable de toute la signalisation du chantier et des travaux.</w:t>
      </w:r>
    </w:p>
    <w:p w14:paraId="12D89F1F"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1B5D3092" w14:textId="77777777" w:rsidR="0090133F" w:rsidRPr="007B2971" w:rsidRDefault="0090133F" w:rsidP="007B2971">
      <w:pPr>
        <w:widowControl w:val="0"/>
        <w:numPr>
          <w:ilvl w:val="0"/>
          <w:numId w:val="89"/>
        </w:numPr>
        <w:autoSpaceDE w:val="0"/>
        <w:autoSpaceDN w:val="0"/>
        <w:spacing w:before="85" w:after="0" w:line="240" w:lineRule="auto"/>
        <w:ind w:left="232"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thick" w:color="0E455F"/>
          <w:lang w:val="fr-FR"/>
        </w:rPr>
        <w:lastRenderedPageBreak/>
        <w:t>Implantation des ouvrages</w:t>
      </w:r>
    </w:p>
    <w:p w14:paraId="611D0F61"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32E3DAE0" w14:textId="77777777" w:rsidR="0090133F" w:rsidRPr="007B2971" w:rsidRDefault="0090133F" w:rsidP="0090133F">
      <w:pPr>
        <w:widowControl w:val="0"/>
        <w:autoSpaceDE w:val="0"/>
        <w:autoSpaceDN w:val="0"/>
        <w:spacing w:before="15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tout travail, l'entrepreneur doit vérifier les dimensions tant en plan qu'en élévation sur tous les plans qui lui sont fournis, ainsi que la concordance entre le présent document et les plans.</w:t>
      </w:r>
    </w:p>
    <w:p w14:paraId="6A5086A9" w14:textId="77777777" w:rsidR="0090133F" w:rsidRPr="007B2971" w:rsidRDefault="0090133F" w:rsidP="0090133F">
      <w:pPr>
        <w:widowControl w:val="0"/>
        <w:autoSpaceDE w:val="0"/>
        <w:autoSpaceDN w:val="0"/>
        <w:spacing w:before="15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L'implantation et le piquetage des ouvrages seront à la charge de l'entrepreneur qui effectuera, à ses frais et sous sa responsabilité, l'implantation selon les plans qui lui sont fournis et selon les instructions qui lui sont données par le maître d'œuvre.</w:t>
      </w:r>
    </w:p>
    <w:p w14:paraId="2E4ADF95" w14:textId="77777777" w:rsidR="0090133F" w:rsidRPr="007B2971" w:rsidRDefault="0090133F" w:rsidP="0090133F">
      <w:pPr>
        <w:widowControl w:val="0"/>
        <w:autoSpaceDE w:val="0"/>
        <w:autoSpaceDN w:val="0"/>
        <w:spacing w:before="15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doit disposer sur le chantier de tout le matériel nécessaire à l'implantation des ouvrages.</w:t>
      </w:r>
    </w:p>
    <w:p w14:paraId="097016F9" w14:textId="77777777" w:rsidR="0090133F" w:rsidRPr="007B2971" w:rsidRDefault="0090133F" w:rsidP="0090133F">
      <w:pPr>
        <w:widowControl w:val="0"/>
        <w:autoSpaceDE w:val="0"/>
        <w:autoSpaceDN w:val="0"/>
        <w:spacing w:before="15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devra également implanter les bâtiments et les clôtures, et marquer les contours des ouvrages à l'aide de piquets et de chaises.</w:t>
      </w:r>
    </w:p>
    <w:p w14:paraId="2C2DF8A5" w14:textId="77777777" w:rsidR="0090133F" w:rsidRPr="007B2971" w:rsidRDefault="0090133F" w:rsidP="0090133F">
      <w:pPr>
        <w:widowControl w:val="0"/>
        <w:autoSpaceDE w:val="0"/>
        <w:autoSpaceDN w:val="0"/>
        <w:spacing w:before="15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Cela permettra d'établir l'élévation des travaux préliminaires de remblayage pour niveler le sol.</w:t>
      </w:r>
    </w:p>
    <w:p w14:paraId="7AA88F87" w14:textId="77777777" w:rsidR="0090133F" w:rsidRPr="007B2971" w:rsidRDefault="0090133F" w:rsidP="0090133F">
      <w:pPr>
        <w:widowControl w:val="0"/>
        <w:autoSpaceDE w:val="0"/>
        <w:autoSpaceDN w:val="0"/>
        <w:spacing w:before="166" w:after="0" w:line="240" w:lineRule="auto"/>
        <w:jc w:val="both"/>
        <w:rPr>
          <w:rFonts w:ascii="Times New Roman" w:eastAsia="Tahoma" w:hAnsi="Times New Roman" w:cs="Times New Roman"/>
          <w:sz w:val="24"/>
          <w:szCs w:val="24"/>
          <w:lang w:val="fr-FR"/>
        </w:rPr>
      </w:pPr>
    </w:p>
    <w:p w14:paraId="2F973A16"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Nettoyage des locaux:</w:t>
      </w:r>
    </w:p>
    <w:p w14:paraId="579C2433" w14:textId="77777777" w:rsidR="0090133F" w:rsidRPr="007B2971" w:rsidRDefault="0090133F" w:rsidP="0090133F">
      <w:pPr>
        <w:widowControl w:val="0"/>
        <w:autoSpaceDE w:val="0"/>
        <w:autoSpaceDN w:val="0"/>
        <w:spacing w:after="0" w:line="247" w:lineRule="auto"/>
        <w:ind w:right="224"/>
        <w:jc w:val="both"/>
        <w:rPr>
          <w:rFonts w:ascii="Times New Roman" w:eastAsia="Tahoma" w:hAnsi="Times New Roman" w:cs="Times New Roman"/>
          <w:sz w:val="24"/>
          <w:szCs w:val="24"/>
          <w:lang w:val="fr-FR"/>
        </w:rPr>
      </w:pPr>
    </w:p>
    <w:p w14:paraId="1C2599F0" w14:textId="77777777" w:rsidR="0090133F" w:rsidRPr="007B2971" w:rsidRDefault="0090133F" w:rsidP="0090133F">
      <w:pPr>
        <w:widowControl w:val="0"/>
        <w:autoSpaceDE w:val="0"/>
        <w:autoSpaceDN w:val="0"/>
        <w:spacing w:after="0" w:line="247"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sera responsable du nettoyage pendant et après l'achèvement des travaux et de l'enlèvement du matériel de l'entreprise à la fin des travaux.</w:t>
      </w:r>
    </w:p>
    <w:p w14:paraId="698F44C2" w14:textId="77777777" w:rsidR="0090133F" w:rsidRPr="007B2971" w:rsidRDefault="0090133F" w:rsidP="0090133F">
      <w:pPr>
        <w:widowControl w:val="0"/>
        <w:autoSpaceDE w:val="0"/>
        <w:autoSpaceDN w:val="0"/>
        <w:spacing w:before="6" w:after="0" w:line="240" w:lineRule="auto"/>
        <w:jc w:val="both"/>
        <w:rPr>
          <w:rFonts w:ascii="Times New Roman" w:eastAsia="Tahoma" w:hAnsi="Times New Roman" w:cs="Times New Roman"/>
          <w:sz w:val="24"/>
          <w:szCs w:val="24"/>
          <w:lang w:val="fr-FR"/>
        </w:rPr>
      </w:pPr>
    </w:p>
    <w:p w14:paraId="384DA5A3"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z w:val="24"/>
          <w:szCs w:val="24"/>
          <w:u w:val="thick" w:color="0E455F"/>
          <w:lang w:val="fr-FR"/>
        </w:rPr>
        <w:t>Frais divers</w:t>
      </w:r>
      <w:r w:rsidRPr="007B2971">
        <w:rPr>
          <w:rFonts w:ascii="Times New Roman" w:eastAsia="Tahoma" w:hAnsi="Times New Roman" w:cs="Times New Roman"/>
          <w:b/>
          <w:bCs/>
          <w:color w:val="0E455F"/>
          <w:spacing w:val="35"/>
          <w:sz w:val="24"/>
          <w:szCs w:val="24"/>
          <w:u w:val="thick" w:color="0E455F"/>
          <w:lang w:val="fr-FR"/>
        </w:rPr>
        <w:t>:</w:t>
      </w:r>
    </w:p>
    <w:p w14:paraId="15D82BEB" w14:textId="77777777" w:rsidR="0090133F" w:rsidRPr="007B2971" w:rsidRDefault="0090133F" w:rsidP="0090133F">
      <w:pPr>
        <w:widowControl w:val="0"/>
        <w:autoSpaceDE w:val="0"/>
        <w:autoSpaceDN w:val="0"/>
        <w:spacing w:before="1" w:after="0" w:line="247" w:lineRule="auto"/>
        <w:ind w:right="219"/>
        <w:jc w:val="both"/>
        <w:rPr>
          <w:rFonts w:ascii="Times New Roman" w:eastAsia="Tahoma" w:hAnsi="Times New Roman" w:cs="Times New Roman"/>
          <w:w w:val="105"/>
          <w:sz w:val="24"/>
          <w:szCs w:val="24"/>
          <w:lang w:val="fr-FR"/>
        </w:rPr>
      </w:pPr>
    </w:p>
    <w:p w14:paraId="211997B6" w14:textId="77777777" w:rsidR="0090133F" w:rsidRPr="007B2971" w:rsidRDefault="0090133F" w:rsidP="0090133F">
      <w:pPr>
        <w:widowControl w:val="0"/>
        <w:autoSpaceDE w:val="0"/>
        <w:autoSpaceDN w:val="0"/>
        <w:spacing w:before="1" w:after="0" w:line="247" w:lineRule="auto"/>
        <w:ind w:right="21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devra réaliser les branchements provisoires d'eau et d'électricité sur le chantier et assurer les abonnements et consommations jusqu'à la fin des travaux.</w:t>
      </w:r>
    </w:p>
    <w:p w14:paraId="6DDDE393" w14:textId="77777777" w:rsidR="0090133F" w:rsidRPr="007B2971" w:rsidRDefault="0090133F" w:rsidP="0090133F">
      <w:pPr>
        <w:widowControl w:val="0"/>
        <w:autoSpaceDE w:val="0"/>
        <w:autoSpaceDN w:val="0"/>
        <w:spacing w:before="1" w:after="0" w:line="247" w:lineRule="auto"/>
        <w:ind w:right="219"/>
        <w:jc w:val="both"/>
        <w:rPr>
          <w:rFonts w:ascii="Times New Roman" w:eastAsia="Tahoma" w:hAnsi="Times New Roman" w:cs="Times New Roman"/>
          <w:sz w:val="24"/>
          <w:szCs w:val="24"/>
          <w:lang w:val="fr-FR"/>
        </w:rPr>
      </w:pPr>
    </w:p>
    <w:p w14:paraId="74708306" w14:textId="77777777" w:rsidR="0090133F" w:rsidRPr="007B2971" w:rsidRDefault="0090133F" w:rsidP="0090133F">
      <w:pPr>
        <w:widowControl w:val="0"/>
        <w:autoSpaceDE w:val="0"/>
        <w:autoSpaceDN w:val="0"/>
        <w:spacing w:before="1" w:after="0" w:line="247" w:lineRule="auto"/>
        <w:ind w:right="21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devra également assurer, à ses frais, le gardiennage des lieux jour et nuit, 7 jours sur 7, jusqu'à la réception provisoire.</w:t>
      </w:r>
    </w:p>
    <w:p w14:paraId="1B5F6A81" w14:textId="77777777" w:rsidR="0090133F" w:rsidRPr="007B2971" w:rsidRDefault="0090133F" w:rsidP="0090133F">
      <w:pPr>
        <w:widowControl w:val="0"/>
        <w:autoSpaceDE w:val="0"/>
        <w:autoSpaceDN w:val="0"/>
        <w:spacing w:before="7" w:after="0" w:line="240" w:lineRule="auto"/>
        <w:jc w:val="both"/>
        <w:rPr>
          <w:rFonts w:ascii="Times New Roman" w:eastAsia="Tahoma" w:hAnsi="Times New Roman" w:cs="Times New Roman"/>
          <w:sz w:val="24"/>
          <w:szCs w:val="24"/>
          <w:lang w:val="fr-FR"/>
        </w:rPr>
      </w:pPr>
    </w:p>
    <w:p w14:paraId="36858AF0"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b/>
          <w:sz w:val="24"/>
          <w:szCs w:val="24"/>
          <w:lang w:val="fr-FR"/>
        </w:rPr>
      </w:pPr>
      <w:bookmarkStart w:id="164" w:name="_Hlk162355692"/>
      <w:r w:rsidRPr="007B2971">
        <w:rPr>
          <w:rFonts w:ascii="Times New Roman" w:eastAsia="Tahoma" w:hAnsi="Times New Roman" w:cs="Times New Roman"/>
          <w:b/>
          <w:color w:val="0E455F"/>
          <w:spacing w:val="-10"/>
          <w:w w:val="105"/>
          <w:sz w:val="24"/>
          <w:szCs w:val="24"/>
          <w:lang w:val="fr-FR"/>
        </w:rPr>
        <w:t>Raccordements définitifs de l'immeuble au réseau Électricité De Djibouti (EDD) et à l’Office Nationale de l’Eau et de l’Assainissement de Djibouti (ONEAD):</w:t>
      </w:r>
    </w:p>
    <w:bookmarkEnd w:id="164"/>
    <w:p w14:paraId="3C2FFC3E" w14:textId="77777777" w:rsidR="0090133F" w:rsidRPr="007B2971" w:rsidRDefault="0090133F" w:rsidP="0090133F">
      <w:pPr>
        <w:widowControl w:val="0"/>
        <w:autoSpaceDE w:val="0"/>
        <w:autoSpaceDN w:val="0"/>
        <w:spacing w:before="10" w:after="0" w:line="240" w:lineRule="auto"/>
        <w:jc w:val="both"/>
        <w:rPr>
          <w:rFonts w:ascii="Times New Roman" w:eastAsia="Tahoma" w:hAnsi="Times New Roman" w:cs="Times New Roman"/>
          <w:b/>
          <w:sz w:val="24"/>
          <w:szCs w:val="24"/>
          <w:lang w:val="fr-FR"/>
        </w:rPr>
      </w:pPr>
    </w:p>
    <w:p w14:paraId="17ECB54F" w14:textId="77777777" w:rsidR="0090133F" w:rsidRPr="007B2971" w:rsidRDefault="0090133F" w:rsidP="0090133F">
      <w:pPr>
        <w:widowControl w:val="0"/>
        <w:autoSpaceDE w:val="0"/>
        <w:autoSpaceDN w:val="0"/>
        <w:spacing w:after="0" w:line="232" w:lineRule="auto"/>
        <w:ind w:right="215"/>
        <w:jc w:val="both"/>
        <w:outlineLvl w:val="1"/>
        <w:rPr>
          <w:rFonts w:ascii="Times New Roman" w:eastAsia="Verdana" w:hAnsi="Times New Roman" w:cs="Times New Roman"/>
          <w:b/>
          <w:bCs/>
          <w:i/>
          <w:iCs/>
          <w:sz w:val="24"/>
          <w:szCs w:val="24"/>
          <w:lang w:val="fr-FR"/>
        </w:rPr>
      </w:pPr>
      <w:r w:rsidRPr="007B2971">
        <w:rPr>
          <w:rFonts w:ascii="Times New Roman" w:eastAsia="Verdana" w:hAnsi="Times New Roman" w:cs="Times New Roman"/>
          <w:b/>
          <w:bCs/>
          <w:i/>
          <w:iCs/>
          <w:color w:val="C00000"/>
          <w:w w:val="90"/>
          <w:sz w:val="24"/>
          <w:szCs w:val="24"/>
          <w:lang w:val="fr-FR"/>
        </w:rPr>
        <w:t>Les devis quantitatifs et estimatifs ci-joints n’englobent pas les coûts des raccordements définitifs EDD et ONEAD, qui doivent être réalisés par le maître d'ouvrage.</w:t>
      </w:r>
    </w:p>
    <w:p w14:paraId="6EF468EB" w14:textId="77777777" w:rsidR="0090133F" w:rsidRPr="007B2971" w:rsidRDefault="0090133F" w:rsidP="0090133F">
      <w:pPr>
        <w:widowControl w:val="0"/>
        <w:autoSpaceDE w:val="0"/>
        <w:autoSpaceDN w:val="0"/>
        <w:spacing w:before="1" w:after="0" w:line="240" w:lineRule="auto"/>
        <w:jc w:val="both"/>
        <w:rPr>
          <w:rFonts w:ascii="Times New Roman" w:eastAsia="Tahoma" w:hAnsi="Times New Roman" w:cs="Times New Roman"/>
          <w:b/>
          <w:i/>
          <w:sz w:val="24"/>
          <w:szCs w:val="24"/>
          <w:lang w:val="fr-FR"/>
        </w:rPr>
      </w:pPr>
    </w:p>
    <w:p w14:paraId="3169FBAE"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Panneau de chantier</w:t>
      </w:r>
      <w:r w:rsidRPr="007B2971">
        <w:rPr>
          <w:rFonts w:ascii="Times New Roman" w:eastAsia="Tahoma" w:hAnsi="Times New Roman" w:cs="Times New Roman"/>
          <w:b/>
          <w:bCs/>
          <w:color w:val="0E455F"/>
          <w:spacing w:val="-9"/>
          <w:w w:val="105"/>
          <w:sz w:val="24"/>
          <w:szCs w:val="24"/>
          <w:u w:val="thick" w:color="0E455F"/>
          <w:lang w:val="fr-FR"/>
        </w:rPr>
        <w:t>:</w:t>
      </w:r>
    </w:p>
    <w:p w14:paraId="49E902E0" w14:textId="77777777" w:rsidR="0090133F" w:rsidRPr="007B2971" w:rsidRDefault="0090133F" w:rsidP="0090133F">
      <w:pPr>
        <w:widowControl w:val="0"/>
        <w:autoSpaceDE w:val="0"/>
        <w:autoSpaceDN w:val="0"/>
        <w:spacing w:before="121" w:after="0" w:line="244" w:lineRule="auto"/>
        <w:ind w:right="21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doit fournir et installer des panneaux de 2,5 cm d'épaisseur mesurant 2,44 m x 2,44 m. Ces panneaux seront fixés à un support métallique ancré dans des socles en béton enterrés. Ces panneaux seront assemblés à une hauteur de 2,50 m du sol avec un espacement horizontal de 10 cm. Les indications contenues seront conformes au modèle ci-dessous:</w:t>
      </w:r>
    </w:p>
    <w:p w14:paraId="0B201BDA" w14:textId="77777777" w:rsidR="0090133F" w:rsidRPr="007B2971" w:rsidRDefault="0090133F" w:rsidP="0090133F">
      <w:pPr>
        <w:widowControl w:val="0"/>
        <w:autoSpaceDE w:val="0"/>
        <w:autoSpaceDN w:val="0"/>
        <w:spacing w:before="2" w:after="0" w:line="240" w:lineRule="auto"/>
        <w:jc w:val="both"/>
        <w:rPr>
          <w:rFonts w:ascii="Times New Roman" w:eastAsia="Tahoma" w:hAnsi="Times New Roman" w:cs="Times New Roman"/>
          <w:sz w:val="24"/>
          <w:szCs w:val="24"/>
          <w:lang w:val="fr-FR"/>
        </w:rPr>
      </w:pPr>
    </w:p>
    <w:p w14:paraId="69D930D1" w14:textId="77777777" w:rsidR="0090133F" w:rsidRPr="007B2971" w:rsidRDefault="0090133F" w:rsidP="007B2971">
      <w:pPr>
        <w:widowControl w:val="0"/>
        <w:numPr>
          <w:ilvl w:val="0"/>
          <w:numId w:val="89"/>
        </w:numPr>
        <w:autoSpaceDE w:val="0"/>
        <w:autoSpaceDN w:val="0"/>
        <w:spacing w:after="0" w:line="240" w:lineRule="auto"/>
        <w:ind w:left="331" w:right="317"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(Le fond sera en couleur blanche et le lettrage en couleur noire).</w:t>
      </w:r>
    </w:p>
    <w:p w14:paraId="4C32ABB9" w14:textId="77777777" w:rsidR="0090133F" w:rsidRPr="007B2971" w:rsidRDefault="0090133F" w:rsidP="0090133F">
      <w:pPr>
        <w:widowControl w:val="0"/>
        <w:autoSpaceDE w:val="0"/>
        <w:autoSpaceDN w:val="0"/>
        <w:spacing w:after="0" w:line="240" w:lineRule="auto"/>
        <w:jc w:val="center"/>
        <w:rPr>
          <w:rFonts w:ascii="Times New Roman" w:eastAsia="Tahoma" w:hAnsi="Times New Roman" w:cs="Times New Roman"/>
          <w:sz w:val="24"/>
          <w:szCs w:val="24"/>
          <w:lang w:val="fr-FR"/>
        </w:rPr>
      </w:pPr>
    </w:p>
    <w:p w14:paraId="4EF2C454"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3"/>
        <w:gridCol w:w="4334"/>
      </w:tblGrid>
      <w:tr w:rsidR="0090133F" w:rsidRPr="007B2971" w14:paraId="2DE6219E" w14:textId="77777777" w:rsidTr="003F48AB">
        <w:trPr>
          <w:trHeight w:val="543"/>
        </w:trPr>
        <w:tc>
          <w:tcPr>
            <w:tcW w:w="8667" w:type="dxa"/>
            <w:gridSpan w:val="2"/>
            <w:tcBorders>
              <w:top w:val="single" w:sz="4" w:space="0" w:color="000000"/>
              <w:left w:val="single" w:sz="4" w:space="0" w:color="000000"/>
              <w:bottom w:val="single" w:sz="4" w:space="0" w:color="000000"/>
              <w:right w:val="single" w:sz="4" w:space="0" w:color="000000"/>
            </w:tcBorders>
            <w:hideMark/>
          </w:tcPr>
          <w:p w14:paraId="5262A87A" w14:textId="297895DE" w:rsidR="0090133F" w:rsidRPr="007B2971" w:rsidRDefault="0090133F" w:rsidP="003F48AB">
            <w:pPr>
              <w:widowControl w:val="0"/>
              <w:autoSpaceDE w:val="0"/>
              <w:autoSpaceDN w:val="0"/>
              <w:spacing w:before="143" w:after="0" w:line="240" w:lineRule="auto"/>
              <w:ind w:right="859"/>
              <w:jc w:val="center"/>
              <w:rPr>
                <w:rFonts w:ascii="Times New Roman" w:eastAsia="Arial"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g">
                  <w:drawing>
                    <wp:anchor distT="0" distB="0" distL="0" distR="0" simplePos="0" relativeHeight="251760640" behindDoc="1" locked="0" layoutInCell="1" allowOverlap="1" wp14:anchorId="37B40F95" wp14:editId="7D494AFB">
                      <wp:simplePos x="0" y="0"/>
                      <wp:positionH relativeFrom="column">
                        <wp:posOffset>764540</wp:posOffset>
                      </wp:positionH>
                      <wp:positionV relativeFrom="paragraph">
                        <wp:posOffset>-331470</wp:posOffset>
                      </wp:positionV>
                      <wp:extent cx="1595120" cy="140970"/>
                      <wp:effectExtent l="0" t="0" r="0" b="0"/>
                      <wp:wrapNone/>
                      <wp:docPr id="1531661294" name="Group 29"/>
                      <wp:cNvGraphicFramePr/>
                      <a:graphic xmlns:a="http://schemas.openxmlformats.org/drawingml/2006/main">
                        <a:graphicData uri="http://schemas.microsoft.com/office/word/2010/wordprocessingGroup">
                          <wpg:wgp>
                            <wpg:cNvGrpSpPr/>
                            <wpg:grpSpPr>
                              <a:xfrm>
                                <a:off x="0" y="0"/>
                                <a:ext cx="1595120" cy="140970"/>
                                <a:chOff x="0" y="0"/>
                                <a:chExt cx="1588414" cy="140017"/>
                              </a:xfrm>
                            </wpg:grpSpPr>
                            <pic:pic xmlns:pic="http://schemas.openxmlformats.org/drawingml/2006/picture">
                              <pic:nvPicPr>
                                <pic:cNvPr id="781391627" name="Image 37"/>
                                <pic:cNvPicPr/>
                              </pic:nvPicPr>
                              <pic:blipFill>
                                <a:blip r:embed="rId56" cstate="print"/>
                                <a:stretch>
                                  <a:fillRect/>
                                </a:stretch>
                              </pic:blipFill>
                              <pic:spPr>
                                <a:xfrm>
                                  <a:off x="0" y="0"/>
                                  <a:ext cx="1588414" cy="14001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DCBF7D" id="Group 29" o:spid="_x0000_s1026" style="position:absolute;margin-left:60.2pt;margin-top:-26.1pt;width:125.6pt;height:11.1pt;z-index:-251555840;mso-wrap-distance-left:0;mso-wrap-distance-right:0" coordsize="15884,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">
                      <v:shape id="Image 37" o:spid="_x0000_s1027" type="#_x0000_t75" style="position:absolute;width:15884;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">
                        <v:imagedata r:id="rId57" o:title=""/>
                      </v:shape>
                    </v:group>
                  </w:pict>
                </mc:Fallback>
              </mc:AlternateContent>
            </w:r>
            <w:r w:rsidRPr="007B2971">
              <w:rPr>
                <w:rFonts w:ascii="Times New Roman" w:eastAsia="Arial" w:hAnsi="Times New Roman" w:cs="Times New Roman"/>
                <w:w w:val="105"/>
                <w:sz w:val="24"/>
                <w:szCs w:val="24"/>
                <w:lang w:val="fr-FR"/>
              </w:rPr>
              <w:t>RÉPUBLIQUE</w:t>
            </w:r>
            <w:r w:rsidRPr="007B2971">
              <w:rPr>
                <w:rFonts w:ascii="Times New Roman" w:eastAsia="Arial" w:hAnsi="Times New Roman" w:cs="Times New Roman"/>
                <w:spacing w:val="-13"/>
                <w:w w:val="105"/>
                <w:sz w:val="24"/>
                <w:szCs w:val="24"/>
                <w:lang w:val="fr-FR"/>
              </w:rPr>
              <w:t xml:space="preserve"> </w:t>
            </w:r>
            <w:r w:rsidRPr="007B2971">
              <w:rPr>
                <w:rFonts w:ascii="Times New Roman" w:eastAsia="Arial" w:hAnsi="Times New Roman" w:cs="Times New Roman"/>
                <w:w w:val="105"/>
                <w:sz w:val="24"/>
                <w:szCs w:val="24"/>
                <w:lang w:val="fr-FR"/>
              </w:rPr>
              <w:t>DE</w:t>
            </w:r>
            <w:r w:rsidRPr="007B2971">
              <w:rPr>
                <w:rFonts w:ascii="Times New Roman" w:eastAsia="Arial" w:hAnsi="Times New Roman" w:cs="Times New Roman"/>
                <w:spacing w:val="-12"/>
                <w:w w:val="105"/>
                <w:sz w:val="24"/>
                <w:szCs w:val="24"/>
                <w:lang w:val="fr-FR"/>
              </w:rPr>
              <w:t xml:space="preserve"> </w:t>
            </w:r>
            <w:r w:rsidRPr="007B2971">
              <w:rPr>
                <w:rFonts w:ascii="Times New Roman" w:eastAsia="Arial" w:hAnsi="Times New Roman" w:cs="Times New Roman"/>
                <w:spacing w:val="-2"/>
                <w:w w:val="105"/>
                <w:sz w:val="24"/>
                <w:szCs w:val="24"/>
                <w:lang w:val="fr-FR"/>
              </w:rPr>
              <w:t>DJIBOUTI</w:t>
            </w:r>
          </w:p>
        </w:tc>
      </w:tr>
      <w:tr w:rsidR="0090133F" w:rsidRPr="003F48AB" w14:paraId="72E7C487" w14:textId="77777777" w:rsidTr="003F48AB">
        <w:trPr>
          <w:trHeight w:val="837"/>
        </w:trPr>
        <w:tc>
          <w:tcPr>
            <w:tcW w:w="8667" w:type="dxa"/>
            <w:gridSpan w:val="2"/>
            <w:tcBorders>
              <w:top w:val="single" w:sz="4" w:space="0" w:color="000000"/>
              <w:left w:val="single" w:sz="4" w:space="0" w:color="000000"/>
              <w:bottom w:val="single" w:sz="4" w:space="0" w:color="000000"/>
              <w:right w:val="single" w:sz="4" w:space="0" w:color="000000"/>
            </w:tcBorders>
            <w:hideMark/>
          </w:tcPr>
          <w:p w14:paraId="70A4874F" w14:textId="77777777" w:rsidR="0090133F" w:rsidRPr="007B2971" w:rsidRDefault="0090133F" w:rsidP="003F48AB">
            <w:pPr>
              <w:widowControl w:val="0"/>
              <w:autoSpaceDE w:val="0"/>
              <w:autoSpaceDN w:val="0"/>
              <w:spacing w:before="233" w:after="0" w:line="240" w:lineRule="auto"/>
              <w:ind w:right="869"/>
              <w:jc w:val="center"/>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CONSTRUCTION D’UN GUICHET UNIQUE POUR LES TRANSACTIONS TRANSFRONTALIÈRES</w:t>
            </w:r>
          </w:p>
        </w:tc>
      </w:tr>
      <w:tr w:rsidR="0090133F" w:rsidRPr="006D57F4" w14:paraId="70D47950" w14:textId="77777777" w:rsidTr="003F48AB">
        <w:trPr>
          <w:trHeight w:val="1620"/>
        </w:trPr>
        <w:tc>
          <w:tcPr>
            <w:tcW w:w="4333" w:type="dxa"/>
            <w:tcBorders>
              <w:top w:val="single" w:sz="4" w:space="0" w:color="000000"/>
              <w:left w:val="single" w:sz="4" w:space="0" w:color="000000"/>
              <w:bottom w:val="single" w:sz="4" w:space="0" w:color="000000"/>
              <w:right w:val="single" w:sz="4" w:space="0" w:color="000000"/>
            </w:tcBorders>
          </w:tcPr>
          <w:p w14:paraId="406B5F5C"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p w14:paraId="7236310C" w14:textId="77777777" w:rsidR="0090133F" w:rsidRPr="007B2971" w:rsidRDefault="0090133F" w:rsidP="003F48AB">
            <w:pPr>
              <w:widowControl w:val="0"/>
              <w:autoSpaceDE w:val="0"/>
              <w:autoSpaceDN w:val="0"/>
              <w:spacing w:before="207" w:after="0" w:line="240" w:lineRule="auto"/>
              <w:jc w:val="both"/>
              <w:rPr>
                <w:rFonts w:ascii="Times New Roman" w:eastAsia="Arial" w:hAnsi="Times New Roman" w:cs="Times New Roman"/>
                <w:sz w:val="24"/>
                <w:szCs w:val="24"/>
                <w:lang w:val="fr-FR"/>
              </w:rPr>
            </w:pPr>
          </w:p>
          <w:p w14:paraId="24049764" w14:textId="77777777" w:rsidR="0090133F" w:rsidRPr="007B2971" w:rsidRDefault="0090133F" w:rsidP="003F48AB">
            <w:pPr>
              <w:widowControl w:val="0"/>
              <w:autoSpaceDE w:val="0"/>
              <w:autoSpaceDN w:val="0"/>
              <w:spacing w:before="1"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Client</w:t>
            </w:r>
          </w:p>
        </w:tc>
        <w:tc>
          <w:tcPr>
            <w:tcW w:w="4334" w:type="dxa"/>
            <w:tcBorders>
              <w:top w:val="single" w:sz="4" w:space="0" w:color="000000"/>
              <w:left w:val="single" w:sz="4" w:space="0" w:color="000000"/>
              <w:bottom w:val="single" w:sz="4" w:space="0" w:color="000000"/>
              <w:right w:val="single" w:sz="4" w:space="0" w:color="000000"/>
            </w:tcBorders>
          </w:tcPr>
          <w:p w14:paraId="5F309EE2" w14:textId="77777777" w:rsidR="0090133F" w:rsidRPr="007B2971" w:rsidRDefault="0090133F" w:rsidP="003F48AB">
            <w:pPr>
              <w:widowControl w:val="0"/>
              <w:autoSpaceDE w:val="0"/>
              <w:autoSpaceDN w:val="0"/>
              <w:spacing w:before="40" w:after="0" w:line="240" w:lineRule="auto"/>
              <w:jc w:val="both"/>
              <w:rPr>
                <w:rFonts w:ascii="Times New Roman" w:eastAsia="Arial" w:hAnsi="Times New Roman" w:cs="Times New Roman"/>
                <w:sz w:val="24"/>
                <w:szCs w:val="24"/>
                <w:lang w:val="fr-FR"/>
              </w:rPr>
            </w:pPr>
          </w:p>
          <w:p w14:paraId="674C2FD9" w14:textId="77777777" w:rsidR="0090133F" w:rsidRPr="007B2971" w:rsidRDefault="0090133F" w:rsidP="003F48AB">
            <w:pPr>
              <w:widowControl w:val="0"/>
              <w:autoSpaceDE w:val="0"/>
              <w:autoSpaceDN w:val="0"/>
              <w:spacing w:before="1"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color w:val="262626"/>
                <w:sz w:val="24"/>
                <w:szCs w:val="24"/>
                <w:lang w:val="fr-FR"/>
              </w:rPr>
              <w:t>MINISTÈRE</w:t>
            </w:r>
            <w:r w:rsidRPr="007B2971">
              <w:rPr>
                <w:rFonts w:ascii="Times New Roman" w:eastAsia="Arial" w:hAnsi="Times New Roman" w:cs="Times New Roman"/>
                <w:color w:val="262626"/>
                <w:spacing w:val="-14"/>
                <w:sz w:val="24"/>
                <w:szCs w:val="24"/>
                <w:lang w:val="fr-FR"/>
              </w:rPr>
              <w:t xml:space="preserve"> </w:t>
            </w:r>
            <w:r w:rsidRPr="007B2971">
              <w:rPr>
                <w:rFonts w:ascii="Times New Roman" w:eastAsia="Arial" w:hAnsi="Times New Roman" w:cs="Times New Roman"/>
                <w:color w:val="262626"/>
                <w:sz w:val="24"/>
                <w:szCs w:val="24"/>
                <w:lang w:val="fr-FR"/>
              </w:rPr>
              <w:t>DU COMMERCE</w:t>
            </w:r>
            <w:r w:rsidRPr="007B2971">
              <w:rPr>
                <w:rFonts w:ascii="Times New Roman" w:eastAsia="Arial" w:hAnsi="Times New Roman" w:cs="Times New Roman"/>
                <w:color w:val="262626"/>
                <w:spacing w:val="-15"/>
                <w:sz w:val="24"/>
                <w:szCs w:val="24"/>
                <w:lang w:val="fr-FR"/>
              </w:rPr>
              <w:t xml:space="preserve"> </w:t>
            </w:r>
            <w:r w:rsidRPr="007B2971">
              <w:rPr>
                <w:rFonts w:ascii="Times New Roman" w:eastAsia="Arial" w:hAnsi="Times New Roman" w:cs="Times New Roman"/>
                <w:color w:val="262626"/>
                <w:sz w:val="24"/>
                <w:szCs w:val="24"/>
                <w:lang w:val="fr-FR"/>
              </w:rPr>
              <w:t>ET DU</w:t>
            </w:r>
            <w:r w:rsidRPr="007B2971">
              <w:rPr>
                <w:rFonts w:ascii="Times New Roman" w:eastAsia="Arial" w:hAnsi="Times New Roman" w:cs="Times New Roman"/>
                <w:color w:val="262626"/>
                <w:spacing w:val="-14"/>
                <w:sz w:val="24"/>
                <w:szCs w:val="24"/>
                <w:lang w:val="fr-FR"/>
              </w:rPr>
              <w:t xml:space="preserve"> </w:t>
            </w:r>
            <w:r w:rsidRPr="007B2971">
              <w:rPr>
                <w:rFonts w:ascii="Times New Roman" w:eastAsia="Arial" w:hAnsi="Times New Roman" w:cs="Times New Roman"/>
                <w:color w:val="262626"/>
                <w:spacing w:val="-2"/>
                <w:sz w:val="24"/>
                <w:szCs w:val="24"/>
                <w:lang w:val="fr-FR"/>
              </w:rPr>
              <w:t>TOURISME</w:t>
            </w:r>
          </w:p>
        </w:tc>
      </w:tr>
      <w:tr w:rsidR="0090133F" w:rsidRPr="007B2971" w14:paraId="144DC8A5" w14:textId="77777777" w:rsidTr="003F48AB">
        <w:trPr>
          <w:trHeight w:val="530"/>
        </w:trPr>
        <w:tc>
          <w:tcPr>
            <w:tcW w:w="4333" w:type="dxa"/>
            <w:tcBorders>
              <w:top w:val="single" w:sz="4" w:space="0" w:color="000000"/>
              <w:left w:val="single" w:sz="4" w:space="0" w:color="000000"/>
              <w:bottom w:val="single" w:sz="4" w:space="0" w:color="000000"/>
              <w:right w:val="single" w:sz="4" w:space="0" w:color="000000"/>
            </w:tcBorders>
            <w:hideMark/>
          </w:tcPr>
          <w:p w14:paraId="223ED7F8" w14:textId="77777777" w:rsidR="0090133F" w:rsidRPr="007B2971" w:rsidRDefault="0090133F" w:rsidP="003F48AB">
            <w:pPr>
              <w:widowControl w:val="0"/>
              <w:autoSpaceDE w:val="0"/>
              <w:autoSpaceDN w:val="0"/>
              <w:spacing w:before="146"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4"/>
                <w:sz w:val="24"/>
                <w:szCs w:val="24"/>
                <w:lang w:val="fr-FR"/>
              </w:rPr>
              <w:t>Maître d'ouvrage délégué</w:t>
            </w:r>
          </w:p>
        </w:tc>
        <w:tc>
          <w:tcPr>
            <w:tcW w:w="4334" w:type="dxa"/>
            <w:tcBorders>
              <w:top w:val="single" w:sz="4" w:space="0" w:color="000000"/>
              <w:left w:val="single" w:sz="4" w:space="0" w:color="000000"/>
              <w:bottom w:val="single" w:sz="4" w:space="0" w:color="000000"/>
              <w:right w:val="single" w:sz="4" w:space="0" w:color="000000"/>
            </w:tcBorders>
          </w:tcPr>
          <w:p w14:paraId="5FEFF9C4"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7B2971" w14:paraId="758E71CB" w14:textId="77777777" w:rsidTr="003F48AB">
        <w:trPr>
          <w:trHeight w:val="531"/>
        </w:trPr>
        <w:tc>
          <w:tcPr>
            <w:tcW w:w="4333" w:type="dxa"/>
            <w:tcBorders>
              <w:top w:val="single" w:sz="4" w:space="0" w:color="000000"/>
              <w:left w:val="single" w:sz="4" w:space="0" w:color="000000"/>
              <w:bottom w:val="single" w:sz="4" w:space="0" w:color="000000"/>
              <w:right w:val="single" w:sz="4" w:space="0" w:color="000000"/>
            </w:tcBorders>
            <w:hideMark/>
          </w:tcPr>
          <w:p w14:paraId="07171FC3" w14:textId="77777777" w:rsidR="0090133F" w:rsidRPr="007B2971" w:rsidRDefault="0090133F" w:rsidP="003F48AB">
            <w:pPr>
              <w:widowControl w:val="0"/>
              <w:autoSpaceDE w:val="0"/>
              <w:autoSpaceDN w:val="0"/>
              <w:spacing w:before="148"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Chef de projet</w:t>
            </w:r>
          </w:p>
        </w:tc>
        <w:tc>
          <w:tcPr>
            <w:tcW w:w="4334" w:type="dxa"/>
            <w:tcBorders>
              <w:top w:val="single" w:sz="4" w:space="0" w:color="000000"/>
              <w:left w:val="single" w:sz="4" w:space="0" w:color="000000"/>
              <w:bottom w:val="single" w:sz="4" w:space="0" w:color="000000"/>
              <w:right w:val="single" w:sz="4" w:space="0" w:color="000000"/>
            </w:tcBorders>
          </w:tcPr>
          <w:p w14:paraId="1D2A29B3"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3F48AB" w14:paraId="22552DF8" w14:textId="77777777" w:rsidTr="003F48AB">
        <w:trPr>
          <w:trHeight w:val="640"/>
        </w:trPr>
        <w:tc>
          <w:tcPr>
            <w:tcW w:w="4333" w:type="dxa"/>
            <w:tcBorders>
              <w:top w:val="single" w:sz="4" w:space="0" w:color="000000"/>
              <w:left w:val="single" w:sz="4" w:space="0" w:color="000000"/>
              <w:bottom w:val="single" w:sz="4" w:space="0" w:color="000000"/>
              <w:right w:val="single" w:sz="4" w:space="0" w:color="000000"/>
            </w:tcBorders>
            <w:hideMark/>
          </w:tcPr>
          <w:p w14:paraId="74B07AAB" w14:textId="77777777" w:rsidR="0090133F" w:rsidRPr="007B2971" w:rsidRDefault="0090133F" w:rsidP="003F48AB">
            <w:pPr>
              <w:widowControl w:val="0"/>
              <w:autoSpaceDE w:val="0"/>
              <w:autoSpaceDN w:val="0"/>
              <w:spacing w:before="149"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 xml:space="preserve">Entreprise </w:t>
            </w:r>
          </w:p>
        </w:tc>
        <w:tc>
          <w:tcPr>
            <w:tcW w:w="4334" w:type="dxa"/>
            <w:tcBorders>
              <w:top w:val="single" w:sz="4" w:space="0" w:color="000000"/>
              <w:left w:val="single" w:sz="4" w:space="0" w:color="000000"/>
              <w:bottom w:val="single" w:sz="4" w:space="0" w:color="000000"/>
              <w:right w:val="single" w:sz="4" w:space="0" w:color="000000"/>
            </w:tcBorders>
            <w:hideMark/>
          </w:tcPr>
          <w:p w14:paraId="315EF120" w14:textId="77777777" w:rsidR="0090133F" w:rsidRPr="007B2971" w:rsidRDefault="0090133F" w:rsidP="003F48AB">
            <w:pPr>
              <w:widowControl w:val="0"/>
              <w:autoSpaceDE w:val="0"/>
              <w:autoSpaceDN w:val="0"/>
              <w:spacing w:before="120" w:after="0" w:line="250" w:lineRule="atLeast"/>
              <w:jc w:val="both"/>
              <w:rPr>
                <w:rFonts w:ascii="Times New Roman" w:eastAsia="Arial" w:hAnsi="Times New Roman" w:cs="Times New Roman"/>
                <w:spacing w:val="-2"/>
                <w:w w:val="105"/>
                <w:sz w:val="24"/>
                <w:szCs w:val="24"/>
                <w:lang w:val="fr-FR"/>
              </w:rPr>
            </w:pPr>
            <w:r w:rsidRPr="007B2971">
              <w:rPr>
                <w:rFonts w:ascii="Times New Roman" w:eastAsia="Arial" w:hAnsi="Times New Roman" w:cs="Times New Roman"/>
                <w:sz w:val="24"/>
                <w:szCs w:val="24"/>
                <w:lang w:val="fr-FR"/>
              </w:rPr>
              <w:t>(Adjudicataire et signataire du contrat)</w:t>
            </w:r>
          </w:p>
        </w:tc>
      </w:tr>
      <w:tr w:rsidR="0090133F" w:rsidRPr="007B2971" w14:paraId="777663C1" w14:textId="77777777" w:rsidTr="003F48AB">
        <w:trPr>
          <w:trHeight w:val="532"/>
        </w:trPr>
        <w:tc>
          <w:tcPr>
            <w:tcW w:w="4333" w:type="dxa"/>
            <w:tcBorders>
              <w:top w:val="single" w:sz="4" w:space="0" w:color="000000"/>
              <w:left w:val="single" w:sz="4" w:space="0" w:color="000000"/>
              <w:bottom w:val="single" w:sz="4" w:space="0" w:color="000000"/>
              <w:right w:val="single" w:sz="4" w:space="0" w:color="000000"/>
            </w:tcBorders>
            <w:hideMark/>
          </w:tcPr>
          <w:p w14:paraId="38D158AA" w14:textId="77777777" w:rsidR="0090133F" w:rsidRPr="007B2971" w:rsidRDefault="0090133F" w:rsidP="003F48AB">
            <w:pPr>
              <w:widowControl w:val="0"/>
              <w:autoSpaceDE w:val="0"/>
              <w:autoSpaceDN w:val="0"/>
              <w:spacing w:before="147"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Financement</w:t>
            </w:r>
          </w:p>
        </w:tc>
        <w:tc>
          <w:tcPr>
            <w:tcW w:w="4334" w:type="dxa"/>
            <w:tcBorders>
              <w:top w:val="single" w:sz="4" w:space="0" w:color="000000"/>
              <w:left w:val="single" w:sz="4" w:space="0" w:color="000000"/>
              <w:bottom w:val="single" w:sz="4" w:space="0" w:color="000000"/>
              <w:right w:val="single" w:sz="4" w:space="0" w:color="000000"/>
            </w:tcBorders>
            <w:hideMark/>
          </w:tcPr>
          <w:p w14:paraId="524335DE" w14:textId="77777777" w:rsidR="0090133F" w:rsidRPr="007B2971" w:rsidRDefault="0090133F" w:rsidP="003F48AB">
            <w:pPr>
              <w:widowControl w:val="0"/>
              <w:autoSpaceDE w:val="0"/>
              <w:autoSpaceDN w:val="0"/>
              <w:spacing w:before="147"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COMESA</w:t>
            </w:r>
          </w:p>
        </w:tc>
      </w:tr>
    </w:tbl>
    <w:p w14:paraId="721E7C78" w14:textId="3C27E1C8" w:rsidR="0090133F" w:rsidRPr="007B2971" w:rsidRDefault="0090133F" w:rsidP="0090133F">
      <w:pPr>
        <w:widowControl w:val="0"/>
        <w:autoSpaceDE w:val="0"/>
        <w:autoSpaceDN w:val="0"/>
        <w:spacing w:before="106"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3952" behindDoc="0" locked="0" layoutInCell="1" allowOverlap="1" wp14:anchorId="11C6AA69" wp14:editId="51AB0F8C">
                <wp:simplePos x="0" y="0"/>
                <wp:positionH relativeFrom="column">
                  <wp:posOffset>88900</wp:posOffset>
                </wp:positionH>
                <wp:positionV relativeFrom="paragraph">
                  <wp:posOffset>264795</wp:posOffset>
                </wp:positionV>
                <wp:extent cx="3060700" cy="228600"/>
                <wp:effectExtent l="0" t="0" r="0" b="0"/>
                <wp:wrapTopAndBottom/>
                <wp:docPr id="673524244" name="Text Box 28"/>
                <wp:cNvGraphicFramePr/>
                <a:graphic xmlns:a="http://schemas.openxmlformats.org/drawingml/2006/main">
                  <a:graphicData uri="http://schemas.microsoft.com/office/word/2010/wordprocessingShape">
                    <wps:wsp>
                      <wps:cNvSpPr txBox="1"/>
                      <wps:spPr>
                        <a:xfrm>
                          <a:off x="0" y="0"/>
                          <a:ext cx="3060700" cy="228600"/>
                        </a:xfrm>
                        <a:prstGeom prst="rect">
                          <a:avLst/>
                        </a:prstGeom>
                      </wps:spPr>
                      <wps:txbx>
                        <w:txbxContent>
                          <w:p w14:paraId="4607C78E" w14:textId="77777777" w:rsidR="003F48AB" w:rsidRDefault="003F48AB" w:rsidP="0090133F">
                            <w:pPr>
                              <w:spacing w:before="6"/>
                              <w:jc w:val="both"/>
                              <w:rPr>
                                <w:b/>
                                <w:sz w:val="20"/>
                              </w:rPr>
                            </w:pPr>
                            <w:r w:rsidRPr="00A64E20">
                              <w:rPr>
                                <w:rFonts w:ascii="Times New Roman" w:hAnsi="Times New Roman" w:cs="Times New Roman"/>
                                <w:b/>
                                <w:color w:val="7F0000"/>
                                <w:spacing w:val="9"/>
                                <w:w w:val="105"/>
                                <w:sz w:val="24"/>
                                <w:szCs w:val="28"/>
                                <w:u w:val="thick" w:color="7F0000"/>
                              </w:rPr>
                              <w:t>GÉNÉRALITÉS</w:t>
                            </w:r>
                            <w:r>
                              <w:rPr>
                                <w:b/>
                                <w:color w:val="7F0000"/>
                                <w:spacing w:val="9"/>
                                <w:w w:val="105"/>
                                <w:sz w:val="20"/>
                                <w:u w:val="thick" w:color="7F0000"/>
                              </w:rPr>
                              <w:t xml:space="preserve"> </w:t>
                            </w:r>
                            <w:r w:rsidRPr="00A64E20">
                              <w:rPr>
                                <w:rFonts w:ascii="Times New Roman" w:hAnsi="Times New Roman" w:cs="Times New Roman"/>
                                <w:b/>
                                <w:color w:val="7F0000"/>
                                <w:spacing w:val="9"/>
                                <w:w w:val="105"/>
                                <w:sz w:val="24"/>
                                <w:szCs w:val="28"/>
                                <w:u w:val="thick" w:color="7F0000"/>
                              </w:rPr>
                              <w:t>- NORMES</w:t>
                            </w:r>
                            <w:r>
                              <w:rPr>
                                <w:b/>
                                <w:color w:val="7F0000"/>
                                <w:spacing w:val="9"/>
                                <w:w w:val="105"/>
                                <w:sz w:val="20"/>
                                <w:u w:val="thick" w:color="7F0000"/>
                              </w:rPr>
                              <w:t xml:space="preserve"> </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C6AA69" id="Text Box 28" o:spid="_x0000_s1032" type="#_x0000_t202" style="position:absolute;margin-left:7pt;margin-top:20.85pt;width:241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" filled="f" stroked="f">
                <v:textbox inset="0,0,0,0">
                  <w:txbxContent>
                    <w:p w14:paraId="4607C78E" w14:textId="77777777" w:rsidR="003F48AB" w:rsidRDefault="003F48AB" w:rsidP="0090133F">
                      <w:pPr>
                        <w:spacing w:before="6"/>
                        <w:jc w:val="both"/>
                        <w:rPr>
                          <w:b/>
                          <w:sz w:val="20"/>
                        </w:rPr>
                      </w:pPr>
                      <w:r w:rsidRPr="00A64E20">
                        <w:rPr>
                          <w:rFonts w:ascii="Times New Roman" w:hAnsi="Times New Roman" w:cs="Times New Roman"/>
                          <w:b/>
                          <w:color w:val="7F0000"/>
                          <w:spacing w:val="9"/>
                          <w:w w:val="105"/>
                          <w:sz w:val="24"/>
                          <w:szCs w:val="28"/>
                          <w:u w:val="thick" w:color="7F0000"/>
                        </w:rPr>
                        <w:t>GÉNÉRALITÉS</w:t>
                      </w:r>
                      <w:r>
                        <w:rPr>
                          <w:b/>
                          <w:color w:val="7F0000"/>
                          <w:spacing w:val="9"/>
                          <w:w w:val="105"/>
                          <w:sz w:val="20"/>
                          <w:u w:val="thick" w:color="7F0000"/>
                        </w:rPr>
                        <w:t xml:space="preserve"> </w:t>
                      </w:r>
                      <w:r w:rsidRPr="00A64E20">
                        <w:rPr>
                          <w:rFonts w:ascii="Times New Roman" w:hAnsi="Times New Roman" w:cs="Times New Roman"/>
                          <w:b/>
                          <w:color w:val="7F0000"/>
                          <w:spacing w:val="9"/>
                          <w:w w:val="105"/>
                          <w:sz w:val="24"/>
                          <w:szCs w:val="28"/>
                          <w:u w:val="thick" w:color="7F0000"/>
                        </w:rPr>
                        <w:t>- NORMES</w:t>
                      </w:r>
                      <w:r>
                        <w:rPr>
                          <w:b/>
                          <w:color w:val="7F0000"/>
                          <w:spacing w:val="9"/>
                          <w:w w:val="105"/>
                          <w:sz w:val="20"/>
                          <w:u w:val="thick" w:color="7F0000"/>
                        </w:rPr>
                        <w:t xml:space="preserve"> </w:t>
                      </w:r>
                    </w:p>
                  </w:txbxContent>
                </v:textbox>
                <w10:wrap type="topAndBottom"/>
              </v:shape>
            </w:pict>
          </mc:Fallback>
        </mc:AlternateContent>
      </w:r>
    </w:p>
    <w:p w14:paraId="2A195DAC" w14:textId="77777777" w:rsidR="0090133F" w:rsidRPr="007B2971" w:rsidRDefault="0090133F" w:rsidP="0090133F">
      <w:pPr>
        <w:widowControl w:val="0"/>
        <w:autoSpaceDE w:val="0"/>
        <w:autoSpaceDN w:val="0"/>
        <w:spacing w:before="138"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État du terrain:</w:t>
      </w:r>
    </w:p>
    <w:p w14:paraId="2A2B6B7F" w14:textId="77777777" w:rsidR="0090133F" w:rsidRPr="007B2971" w:rsidRDefault="0090133F" w:rsidP="0090133F">
      <w:pPr>
        <w:widowControl w:val="0"/>
        <w:autoSpaceDE w:val="0"/>
        <w:autoSpaceDN w:val="0"/>
        <w:spacing w:after="0" w:line="247" w:lineRule="auto"/>
        <w:ind w:right="224"/>
        <w:jc w:val="both"/>
        <w:rPr>
          <w:rFonts w:ascii="Times New Roman" w:eastAsia="Tahoma" w:hAnsi="Times New Roman" w:cs="Times New Roman"/>
          <w:w w:val="105"/>
          <w:sz w:val="24"/>
          <w:szCs w:val="24"/>
          <w:lang w:val="fr-FR"/>
        </w:rPr>
      </w:pPr>
    </w:p>
    <w:p w14:paraId="5EC7C312" w14:textId="77777777" w:rsidR="0090133F" w:rsidRPr="007B2971" w:rsidRDefault="0090133F" w:rsidP="0090133F">
      <w:pPr>
        <w:widowControl w:val="0"/>
        <w:autoSpaceDE w:val="0"/>
        <w:autoSpaceDN w:val="0"/>
        <w:spacing w:after="0" w:line="247"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prend possession du terrain dans son état actuel. Il est donc censé connaître parfaitement les moyens d'accès ainsi que les différentes servitudes ou contraintes.</w:t>
      </w:r>
    </w:p>
    <w:p w14:paraId="309384DF" w14:textId="77777777" w:rsidR="0090133F" w:rsidRPr="007B2971" w:rsidRDefault="0090133F" w:rsidP="0090133F">
      <w:pPr>
        <w:widowControl w:val="0"/>
        <w:autoSpaceDE w:val="0"/>
        <w:autoSpaceDN w:val="0"/>
        <w:spacing w:before="223"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Tout dommage causé par l'entrepreneur :</w:t>
      </w:r>
    </w:p>
    <w:p w14:paraId="265D381A" w14:textId="77777777" w:rsidR="0090133F" w:rsidRPr="007B2971" w:rsidRDefault="0090133F" w:rsidP="0090133F">
      <w:pPr>
        <w:widowControl w:val="0"/>
        <w:autoSpaceDE w:val="0"/>
        <w:autoSpaceDN w:val="0"/>
        <w:spacing w:after="0" w:line="244" w:lineRule="auto"/>
        <w:ind w:right="224"/>
        <w:jc w:val="both"/>
        <w:rPr>
          <w:rFonts w:ascii="Times New Roman" w:eastAsia="Tahoma" w:hAnsi="Times New Roman" w:cs="Times New Roman"/>
          <w:w w:val="105"/>
          <w:sz w:val="24"/>
          <w:szCs w:val="24"/>
          <w:lang w:val="fr-FR"/>
        </w:rPr>
      </w:pPr>
    </w:p>
    <w:p w14:paraId="613E1629" w14:textId="77777777" w:rsidR="0090133F" w:rsidRPr="007B2971" w:rsidRDefault="0090133F" w:rsidP="0090133F">
      <w:pPr>
        <w:widowControl w:val="0"/>
        <w:autoSpaceDE w:val="0"/>
        <w:autoSpaceDN w:val="0"/>
        <w:spacing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réparations nécessaires à la suite de dommages causés à la chaussée par l'entrepreneur sont à la charge de ce dernier.</w:t>
      </w:r>
    </w:p>
    <w:p w14:paraId="25E4FF22" w14:textId="77777777" w:rsidR="0090133F" w:rsidRPr="007B2971" w:rsidRDefault="0090133F" w:rsidP="0090133F">
      <w:pPr>
        <w:widowControl w:val="0"/>
        <w:autoSpaceDE w:val="0"/>
        <w:autoSpaceDN w:val="0"/>
        <w:spacing w:before="9" w:after="0" w:line="240" w:lineRule="auto"/>
        <w:jc w:val="both"/>
        <w:rPr>
          <w:rFonts w:ascii="Times New Roman" w:eastAsia="Tahoma" w:hAnsi="Times New Roman" w:cs="Times New Roman"/>
          <w:sz w:val="24"/>
          <w:szCs w:val="24"/>
          <w:lang w:val="fr-FR"/>
        </w:rPr>
      </w:pPr>
    </w:p>
    <w:p w14:paraId="5D1C85D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Tout dommage causé par l'entrepreneur :</w:t>
      </w:r>
    </w:p>
    <w:p w14:paraId="2A4704FC" w14:textId="77777777" w:rsidR="0090133F" w:rsidRPr="007B2971" w:rsidRDefault="0090133F" w:rsidP="0090133F">
      <w:pPr>
        <w:widowControl w:val="0"/>
        <w:autoSpaceDE w:val="0"/>
        <w:autoSpaceDN w:val="0"/>
        <w:spacing w:before="154" w:after="0" w:line="244" w:lineRule="auto"/>
        <w:ind w:right="218"/>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L'entrepreneur veillera à ne pas salir ou endommager la chaussée adjacente au chantier.</w:t>
      </w:r>
    </w:p>
    <w:p w14:paraId="019711C4" w14:textId="77777777" w:rsidR="0090133F" w:rsidRPr="007B2971" w:rsidRDefault="0090133F" w:rsidP="0090133F">
      <w:pPr>
        <w:widowControl w:val="0"/>
        <w:autoSpaceDE w:val="0"/>
        <w:autoSpaceDN w:val="0"/>
        <w:spacing w:before="154" w:after="0" w:line="244" w:lineRule="auto"/>
        <w:ind w:right="218"/>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L'entrepreneur devra donc vérifier et compléter sur place, sous sa propre responsabilité, les informations fournies par les plans et les différents documents.</w:t>
      </w:r>
    </w:p>
    <w:p w14:paraId="1B9133FE" w14:textId="77777777" w:rsidR="0090133F" w:rsidRPr="007B2971" w:rsidRDefault="0090133F" w:rsidP="0090133F">
      <w:pPr>
        <w:widowControl w:val="0"/>
        <w:autoSpaceDE w:val="0"/>
        <w:autoSpaceDN w:val="0"/>
        <w:spacing w:before="154" w:after="0" w:line="244" w:lineRule="auto"/>
        <w:ind w:right="218"/>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réparations nécessaires suite aux dégâts causés par l'entrepreneur aux bâtiments voisins ou à la chaussée sont à la charge de l'entrepreneur.</w:t>
      </w:r>
    </w:p>
    <w:p w14:paraId="2C845C0F" w14:textId="77777777" w:rsidR="0090133F" w:rsidRPr="007B2971" w:rsidRDefault="0090133F" w:rsidP="0090133F">
      <w:pPr>
        <w:widowControl w:val="0"/>
        <w:autoSpaceDE w:val="0"/>
        <w:autoSpaceDN w:val="0"/>
        <w:spacing w:before="154" w:after="0" w:line="244" w:lineRule="auto"/>
        <w:ind w:right="218"/>
        <w:jc w:val="both"/>
        <w:rPr>
          <w:rFonts w:ascii="Times New Roman" w:eastAsia="Tahoma" w:hAnsi="Times New Roman" w:cs="Times New Roman"/>
          <w:sz w:val="24"/>
          <w:szCs w:val="24"/>
          <w:lang w:val="fr-FR"/>
        </w:rPr>
      </w:pPr>
    </w:p>
    <w:p w14:paraId="6CCC870C" w14:textId="77777777" w:rsidR="0090133F" w:rsidRPr="007B2971" w:rsidRDefault="0090133F" w:rsidP="0090133F">
      <w:pPr>
        <w:widowControl w:val="0"/>
        <w:autoSpaceDE w:val="0"/>
        <w:autoSpaceDN w:val="0"/>
        <w:spacing w:before="22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u w:val="dotted" w:color="0E455F"/>
          <w:lang w:val="fr-FR"/>
        </w:rPr>
        <w:t>Nettoyage des locaux et des routes environnantes :</w:t>
      </w:r>
    </w:p>
    <w:p w14:paraId="7D65C683" w14:textId="77777777" w:rsidR="0090133F" w:rsidRPr="007B2971" w:rsidRDefault="0090133F" w:rsidP="0090133F">
      <w:pPr>
        <w:widowControl w:val="0"/>
        <w:autoSpaceDE w:val="0"/>
        <w:autoSpaceDN w:val="0"/>
        <w:spacing w:after="0" w:line="244" w:lineRule="auto"/>
        <w:rPr>
          <w:rFonts w:ascii="Times New Roman" w:eastAsia="Tahoma" w:hAnsi="Times New Roman" w:cs="Times New Roman"/>
          <w:sz w:val="24"/>
          <w:szCs w:val="24"/>
          <w:lang w:val="fr-FR"/>
        </w:rPr>
      </w:pPr>
    </w:p>
    <w:p w14:paraId="447D8E72" w14:textId="77777777" w:rsidR="0090133F" w:rsidRPr="007B2971" w:rsidRDefault="0090133F" w:rsidP="0090133F">
      <w:pPr>
        <w:widowControl w:val="0"/>
        <w:autoSpaceDE w:val="0"/>
        <w:autoSpaceDN w:val="0"/>
        <w:spacing w:after="0" w:line="244"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 dommage (saleté et détérioration des routes environnantes) causé par les travaux sera réparé aux frais de l'entrepreneur.</w:t>
      </w:r>
    </w:p>
    <w:p w14:paraId="1FCE72D3"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pgSz w:w="12240" w:h="15840"/>
          <w:pgMar w:top="920" w:right="1160" w:bottom="1660" w:left="1620" w:header="0" w:footer="1464" w:gutter="0"/>
          <w:cols w:space="720"/>
        </w:sectPr>
      </w:pPr>
    </w:p>
    <w:p w14:paraId="4E17C019" w14:textId="49B3CABE"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s">
            <w:drawing>
              <wp:inline distT="0" distB="0" distL="0" distR="0" wp14:anchorId="0D844B79" wp14:editId="4F7B7C1C">
                <wp:extent cx="3067050" cy="203200"/>
                <wp:effectExtent l="0" t="0" r="0" b="6350"/>
                <wp:docPr id="19887970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5EB7" w14:textId="77777777" w:rsidR="003F48AB" w:rsidRPr="00644886" w:rsidRDefault="003F48AB" w:rsidP="0090133F">
                            <w:pPr>
                              <w:spacing w:before="6"/>
                              <w:jc w:val="both"/>
                              <w:rPr>
                                <w:rFonts w:ascii="Times New Roman" w:hAnsi="Times New Roman" w:cs="Times New Roman"/>
                                <w:b/>
                                <w:sz w:val="24"/>
                                <w:szCs w:val="28"/>
                              </w:rPr>
                            </w:pPr>
                            <w:r w:rsidRPr="00644886">
                              <w:rPr>
                                <w:rFonts w:ascii="Times New Roman" w:hAnsi="Times New Roman" w:cs="Times New Roman"/>
                                <w:b/>
                                <w:color w:val="7F0000"/>
                                <w:spacing w:val="-2"/>
                                <w:w w:val="105"/>
                                <w:sz w:val="24"/>
                                <w:szCs w:val="28"/>
                                <w:u w:val="thick" w:color="7F0000"/>
                              </w:rPr>
                              <w:t>DESCRIPTION DES TRAVAUX</w:t>
                            </w:r>
                          </w:p>
                        </w:txbxContent>
                      </wps:txbx>
                      <wps:bodyPr rot="0" vert="horz" wrap="square" lIns="0" tIns="0" rIns="0" bIns="0" anchor="t" anchorCtr="0" upright="1">
                        <a:noAutofit/>
                      </wps:bodyPr>
                    </wps:wsp>
                  </a:graphicData>
                </a:graphic>
              </wp:inline>
            </w:drawing>
          </mc:Choice>
          <mc:Fallback>
            <w:pict>
              <v:shape w14:anchorId="0D844B79" id="Text Box 27" o:spid="_x0000_s1033" type="#_x0000_t202" style="width:24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" filled="f" stroked="f">
                <v:textbox inset="0,0,0,0">
                  <w:txbxContent>
                    <w:p w14:paraId="337F5EB7" w14:textId="77777777" w:rsidR="003F48AB" w:rsidRPr="00644886" w:rsidRDefault="003F48AB" w:rsidP="0090133F">
                      <w:pPr>
                        <w:spacing w:before="6"/>
                        <w:jc w:val="both"/>
                        <w:rPr>
                          <w:rFonts w:ascii="Times New Roman" w:hAnsi="Times New Roman" w:cs="Times New Roman"/>
                          <w:b/>
                          <w:sz w:val="24"/>
                          <w:szCs w:val="28"/>
                        </w:rPr>
                      </w:pPr>
                      <w:r w:rsidRPr="00644886">
                        <w:rPr>
                          <w:rFonts w:ascii="Times New Roman" w:hAnsi="Times New Roman" w:cs="Times New Roman"/>
                          <w:b/>
                          <w:color w:val="7F0000"/>
                          <w:spacing w:val="-2"/>
                          <w:w w:val="105"/>
                          <w:sz w:val="24"/>
                          <w:szCs w:val="28"/>
                          <w:u w:val="thick" w:color="7F0000"/>
                        </w:rPr>
                        <w:t>DESCRIPTION DES TRAVAUX</w:t>
                      </w:r>
                    </w:p>
                  </w:txbxContent>
                </v:textbox>
                <w10:anchorlock/>
              </v:shape>
            </w:pict>
          </mc:Fallback>
        </mc:AlternateContent>
      </w:r>
    </w:p>
    <w:p w14:paraId="003168CF" w14:textId="77777777" w:rsidR="0090133F" w:rsidRPr="007B2971" w:rsidRDefault="0090133F" w:rsidP="0090133F">
      <w:pPr>
        <w:widowControl w:val="0"/>
        <w:autoSpaceDE w:val="0"/>
        <w:autoSpaceDN w:val="0"/>
        <w:spacing w:before="212" w:after="0" w:line="240" w:lineRule="auto"/>
        <w:rPr>
          <w:rFonts w:ascii="Times New Roman" w:eastAsia="Tahoma" w:hAnsi="Times New Roman" w:cs="Times New Roman"/>
          <w:sz w:val="24"/>
          <w:szCs w:val="24"/>
          <w:lang w:val="fr-FR"/>
        </w:rPr>
      </w:pPr>
    </w:p>
    <w:p w14:paraId="028E8BFE"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bookmarkStart w:id="165" w:name="_Hlk162366062"/>
      <w:r w:rsidRPr="007B2971">
        <w:rPr>
          <w:rFonts w:ascii="Times New Roman" w:eastAsia="Tahoma" w:hAnsi="Times New Roman" w:cs="Times New Roman"/>
          <w:sz w:val="24"/>
          <w:szCs w:val="24"/>
          <w:lang w:val="fr-FR"/>
        </w:rPr>
        <w:t>Emplacement:</w:t>
      </w:r>
      <w:r w:rsidRPr="007B2971">
        <w:rPr>
          <w:rFonts w:ascii="Times New Roman" w:eastAsia="Tahoma" w:hAnsi="Times New Roman" w:cs="Times New Roman"/>
          <w:spacing w:val="24"/>
          <w:sz w:val="24"/>
          <w:szCs w:val="24"/>
          <w:lang w:val="fr-FR"/>
        </w:rPr>
        <w:t xml:space="preserve"> </w:t>
      </w:r>
      <w:r w:rsidRPr="007B2971">
        <w:rPr>
          <w:rFonts w:ascii="Times New Roman" w:eastAsia="Tahoma" w:hAnsi="Times New Roman" w:cs="Times New Roman"/>
          <w:spacing w:val="-2"/>
          <w:sz w:val="24"/>
          <w:szCs w:val="24"/>
          <w:lang w:val="fr-FR"/>
        </w:rPr>
        <w:t>Pk51.</w:t>
      </w:r>
    </w:p>
    <w:bookmarkEnd w:id="165"/>
    <w:p w14:paraId="319D4AFE" w14:textId="77777777" w:rsidR="0090133F" w:rsidRPr="007B2971" w:rsidRDefault="0090133F" w:rsidP="0090133F">
      <w:pPr>
        <w:widowControl w:val="0"/>
        <w:autoSpaceDE w:val="0"/>
        <w:autoSpaceDN w:val="0"/>
        <w:spacing w:before="76" w:after="0" w:line="240" w:lineRule="auto"/>
        <w:jc w:val="both"/>
        <w:rPr>
          <w:rFonts w:ascii="Times New Roman" w:eastAsia="Tahoma" w:hAnsi="Times New Roman" w:cs="Times New Roman"/>
          <w:sz w:val="24"/>
          <w:szCs w:val="24"/>
          <w:lang w:val="fr-FR"/>
        </w:rPr>
      </w:pPr>
    </w:p>
    <w:p w14:paraId="7A52D191"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u w:val="dotted" w:color="0E455F"/>
          <w:lang w:val="fr-FR"/>
        </w:rPr>
        <w:t>Démolition de bâtiments existants</w:t>
      </w:r>
    </w:p>
    <w:p w14:paraId="563EA9C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3D04813A" w14:textId="77777777" w:rsidR="0090133F" w:rsidRPr="007B2971" w:rsidRDefault="0090133F" w:rsidP="0090133F">
      <w:pPr>
        <w:widowControl w:val="0"/>
        <w:autoSpaceDE w:val="0"/>
        <w:autoSpaceDN w:val="0"/>
        <w:spacing w:before="1" w:after="0" w:line="247" w:lineRule="auto"/>
        <w:ind w:right="10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Démolition des bâtiments existants, y compris les toilettes et les fondations, et évacuation des gravats et des déchets vers une décharge publique. Nettoyage du chantier pour la construction du bâtiment GUOT.</w:t>
      </w:r>
    </w:p>
    <w:p w14:paraId="70DE558D"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sz w:val="24"/>
          <w:szCs w:val="24"/>
          <w:lang w:val="fr-FR"/>
        </w:rPr>
      </w:pPr>
    </w:p>
    <w:p w14:paraId="1C84E701"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w:t>
      </w:r>
      <w:r w:rsidRPr="007B2971">
        <w:rPr>
          <w:rFonts w:ascii="Times New Roman" w:eastAsia="Tahoma" w:hAnsi="Times New Roman" w:cs="Times New Roman"/>
          <w:spacing w:val="-2"/>
          <w:w w:val="105"/>
          <w:sz w:val="24"/>
          <w:szCs w:val="24"/>
          <w:lang w:val="fr-FR"/>
        </w:rPr>
        <w:t>es bâtiments à démolir complètement sont les suivants :</w:t>
      </w:r>
    </w:p>
    <w:p w14:paraId="319ED0AE" w14:textId="0A8BFF86" w:rsidR="0090133F" w:rsidRPr="007B2971" w:rsidRDefault="0090133F" w:rsidP="0090133F">
      <w:pPr>
        <w:widowControl w:val="0"/>
        <w:autoSpaceDE w:val="0"/>
        <w:autoSpaceDN w:val="0"/>
        <w:spacing w:before="9"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4976" behindDoc="0" locked="0" layoutInCell="1" allowOverlap="1" wp14:anchorId="275025D1" wp14:editId="347629AD">
                <wp:simplePos x="0" y="0"/>
                <wp:positionH relativeFrom="column">
                  <wp:posOffset>127000</wp:posOffset>
                </wp:positionH>
                <wp:positionV relativeFrom="paragraph">
                  <wp:posOffset>2235835</wp:posOffset>
                </wp:positionV>
                <wp:extent cx="2813050" cy="222250"/>
                <wp:effectExtent l="0" t="0" r="0" b="0"/>
                <wp:wrapTopAndBottom/>
                <wp:docPr id="1400667445" name="Text Box 26"/>
                <wp:cNvGraphicFramePr/>
                <a:graphic xmlns:a="http://schemas.openxmlformats.org/drawingml/2006/main">
                  <a:graphicData uri="http://schemas.microsoft.com/office/word/2010/wordprocessingShape">
                    <wps:wsp>
                      <wps:cNvSpPr txBox="1"/>
                      <wps:spPr>
                        <a:xfrm>
                          <a:off x="0" y="0"/>
                          <a:ext cx="2813050" cy="222250"/>
                        </a:xfrm>
                        <a:prstGeom prst="rect">
                          <a:avLst/>
                        </a:prstGeom>
                      </wps:spPr>
                      <wps:txbx>
                        <w:txbxContent>
                          <w:p w14:paraId="38615AF0" w14:textId="77777777" w:rsidR="003F48AB" w:rsidRPr="00644886" w:rsidRDefault="003F48AB" w:rsidP="0090133F">
                            <w:pPr>
                              <w:spacing w:before="6"/>
                              <w:jc w:val="both"/>
                              <w:rPr>
                                <w:rFonts w:ascii="Times New Roman" w:hAnsi="Times New Roman" w:cs="Times New Roman"/>
                                <w:b/>
                                <w:sz w:val="24"/>
                                <w:szCs w:val="28"/>
                                <w:lang w:val="fr-FR"/>
                              </w:rPr>
                            </w:pPr>
                            <w:r w:rsidRPr="00644886">
                              <w:rPr>
                                <w:rFonts w:ascii="Times New Roman" w:hAnsi="Times New Roman" w:cs="Times New Roman"/>
                                <w:b/>
                                <w:color w:val="7F0000"/>
                                <w:spacing w:val="6"/>
                                <w:w w:val="105"/>
                                <w:sz w:val="24"/>
                                <w:szCs w:val="28"/>
                                <w:u w:val="thick" w:color="7F0000"/>
                                <w:lang w:val="fr-FR"/>
                              </w:rPr>
                              <w:t>ÉTENDUE 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75025D1" id="Text Box 26" o:spid="_x0000_s1034" type="#_x0000_t202" style="position:absolute;margin-left:10pt;margin-top:176.05pt;width:221.5pt;height: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" filled="f" stroked="f">
                <v:textbox inset="0,0,0,0">
                  <w:txbxContent>
                    <w:p w14:paraId="38615AF0" w14:textId="77777777" w:rsidR="003F48AB" w:rsidRPr="00644886" w:rsidRDefault="003F48AB" w:rsidP="0090133F">
                      <w:pPr>
                        <w:spacing w:before="6"/>
                        <w:jc w:val="both"/>
                        <w:rPr>
                          <w:rFonts w:ascii="Times New Roman" w:hAnsi="Times New Roman" w:cs="Times New Roman"/>
                          <w:b/>
                          <w:sz w:val="24"/>
                          <w:szCs w:val="28"/>
                          <w:lang w:val="fr-FR"/>
                        </w:rPr>
                      </w:pPr>
                      <w:r w:rsidRPr="00644886">
                        <w:rPr>
                          <w:rFonts w:ascii="Times New Roman" w:hAnsi="Times New Roman" w:cs="Times New Roman"/>
                          <w:b/>
                          <w:color w:val="7F0000"/>
                          <w:spacing w:val="6"/>
                          <w:w w:val="105"/>
                          <w:sz w:val="24"/>
                          <w:szCs w:val="28"/>
                          <w:u w:val="thick" w:color="7F0000"/>
                          <w:lang w:val="fr-FR"/>
                        </w:rPr>
                        <w:t>ÉTENDUE DES TRAVAUX</w:t>
                      </w:r>
                    </w:p>
                  </w:txbxContent>
                </v:textbox>
                <w10:wrap type="topAndBottom"/>
              </v:shape>
            </w:pict>
          </mc:Fallback>
        </mc:AlternateConten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4235"/>
        <w:gridCol w:w="2541"/>
      </w:tblGrid>
      <w:tr w:rsidR="0090133F" w:rsidRPr="007B2971" w14:paraId="76255F43" w14:textId="77777777" w:rsidTr="003F48AB">
        <w:trPr>
          <w:trHeight w:val="495"/>
        </w:trPr>
        <w:tc>
          <w:tcPr>
            <w:tcW w:w="573" w:type="dxa"/>
            <w:tcBorders>
              <w:top w:val="single" w:sz="4" w:space="0" w:color="000000"/>
              <w:left w:val="single" w:sz="4" w:space="0" w:color="000000"/>
              <w:bottom w:val="single" w:sz="4" w:space="0" w:color="000000"/>
              <w:right w:val="single" w:sz="4" w:space="0" w:color="000000"/>
            </w:tcBorders>
            <w:hideMark/>
          </w:tcPr>
          <w:p w14:paraId="34B86958" w14:textId="77777777" w:rsidR="0090133F" w:rsidRPr="007B2971" w:rsidRDefault="0090133F" w:rsidP="003F48AB">
            <w:pPr>
              <w:widowControl w:val="0"/>
              <w:autoSpaceDE w:val="0"/>
              <w:autoSpaceDN w:val="0"/>
              <w:spacing w:after="0" w:line="238" w:lineRule="exact"/>
              <w:ind w:right="139"/>
              <w:jc w:val="both"/>
              <w:rPr>
                <w:rFonts w:ascii="Times New Roman" w:eastAsia="Arial" w:hAnsi="Times New Roman" w:cs="Times New Roman"/>
                <w:sz w:val="24"/>
                <w:szCs w:val="24"/>
                <w:lang w:val="fr-FR"/>
              </w:rPr>
            </w:pPr>
            <w:r w:rsidRPr="007B2971">
              <w:rPr>
                <w:rFonts w:ascii="Times New Roman" w:eastAsia="Arial" w:hAnsi="Times New Roman" w:cs="Times New Roman"/>
                <w:color w:val="575757"/>
                <w:spacing w:val="-5"/>
                <w:w w:val="105"/>
                <w:sz w:val="24"/>
                <w:szCs w:val="24"/>
                <w:lang w:val="fr-FR"/>
              </w:rPr>
              <w:t>N°</w:t>
            </w:r>
          </w:p>
        </w:tc>
        <w:tc>
          <w:tcPr>
            <w:tcW w:w="4235" w:type="dxa"/>
            <w:tcBorders>
              <w:top w:val="single" w:sz="4" w:space="0" w:color="000000"/>
              <w:left w:val="single" w:sz="4" w:space="0" w:color="000000"/>
              <w:bottom w:val="single" w:sz="4" w:space="0" w:color="000000"/>
              <w:right w:val="single" w:sz="4" w:space="0" w:color="000000"/>
            </w:tcBorders>
            <w:hideMark/>
          </w:tcPr>
          <w:p w14:paraId="21AE2F69" w14:textId="77777777" w:rsidR="0090133F" w:rsidRPr="007B2971" w:rsidRDefault="0090133F" w:rsidP="003F48AB">
            <w:pPr>
              <w:widowControl w:val="0"/>
              <w:autoSpaceDE w:val="0"/>
              <w:autoSpaceDN w:val="0"/>
              <w:spacing w:after="0" w:line="238" w:lineRule="exact"/>
              <w:jc w:val="both"/>
              <w:rPr>
                <w:rFonts w:ascii="Times New Roman" w:eastAsia="Arial" w:hAnsi="Times New Roman" w:cs="Times New Roman"/>
                <w:sz w:val="24"/>
                <w:szCs w:val="24"/>
                <w:lang w:val="fr-FR"/>
              </w:rPr>
            </w:pPr>
            <w:r w:rsidRPr="007B2971">
              <w:rPr>
                <w:rFonts w:ascii="Times New Roman" w:eastAsia="Arial" w:hAnsi="Times New Roman" w:cs="Times New Roman"/>
                <w:color w:val="575757"/>
                <w:spacing w:val="-2"/>
                <w:w w:val="105"/>
                <w:sz w:val="24"/>
                <w:szCs w:val="24"/>
                <w:lang w:val="fr-FR"/>
              </w:rPr>
              <w:t>Description du bâtiment à démolir</w:t>
            </w:r>
          </w:p>
          <w:p w14:paraId="325D8BD6" w14:textId="77777777" w:rsidR="0090133F" w:rsidRPr="007B2971" w:rsidRDefault="0090133F" w:rsidP="003F48AB">
            <w:pPr>
              <w:widowControl w:val="0"/>
              <w:autoSpaceDE w:val="0"/>
              <w:autoSpaceDN w:val="0"/>
              <w:spacing w:before="7" w:after="0" w:line="231" w:lineRule="exact"/>
              <w:jc w:val="both"/>
              <w:rPr>
                <w:rFonts w:ascii="Times New Roman" w:eastAsia="Arial" w:hAnsi="Times New Roman" w:cs="Times New Roman"/>
                <w:sz w:val="24"/>
                <w:szCs w:val="24"/>
                <w:lang w:val="fr-FR"/>
              </w:rPr>
            </w:pPr>
            <w:r w:rsidRPr="007B2971">
              <w:rPr>
                <w:rFonts w:ascii="Times New Roman" w:eastAsia="Arial" w:hAnsi="Times New Roman" w:cs="Times New Roman"/>
                <w:color w:val="575757"/>
                <w:spacing w:val="-2"/>
                <w:w w:val="105"/>
                <w:sz w:val="24"/>
                <w:szCs w:val="24"/>
                <w:lang w:val="fr-FR"/>
              </w:rPr>
              <w:t>à démolir</w:t>
            </w:r>
            <w:r w:rsidRPr="007B2971">
              <w:rPr>
                <w:rFonts w:ascii="Times New Roman" w:eastAsia="Arial" w:hAnsi="Times New Roman" w:cs="Times New Roman"/>
                <w:color w:val="575757"/>
                <w:spacing w:val="-2"/>
                <w:w w:val="105"/>
                <w:sz w:val="24"/>
                <w:szCs w:val="24"/>
                <w:lang w:val="fr-FR"/>
              </w:rPr>
              <w:tab/>
            </w:r>
          </w:p>
        </w:tc>
        <w:tc>
          <w:tcPr>
            <w:tcW w:w="2541" w:type="dxa"/>
            <w:tcBorders>
              <w:top w:val="single" w:sz="4" w:space="0" w:color="000000"/>
              <w:left w:val="single" w:sz="4" w:space="0" w:color="000000"/>
              <w:bottom w:val="single" w:sz="4" w:space="0" w:color="000000"/>
              <w:right w:val="single" w:sz="4" w:space="0" w:color="000000"/>
            </w:tcBorders>
            <w:hideMark/>
          </w:tcPr>
          <w:p w14:paraId="49CA6F87" w14:textId="77777777" w:rsidR="0090133F" w:rsidRPr="007B2971" w:rsidRDefault="0090133F" w:rsidP="003F48AB">
            <w:pPr>
              <w:widowControl w:val="0"/>
              <w:autoSpaceDE w:val="0"/>
              <w:autoSpaceDN w:val="0"/>
              <w:spacing w:after="0" w:line="238" w:lineRule="exact"/>
              <w:jc w:val="both"/>
              <w:rPr>
                <w:rFonts w:ascii="Times New Roman" w:eastAsia="Arial" w:hAnsi="Times New Roman" w:cs="Times New Roman"/>
                <w:sz w:val="24"/>
                <w:szCs w:val="24"/>
                <w:lang w:val="fr-FR"/>
              </w:rPr>
            </w:pPr>
            <w:r w:rsidRPr="007B2971">
              <w:rPr>
                <w:rFonts w:ascii="Times New Roman" w:eastAsia="Arial" w:hAnsi="Times New Roman" w:cs="Times New Roman"/>
                <w:color w:val="575757"/>
                <w:spacing w:val="9"/>
                <w:w w:val="105"/>
                <w:sz w:val="24"/>
                <w:szCs w:val="24"/>
                <w:lang w:val="fr-FR"/>
              </w:rPr>
              <w:t>Dimensions</w:t>
            </w:r>
            <w:r w:rsidRPr="007B2971">
              <w:rPr>
                <w:rFonts w:ascii="Times New Roman" w:eastAsia="Arial" w:hAnsi="Times New Roman" w:cs="Times New Roman"/>
                <w:color w:val="575757"/>
                <w:spacing w:val="11"/>
                <w:w w:val="105"/>
                <w:sz w:val="24"/>
                <w:szCs w:val="24"/>
                <w:lang w:val="fr-FR"/>
              </w:rPr>
              <w:t xml:space="preserve"> </w:t>
            </w:r>
            <w:r w:rsidRPr="007B2971">
              <w:rPr>
                <w:rFonts w:ascii="Times New Roman" w:eastAsia="Arial" w:hAnsi="Times New Roman" w:cs="Times New Roman"/>
                <w:color w:val="575757"/>
                <w:w w:val="105"/>
                <w:sz w:val="24"/>
                <w:szCs w:val="24"/>
                <w:lang w:val="fr-FR"/>
              </w:rPr>
              <w:t>en</w:t>
            </w:r>
            <w:r w:rsidRPr="007B2971">
              <w:rPr>
                <w:rFonts w:ascii="Times New Roman" w:eastAsia="Arial" w:hAnsi="Times New Roman" w:cs="Times New Roman"/>
                <w:color w:val="575757"/>
                <w:spacing w:val="-8"/>
                <w:w w:val="105"/>
                <w:sz w:val="24"/>
                <w:szCs w:val="24"/>
                <w:lang w:val="fr-FR"/>
              </w:rPr>
              <w:t xml:space="preserve"> </w:t>
            </w:r>
            <w:r w:rsidRPr="007B2971">
              <w:rPr>
                <w:rFonts w:ascii="Times New Roman" w:eastAsia="Arial" w:hAnsi="Times New Roman" w:cs="Times New Roman"/>
                <w:color w:val="575757"/>
                <w:spacing w:val="-10"/>
                <w:w w:val="105"/>
                <w:sz w:val="24"/>
                <w:szCs w:val="24"/>
                <w:lang w:val="fr-FR"/>
              </w:rPr>
              <w:t>mètres</w:t>
            </w:r>
          </w:p>
        </w:tc>
      </w:tr>
      <w:tr w:rsidR="0090133F" w:rsidRPr="007B2971" w14:paraId="32EFB6AA" w14:textId="77777777" w:rsidTr="003F48AB">
        <w:trPr>
          <w:trHeight w:val="399"/>
        </w:trPr>
        <w:tc>
          <w:tcPr>
            <w:tcW w:w="573" w:type="dxa"/>
            <w:tcBorders>
              <w:top w:val="single" w:sz="4" w:space="0" w:color="000000"/>
              <w:left w:val="single" w:sz="4" w:space="0" w:color="000000"/>
              <w:bottom w:val="single" w:sz="4" w:space="0" w:color="000000"/>
              <w:right w:val="single" w:sz="4" w:space="0" w:color="000000"/>
            </w:tcBorders>
            <w:hideMark/>
          </w:tcPr>
          <w:p w14:paraId="12C489A6" w14:textId="77777777" w:rsidR="0090133F" w:rsidRPr="007B2971" w:rsidRDefault="0090133F" w:rsidP="003F48AB">
            <w:pPr>
              <w:widowControl w:val="0"/>
              <w:autoSpaceDE w:val="0"/>
              <w:autoSpaceDN w:val="0"/>
              <w:spacing w:before="5" w:after="0" w:line="240" w:lineRule="auto"/>
              <w:ind w:right="196"/>
              <w:jc w:val="both"/>
              <w:rPr>
                <w:rFonts w:ascii="Times New Roman" w:eastAsia="Arial" w:hAnsi="Times New Roman" w:cs="Times New Roman"/>
                <w:b/>
                <w:sz w:val="24"/>
                <w:szCs w:val="24"/>
                <w:lang w:val="fr-FR"/>
              </w:rPr>
            </w:pPr>
            <w:r w:rsidRPr="007B2971">
              <w:rPr>
                <w:rFonts w:ascii="Times New Roman" w:eastAsia="Arial" w:hAnsi="Times New Roman" w:cs="Times New Roman"/>
                <w:b/>
                <w:color w:val="575757"/>
                <w:spacing w:val="5"/>
                <w:w w:val="105"/>
                <w:sz w:val="24"/>
                <w:szCs w:val="24"/>
                <w:lang w:val="fr-FR"/>
              </w:rPr>
              <w:t>01</w:t>
            </w:r>
          </w:p>
        </w:tc>
        <w:tc>
          <w:tcPr>
            <w:tcW w:w="4235" w:type="dxa"/>
            <w:tcBorders>
              <w:top w:val="single" w:sz="4" w:space="0" w:color="000000"/>
              <w:left w:val="single" w:sz="4" w:space="0" w:color="000000"/>
              <w:bottom w:val="single" w:sz="4" w:space="0" w:color="000000"/>
              <w:right w:val="single" w:sz="4" w:space="0" w:color="000000"/>
            </w:tcBorders>
          </w:tcPr>
          <w:p w14:paraId="18E165F8"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2541" w:type="dxa"/>
            <w:tcBorders>
              <w:top w:val="single" w:sz="4" w:space="0" w:color="000000"/>
              <w:left w:val="single" w:sz="4" w:space="0" w:color="000000"/>
              <w:bottom w:val="single" w:sz="4" w:space="0" w:color="000000"/>
              <w:right w:val="single" w:sz="4" w:space="0" w:color="000000"/>
            </w:tcBorders>
          </w:tcPr>
          <w:p w14:paraId="1A11AB92"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7B2971" w14:paraId="50234EF6" w14:textId="77777777" w:rsidTr="003F48AB">
        <w:trPr>
          <w:trHeight w:val="398"/>
        </w:trPr>
        <w:tc>
          <w:tcPr>
            <w:tcW w:w="573" w:type="dxa"/>
            <w:tcBorders>
              <w:top w:val="single" w:sz="4" w:space="0" w:color="000000"/>
              <w:left w:val="single" w:sz="4" w:space="0" w:color="000000"/>
              <w:bottom w:val="single" w:sz="4" w:space="0" w:color="000000"/>
              <w:right w:val="single" w:sz="4" w:space="0" w:color="000000"/>
            </w:tcBorders>
            <w:hideMark/>
          </w:tcPr>
          <w:p w14:paraId="313F5B32" w14:textId="77777777" w:rsidR="0090133F" w:rsidRPr="007B2971" w:rsidRDefault="0090133F" w:rsidP="003F48AB">
            <w:pPr>
              <w:widowControl w:val="0"/>
              <w:autoSpaceDE w:val="0"/>
              <w:autoSpaceDN w:val="0"/>
              <w:spacing w:after="0" w:line="239" w:lineRule="exact"/>
              <w:ind w:right="196"/>
              <w:jc w:val="both"/>
              <w:rPr>
                <w:rFonts w:ascii="Times New Roman" w:eastAsia="Arial" w:hAnsi="Times New Roman" w:cs="Times New Roman"/>
                <w:b/>
                <w:sz w:val="24"/>
                <w:szCs w:val="24"/>
                <w:lang w:val="fr-FR"/>
              </w:rPr>
            </w:pPr>
            <w:r w:rsidRPr="007B2971">
              <w:rPr>
                <w:rFonts w:ascii="Times New Roman" w:eastAsia="Arial" w:hAnsi="Times New Roman" w:cs="Times New Roman"/>
                <w:b/>
                <w:color w:val="575757"/>
                <w:spacing w:val="5"/>
                <w:w w:val="105"/>
                <w:sz w:val="24"/>
                <w:szCs w:val="24"/>
                <w:lang w:val="fr-FR"/>
              </w:rPr>
              <w:t>02</w:t>
            </w:r>
          </w:p>
        </w:tc>
        <w:tc>
          <w:tcPr>
            <w:tcW w:w="4235" w:type="dxa"/>
            <w:tcBorders>
              <w:top w:val="single" w:sz="4" w:space="0" w:color="000000"/>
              <w:left w:val="single" w:sz="4" w:space="0" w:color="000000"/>
              <w:bottom w:val="single" w:sz="4" w:space="0" w:color="000000"/>
              <w:right w:val="single" w:sz="4" w:space="0" w:color="000000"/>
            </w:tcBorders>
          </w:tcPr>
          <w:p w14:paraId="669A52EC"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2541" w:type="dxa"/>
            <w:tcBorders>
              <w:top w:val="single" w:sz="4" w:space="0" w:color="000000"/>
              <w:left w:val="single" w:sz="4" w:space="0" w:color="000000"/>
              <w:bottom w:val="single" w:sz="4" w:space="0" w:color="000000"/>
              <w:right w:val="single" w:sz="4" w:space="0" w:color="000000"/>
            </w:tcBorders>
          </w:tcPr>
          <w:p w14:paraId="496C05B2"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7B2971" w14:paraId="1A669DD2" w14:textId="77777777" w:rsidTr="003F48AB">
        <w:trPr>
          <w:trHeight w:val="399"/>
        </w:trPr>
        <w:tc>
          <w:tcPr>
            <w:tcW w:w="573" w:type="dxa"/>
            <w:tcBorders>
              <w:top w:val="single" w:sz="4" w:space="0" w:color="000000"/>
              <w:left w:val="single" w:sz="4" w:space="0" w:color="000000"/>
              <w:bottom w:val="single" w:sz="4" w:space="0" w:color="000000"/>
              <w:right w:val="single" w:sz="4" w:space="0" w:color="000000"/>
            </w:tcBorders>
            <w:hideMark/>
          </w:tcPr>
          <w:p w14:paraId="75991046" w14:textId="77777777" w:rsidR="0090133F" w:rsidRPr="007B2971" w:rsidRDefault="0090133F" w:rsidP="003F48AB">
            <w:pPr>
              <w:widowControl w:val="0"/>
              <w:autoSpaceDE w:val="0"/>
              <w:autoSpaceDN w:val="0"/>
              <w:spacing w:before="5" w:after="0" w:line="240" w:lineRule="auto"/>
              <w:ind w:right="196"/>
              <w:jc w:val="both"/>
              <w:rPr>
                <w:rFonts w:ascii="Times New Roman" w:eastAsia="Arial" w:hAnsi="Times New Roman" w:cs="Times New Roman"/>
                <w:b/>
                <w:sz w:val="24"/>
                <w:szCs w:val="24"/>
                <w:lang w:val="fr-FR"/>
              </w:rPr>
            </w:pPr>
            <w:r w:rsidRPr="007B2971">
              <w:rPr>
                <w:rFonts w:ascii="Times New Roman" w:eastAsia="Arial" w:hAnsi="Times New Roman" w:cs="Times New Roman"/>
                <w:b/>
                <w:color w:val="575757"/>
                <w:spacing w:val="5"/>
                <w:w w:val="105"/>
                <w:sz w:val="24"/>
                <w:szCs w:val="24"/>
                <w:lang w:val="fr-FR"/>
              </w:rPr>
              <w:t>03</w:t>
            </w:r>
          </w:p>
        </w:tc>
        <w:tc>
          <w:tcPr>
            <w:tcW w:w="4235" w:type="dxa"/>
            <w:tcBorders>
              <w:top w:val="single" w:sz="4" w:space="0" w:color="000000"/>
              <w:left w:val="single" w:sz="4" w:space="0" w:color="000000"/>
              <w:bottom w:val="single" w:sz="4" w:space="0" w:color="000000"/>
              <w:right w:val="single" w:sz="4" w:space="0" w:color="000000"/>
            </w:tcBorders>
          </w:tcPr>
          <w:p w14:paraId="0C1256A0"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2541" w:type="dxa"/>
            <w:tcBorders>
              <w:top w:val="single" w:sz="4" w:space="0" w:color="000000"/>
              <w:left w:val="single" w:sz="4" w:space="0" w:color="000000"/>
              <w:bottom w:val="single" w:sz="4" w:space="0" w:color="000000"/>
              <w:right w:val="single" w:sz="4" w:space="0" w:color="000000"/>
            </w:tcBorders>
          </w:tcPr>
          <w:p w14:paraId="36920215"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7B2971" w14:paraId="1FFA9282" w14:textId="77777777" w:rsidTr="003F48AB">
        <w:trPr>
          <w:trHeight w:val="398"/>
        </w:trPr>
        <w:tc>
          <w:tcPr>
            <w:tcW w:w="573" w:type="dxa"/>
            <w:tcBorders>
              <w:top w:val="single" w:sz="4" w:space="0" w:color="000000"/>
              <w:left w:val="single" w:sz="4" w:space="0" w:color="000000"/>
              <w:bottom w:val="single" w:sz="4" w:space="0" w:color="000000"/>
              <w:right w:val="single" w:sz="4" w:space="0" w:color="000000"/>
            </w:tcBorders>
            <w:hideMark/>
          </w:tcPr>
          <w:p w14:paraId="6DC151FC" w14:textId="77777777" w:rsidR="0090133F" w:rsidRPr="007B2971" w:rsidRDefault="0090133F" w:rsidP="003F48AB">
            <w:pPr>
              <w:widowControl w:val="0"/>
              <w:autoSpaceDE w:val="0"/>
              <w:autoSpaceDN w:val="0"/>
              <w:spacing w:after="0" w:line="239" w:lineRule="exact"/>
              <w:ind w:right="196"/>
              <w:jc w:val="both"/>
              <w:rPr>
                <w:rFonts w:ascii="Times New Roman" w:eastAsia="Arial" w:hAnsi="Times New Roman" w:cs="Times New Roman"/>
                <w:b/>
                <w:sz w:val="24"/>
                <w:szCs w:val="24"/>
                <w:lang w:val="fr-FR"/>
              </w:rPr>
            </w:pPr>
            <w:r w:rsidRPr="007B2971">
              <w:rPr>
                <w:rFonts w:ascii="Times New Roman" w:eastAsia="Arial" w:hAnsi="Times New Roman" w:cs="Times New Roman"/>
                <w:b/>
                <w:color w:val="575757"/>
                <w:spacing w:val="5"/>
                <w:w w:val="105"/>
                <w:sz w:val="24"/>
                <w:szCs w:val="24"/>
                <w:lang w:val="fr-FR"/>
              </w:rPr>
              <w:t>04</w:t>
            </w:r>
          </w:p>
        </w:tc>
        <w:tc>
          <w:tcPr>
            <w:tcW w:w="4235" w:type="dxa"/>
            <w:tcBorders>
              <w:top w:val="single" w:sz="4" w:space="0" w:color="000000"/>
              <w:left w:val="single" w:sz="4" w:space="0" w:color="000000"/>
              <w:bottom w:val="single" w:sz="4" w:space="0" w:color="000000"/>
              <w:right w:val="single" w:sz="4" w:space="0" w:color="000000"/>
            </w:tcBorders>
          </w:tcPr>
          <w:p w14:paraId="2C732270"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2541" w:type="dxa"/>
            <w:tcBorders>
              <w:top w:val="single" w:sz="4" w:space="0" w:color="000000"/>
              <w:left w:val="single" w:sz="4" w:space="0" w:color="000000"/>
              <w:bottom w:val="single" w:sz="4" w:space="0" w:color="000000"/>
              <w:right w:val="single" w:sz="4" w:space="0" w:color="000000"/>
            </w:tcBorders>
          </w:tcPr>
          <w:p w14:paraId="57FD001F"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7B2971" w14:paraId="19F36D7F" w14:textId="77777777" w:rsidTr="003F48AB">
        <w:trPr>
          <w:trHeight w:val="399"/>
        </w:trPr>
        <w:tc>
          <w:tcPr>
            <w:tcW w:w="573" w:type="dxa"/>
            <w:tcBorders>
              <w:top w:val="single" w:sz="4" w:space="0" w:color="000000"/>
              <w:left w:val="single" w:sz="4" w:space="0" w:color="000000"/>
              <w:bottom w:val="single" w:sz="4" w:space="0" w:color="000000"/>
              <w:right w:val="single" w:sz="4" w:space="0" w:color="000000"/>
            </w:tcBorders>
            <w:hideMark/>
          </w:tcPr>
          <w:p w14:paraId="6AD3589F" w14:textId="77777777" w:rsidR="0090133F" w:rsidRPr="007B2971" w:rsidRDefault="0090133F" w:rsidP="003F48AB">
            <w:pPr>
              <w:widowControl w:val="0"/>
              <w:autoSpaceDE w:val="0"/>
              <w:autoSpaceDN w:val="0"/>
              <w:spacing w:after="0" w:line="239" w:lineRule="exact"/>
              <w:ind w:right="196"/>
              <w:jc w:val="both"/>
              <w:rPr>
                <w:rFonts w:ascii="Times New Roman" w:eastAsia="Arial" w:hAnsi="Times New Roman" w:cs="Times New Roman"/>
                <w:b/>
                <w:sz w:val="24"/>
                <w:szCs w:val="24"/>
                <w:lang w:val="fr-FR"/>
              </w:rPr>
            </w:pPr>
            <w:r w:rsidRPr="007B2971">
              <w:rPr>
                <w:rFonts w:ascii="Times New Roman" w:eastAsia="Arial" w:hAnsi="Times New Roman" w:cs="Times New Roman"/>
                <w:b/>
                <w:color w:val="575757"/>
                <w:spacing w:val="5"/>
                <w:w w:val="105"/>
                <w:sz w:val="24"/>
                <w:szCs w:val="24"/>
                <w:lang w:val="fr-FR"/>
              </w:rPr>
              <w:t>05</w:t>
            </w:r>
          </w:p>
        </w:tc>
        <w:tc>
          <w:tcPr>
            <w:tcW w:w="4235" w:type="dxa"/>
            <w:tcBorders>
              <w:top w:val="single" w:sz="4" w:space="0" w:color="000000"/>
              <w:left w:val="single" w:sz="4" w:space="0" w:color="000000"/>
              <w:bottom w:val="single" w:sz="4" w:space="0" w:color="000000"/>
              <w:right w:val="single" w:sz="4" w:space="0" w:color="000000"/>
            </w:tcBorders>
          </w:tcPr>
          <w:p w14:paraId="48FBABF8"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2541" w:type="dxa"/>
            <w:tcBorders>
              <w:top w:val="single" w:sz="4" w:space="0" w:color="000000"/>
              <w:left w:val="single" w:sz="4" w:space="0" w:color="000000"/>
              <w:bottom w:val="single" w:sz="4" w:space="0" w:color="000000"/>
              <w:right w:val="single" w:sz="4" w:space="0" w:color="000000"/>
            </w:tcBorders>
          </w:tcPr>
          <w:p w14:paraId="7A012B9F"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r w:rsidR="0090133F" w:rsidRPr="007B2971" w14:paraId="6871C1D1" w14:textId="77777777" w:rsidTr="003F48AB">
        <w:trPr>
          <w:trHeight w:val="398"/>
        </w:trPr>
        <w:tc>
          <w:tcPr>
            <w:tcW w:w="573" w:type="dxa"/>
            <w:tcBorders>
              <w:top w:val="single" w:sz="4" w:space="0" w:color="000000"/>
              <w:left w:val="single" w:sz="4" w:space="0" w:color="000000"/>
              <w:bottom w:val="single" w:sz="4" w:space="0" w:color="000000"/>
              <w:right w:val="single" w:sz="4" w:space="0" w:color="000000"/>
            </w:tcBorders>
            <w:hideMark/>
          </w:tcPr>
          <w:p w14:paraId="2ABC68FF" w14:textId="77777777" w:rsidR="0090133F" w:rsidRPr="007B2971" w:rsidRDefault="0090133F" w:rsidP="003F48AB">
            <w:pPr>
              <w:widowControl w:val="0"/>
              <w:autoSpaceDE w:val="0"/>
              <w:autoSpaceDN w:val="0"/>
              <w:spacing w:after="0" w:line="239" w:lineRule="exact"/>
              <w:ind w:right="196"/>
              <w:jc w:val="both"/>
              <w:rPr>
                <w:rFonts w:ascii="Times New Roman" w:eastAsia="Arial" w:hAnsi="Times New Roman" w:cs="Times New Roman"/>
                <w:b/>
                <w:sz w:val="24"/>
                <w:szCs w:val="24"/>
                <w:lang w:val="fr-FR"/>
              </w:rPr>
            </w:pPr>
            <w:r w:rsidRPr="007B2971">
              <w:rPr>
                <w:rFonts w:ascii="Times New Roman" w:eastAsia="Arial" w:hAnsi="Times New Roman" w:cs="Times New Roman"/>
                <w:b/>
                <w:color w:val="575757"/>
                <w:spacing w:val="5"/>
                <w:w w:val="105"/>
                <w:sz w:val="24"/>
                <w:szCs w:val="24"/>
                <w:lang w:val="fr-FR"/>
              </w:rPr>
              <w:t>06</w:t>
            </w:r>
          </w:p>
        </w:tc>
        <w:tc>
          <w:tcPr>
            <w:tcW w:w="4235" w:type="dxa"/>
            <w:tcBorders>
              <w:top w:val="single" w:sz="4" w:space="0" w:color="000000"/>
              <w:left w:val="single" w:sz="4" w:space="0" w:color="000000"/>
              <w:bottom w:val="single" w:sz="4" w:space="0" w:color="000000"/>
              <w:right w:val="single" w:sz="4" w:space="0" w:color="000000"/>
            </w:tcBorders>
          </w:tcPr>
          <w:p w14:paraId="1914B988"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c>
          <w:tcPr>
            <w:tcW w:w="2541" w:type="dxa"/>
            <w:tcBorders>
              <w:top w:val="single" w:sz="4" w:space="0" w:color="000000"/>
              <w:left w:val="single" w:sz="4" w:space="0" w:color="000000"/>
              <w:bottom w:val="single" w:sz="4" w:space="0" w:color="000000"/>
              <w:right w:val="single" w:sz="4" w:space="0" w:color="000000"/>
            </w:tcBorders>
          </w:tcPr>
          <w:p w14:paraId="4B1E6767" w14:textId="77777777" w:rsidR="0090133F" w:rsidRPr="007B2971" w:rsidRDefault="0090133F" w:rsidP="003F48AB">
            <w:pPr>
              <w:widowControl w:val="0"/>
              <w:autoSpaceDE w:val="0"/>
              <w:autoSpaceDN w:val="0"/>
              <w:spacing w:after="0" w:line="240" w:lineRule="auto"/>
              <w:jc w:val="both"/>
              <w:rPr>
                <w:rFonts w:ascii="Times New Roman" w:eastAsia="Arial" w:hAnsi="Times New Roman" w:cs="Times New Roman"/>
                <w:sz w:val="24"/>
                <w:szCs w:val="24"/>
                <w:lang w:val="fr-FR"/>
              </w:rPr>
            </w:pPr>
          </w:p>
        </w:tc>
      </w:tr>
    </w:tbl>
    <w:p w14:paraId="0836ACE8" w14:textId="77777777" w:rsidR="0090133F" w:rsidRPr="007B2971" w:rsidRDefault="0090133F" w:rsidP="007B2971">
      <w:pPr>
        <w:widowControl w:val="0"/>
        <w:numPr>
          <w:ilvl w:val="1"/>
          <w:numId w:val="87"/>
        </w:numPr>
        <w:tabs>
          <w:tab w:val="left" w:pos="907"/>
        </w:tabs>
        <w:autoSpaceDE w:val="0"/>
        <w:autoSpaceDN w:val="0"/>
        <w:spacing w:after="0" w:line="240" w:lineRule="auto"/>
        <w:ind w:left="907" w:hanging="335"/>
        <w:jc w:val="both"/>
        <w:rPr>
          <w:rFonts w:ascii="Times New Roman" w:eastAsia="Tahoma" w:hAnsi="Times New Roman" w:cs="Times New Roman"/>
          <w:color w:val="0E455F"/>
          <w:sz w:val="24"/>
          <w:szCs w:val="24"/>
          <w:lang w:val="fr-FR"/>
        </w:rPr>
      </w:pPr>
      <w:r w:rsidRPr="007B2971">
        <w:rPr>
          <w:rFonts w:ascii="Times New Roman" w:eastAsia="Tahoma" w:hAnsi="Times New Roman" w:cs="Times New Roman"/>
          <w:color w:val="0E455F"/>
          <w:spacing w:val="-2"/>
          <w:w w:val="105"/>
          <w:sz w:val="24"/>
          <w:szCs w:val="24"/>
          <w:lang w:val="fr-FR"/>
        </w:rPr>
        <w:t>TRAVAUX DE TERRASSEMENT</w:t>
      </w:r>
    </w:p>
    <w:p w14:paraId="349405BE" w14:textId="77777777" w:rsidR="0090133F" w:rsidRPr="007B2971" w:rsidRDefault="0090133F" w:rsidP="0090133F">
      <w:pPr>
        <w:widowControl w:val="0"/>
        <w:autoSpaceDE w:val="0"/>
        <w:autoSpaceDN w:val="0"/>
        <w:spacing w:before="21" w:after="0" w:line="240" w:lineRule="auto"/>
        <w:jc w:val="both"/>
        <w:rPr>
          <w:rFonts w:ascii="Times New Roman" w:eastAsia="Tahoma" w:hAnsi="Times New Roman" w:cs="Times New Roman"/>
          <w:sz w:val="24"/>
          <w:szCs w:val="24"/>
          <w:lang w:val="fr-FR"/>
        </w:rPr>
      </w:pPr>
    </w:p>
    <w:p w14:paraId="2DAD0C1D"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u w:val="single" w:color="000000"/>
          <w:lang w:val="fr-FR"/>
        </w:rPr>
        <w:t>Les travaux englobent :</w:t>
      </w:r>
    </w:p>
    <w:p w14:paraId="62B66FF4" w14:textId="77777777" w:rsidR="0090133F" w:rsidRPr="007B2971" w:rsidRDefault="0090133F" w:rsidP="007B2971">
      <w:pPr>
        <w:widowControl w:val="0"/>
        <w:numPr>
          <w:ilvl w:val="2"/>
          <w:numId w:val="87"/>
        </w:numPr>
        <w:tabs>
          <w:tab w:val="left" w:pos="904"/>
        </w:tabs>
        <w:autoSpaceDE w:val="0"/>
        <w:autoSpaceDN w:val="0"/>
        <w:spacing w:before="160" w:after="0" w:line="244" w:lineRule="auto"/>
        <w:ind w:left="904" w:right="235"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Le déblaiement du terrain selon les dimensions commandées par l'inspecteur. Il comprend le nivellement, l'arrosage et le compactage du fond des coffrages.</w:t>
      </w:r>
    </w:p>
    <w:p w14:paraId="0BF1BF0F" w14:textId="77777777" w:rsidR="0090133F" w:rsidRPr="007B2971" w:rsidRDefault="0090133F" w:rsidP="007B2971">
      <w:pPr>
        <w:widowControl w:val="0"/>
        <w:numPr>
          <w:ilvl w:val="2"/>
          <w:numId w:val="87"/>
        </w:numPr>
        <w:tabs>
          <w:tab w:val="left" w:pos="904"/>
        </w:tabs>
        <w:autoSpaceDE w:val="0"/>
        <w:autoSpaceDN w:val="0"/>
        <w:spacing w:before="112" w:after="0" w:line="240" w:lineRule="auto"/>
        <w:ind w:left="904" w:hanging="33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Le remblayage pour niveler le sol, y compris le nivellement, l'arrosage et le compactage ;</w:t>
      </w:r>
    </w:p>
    <w:p w14:paraId="543B46A4" w14:textId="77777777" w:rsidR="0090133F" w:rsidRPr="007B2971" w:rsidRDefault="0090133F" w:rsidP="007B2971">
      <w:pPr>
        <w:widowControl w:val="0"/>
        <w:numPr>
          <w:ilvl w:val="2"/>
          <w:numId w:val="87"/>
        </w:numPr>
        <w:tabs>
          <w:tab w:val="left" w:pos="904"/>
        </w:tabs>
        <w:autoSpaceDE w:val="0"/>
        <w:autoSpaceDN w:val="0"/>
        <w:spacing w:before="124" w:after="0" w:line="240" w:lineRule="auto"/>
        <w:ind w:left="904" w:hanging="33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Le nivellement du sol par l'ajout du remblai ;</w:t>
      </w:r>
    </w:p>
    <w:p w14:paraId="0111D128" w14:textId="77777777" w:rsidR="0090133F" w:rsidRPr="007B2971" w:rsidRDefault="0090133F" w:rsidP="007B2971">
      <w:pPr>
        <w:widowControl w:val="0"/>
        <w:numPr>
          <w:ilvl w:val="2"/>
          <w:numId w:val="87"/>
        </w:numPr>
        <w:tabs>
          <w:tab w:val="left" w:pos="904"/>
        </w:tabs>
        <w:autoSpaceDE w:val="0"/>
        <w:autoSpaceDN w:val="0"/>
        <w:spacing w:before="120" w:after="0" w:line="244" w:lineRule="auto"/>
        <w:ind w:left="904" w:right="248"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1"/>
          <w:w w:val="105"/>
          <w:sz w:val="24"/>
          <w:szCs w:val="24"/>
          <w:lang w:val="fr-FR"/>
        </w:rPr>
        <w:t>L'excavation des fondations, le remplissage des cavités de fondation et, le cas échéant, le transport de la terre excédentaire vers un site d'enfouissement ;</w:t>
      </w:r>
    </w:p>
    <w:p w14:paraId="23919B43" w14:textId="77777777" w:rsidR="0090133F" w:rsidRPr="007B2971" w:rsidRDefault="0090133F" w:rsidP="007B2971">
      <w:pPr>
        <w:widowControl w:val="0"/>
        <w:numPr>
          <w:ilvl w:val="2"/>
          <w:numId w:val="87"/>
        </w:numPr>
        <w:tabs>
          <w:tab w:val="left" w:pos="904"/>
        </w:tabs>
        <w:autoSpaceDE w:val="0"/>
        <w:autoSpaceDN w:val="0"/>
        <w:spacing w:before="115" w:after="0" w:line="244" w:lineRule="auto"/>
        <w:ind w:left="904" w:right="249"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L'excavation pour les réseaux et les ouvrages d'assainissement, le remblayage et le compactage du fond de fouille ;</w:t>
      </w:r>
    </w:p>
    <w:p w14:paraId="23FE27DE" w14:textId="77777777" w:rsidR="0090133F" w:rsidRPr="007B2971" w:rsidRDefault="0090133F" w:rsidP="007B2971">
      <w:pPr>
        <w:widowControl w:val="0"/>
        <w:numPr>
          <w:ilvl w:val="2"/>
          <w:numId w:val="87"/>
        </w:numPr>
        <w:tabs>
          <w:tab w:val="left" w:pos="904"/>
        </w:tabs>
        <w:autoSpaceDE w:val="0"/>
        <w:autoSpaceDN w:val="0"/>
        <w:spacing w:before="116" w:after="0" w:line="247" w:lineRule="auto"/>
        <w:ind w:left="904" w:right="245"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L'excavation pour les réseaux d'électricité et d'eau, le remblayage et le compactage du fond de fouille ;</w:t>
      </w:r>
    </w:p>
    <w:p w14:paraId="684C3C69" w14:textId="77777777" w:rsidR="0090133F" w:rsidRPr="007B2971" w:rsidRDefault="0090133F" w:rsidP="007B2971">
      <w:pPr>
        <w:widowControl w:val="0"/>
        <w:numPr>
          <w:ilvl w:val="2"/>
          <w:numId w:val="87"/>
        </w:numPr>
        <w:tabs>
          <w:tab w:val="left" w:pos="904"/>
        </w:tabs>
        <w:autoSpaceDE w:val="0"/>
        <w:autoSpaceDN w:val="0"/>
        <w:spacing w:before="111" w:after="0" w:line="240" w:lineRule="auto"/>
        <w:ind w:left="904" w:hanging="33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L'excavation de la fosse de vidange.</w:t>
      </w:r>
    </w:p>
    <w:p w14:paraId="4FB678A6"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263F5B10"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960" w:right="1160" w:bottom="1660" w:left="1620" w:header="0" w:footer="1464" w:gutter="0"/>
          <w:cols w:space="720"/>
        </w:sectPr>
      </w:pPr>
    </w:p>
    <w:p w14:paraId="679537B9" w14:textId="2E992FB9"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s">
            <w:drawing>
              <wp:inline distT="0" distB="0" distL="0" distR="0" wp14:anchorId="48C799FE" wp14:editId="794F7B97">
                <wp:extent cx="2901950" cy="209550"/>
                <wp:effectExtent l="0" t="0" r="12700" b="0"/>
                <wp:docPr id="9272591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7578" w14:textId="77777777" w:rsidR="003F48AB" w:rsidRPr="00774542" w:rsidRDefault="003F48AB" w:rsidP="0090133F">
                            <w:pPr>
                              <w:spacing w:before="6"/>
                              <w:jc w:val="both"/>
                              <w:rPr>
                                <w:rFonts w:ascii="Times New Roman" w:hAnsi="Times New Roman" w:cs="Times New Roman"/>
                                <w:b/>
                                <w:sz w:val="24"/>
                                <w:szCs w:val="28"/>
                              </w:rPr>
                            </w:pPr>
                            <w:r w:rsidRPr="00774542">
                              <w:rPr>
                                <w:rFonts w:ascii="Times New Roman" w:hAnsi="Times New Roman" w:cs="Times New Roman"/>
                                <w:b/>
                                <w:color w:val="7F0000"/>
                                <w:w w:val="105"/>
                                <w:sz w:val="24"/>
                                <w:szCs w:val="28"/>
                                <w:u w:val="thick" w:color="7F0000"/>
                              </w:rPr>
                              <w:t>GÉNÉRALITÉS - NORMES</w:t>
                            </w:r>
                          </w:p>
                        </w:txbxContent>
                      </wps:txbx>
                      <wps:bodyPr rot="0" vert="horz" wrap="square" lIns="0" tIns="0" rIns="0" bIns="0" anchor="t" anchorCtr="0" upright="1">
                        <a:noAutofit/>
                      </wps:bodyPr>
                    </wps:wsp>
                  </a:graphicData>
                </a:graphic>
              </wp:inline>
            </w:drawing>
          </mc:Choice>
          <mc:Fallback>
            <w:pict>
              <v:shape w14:anchorId="48C799FE" id="Text Box 25" o:spid="_x0000_s1035" type="#_x0000_t202" style="width:228.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" filled="f" stroked="f">
                <v:textbox inset="0,0,0,0">
                  <w:txbxContent>
                    <w:p w14:paraId="09EA7578" w14:textId="77777777" w:rsidR="003F48AB" w:rsidRPr="00774542" w:rsidRDefault="003F48AB" w:rsidP="0090133F">
                      <w:pPr>
                        <w:spacing w:before="6"/>
                        <w:jc w:val="both"/>
                        <w:rPr>
                          <w:rFonts w:ascii="Times New Roman" w:hAnsi="Times New Roman" w:cs="Times New Roman"/>
                          <w:b/>
                          <w:sz w:val="24"/>
                          <w:szCs w:val="28"/>
                        </w:rPr>
                      </w:pPr>
                      <w:r w:rsidRPr="00774542">
                        <w:rPr>
                          <w:rFonts w:ascii="Times New Roman" w:hAnsi="Times New Roman" w:cs="Times New Roman"/>
                          <w:b/>
                          <w:color w:val="7F0000"/>
                          <w:w w:val="105"/>
                          <w:sz w:val="24"/>
                          <w:szCs w:val="28"/>
                          <w:u w:val="thick" w:color="7F0000"/>
                        </w:rPr>
                        <w:t>GÉNÉRALITÉS - NORMES</w:t>
                      </w:r>
                    </w:p>
                  </w:txbxContent>
                </v:textbox>
                <w10:anchorlock/>
              </v:shape>
            </w:pict>
          </mc:Fallback>
        </mc:AlternateContent>
      </w:r>
    </w:p>
    <w:p w14:paraId="628795E9"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2E2E794C" w14:textId="77777777" w:rsidR="00A923FA" w:rsidRPr="00A923FA" w:rsidRDefault="0090133F" w:rsidP="007B2971">
      <w:pPr>
        <w:widowControl w:val="0"/>
        <w:numPr>
          <w:ilvl w:val="0"/>
          <w:numId w:val="89"/>
        </w:numPr>
        <w:autoSpaceDE w:val="0"/>
        <w:autoSpaceDN w:val="0"/>
        <w:spacing w:before="1" w:after="0" w:line="244" w:lineRule="auto"/>
        <w:ind w:left="234" w:right="219"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 xml:space="preserve">Excavation : </w:t>
      </w:r>
    </w:p>
    <w:p w14:paraId="37F75ED1" w14:textId="21C01E38" w:rsidR="0090133F" w:rsidRPr="00A923FA" w:rsidRDefault="00A923FA" w:rsidP="00A923FA">
      <w:pPr>
        <w:widowControl w:val="0"/>
        <w:autoSpaceDE w:val="0"/>
        <w:autoSpaceDN w:val="0"/>
        <w:spacing w:before="1" w:after="0" w:line="244" w:lineRule="auto"/>
        <w:ind w:left="234" w:right="219"/>
        <w:jc w:val="both"/>
        <w:outlineLvl w:val="3"/>
        <w:rPr>
          <w:rFonts w:ascii="Times New Roman" w:eastAsia="Tahoma" w:hAnsi="Times New Roman" w:cs="Times New Roman"/>
          <w:sz w:val="24"/>
          <w:szCs w:val="24"/>
          <w:lang w:val="fr-FR"/>
        </w:rPr>
      </w:pPr>
      <w:r w:rsidRPr="00A923FA">
        <w:rPr>
          <w:rFonts w:ascii="Times New Roman" w:eastAsia="Tahoma" w:hAnsi="Times New Roman" w:cs="Times New Roman"/>
          <w:sz w:val="24"/>
          <w:szCs w:val="24"/>
          <w:lang w:val="fr-FR"/>
        </w:rPr>
        <w:t>L</w:t>
      </w:r>
      <w:r w:rsidR="0090133F" w:rsidRPr="00A923FA">
        <w:rPr>
          <w:rFonts w:ascii="Times New Roman" w:eastAsia="Tahoma" w:hAnsi="Times New Roman" w:cs="Times New Roman"/>
          <w:sz w:val="24"/>
          <w:szCs w:val="24"/>
          <w:lang w:val="fr-FR"/>
        </w:rPr>
        <w:t>es travaux d'excavation consistent à découper à l'épaisseur fixée par l’inspection et à évacuer les gravats vers la décharge. La couche de forme obtenue par l'excavation sera nivelée, réglée, arrosée et compactée à 92% du Proctor.</w:t>
      </w:r>
    </w:p>
    <w:p w14:paraId="27FD4720" w14:textId="77777777" w:rsidR="0090133F" w:rsidRPr="007B2971" w:rsidRDefault="0090133F" w:rsidP="0090133F">
      <w:pPr>
        <w:widowControl w:val="0"/>
        <w:autoSpaceDE w:val="0"/>
        <w:autoSpaceDN w:val="0"/>
        <w:spacing w:before="9" w:after="0" w:line="240" w:lineRule="auto"/>
        <w:rPr>
          <w:rFonts w:ascii="Times New Roman" w:eastAsia="Tahoma" w:hAnsi="Times New Roman" w:cs="Times New Roman"/>
          <w:b/>
          <w:sz w:val="24"/>
          <w:szCs w:val="24"/>
          <w:lang w:val="fr-FR"/>
        </w:rPr>
      </w:pPr>
    </w:p>
    <w:p w14:paraId="3A9E703D" w14:textId="77777777" w:rsidR="0090133F" w:rsidRPr="00A923FA" w:rsidRDefault="0090133F" w:rsidP="00A923FA">
      <w:pPr>
        <w:widowControl w:val="0"/>
        <w:numPr>
          <w:ilvl w:val="0"/>
          <w:numId w:val="89"/>
        </w:numPr>
        <w:autoSpaceDE w:val="0"/>
        <w:autoSpaceDN w:val="0"/>
        <w:spacing w:before="1" w:after="0" w:line="244" w:lineRule="auto"/>
        <w:ind w:left="234" w:right="219" w:firstLine="0"/>
        <w:jc w:val="both"/>
        <w:outlineLvl w:val="3"/>
        <w:rPr>
          <w:rFonts w:ascii="Times New Roman" w:eastAsia="Tahoma" w:hAnsi="Times New Roman" w:cs="Times New Roman"/>
          <w:b/>
          <w:bCs/>
          <w:color w:val="0E455F"/>
          <w:w w:val="105"/>
          <w:sz w:val="24"/>
          <w:szCs w:val="24"/>
          <w:u w:val="thick" w:color="0E455F"/>
          <w:lang w:val="fr-FR"/>
        </w:rPr>
      </w:pPr>
      <w:r w:rsidRPr="00A923FA">
        <w:rPr>
          <w:rFonts w:ascii="Times New Roman" w:eastAsia="Tahoma" w:hAnsi="Times New Roman" w:cs="Times New Roman"/>
          <w:b/>
          <w:bCs/>
          <w:color w:val="0E455F"/>
          <w:w w:val="105"/>
          <w:sz w:val="24"/>
          <w:szCs w:val="24"/>
          <w:u w:val="thick" w:color="0E455F"/>
          <w:lang w:val="fr-FR"/>
        </w:rPr>
        <w:t>Remblai:</w:t>
      </w:r>
    </w:p>
    <w:p w14:paraId="6B44B74A"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b/>
          <w:sz w:val="24"/>
          <w:szCs w:val="24"/>
          <w:lang w:val="fr-FR"/>
        </w:rPr>
      </w:pPr>
    </w:p>
    <w:p w14:paraId="463877A3"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Les matériaux utilisés pour le remblai doivent répondre aux spécifications techniques ci-dessous :</w:t>
      </w:r>
    </w:p>
    <w:p w14:paraId="7F527576" w14:textId="77777777" w:rsidR="0090133F" w:rsidRPr="007B2971" w:rsidRDefault="0090133F" w:rsidP="007B2971">
      <w:pPr>
        <w:widowControl w:val="0"/>
        <w:numPr>
          <w:ilvl w:val="0"/>
          <w:numId w:val="90"/>
        </w:numPr>
        <w:tabs>
          <w:tab w:val="left" w:pos="904"/>
        </w:tabs>
        <w:autoSpaceDE w:val="0"/>
        <w:autoSpaceDN w:val="0"/>
        <w:spacing w:before="11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Aucun élément ne peut avoir une hauteur supérieure à 30 mm dans toutes les directions ;</w:t>
      </w:r>
    </w:p>
    <w:p w14:paraId="19713A7D" w14:textId="77777777" w:rsidR="0090133F" w:rsidRPr="007B2971" w:rsidRDefault="0090133F" w:rsidP="007B2971">
      <w:pPr>
        <w:widowControl w:val="0"/>
        <w:numPr>
          <w:ilvl w:val="0"/>
          <w:numId w:val="90"/>
        </w:numPr>
        <w:tabs>
          <w:tab w:val="left" w:pos="904"/>
        </w:tabs>
        <w:autoSpaceDE w:val="0"/>
        <w:autoSpaceDN w:val="0"/>
        <w:spacing w:before="11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teneur en eau naturelle au moment de l'utilisation doit être égale ou inférieure à celle de l'optimum Proctor normal ;</w:t>
      </w:r>
    </w:p>
    <w:p w14:paraId="27DD8263" w14:textId="77777777" w:rsidR="0090133F" w:rsidRPr="007B2971" w:rsidRDefault="0090133F" w:rsidP="007B2971">
      <w:pPr>
        <w:widowControl w:val="0"/>
        <w:numPr>
          <w:ilvl w:val="0"/>
          <w:numId w:val="90"/>
        </w:numPr>
        <w:tabs>
          <w:tab w:val="left" w:pos="904"/>
        </w:tabs>
        <w:autoSpaceDE w:val="0"/>
        <w:autoSpaceDN w:val="0"/>
        <w:spacing w:before="11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L'indice de plasticité doit être inférieur à 20 ;</w:t>
      </w:r>
    </w:p>
    <w:p w14:paraId="77DFD38C" w14:textId="77777777" w:rsidR="0090133F" w:rsidRPr="007B2971" w:rsidRDefault="0090133F" w:rsidP="007B2971">
      <w:pPr>
        <w:widowControl w:val="0"/>
        <w:numPr>
          <w:ilvl w:val="0"/>
          <w:numId w:val="90"/>
        </w:numPr>
        <w:tabs>
          <w:tab w:val="left" w:pos="904"/>
        </w:tabs>
        <w:autoSpaceDE w:val="0"/>
        <w:autoSpaceDN w:val="0"/>
        <w:spacing w:before="11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densité sèche correspondant à l'optimum Proctor doit être au moins égale à 1,60.</w:t>
      </w:r>
    </w:p>
    <w:p w14:paraId="60C39BE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25799046"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Remblayage des fouilles:</w:t>
      </w:r>
    </w:p>
    <w:p w14:paraId="43A09F2D" w14:textId="77777777" w:rsidR="0090133F" w:rsidRPr="007B2971" w:rsidRDefault="0090133F" w:rsidP="0090133F">
      <w:pPr>
        <w:widowControl w:val="0"/>
        <w:autoSpaceDE w:val="0"/>
        <w:autoSpaceDN w:val="0"/>
        <w:spacing w:after="0" w:line="240" w:lineRule="auto"/>
        <w:ind w:left="234"/>
        <w:jc w:val="both"/>
        <w:outlineLvl w:val="3"/>
        <w:rPr>
          <w:rFonts w:ascii="Times New Roman" w:eastAsia="Tahoma" w:hAnsi="Times New Roman" w:cs="Times New Roman"/>
          <w:b/>
          <w:bCs/>
          <w:sz w:val="24"/>
          <w:szCs w:val="24"/>
          <w:lang w:val="fr-FR"/>
        </w:rPr>
      </w:pPr>
    </w:p>
    <w:p w14:paraId="040761B6" w14:textId="5705B1B8" w:rsidR="0090133F" w:rsidRPr="007B2971" w:rsidRDefault="00975029" w:rsidP="0090133F">
      <w:pPr>
        <w:widowControl w:val="0"/>
        <w:autoSpaceDE w:val="0"/>
        <w:autoSpaceDN w:val="0"/>
        <w:spacing w:after="0" w:line="247" w:lineRule="auto"/>
        <w:ind w:right="236"/>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6000" behindDoc="0" locked="0" layoutInCell="1" allowOverlap="1" wp14:anchorId="2C6B81A9" wp14:editId="7934B7CD">
                <wp:simplePos x="0" y="0"/>
                <wp:positionH relativeFrom="column">
                  <wp:posOffset>152400</wp:posOffset>
                </wp:positionH>
                <wp:positionV relativeFrom="paragraph">
                  <wp:posOffset>1190625</wp:posOffset>
                </wp:positionV>
                <wp:extent cx="3333750" cy="215900"/>
                <wp:effectExtent l="0" t="0" r="0" b="0"/>
                <wp:wrapTopAndBottom/>
                <wp:docPr id="720384275" name="Text Box 24"/>
                <wp:cNvGraphicFramePr/>
                <a:graphic xmlns:a="http://schemas.openxmlformats.org/drawingml/2006/main">
                  <a:graphicData uri="http://schemas.microsoft.com/office/word/2010/wordprocessingShape">
                    <wps:wsp>
                      <wps:cNvSpPr txBox="1"/>
                      <wps:spPr>
                        <a:xfrm>
                          <a:off x="0" y="0"/>
                          <a:ext cx="3333750" cy="215900"/>
                        </a:xfrm>
                        <a:prstGeom prst="rect">
                          <a:avLst/>
                        </a:prstGeom>
                      </wps:spPr>
                      <wps:txbx>
                        <w:txbxContent>
                          <w:p w14:paraId="02A92CA0" w14:textId="77777777" w:rsidR="003F48AB" w:rsidRPr="00975029" w:rsidRDefault="003F48AB" w:rsidP="0090133F">
                            <w:pPr>
                              <w:spacing w:before="6"/>
                              <w:jc w:val="both"/>
                              <w:rPr>
                                <w:rFonts w:ascii="Times New Roman" w:hAnsi="Times New Roman" w:cs="Times New Roman"/>
                                <w:b/>
                                <w:sz w:val="24"/>
                                <w:szCs w:val="24"/>
                              </w:rPr>
                            </w:pPr>
                            <w:r w:rsidRPr="00975029">
                              <w:rPr>
                                <w:rFonts w:ascii="Times New Roman" w:hAnsi="Times New Roman" w:cs="Times New Roman"/>
                                <w:b/>
                                <w:spacing w:val="9"/>
                                <w:w w:val="105"/>
                                <w:sz w:val="24"/>
                                <w:szCs w:val="24"/>
                                <w:u w:val="thick"/>
                              </w:rPr>
                              <w:t>DESCRIPTION</w:t>
                            </w:r>
                            <w:r w:rsidRPr="00975029">
                              <w:rPr>
                                <w:rFonts w:ascii="Times New Roman" w:hAnsi="Times New Roman" w:cs="Times New Roman"/>
                                <w:b/>
                                <w:spacing w:val="14"/>
                                <w:w w:val="105"/>
                                <w:sz w:val="24"/>
                                <w:szCs w:val="24"/>
                                <w:u w:val="thick"/>
                              </w:rPr>
                              <w:t xml:space="preserve"> </w:t>
                            </w:r>
                            <w:r w:rsidRPr="00975029">
                              <w:rPr>
                                <w:rFonts w:ascii="Times New Roman" w:hAnsi="Times New Roman" w:cs="Times New Roman"/>
                                <w:b/>
                                <w:w w:val="105"/>
                                <w:sz w:val="24"/>
                                <w:szCs w:val="24"/>
                                <w:u w:val="thick"/>
                              </w:rPr>
                              <w:t>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6B81A9" id="Text Box 24" o:spid="_x0000_s1036" type="#_x0000_t202" style="position:absolute;left:0;text-align:left;margin-left:12pt;margin-top:93.75pt;width:262.5pt;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" filled="f" stroked="f">
                <v:textbox inset="0,0,0,0">
                  <w:txbxContent>
                    <w:p w14:paraId="02A92CA0" w14:textId="77777777" w:rsidR="003F48AB" w:rsidRPr="00975029" w:rsidRDefault="003F48AB" w:rsidP="0090133F">
                      <w:pPr>
                        <w:spacing w:before="6"/>
                        <w:jc w:val="both"/>
                        <w:rPr>
                          <w:rFonts w:ascii="Times New Roman" w:hAnsi="Times New Roman" w:cs="Times New Roman"/>
                          <w:b/>
                          <w:sz w:val="24"/>
                          <w:szCs w:val="24"/>
                        </w:rPr>
                      </w:pPr>
                      <w:r w:rsidRPr="00975029">
                        <w:rPr>
                          <w:rFonts w:ascii="Times New Roman" w:hAnsi="Times New Roman" w:cs="Times New Roman"/>
                          <w:b/>
                          <w:spacing w:val="9"/>
                          <w:w w:val="105"/>
                          <w:sz w:val="24"/>
                          <w:szCs w:val="24"/>
                          <w:u w:val="thick"/>
                        </w:rPr>
                        <w:t>DESCRIPTION</w:t>
                      </w:r>
                      <w:r w:rsidRPr="00975029">
                        <w:rPr>
                          <w:rFonts w:ascii="Times New Roman" w:hAnsi="Times New Roman" w:cs="Times New Roman"/>
                          <w:b/>
                          <w:spacing w:val="14"/>
                          <w:w w:val="105"/>
                          <w:sz w:val="24"/>
                          <w:szCs w:val="24"/>
                          <w:u w:val="thick"/>
                        </w:rPr>
                        <w:t xml:space="preserve"> </w:t>
                      </w:r>
                      <w:r w:rsidRPr="00975029">
                        <w:rPr>
                          <w:rFonts w:ascii="Times New Roman" w:hAnsi="Times New Roman" w:cs="Times New Roman"/>
                          <w:b/>
                          <w:w w:val="105"/>
                          <w:sz w:val="24"/>
                          <w:szCs w:val="24"/>
                          <w:u w:val="thick"/>
                        </w:rPr>
                        <w:t>DES TRAVAUX</w:t>
                      </w:r>
                    </w:p>
                  </w:txbxContent>
                </v:textbox>
                <w10:wrap type="topAndBottom"/>
              </v:shape>
            </w:pict>
          </mc:Fallback>
        </mc:AlternateContent>
      </w:r>
      <w:r w:rsidR="0090133F" w:rsidRPr="007B2971">
        <w:rPr>
          <w:rFonts w:ascii="Times New Roman" w:eastAsia="Tahoma" w:hAnsi="Times New Roman" w:cs="Times New Roman"/>
          <w:sz w:val="24"/>
          <w:szCs w:val="24"/>
          <w:lang w:val="fr-FR"/>
        </w:rPr>
        <w:t>Les sols excavés peuvent être utilisés comme remblai s'ils répondent aux conditions de remblai mentionnées ci-dessus. Si les déblais ne sont pas satisfaisants, les tranchées seront remblayées avec du sable. Ce remblai sera ensuite étalé en couches d'une épaisseur maximale de 20 cm ; chaque couche sera bien arrosée puis soigneusement compactée à l'aide d'un compacteur. Le compactage sera effectué de manière à obtenir 95 % de la densité Proctor modifiée du matériau utilisé.</w:t>
      </w:r>
    </w:p>
    <w:p w14:paraId="60AB920C" w14:textId="7C25F3C4" w:rsidR="0090133F" w:rsidRPr="007B2971" w:rsidRDefault="0090133F" w:rsidP="0090133F">
      <w:pPr>
        <w:widowControl w:val="0"/>
        <w:autoSpaceDE w:val="0"/>
        <w:autoSpaceDN w:val="0"/>
        <w:spacing w:before="32" w:after="0" w:line="240" w:lineRule="auto"/>
        <w:rPr>
          <w:rFonts w:ascii="Times New Roman" w:eastAsia="Tahoma" w:hAnsi="Times New Roman" w:cs="Times New Roman"/>
          <w:sz w:val="24"/>
          <w:szCs w:val="24"/>
          <w:lang w:val="fr-FR"/>
        </w:rPr>
      </w:pPr>
    </w:p>
    <w:p w14:paraId="310EC52E" w14:textId="77777777" w:rsidR="0090133F" w:rsidRPr="007B2971" w:rsidRDefault="0090133F" w:rsidP="007B2971">
      <w:pPr>
        <w:widowControl w:val="0"/>
        <w:numPr>
          <w:ilvl w:val="0"/>
          <w:numId w:val="89"/>
        </w:numPr>
        <w:autoSpaceDE w:val="0"/>
        <w:autoSpaceDN w:val="0"/>
        <w:spacing w:before="1"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z w:val="24"/>
          <w:szCs w:val="24"/>
          <w:u w:val="single" w:color="0E455F"/>
          <w:lang w:val="fr-FR"/>
        </w:rPr>
        <w:t>Excavation</w:t>
      </w:r>
      <w:r w:rsidRPr="007B2971">
        <w:rPr>
          <w:rFonts w:ascii="Times New Roman" w:eastAsia="Tahoma" w:hAnsi="Times New Roman" w:cs="Times New Roman"/>
          <w:b/>
          <w:bCs/>
          <w:color w:val="0E455F"/>
          <w:spacing w:val="-10"/>
          <w:sz w:val="24"/>
          <w:szCs w:val="24"/>
          <w:u w:val="single" w:color="0E455F"/>
          <w:lang w:val="fr-FR"/>
        </w:rPr>
        <w:t>:</w:t>
      </w:r>
    </w:p>
    <w:p w14:paraId="1EAF41FE" w14:textId="77777777" w:rsidR="0090133F" w:rsidRPr="007B2971" w:rsidRDefault="0090133F" w:rsidP="0090133F">
      <w:pPr>
        <w:widowControl w:val="0"/>
        <w:autoSpaceDE w:val="0"/>
        <w:autoSpaceDN w:val="0"/>
        <w:spacing w:before="118" w:after="0" w:line="247" w:lineRule="auto"/>
        <w:ind w:right="50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travaux d'excavation consistent à découper aux épaisseurs fixées par l'inspection et à évacuer les gravats vers une décharge. La couche de forme obtenue après excavation sera nivelée, réglée, arrosée et compactée à 92% du Proctor modifié.</w:t>
      </w:r>
    </w:p>
    <w:p w14:paraId="44835D4D" w14:textId="77777777" w:rsidR="0090133F" w:rsidRPr="007B2971" w:rsidRDefault="0090133F" w:rsidP="0090133F">
      <w:pPr>
        <w:widowControl w:val="0"/>
        <w:autoSpaceDE w:val="0"/>
        <w:autoSpaceDN w:val="0"/>
        <w:spacing w:before="7" w:after="0" w:line="240" w:lineRule="auto"/>
        <w:jc w:val="both"/>
        <w:rPr>
          <w:rFonts w:ascii="Times New Roman" w:eastAsia="Tahoma" w:hAnsi="Times New Roman" w:cs="Times New Roman"/>
          <w:sz w:val="24"/>
          <w:szCs w:val="24"/>
          <w:lang w:val="fr-FR"/>
        </w:rPr>
      </w:pPr>
    </w:p>
    <w:p w14:paraId="7E9F3D5E" w14:textId="77777777" w:rsidR="0090133F" w:rsidRPr="007B2971" w:rsidRDefault="0090133F" w:rsidP="007B2971">
      <w:pPr>
        <w:widowControl w:val="0"/>
        <w:numPr>
          <w:ilvl w:val="0"/>
          <w:numId w:val="89"/>
        </w:numPr>
        <w:autoSpaceDE w:val="0"/>
        <w:autoSpaceDN w:val="0"/>
        <w:spacing w:before="1"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z w:val="24"/>
          <w:szCs w:val="24"/>
          <w:u w:val="thick" w:color="0E455F"/>
          <w:lang w:val="fr-FR"/>
        </w:rPr>
        <w:t>Remblai</w:t>
      </w:r>
      <w:r w:rsidRPr="007B2971">
        <w:rPr>
          <w:rFonts w:ascii="Times New Roman" w:eastAsia="Tahoma" w:hAnsi="Times New Roman" w:cs="Times New Roman"/>
          <w:b/>
          <w:bCs/>
          <w:color w:val="0E455F"/>
          <w:spacing w:val="-10"/>
          <w:sz w:val="24"/>
          <w:szCs w:val="24"/>
          <w:u w:val="thick" w:color="0E455F"/>
          <w:lang w:val="fr-FR"/>
        </w:rPr>
        <w:t>:</w:t>
      </w:r>
    </w:p>
    <w:p w14:paraId="3E023CA7"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76DDB618"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bookmarkStart w:id="166" w:name="_Hlk162392266"/>
      <w:r w:rsidRPr="007B2971">
        <w:rPr>
          <w:rFonts w:ascii="Times New Roman" w:eastAsia="Tahoma" w:hAnsi="Times New Roman" w:cs="Times New Roman"/>
          <w:sz w:val="24"/>
          <w:szCs w:val="24"/>
          <w:lang w:val="fr-FR"/>
        </w:rPr>
        <w:t>Fourniture de remblai à l'intérieur des cellules définies par les dalles en radier. Ce remblai sera mis en place en une seule couche de 25 cm d'épaisseur et soigneusement compacté. Le compactage sera effectué de manière à obtenir 95% de la densité Proctor modifiée du matériau utilisé. Des essais de densité seront effectués in situ, aux frais de l'entrepreneur, par le laboratoire T.P. après la mise en place de chaque couche de remblai.</w:t>
      </w:r>
    </w:p>
    <w:p w14:paraId="329FB859"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pgSz w:w="12240" w:h="15840"/>
          <w:pgMar w:top="960" w:right="1160" w:bottom="1660" w:left="1620" w:header="0" w:footer="1464" w:gutter="0"/>
          <w:cols w:space="720"/>
        </w:sectPr>
      </w:pPr>
    </w:p>
    <w:bookmarkEnd w:id="166"/>
    <w:p w14:paraId="346FEB1A" w14:textId="77777777" w:rsidR="0090133F" w:rsidRPr="007B2971" w:rsidRDefault="0090133F" w:rsidP="007B2971">
      <w:pPr>
        <w:widowControl w:val="0"/>
        <w:numPr>
          <w:ilvl w:val="0"/>
          <w:numId w:val="89"/>
        </w:numPr>
        <w:autoSpaceDE w:val="0"/>
        <w:autoSpaceDN w:val="0"/>
        <w:spacing w:before="85"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z w:val="24"/>
          <w:szCs w:val="24"/>
          <w:u w:val="thick" w:color="0E455F"/>
          <w:lang w:val="fr-FR"/>
        </w:rPr>
        <w:lastRenderedPageBreak/>
        <w:t>Excavations</w:t>
      </w:r>
      <w:r w:rsidRPr="007B2971">
        <w:rPr>
          <w:rFonts w:ascii="Times New Roman" w:eastAsia="Tahoma" w:hAnsi="Times New Roman" w:cs="Times New Roman"/>
          <w:b/>
          <w:bCs/>
          <w:color w:val="0E455F"/>
          <w:spacing w:val="27"/>
          <w:sz w:val="24"/>
          <w:szCs w:val="24"/>
          <w:u w:val="thick" w:color="0E455F"/>
          <w:lang w:val="fr-FR"/>
        </w:rPr>
        <w:t xml:space="preserve"> </w:t>
      </w:r>
      <w:r w:rsidRPr="007B2971">
        <w:rPr>
          <w:rFonts w:ascii="Times New Roman" w:eastAsia="Tahoma" w:hAnsi="Times New Roman" w:cs="Times New Roman"/>
          <w:b/>
          <w:bCs/>
          <w:color w:val="0E455F"/>
          <w:sz w:val="24"/>
          <w:szCs w:val="24"/>
          <w:u w:val="thick" w:color="0E455F"/>
          <w:lang w:val="fr-FR"/>
        </w:rPr>
        <w:t>pour les</w:t>
      </w:r>
      <w:r w:rsidRPr="007B2971">
        <w:rPr>
          <w:rFonts w:ascii="Times New Roman" w:eastAsia="Tahoma" w:hAnsi="Times New Roman" w:cs="Times New Roman"/>
          <w:b/>
          <w:bCs/>
          <w:color w:val="0E455F"/>
          <w:spacing w:val="27"/>
          <w:sz w:val="24"/>
          <w:szCs w:val="24"/>
          <w:u w:val="thick" w:color="0E455F"/>
          <w:lang w:val="fr-FR"/>
        </w:rPr>
        <w:t xml:space="preserve"> </w:t>
      </w:r>
      <w:r w:rsidRPr="007B2971">
        <w:rPr>
          <w:rFonts w:ascii="Times New Roman" w:eastAsia="Tahoma" w:hAnsi="Times New Roman" w:cs="Times New Roman"/>
          <w:b/>
          <w:bCs/>
          <w:color w:val="0E455F"/>
          <w:sz w:val="24"/>
          <w:szCs w:val="24"/>
          <w:u w:val="thick" w:color="0E455F"/>
          <w:lang w:val="fr-FR"/>
        </w:rPr>
        <w:t>fondations</w:t>
      </w:r>
      <w:r w:rsidRPr="007B2971">
        <w:rPr>
          <w:rFonts w:ascii="Times New Roman" w:eastAsia="Tahoma" w:hAnsi="Times New Roman" w:cs="Times New Roman"/>
          <w:b/>
          <w:bCs/>
          <w:color w:val="0E455F"/>
          <w:spacing w:val="-10"/>
          <w:sz w:val="24"/>
          <w:szCs w:val="24"/>
          <w:u w:val="thick" w:color="0E455F"/>
          <w:lang w:val="fr-FR"/>
        </w:rPr>
        <w:t>:</w:t>
      </w:r>
    </w:p>
    <w:p w14:paraId="449B03D6"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09EEF5D9" w14:textId="77777777" w:rsidR="0090133F" w:rsidRPr="007B2971" w:rsidRDefault="0090133F" w:rsidP="0090133F">
      <w:pPr>
        <w:widowControl w:val="0"/>
        <w:autoSpaceDE w:val="0"/>
        <w:autoSpaceDN w:val="0"/>
        <w:spacing w:before="11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Excavation, à l'aide d'une pelle et d'une pioche avec un jet de déblais, pour les chevrons inversés des fondations.</w:t>
      </w:r>
    </w:p>
    <w:p w14:paraId="2F5A35CA" w14:textId="77777777" w:rsidR="0090133F" w:rsidRPr="007B2971" w:rsidRDefault="0090133F" w:rsidP="0090133F">
      <w:pPr>
        <w:widowControl w:val="0"/>
        <w:autoSpaceDE w:val="0"/>
        <w:autoSpaceDN w:val="0"/>
        <w:spacing w:before="11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Dimensions : largeur : 30 cm - profondeur : 15 cm.</w:t>
      </w:r>
    </w:p>
    <w:p w14:paraId="32CE4373" w14:textId="77777777" w:rsidR="0090133F" w:rsidRPr="007B2971" w:rsidRDefault="0090133F" w:rsidP="0090133F">
      <w:pPr>
        <w:widowControl w:val="0"/>
        <w:autoSpaceDE w:val="0"/>
        <w:autoSpaceDN w:val="0"/>
        <w:spacing w:before="11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fond horizontal de la fouille et les parois verticales de la fouille doivent constituer une base plane sans aucun point saillant. Elles doivent être parfaitement nivelées et damées.</w:t>
      </w:r>
    </w:p>
    <w:p w14:paraId="2DFE6E0B" w14:textId="77777777" w:rsidR="0090133F" w:rsidRPr="007B2971" w:rsidRDefault="0090133F" w:rsidP="0090133F">
      <w:pPr>
        <w:widowControl w:val="0"/>
        <w:autoSpaceDE w:val="0"/>
        <w:autoSpaceDN w:val="0"/>
        <w:spacing w:before="11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fois les fondations réalisées, les fouilles seront remblayées jusqu'au niveau final.</w:t>
      </w:r>
    </w:p>
    <w:p w14:paraId="17E456DB" w14:textId="77777777" w:rsidR="0090133F" w:rsidRPr="007B2971" w:rsidRDefault="0090133F" w:rsidP="0090133F">
      <w:pPr>
        <w:widowControl w:val="0"/>
        <w:autoSpaceDE w:val="0"/>
        <w:autoSpaceDN w:val="0"/>
        <w:spacing w:before="38" w:after="0" w:line="240" w:lineRule="auto"/>
        <w:rPr>
          <w:rFonts w:ascii="Times New Roman" w:eastAsia="Tahoma" w:hAnsi="Times New Roman" w:cs="Times New Roman"/>
          <w:sz w:val="24"/>
          <w:szCs w:val="24"/>
          <w:lang w:val="fr-FR"/>
        </w:rPr>
      </w:pPr>
    </w:p>
    <w:p w14:paraId="2DE4BE8A"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thick" w:color="0E455F"/>
          <w:lang w:val="fr-FR"/>
        </w:rPr>
        <w:t>Excavations pour le réseau d'égouts - l'électricité - les conduites d'eau</w:t>
      </w:r>
    </w:p>
    <w:p w14:paraId="3B6E89B4"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1AA58281" w14:textId="77777777" w:rsidR="0090133F" w:rsidRPr="007B2971" w:rsidRDefault="0090133F" w:rsidP="0090133F">
      <w:pPr>
        <w:widowControl w:val="0"/>
        <w:autoSpaceDE w:val="0"/>
        <w:autoSpaceDN w:val="0"/>
        <w:spacing w:before="153"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Excavation pour le réseau d'égouts, à l'aide d'une pelle et d'une pioche avec jet de rive.</w:t>
      </w:r>
    </w:p>
    <w:p w14:paraId="5A8C469C" w14:textId="77777777" w:rsidR="0090133F" w:rsidRPr="007B2971" w:rsidRDefault="0090133F" w:rsidP="0090133F">
      <w:pPr>
        <w:widowControl w:val="0"/>
        <w:autoSpaceDE w:val="0"/>
        <w:autoSpaceDN w:val="0"/>
        <w:spacing w:before="153"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fouilles pour les canalisations, les trous d’homme, les complexes de fosse septiques, les bacs à graisse, etc. seront descendus verticalement.</w:t>
      </w:r>
    </w:p>
    <w:p w14:paraId="527DADE8" w14:textId="77777777" w:rsidR="0090133F" w:rsidRPr="007B2971" w:rsidRDefault="0090133F" w:rsidP="0090133F">
      <w:pPr>
        <w:widowControl w:val="0"/>
        <w:autoSpaceDE w:val="0"/>
        <w:autoSpaceDN w:val="0"/>
        <w:spacing w:before="153"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base de l'excavation sera ajustée pour correspondre à la pente des tuyaux et doit fournir une surface plane sans points saillants.</w:t>
      </w:r>
    </w:p>
    <w:p w14:paraId="3A8571F3" w14:textId="77777777" w:rsidR="0090133F" w:rsidRPr="007B2971" w:rsidRDefault="0090133F" w:rsidP="0090133F">
      <w:pPr>
        <w:widowControl w:val="0"/>
        <w:autoSpaceDE w:val="0"/>
        <w:autoSpaceDN w:val="0"/>
        <w:spacing w:before="153"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doit installer des filets de signalisation bleus et rouges pour les conduites de distribution d'eau et les conduites d'alimentation électrique des candélabres.</w:t>
      </w:r>
    </w:p>
    <w:p w14:paraId="2C715ADC" w14:textId="77777777" w:rsidR="0090133F" w:rsidRPr="007B2971" w:rsidRDefault="0090133F" w:rsidP="0090133F">
      <w:pPr>
        <w:widowControl w:val="0"/>
        <w:autoSpaceDE w:val="0"/>
        <w:autoSpaceDN w:val="0"/>
        <w:spacing w:before="143"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Remblayage des tranchées : L'autorisation de remblayer les tranchées des différents réseaux et canalisations ne sera donnée par le maître d'œuvre que si les travaux d'installation et les essais ont été pleinement satisfaisants.</w:t>
      </w:r>
    </w:p>
    <w:p w14:paraId="13B76CC3" w14:textId="77777777" w:rsidR="0090133F" w:rsidRPr="007B2971" w:rsidRDefault="0090133F" w:rsidP="007B2971">
      <w:pPr>
        <w:widowControl w:val="0"/>
        <w:numPr>
          <w:ilvl w:val="0"/>
          <w:numId w:val="91"/>
        </w:numPr>
        <w:tabs>
          <w:tab w:val="left" w:pos="910"/>
        </w:tabs>
        <w:autoSpaceDE w:val="0"/>
        <w:autoSpaceDN w:val="0"/>
        <w:spacing w:before="139"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Excavation de 0,50 m de profondeur pour le réseau d'égouts ;</w:t>
      </w:r>
    </w:p>
    <w:p w14:paraId="7ED42936" w14:textId="77777777" w:rsidR="0090133F" w:rsidRPr="007B2971" w:rsidRDefault="0090133F" w:rsidP="007B2971">
      <w:pPr>
        <w:widowControl w:val="0"/>
        <w:numPr>
          <w:ilvl w:val="0"/>
          <w:numId w:val="91"/>
        </w:numPr>
        <w:tabs>
          <w:tab w:val="left" w:pos="910"/>
        </w:tabs>
        <w:autoSpaceDE w:val="0"/>
        <w:autoSpaceDN w:val="0"/>
        <w:spacing w:before="6"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Tranchée de 0,40 m de profondeur pour le réseau d'adduction d'eau ;</w:t>
      </w:r>
    </w:p>
    <w:p w14:paraId="2C3DFB8C" w14:textId="4E57910C" w:rsidR="0090133F" w:rsidRPr="007B2971" w:rsidRDefault="0090133F" w:rsidP="007B2971">
      <w:pPr>
        <w:widowControl w:val="0"/>
        <w:numPr>
          <w:ilvl w:val="0"/>
          <w:numId w:val="91"/>
        </w:numPr>
        <w:tabs>
          <w:tab w:val="left" w:pos="910"/>
        </w:tabs>
        <w:autoSpaceDE w:val="0"/>
        <w:autoSpaceDN w:val="0"/>
        <w:spacing w:before="11" w:after="0" w:line="240" w:lineRule="auto"/>
        <w:ind w:right="270"/>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7024" behindDoc="0" locked="0" layoutInCell="1" allowOverlap="1" wp14:anchorId="335A08D0" wp14:editId="05AC56C7">
                <wp:simplePos x="0" y="0"/>
                <wp:positionH relativeFrom="column">
                  <wp:posOffset>311150</wp:posOffset>
                </wp:positionH>
                <wp:positionV relativeFrom="paragraph">
                  <wp:posOffset>522605</wp:posOffset>
                </wp:positionV>
                <wp:extent cx="2717800" cy="260350"/>
                <wp:effectExtent l="0" t="0" r="0" b="0"/>
                <wp:wrapTopAndBottom/>
                <wp:docPr id="2039531998" name="Text Box 23"/>
                <wp:cNvGraphicFramePr/>
                <a:graphic xmlns:a="http://schemas.openxmlformats.org/drawingml/2006/main">
                  <a:graphicData uri="http://schemas.microsoft.com/office/word/2010/wordprocessingShape">
                    <wps:wsp>
                      <wps:cNvSpPr txBox="1"/>
                      <wps:spPr>
                        <a:xfrm>
                          <a:off x="0" y="0"/>
                          <a:ext cx="2717800" cy="260350"/>
                        </a:xfrm>
                        <a:prstGeom prst="rect">
                          <a:avLst/>
                        </a:prstGeom>
                      </wps:spPr>
                      <wps:txbx>
                        <w:txbxContent>
                          <w:p w14:paraId="2F21BA29" w14:textId="77777777" w:rsidR="003F48AB" w:rsidRDefault="003F48AB" w:rsidP="0090133F">
                            <w:pPr>
                              <w:spacing w:before="6"/>
                              <w:jc w:val="both"/>
                              <w:rPr>
                                <w:b/>
                                <w:sz w:val="20"/>
                              </w:rPr>
                            </w:pPr>
                            <w:r w:rsidRPr="008336B3">
                              <w:rPr>
                                <w:rFonts w:ascii="Times New Roman" w:hAnsi="Times New Roman" w:cs="Times New Roman"/>
                                <w:b/>
                                <w:color w:val="7F0000"/>
                                <w:w w:val="105"/>
                                <w:sz w:val="24"/>
                                <w:szCs w:val="24"/>
                                <w:u w:val="thick" w:color="7F0000"/>
                              </w:rPr>
                              <w:t>ÉTENDUE DES</w:t>
                            </w:r>
                            <w:r>
                              <w:rPr>
                                <w:b/>
                                <w:color w:val="7F0000"/>
                                <w:w w:val="105"/>
                                <w:sz w:val="20"/>
                                <w:u w:val="thick" w:color="7F0000"/>
                              </w:rPr>
                              <w:t xml:space="preserve"> </w:t>
                            </w:r>
                            <w:r w:rsidRPr="008336B3">
                              <w:rPr>
                                <w:rFonts w:ascii="Times New Roman" w:hAnsi="Times New Roman" w:cs="Times New Roman"/>
                                <w:b/>
                                <w:color w:val="7F0000"/>
                                <w:w w:val="105"/>
                                <w:sz w:val="24"/>
                                <w:szCs w:val="24"/>
                                <w:u w:val="thick" w:color="7F0000"/>
                              </w:rPr>
                              <w:t>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35A08D0" id="Text Box 23" o:spid="_x0000_s1037" type="#_x0000_t202" style="position:absolute;left:0;text-align:left;margin-left:24.5pt;margin-top:41.15pt;width:214pt;height:2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" filled="f" stroked="f">
                <v:textbox inset="0,0,0,0">
                  <w:txbxContent>
                    <w:p w14:paraId="2F21BA29" w14:textId="77777777" w:rsidR="003F48AB" w:rsidRDefault="003F48AB" w:rsidP="0090133F">
                      <w:pPr>
                        <w:spacing w:before="6"/>
                        <w:jc w:val="both"/>
                        <w:rPr>
                          <w:b/>
                          <w:sz w:val="20"/>
                        </w:rPr>
                      </w:pPr>
                      <w:r w:rsidRPr="008336B3">
                        <w:rPr>
                          <w:rFonts w:ascii="Times New Roman" w:hAnsi="Times New Roman" w:cs="Times New Roman"/>
                          <w:b/>
                          <w:color w:val="7F0000"/>
                          <w:w w:val="105"/>
                          <w:sz w:val="24"/>
                          <w:szCs w:val="24"/>
                          <w:u w:val="thick" w:color="7F0000"/>
                        </w:rPr>
                        <w:t>ÉTENDUE DES</w:t>
                      </w:r>
                      <w:r>
                        <w:rPr>
                          <w:b/>
                          <w:color w:val="7F0000"/>
                          <w:w w:val="105"/>
                          <w:sz w:val="20"/>
                          <w:u w:val="thick" w:color="7F0000"/>
                        </w:rPr>
                        <w:t xml:space="preserve"> </w:t>
                      </w:r>
                      <w:r w:rsidRPr="008336B3">
                        <w:rPr>
                          <w:rFonts w:ascii="Times New Roman" w:hAnsi="Times New Roman" w:cs="Times New Roman"/>
                          <w:b/>
                          <w:color w:val="7F0000"/>
                          <w:w w:val="105"/>
                          <w:sz w:val="24"/>
                          <w:szCs w:val="24"/>
                          <w:u w:val="thick" w:color="7F0000"/>
                        </w:rPr>
                        <w:t>TRAVAUX</w:t>
                      </w:r>
                    </w:p>
                  </w:txbxContent>
                </v:textbox>
                <w10:wrap type="topAndBottom"/>
              </v:shape>
            </w:pict>
          </mc:Fallback>
        </mc:AlternateContent>
      </w:r>
      <w:r w:rsidRPr="007B2971">
        <w:rPr>
          <w:rFonts w:ascii="Times New Roman" w:eastAsia="Tahoma" w:hAnsi="Times New Roman" w:cs="Times New Roman"/>
          <w:spacing w:val="9"/>
          <w:w w:val="105"/>
          <w:sz w:val="24"/>
          <w:szCs w:val="24"/>
          <w:lang w:val="fr-FR"/>
        </w:rPr>
        <w:t>Excavation de 0,70 m de profondeur pour le réseau d'alimentation électrique des candélabres et leur raccordement au bâtiment ;</w:t>
      </w:r>
    </w:p>
    <w:p w14:paraId="3E2DCF5B" w14:textId="77777777" w:rsidR="0090133F" w:rsidRPr="007B2971" w:rsidRDefault="0090133F" w:rsidP="007B2971">
      <w:pPr>
        <w:widowControl w:val="0"/>
        <w:numPr>
          <w:ilvl w:val="1"/>
          <w:numId w:val="87"/>
        </w:numPr>
        <w:tabs>
          <w:tab w:val="left" w:pos="907"/>
        </w:tabs>
        <w:autoSpaceDE w:val="0"/>
        <w:autoSpaceDN w:val="0"/>
        <w:spacing w:after="0" w:line="240" w:lineRule="auto"/>
        <w:ind w:left="907" w:hanging="335"/>
        <w:jc w:val="both"/>
        <w:rPr>
          <w:rFonts w:ascii="Times New Roman" w:eastAsia="Tahoma" w:hAnsi="Times New Roman" w:cs="Times New Roman"/>
          <w:color w:val="0E455F"/>
          <w:sz w:val="24"/>
          <w:szCs w:val="24"/>
          <w:lang w:val="fr-FR"/>
        </w:rPr>
      </w:pPr>
      <w:r w:rsidRPr="007B2971">
        <w:rPr>
          <w:rFonts w:ascii="Times New Roman" w:eastAsia="Tahoma" w:hAnsi="Times New Roman" w:cs="Times New Roman"/>
          <w:color w:val="0E455F"/>
          <w:spacing w:val="-10"/>
          <w:sz w:val="24"/>
          <w:szCs w:val="24"/>
          <w:lang w:val="fr-FR"/>
        </w:rPr>
        <w:t>RÉSEAU D'ASSAINISSEMENT</w:t>
      </w:r>
    </w:p>
    <w:p w14:paraId="78D28746" w14:textId="77777777" w:rsidR="0090133F" w:rsidRPr="007B2971" w:rsidRDefault="0090133F" w:rsidP="0090133F">
      <w:pPr>
        <w:widowControl w:val="0"/>
        <w:autoSpaceDE w:val="0"/>
        <w:autoSpaceDN w:val="0"/>
        <w:spacing w:before="22" w:after="0" w:line="240" w:lineRule="auto"/>
        <w:jc w:val="both"/>
        <w:rPr>
          <w:rFonts w:ascii="Times New Roman" w:eastAsia="Tahoma" w:hAnsi="Times New Roman" w:cs="Times New Roman"/>
          <w:sz w:val="24"/>
          <w:szCs w:val="24"/>
          <w:lang w:val="fr-FR"/>
        </w:rPr>
      </w:pPr>
    </w:p>
    <w:p w14:paraId="3F9C78BF" w14:textId="77777777" w:rsidR="0090133F" w:rsidRPr="007B2971" w:rsidRDefault="0090133F" w:rsidP="007B2971">
      <w:pPr>
        <w:widowControl w:val="0"/>
        <w:numPr>
          <w:ilvl w:val="0"/>
          <w:numId w:val="89"/>
        </w:numPr>
        <w:autoSpaceDE w:val="0"/>
        <w:autoSpaceDN w:val="0"/>
        <w:spacing w:before="1"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color="000000"/>
          <w:lang w:val="fr-FR"/>
        </w:rPr>
        <w:t>Les travaux à réaliser sont les suivants</w:t>
      </w:r>
      <w:r w:rsidRPr="007B2971">
        <w:rPr>
          <w:rFonts w:ascii="Times New Roman" w:eastAsia="Tahoma" w:hAnsi="Times New Roman" w:cs="Times New Roman"/>
          <w:spacing w:val="22"/>
          <w:w w:val="105"/>
          <w:sz w:val="24"/>
          <w:szCs w:val="24"/>
          <w:u w:val="single" w:color="000000"/>
          <w:lang w:val="fr-FR"/>
        </w:rPr>
        <w:t xml:space="preserve"> </w:t>
      </w:r>
      <w:r w:rsidRPr="007B2971">
        <w:rPr>
          <w:rFonts w:ascii="Times New Roman" w:eastAsia="Tahoma" w:hAnsi="Times New Roman" w:cs="Times New Roman"/>
          <w:spacing w:val="-10"/>
          <w:w w:val="105"/>
          <w:sz w:val="24"/>
          <w:szCs w:val="24"/>
          <w:u w:val="single" w:color="000000"/>
          <w:lang w:val="fr-FR"/>
        </w:rPr>
        <w:t>:</w:t>
      </w:r>
    </w:p>
    <w:p w14:paraId="70D11C03"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212C9D1F" w14:textId="77777777" w:rsidR="0090133F" w:rsidRPr="007B2971" w:rsidRDefault="0090133F" w:rsidP="0090133F">
      <w:pPr>
        <w:widowControl w:val="0"/>
        <w:autoSpaceDE w:val="0"/>
        <w:autoSpaceDN w:val="0"/>
        <w:spacing w:before="76" w:after="0" w:line="240" w:lineRule="auto"/>
        <w:jc w:val="both"/>
        <w:rPr>
          <w:rFonts w:ascii="Times New Roman" w:eastAsia="Tahoma" w:hAnsi="Times New Roman" w:cs="Times New Roman"/>
          <w:sz w:val="24"/>
          <w:szCs w:val="24"/>
          <w:lang w:val="fr-FR"/>
        </w:rPr>
      </w:pPr>
    </w:p>
    <w:p w14:paraId="479475D1" w14:textId="77777777" w:rsidR="0090133F" w:rsidRPr="007B2971" w:rsidRDefault="0090133F" w:rsidP="007B2971">
      <w:pPr>
        <w:widowControl w:val="0"/>
        <w:numPr>
          <w:ilvl w:val="2"/>
          <w:numId w:val="87"/>
        </w:numPr>
        <w:tabs>
          <w:tab w:val="left" w:pos="910"/>
        </w:tabs>
        <w:autoSpaceDE w:val="0"/>
        <w:autoSpaceDN w:val="0"/>
        <w:spacing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Travaux sur le complexe de fosses septiques ;</w:t>
      </w:r>
    </w:p>
    <w:p w14:paraId="2578BEAD" w14:textId="77777777" w:rsidR="0090133F" w:rsidRPr="007B2971" w:rsidRDefault="0090133F" w:rsidP="0090133F">
      <w:pPr>
        <w:widowControl w:val="0"/>
        <w:autoSpaceDE w:val="0"/>
        <w:autoSpaceDN w:val="0"/>
        <w:spacing w:before="167" w:after="0" w:line="240" w:lineRule="auto"/>
        <w:jc w:val="both"/>
        <w:rPr>
          <w:rFonts w:ascii="Times New Roman" w:eastAsia="Tahoma" w:hAnsi="Times New Roman" w:cs="Times New Roman"/>
          <w:sz w:val="24"/>
          <w:szCs w:val="24"/>
          <w:lang w:val="fr-FR"/>
        </w:rPr>
      </w:pPr>
    </w:p>
    <w:p w14:paraId="2437ADF8" w14:textId="77777777" w:rsidR="0090133F" w:rsidRPr="007B2971" w:rsidRDefault="0090133F" w:rsidP="007B2971">
      <w:pPr>
        <w:widowControl w:val="0"/>
        <w:numPr>
          <w:ilvl w:val="2"/>
          <w:numId w:val="87"/>
        </w:numPr>
        <w:tabs>
          <w:tab w:val="left" w:pos="910"/>
        </w:tabs>
        <w:autoSpaceDE w:val="0"/>
        <w:autoSpaceDN w:val="0"/>
        <w:spacing w:before="1"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Travaux de construction de la fosse septique ;</w:t>
      </w:r>
    </w:p>
    <w:p w14:paraId="0719C2A3" w14:textId="77777777" w:rsidR="0090133F" w:rsidRPr="007B2971" w:rsidRDefault="0090133F" w:rsidP="0090133F">
      <w:pPr>
        <w:widowControl w:val="0"/>
        <w:autoSpaceDE w:val="0"/>
        <w:autoSpaceDN w:val="0"/>
        <w:spacing w:before="167" w:after="0" w:line="240" w:lineRule="auto"/>
        <w:jc w:val="both"/>
        <w:rPr>
          <w:rFonts w:ascii="Times New Roman" w:eastAsia="Tahoma" w:hAnsi="Times New Roman" w:cs="Times New Roman"/>
          <w:sz w:val="24"/>
          <w:szCs w:val="24"/>
          <w:lang w:val="fr-FR"/>
        </w:rPr>
      </w:pPr>
    </w:p>
    <w:p w14:paraId="024C9BE5" w14:textId="77777777" w:rsidR="0090133F" w:rsidRPr="007B2971" w:rsidRDefault="0090133F" w:rsidP="007B2971">
      <w:pPr>
        <w:widowControl w:val="0"/>
        <w:numPr>
          <w:ilvl w:val="2"/>
          <w:numId w:val="87"/>
        </w:numPr>
        <w:tabs>
          <w:tab w:val="left" w:pos="910"/>
        </w:tabs>
        <w:autoSpaceDE w:val="0"/>
        <w:autoSpaceDN w:val="0"/>
        <w:spacing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6"/>
          <w:w w:val="105"/>
          <w:sz w:val="24"/>
          <w:szCs w:val="24"/>
          <w:lang w:val="fr-FR"/>
        </w:rPr>
        <w:t>Travaux sur le bac à graisse ;</w:t>
      </w:r>
    </w:p>
    <w:p w14:paraId="500547E7" w14:textId="77777777" w:rsidR="0090133F" w:rsidRPr="007B2971" w:rsidRDefault="0090133F" w:rsidP="0090133F">
      <w:pPr>
        <w:widowControl w:val="0"/>
        <w:autoSpaceDE w:val="0"/>
        <w:autoSpaceDN w:val="0"/>
        <w:spacing w:before="169" w:after="0" w:line="240" w:lineRule="auto"/>
        <w:jc w:val="both"/>
        <w:rPr>
          <w:rFonts w:ascii="Times New Roman" w:eastAsia="Tahoma" w:hAnsi="Times New Roman" w:cs="Times New Roman"/>
          <w:sz w:val="24"/>
          <w:szCs w:val="24"/>
          <w:lang w:val="fr-FR"/>
        </w:rPr>
      </w:pPr>
    </w:p>
    <w:p w14:paraId="75A44D19" w14:textId="77777777" w:rsidR="0090133F" w:rsidRPr="007B2971" w:rsidRDefault="0090133F" w:rsidP="007B2971">
      <w:pPr>
        <w:widowControl w:val="0"/>
        <w:numPr>
          <w:ilvl w:val="2"/>
          <w:numId w:val="87"/>
        </w:numPr>
        <w:tabs>
          <w:tab w:val="left" w:pos="910"/>
        </w:tabs>
        <w:autoSpaceDE w:val="0"/>
        <w:autoSpaceDN w:val="0"/>
        <w:spacing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Installation de collecteurs d'eaux usées.</w:t>
      </w:r>
    </w:p>
    <w:p w14:paraId="3B2EA34E"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073BBE7B" w14:textId="29A333DF"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s">
            <w:drawing>
              <wp:inline distT="0" distB="0" distL="0" distR="0" wp14:anchorId="2010D3EE" wp14:editId="28EC15D6">
                <wp:extent cx="3181350" cy="222250"/>
                <wp:effectExtent l="0" t="0" r="0" b="6350"/>
                <wp:docPr id="8415676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8E0A" w14:textId="77777777" w:rsidR="003F48AB" w:rsidRPr="002F2ACA" w:rsidRDefault="003F48AB" w:rsidP="0090133F">
                            <w:pPr>
                              <w:spacing w:before="6"/>
                              <w:jc w:val="both"/>
                              <w:rPr>
                                <w:rFonts w:ascii="Times New Roman" w:hAnsi="Times New Roman" w:cs="Times New Roman"/>
                                <w:b/>
                                <w:sz w:val="24"/>
                                <w:szCs w:val="24"/>
                              </w:rPr>
                            </w:pPr>
                            <w:r w:rsidRPr="002F2ACA">
                              <w:rPr>
                                <w:rFonts w:ascii="Times New Roman" w:hAnsi="Times New Roman" w:cs="Times New Roman"/>
                                <w:b/>
                                <w:color w:val="7F0000"/>
                                <w:w w:val="105"/>
                                <w:sz w:val="24"/>
                                <w:szCs w:val="24"/>
                                <w:u w:val="thick" w:color="7F0000"/>
                              </w:rPr>
                              <w:t>GÉNÉRALITÉS - NORMES</w:t>
                            </w:r>
                          </w:p>
                        </w:txbxContent>
                      </wps:txbx>
                      <wps:bodyPr rot="0" vert="horz" wrap="square" lIns="0" tIns="0" rIns="0" bIns="0" anchor="t" anchorCtr="0" upright="1">
                        <a:noAutofit/>
                      </wps:bodyPr>
                    </wps:wsp>
                  </a:graphicData>
                </a:graphic>
              </wp:inline>
            </w:drawing>
          </mc:Choice>
          <mc:Fallback>
            <w:pict>
              <v:shape w14:anchorId="2010D3EE" id="Text Box 22" o:spid="_x0000_s1038" type="#_x0000_t202" style="width:250.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" filled="f" stroked="f">
                <v:textbox inset="0,0,0,0">
                  <w:txbxContent>
                    <w:p w14:paraId="3BEF8E0A" w14:textId="77777777" w:rsidR="003F48AB" w:rsidRPr="002F2ACA" w:rsidRDefault="003F48AB" w:rsidP="0090133F">
                      <w:pPr>
                        <w:spacing w:before="6"/>
                        <w:jc w:val="both"/>
                        <w:rPr>
                          <w:rFonts w:ascii="Times New Roman" w:hAnsi="Times New Roman" w:cs="Times New Roman"/>
                          <w:b/>
                          <w:sz w:val="24"/>
                          <w:szCs w:val="24"/>
                        </w:rPr>
                      </w:pPr>
                      <w:r w:rsidRPr="002F2ACA">
                        <w:rPr>
                          <w:rFonts w:ascii="Times New Roman" w:hAnsi="Times New Roman" w:cs="Times New Roman"/>
                          <w:b/>
                          <w:color w:val="7F0000"/>
                          <w:w w:val="105"/>
                          <w:sz w:val="24"/>
                          <w:szCs w:val="24"/>
                          <w:u w:val="thick" w:color="7F0000"/>
                        </w:rPr>
                        <w:t>GÉNÉRALITÉS - NORMES</w:t>
                      </w:r>
                    </w:p>
                  </w:txbxContent>
                </v:textbox>
                <w10:anchorlock/>
              </v:shape>
            </w:pict>
          </mc:Fallback>
        </mc:AlternateContent>
      </w:r>
    </w:p>
    <w:p w14:paraId="1A0731AE" w14:textId="77777777" w:rsidR="0090133F" w:rsidRPr="007B2971" w:rsidRDefault="0090133F" w:rsidP="0090133F">
      <w:pPr>
        <w:widowControl w:val="0"/>
        <w:autoSpaceDE w:val="0"/>
        <w:autoSpaceDN w:val="0"/>
        <w:spacing w:before="26" w:after="0" w:line="240" w:lineRule="auto"/>
        <w:rPr>
          <w:rFonts w:ascii="Times New Roman" w:eastAsia="Tahoma" w:hAnsi="Times New Roman" w:cs="Times New Roman"/>
          <w:sz w:val="24"/>
          <w:szCs w:val="24"/>
          <w:lang w:val="fr-FR"/>
        </w:rPr>
      </w:pPr>
    </w:p>
    <w:p w14:paraId="21098E25"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Essai</w:t>
      </w:r>
      <w:r w:rsidRPr="007B2971">
        <w:rPr>
          <w:rFonts w:ascii="Times New Roman" w:eastAsia="Tahoma" w:hAnsi="Times New Roman" w:cs="Times New Roman"/>
          <w:color w:val="0E455F"/>
          <w:spacing w:val="-12"/>
          <w:w w:val="105"/>
          <w:sz w:val="24"/>
          <w:szCs w:val="24"/>
          <w:u w:val="dotted" w:color="0E455F"/>
          <w:lang w:val="fr-FR"/>
        </w:rPr>
        <w:t xml:space="preserve"> </w:t>
      </w:r>
      <w:r w:rsidRPr="007B2971">
        <w:rPr>
          <w:rFonts w:ascii="Times New Roman" w:eastAsia="Tahoma" w:hAnsi="Times New Roman" w:cs="Times New Roman"/>
          <w:color w:val="0E455F"/>
          <w:w w:val="105"/>
          <w:sz w:val="24"/>
          <w:szCs w:val="24"/>
          <w:u w:val="dotted" w:color="0E455F"/>
          <w:lang w:val="fr-FR"/>
        </w:rPr>
        <w:t>-</w:t>
      </w:r>
      <w:r w:rsidRPr="007B2971">
        <w:rPr>
          <w:rFonts w:ascii="Times New Roman" w:eastAsia="Tahoma" w:hAnsi="Times New Roman" w:cs="Times New Roman"/>
          <w:color w:val="0E455F"/>
          <w:spacing w:val="-12"/>
          <w:w w:val="105"/>
          <w:sz w:val="24"/>
          <w:szCs w:val="24"/>
          <w:u w:val="dotted" w:color="0E455F"/>
          <w:lang w:val="fr-FR"/>
        </w:rPr>
        <w:t xml:space="preserve"> Acceptation des travaux:</w:t>
      </w:r>
    </w:p>
    <w:p w14:paraId="069EE22F" w14:textId="77777777" w:rsidR="0090133F" w:rsidRPr="007B2971" w:rsidRDefault="0090133F" w:rsidP="0090133F">
      <w:pPr>
        <w:widowControl w:val="0"/>
        <w:autoSpaceDE w:val="0"/>
        <w:autoSpaceDN w:val="0"/>
        <w:spacing w:before="148" w:after="0" w:line="247" w:lineRule="auto"/>
        <w:ind w:right="439"/>
        <w:jc w:val="both"/>
        <w:rPr>
          <w:rFonts w:ascii="Times New Roman" w:eastAsia="Tahoma" w:hAnsi="Times New Roman" w:cs="Times New Roman"/>
          <w:sz w:val="24"/>
          <w:szCs w:val="24"/>
          <w:lang w:val="fr-FR"/>
        </w:rPr>
      </w:pPr>
      <w:bookmarkStart w:id="167" w:name="_Hlk162425829"/>
      <w:r w:rsidRPr="007B2971">
        <w:rPr>
          <w:rFonts w:ascii="Times New Roman" w:eastAsia="Tahoma" w:hAnsi="Times New Roman" w:cs="Times New Roman"/>
          <w:sz w:val="24"/>
          <w:szCs w:val="24"/>
          <w:lang w:val="fr-FR"/>
        </w:rPr>
        <w:t>Les tuyaux seront testés et nettoyés avant d'être livrés afin de s'assurer qu'aucun déchet ou détritus ne subsiste lors de leur mise en service.</w:t>
      </w:r>
    </w:p>
    <w:bookmarkEnd w:id="167"/>
    <w:p w14:paraId="1857D628" w14:textId="77777777" w:rsidR="0090133F" w:rsidRPr="007B2971" w:rsidRDefault="0090133F" w:rsidP="0090133F">
      <w:pPr>
        <w:widowControl w:val="0"/>
        <w:autoSpaceDE w:val="0"/>
        <w:autoSpaceDN w:val="0"/>
        <w:spacing w:before="148" w:after="0" w:line="247" w:lineRule="auto"/>
        <w:ind w:right="43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Des essais d'étanchéité peuvent être effectués. Ces essais peuvent être effectués par section, aux frais de l'entrepreneur.</w:t>
      </w:r>
    </w:p>
    <w:p w14:paraId="7CBF6F08" w14:textId="6D685D0A" w:rsidR="0090133F" w:rsidRPr="007B2971" w:rsidRDefault="002F2ACA"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8048" behindDoc="0" locked="0" layoutInCell="1" allowOverlap="1" wp14:anchorId="409F0610" wp14:editId="230B70B8">
                <wp:simplePos x="0" y="0"/>
                <wp:positionH relativeFrom="column">
                  <wp:posOffset>0</wp:posOffset>
                </wp:positionH>
                <wp:positionV relativeFrom="paragraph">
                  <wp:posOffset>196850</wp:posOffset>
                </wp:positionV>
                <wp:extent cx="2959100" cy="228600"/>
                <wp:effectExtent l="0" t="0" r="0" b="0"/>
                <wp:wrapTopAndBottom/>
                <wp:docPr id="726159485" name="Text Box 21"/>
                <wp:cNvGraphicFramePr/>
                <a:graphic xmlns:a="http://schemas.openxmlformats.org/drawingml/2006/main">
                  <a:graphicData uri="http://schemas.microsoft.com/office/word/2010/wordprocessingShape">
                    <wps:wsp>
                      <wps:cNvSpPr txBox="1"/>
                      <wps:spPr>
                        <a:xfrm>
                          <a:off x="0" y="0"/>
                          <a:ext cx="2959100" cy="228600"/>
                        </a:xfrm>
                        <a:prstGeom prst="rect">
                          <a:avLst/>
                        </a:prstGeom>
                      </wps:spPr>
                      <wps:txbx>
                        <w:txbxContent>
                          <w:p w14:paraId="7028E9A0" w14:textId="77777777" w:rsidR="003F48AB" w:rsidRPr="002F2ACA" w:rsidRDefault="003F48AB" w:rsidP="0090133F">
                            <w:pPr>
                              <w:spacing w:before="6"/>
                              <w:jc w:val="both"/>
                              <w:rPr>
                                <w:rFonts w:ascii="Times New Roman" w:hAnsi="Times New Roman" w:cs="Times New Roman"/>
                                <w:b/>
                                <w:sz w:val="24"/>
                                <w:szCs w:val="28"/>
                              </w:rPr>
                            </w:pPr>
                            <w:r w:rsidRPr="002F2ACA">
                              <w:rPr>
                                <w:rFonts w:ascii="Times New Roman" w:hAnsi="Times New Roman" w:cs="Times New Roman"/>
                                <w:b/>
                                <w:color w:val="7F0000"/>
                                <w:spacing w:val="9"/>
                                <w:w w:val="105"/>
                                <w:sz w:val="24"/>
                                <w:szCs w:val="28"/>
                                <w:u w:val="thick" w:color="7F0000"/>
                              </w:rPr>
                              <w:t>DESCRIPTION</w:t>
                            </w:r>
                            <w:r w:rsidRPr="002F2ACA">
                              <w:rPr>
                                <w:rFonts w:ascii="Times New Roman" w:hAnsi="Times New Roman" w:cs="Times New Roman"/>
                                <w:b/>
                                <w:color w:val="7F0000"/>
                                <w:spacing w:val="14"/>
                                <w:w w:val="105"/>
                                <w:sz w:val="24"/>
                                <w:szCs w:val="28"/>
                                <w:u w:val="thick" w:color="7F0000"/>
                              </w:rPr>
                              <w:t xml:space="preserve"> 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9F0610" id="Text Box 21" o:spid="_x0000_s1039" type="#_x0000_t202" style="position:absolute;left:0;text-align:left;margin-left:0;margin-top:15.5pt;width:233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" filled="f" stroked="f">
                <v:textbox inset="0,0,0,0">
                  <w:txbxContent>
                    <w:p w14:paraId="7028E9A0" w14:textId="77777777" w:rsidR="003F48AB" w:rsidRPr="002F2ACA" w:rsidRDefault="003F48AB" w:rsidP="0090133F">
                      <w:pPr>
                        <w:spacing w:before="6"/>
                        <w:jc w:val="both"/>
                        <w:rPr>
                          <w:rFonts w:ascii="Times New Roman" w:hAnsi="Times New Roman" w:cs="Times New Roman"/>
                          <w:b/>
                          <w:sz w:val="24"/>
                          <w:szCs w:val="28"/>
                        </w:rPr>
                      </w:pPr>
                      <w:r w:rsidRPr="002F2ACA">
                        <w:rPr>
                          <w:rFonts w:ascii="Times New Roman" w:hAnsi="Times New Roman" w:cs="Times New Roman"/>
                          <w:b/>
                          <w:color w:val="7F0000"/>
                          <w:spacing w:val="9"/>
                          <w:w w:val="105"/>
                          <w:sz w:val="24"/>
                          <w:szCs w:val="28"/>
                          <w:u w:val="thick" w:color="7F0000"/>
                        </w:rPr>
                        <w:t>DESCRIPTION</w:t>
                      </w:r>
                      <w:r w:rsidRPr="002F2ACA">
                        <w:rPr>
                          <w:rFonts w:ascii="Times New Roman" w:hAnsi="Times New Roman" w:cs="Times New Roman"/>
                          <w:b/>
                          <w:color w:val="7F0000"/>
                          <w:spacing w:val="14"/>
                          <w:w w:val="105"/>
                          <w:sz w:val="24"/>
                          <w:szCs w:val="28"/>
                          <w:u w:val="thick" w:color="7F0000"/>
                        </w:rPr>
                        <w:t xml:space="preserve"> DES TRAVAUX</w:t>
                      </w:r>
                    </w:p>
                  </w:txbxContent>
                </v:textbox>
                <w10:wrap type="topAndBottom"/>
              </v:shape>
            </w:pict>
          </mc:Fallback>
        </mc:AlternateContent>
      </w:r>
    </w:p>
    <w:p w14:paraId="1FBF97F1" w14:textId="7937D161" w:rsidR="0090133F" w:rsidRPr="007B2971" w:rsidRDefault="0090133F" w:rsidP="002F2ACA">
      <w:pPr>
        <w:widowControl w:val="0"/>
        <w:autoSpaceDE w:val="0"/>
        <w:autoSpaceDN w:val="0"/>
        <w:spacing w:before="44" w:after="0" w:line="240" w:lineRule="auto"/>
        <w:rPr>
          <w:rFonts w:ascii="Times New Roman" w:eastAsia="Tahoma" w:hAnsi="Times New Roman" w:cs="Times New Roman"/>
          <w:sz w:val="24"/>
          <w:szCs w:val="24"/>
          <w:lang w:val="fr-FR"/>
        </w:rPr>
      </w:pPr>
    </w:p>
    <w:p w14:paraId="1434C8E0"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Complexe de fosse septique</w:t>
      </w:r>
      <w:r w:rsidRPr="007B2971">
        <w:rPr>
          <w:rFonts w:ascii="Times New Roman" w:eastAsia="Tahoma" w:hAnsi="Times New Roman" w:cs="Times New Roman"/>
          <w:b/>
          <w:bCs/>
          <w:color w:val="0E455F"/>
          <w:spacing w:val="-14"/>
          <w:w w:val="105"/>
          <w:sz w:val="24"/>
          <w:szCs w:val="24"/>
          <w:u w:val="thick" w:color="0E455F"/>
          <w:lang w:val="fr-FR"/>
        </w:rPr>
        <w:t>:</w:t>
      </w:r>
    </w:p>
    <w:p w14:paraId="480B086D" w14:textId="77777777" w:rsidR="0090133F" w:rsidRPr="007B2971" w:rsidRDefault="0090133F" w:rsidP="0090133F">
      <w:pPr>
        <w:widowControl w:val="0"/>
        <w:autoSpaceDE w:val="0"/>
        <w:autoSpaceDN w:val="0"/>
        <w:spacing w:before="20" w:after="0" w:line="240" w:lineRule="auto"/>
        <w:jc w:val="both"/>
        <w:rPr>
          <w:rFonts w:ascii="Times New Roman" w:eastAsia="Tahoma" w:hAnsi="Times New Roman" w:cs="Times New Roman"/>
          <w:b/>
          <w:sz w:val="24"/>
          <w:szCs w:val="24"/>
          <w:lang w:val="fr-FR"/>
        </w:rPr>
      </w:pPr>
    </w:p>
    <w:p w14:paraId="6A4F0946"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Construction d'un ensemble comprenant une fosse septique et un filtre à voie lent :</w:t>
      </w:r>
    </w:p>
    <w:p w14:paraId="7523ADCD" w14:textId="77777777" w:rsidR="0090133F" w:rsidRPr="007B2971" w:rsidRDefault="0090133F" w:rsidP="0090133F">
      <w:pPr>
        <w:widowControl w:val="0"/>
        <w:tabs>
          <w:tab w:val="left" w:pos="2232"/>
        </w:tabs>
        <w:autoSpaceDE w:val="0"/>
        <w:autoSpaceDN w:val="0"/>
        <w:spacing w:before="156" w:after="0" w:line="396" w:lineRule="auto"/>
        <w:ind w:right="2228"/>
        <w:jc w:val="both"/>
        <w:rPr>
          <w:rFonts w:ascii="Times New Roman" w:eastAsia="Tahoma" w:hAnsi="Times New Roman" w:cs="Times New Roman"/>
          <w:spacing w:val="10"/>
          <w:w w:val="105"/>
          <w:sz w:val="24"/>
          <w:szCs w:val="24"/>
          <w:lang w:val="fr-FR"/>
        </w:rPr>
      </w:pPr>
      <w:r w:rsidRPr="007B2971">
        <w:rPr>
          <w:rFonts w:ascii="Times New Roman" w:eastAsia="Tahoma" w:hAnsi="Times New Roman" w:cs="Times New Roman"/>
          <w:spacing w:val="-6"/>
          <w:w w:val="105"/>
          <w:sz w:val="24"/>
          <w:szCs w:val="24"/>
          <w:lang w:val="fr-FR"/>
        </w:rPr>
        <w:t>A/</w:t>
      </w:r>
      <w:r w:rsidRPr="007B2971">
        <w:rPr>
          <w:rFonts w:ascii="Times New Roman" w:eastAsia="Tahoma" w:hAnsi="Times New Roman" w:cs="Times New Roman"/>
          <w:sz w:val="24"/>
          <w:szCs w:val="24"/>
          <w:lang w:val="fr-FR"/>
        </w:rPr>
        <w:t xml:space="preserve"> Fosse septique - prévue pour 50 usagers - Béton n°3 pour fosse septique, qualité « prise mer ».</w:t>
      </w:r>
    </w:p>
    <w:p w14:paraId="74CF7679" w14:textId="77777777" w:rsidR="0090133F" w:rsidRPr="007B2971" w:rsidRDefault="0090133F" w:rsidP="0090133F">
      <w:pPr>
        <w:widowControl w:val="0"/>
        <w:tabs>
          <w:tab w:val="left" w:pos="2232"/>
        </w:tabs>
        <w:autoSpaceDE w:val="0"/>
        <w:autoSpaceDN w:val="0"/>
        <w:spacing w:before="156" w:after="0" w:line="396" w:lineRule="auto"/>
        <w:ind w:right="222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fosse septique sera construite conformément au plan publié par le Service de l'Urbanisme et de l'Habitat, dimensionnée pour 50 usagers.</w:t>
      </w:r>
    </w:p>
    <w:p w14:paraId="5600FA77" w14:textId="77777777" w:rsidR="0090133F" w:rsidRPr="007B2971" w:rsidRDefault="0090133F" w:rsidP="0090133F">
      <w:pPr>
        <w:widowControl w:val="0"/>
        <w:autoSpaceDE w:val="0"/>
        <w:autoSpaceDN w:val="0"/>
        <w:spacing w:before="148" w:after="0" w:line="240" w:lineRule="auto"/>
        <w:jc w:val="both"/>
        <w:rPr>
          <w:rFonts w:ascii="Times New Roman" w:eastAsia="Tahoma" w:hAnsi="Times New Roman" w:cs="Times New Roman"/>
          <w:b/>
          <w:sz w:val="24"/>
          <w:szCs w:val="24"/>
          <w:lang w:val="fr-FR"/>
        </w:rPr>
      </w:pPr>
      <w:r w:rsidRPr="007B2971">
        <w:rPr>
          <w:rFonts w:ascii="Times New Roman" w:eastAsia="Tahoma" w:hAnsi="Times New Roman" w:cs="Times New Roman"/>
          <w:sz w:val="24"/>
          <w:szCs w:val="24"/>
          <w:lang w:val="fr-FR"/>
        </w:rPr>
        <w:t xml:space="preserve">Elle comprendra </w:t>
      </w:r>
      <w:r w:rsidRPr="007B2971">
        <w:rPr>
          <w:rFonts w:ascii="Times New Roman" w:eastAsia="Tahoma" w:hAnsi="Times New Roman" w:cs="Times New Roman"/>
          <w:b/>
          <w:color w:val="575757"/>
          <w:w w:val="105"/>
          <w:sz w:val="24"/>
          <w:szCs w:val="24"/>
          <w:lang w:val="fr-FR"/>
        </w:rPr>
        <w:t xml:space="preserve">1 </w:t>
      </w:r>
      <w:r w:rsidRPr="007B2971">
        <w:rPr>
          <w:rFonts w:ascii="Times New Roman" w:eastAsia="Tahoma" w:hAnsi="Times New Roman" w:cs="Times New Roman"/>
          <w:b/>
          <w:color w:val="575757"/>
          <w:spacing w:val="9"/>
          <w:w w:val="105"/>
          <w:sz w:val="24"/>
          <w:szCs w:val="24"/>
          <w:lang w:val="fr-FR"/>
        </w:rPr>
        <w:t>collecteur ;</w:t>
      </w:r>
      <w:r w:rsidRPr="007B2971">
        <w:rPr>
          <w:rFonts w:ascii="Times New Roman" w:eastAsia="Tahoma" w:hAnsi="Times New Roman" w:cs="Times New Roman"/>
          <w:b/>
          <w:color w:val="575757"/>
          <w:spacing w:val="-1"/>
          <w:w w:val="105"/>
          <w:sz w:val="24"/>
          <w:szCs w:val="24"/>
          <w:lang w:val="fr-FR"/>
        </w:rPr>
        <w:t xml:space="preserve"> </w:t>
      </w:r>
      <w:r w:rsidRPr="007B2971">
        <w:rPr>
          <w:rFonts w:ascii="Times New Roman" w:eastAsia="Tahoma" w:hAnsi="Times New Roman" w:cs="Times New Roman"/>
          <w:b/>
          <w:color w:val="575757"/>
          <w:w w:val="105"/>
          <w:sz w:val="24"/>
          <w:szCs w:val="24"/>
          <w:lang w:val="fr-FR"/>
        </w:rPr>
        <w:t xml:space="preserve">1 </w:t>
      </w:r>
      <w:r w:rsidRPr="007B2971">
        <w:rPr>
          <w:rFonts w:ascii="Times New Roman" w:eastAsia="Tahoma" w:hAnsi="Times New Roman" w:cs="Times New Roman"/>
          <w:b/>
          <w:color w:val="575757"/>
          <w:spacing w:val="9"/>
          <w:w w:val="105"/>
          <w:sz w:val="24"/>
          <w:szCs w:val="24"/>
          <w:lang w:val="fr-FR"/>
        </w:rPr>
        <w:t>dilueur</w:t>
      </w:r>
      <w:r w:rsidRPr="007B2971">
        <w:rPr>
          <w:rFonts w:ascii="Times New Roman" w:eastAsia="Tahoma" w:hAnsi="Times New Roman" w:cs="Times New Roman"/>
          <w:b/>
          <w:color w:val="575757"/>
          <w:spacing w:val="22"/>
          <w:w w:val="105"/>
          <w:sz w:val="24"/>
          <w:szCs w:val="24"/>
          <w:lang w:val="fr-FR"/>
        </w:rPr>
        <w:t xml:space="preserve"> </w:t>
      </w:r>
      <w:r w:rsidRPr="007B2971">
        <w:rPr>
          <w:rFonts w:ascii="Times New Roman" w:eastAsia="Tahoma" w:hAnsi="Times New Roman" w:cs="Times New Roman"/>
          <w:b/>
          <w:color w:val="575757"/>
          <w:w w:val="105"/>
          <w:sz w:val="24"/>
          <w:szCs w:val="24"/>
          <w:lang w:val="fr-FR"/>
        </w:rPr>
        <w:t>and</w:t>
      </w:r>
      <w:r w:rsidRPr="007B2971">
        <w:rPr>
          <w:rFonts w:ascii="Times New Roman" w:eastAsia="Tahoma" w:hAnsi="Times New Roman" w:cs="Times New Roman"/>
          <w:b/>
          <w:color w:val="575757"/>
          <w:spacing w:val="-2"/>
          <w:w w:val="105"/>
          <w:sz w:val="24"/>
          <w:szCs w:val="24"/>
          <w:lang w:val="fr-FR"/>
        </w:rPr>
        <w:t xml:space="preserve"> </w:t>
      </w:r>
      <w:r w:rsidRPr="007B2971">
        <w:rPr>
          <w:rFonts w:ascii="Times New Roman" w:eastAsia="Tahoma" w:hAnsi="Times New Roman" w:cs="Times New Roman"/>
          <w:b/>
          <w:color w:val="575757"/>
          <w:w w:val="105"/>
          <w:sz w:val="24"/>
          <w:szCs w:val="24"/>
          <w:lang w:val="fr-FR"/>
        </w:rPr>
        <w:t>1</w:t>
      </w:r>
      <w:r w:rsidRPr="007B2971">
        <w:rPr>
          <w:rFonts w:ascii="Times New Roman" w:eastAsia="Tahoma" w:hAnsi="Times New Roman" w:cs="Times New Roman"/>
          <w:b/>
          <w:color w:val="575757"/>
          <w:spacing w:val="1"/>
          <w:w w:val="105"/>
          <w:sz w:val="24"/>
          <w:szCs w:val="24"/>
          <w:lang w:val="fr-FR"/>
        </w:rPr>
        <w:t xml:space="preserve"> filtre à voie lent</w:t>
      </w:r>
      <w:r w:rsidRPr="007B2971">
        <w:rPr>
          <w:rFonts w:ascii="Times New Roman" w:eastAsia="Tahoma" w:hAnsi="Times New Roman" w:cs="Times New Roman"/>
          <w:b/>
          <w:color w:val="575757"/>
          <w:spacing w:val="-2"/>
          <w:w w:val="105"/>
          <w:sz w:val="24"/>
          <w:szCs w:val="24"/>
          <w:lang w:val="fr-FR"/>
        </w:rPr>
        <w:t>.</w:t>
      </w:r>
    </w:p>
    <w:p w14:paraId="7E958077"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b/>
          <w:sz w:val="24"/>
          <w:szCs w:val="24"/>
          <w:lang w:val="fr-FR"/>
        </w:rPr>
      </w:pPr>
    </w:p>
    <w:p w14:paraId="486E623F" w14:textId="77777777" w:rsidR="0090133F" w:rsidRPr="007B2971" w:rsidRDefault="0090133F" w:rsidP="0090133F">
      <w:pPr>
        <w:widowControl w:val="0"/>
        <w:autoSpaceDE w:val="0"/>
        <w:autoSpaceDN w:val="0"/>
        <w:spacing w:before="65" w:after="0" w:line="240" w:lineRule="auto"/>
        <w:rPr>
          <w:rFonts w:ascii="Times New Roman" w:eastAsia="Tahoma" w:hAnsi="Times New Roman" w:cs="Times New Roman"/>
          <w:b/>
          <w:sz w:val="24"/>
          <w:szCs w:val="24"/>
          <w:lang w:val="fr-FR"/>
        </w:rPr>
      </w:pPr>
    </w:p>
    <w:p w14:paraId="4DBBDF08"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dotted" w:color="000000"/>
          <w:lang w:val="fr-FR"/>
        </w:rPr>
        <w:t>Les travaux à effectuer sont les suivants</w:t>
      </w:r>
      <w:r w:rsidRPr="007B2971">
        <w:rPr>
          <w:rFonts w:ascii="Times New Roman" w:eastAsia="Tahoma" w:hAnsi="Times New Roman" w:cs="Times New Roman"/>
          <w:spacing w:val="-10"/>
          <w:w w:val="105"/>
          <w:sz w:val="24"/>
          <w:szCs w:val="24"/>
          <w:u w:val="dotted" w:color="000000"/>
          <w:lang w:val="fr-FR"/>
        </w:rPr>
        <w:t xml:space="preserve"> :</w:t>
      </w:r>
    </w:p>
    <w:p w14:paraId="3B680F12" w14:textId="77777777" w:rsidR="0090133F" w:rsidRPr="007B2971" w:rsidRDefault="0090133F" w:rsidP="0090133F">
      <w:pPr>
        <w:widowControl w:val="0"/>
        <w:autoSpaceDE w:val="0"/>
        <w:autoSpaceDN w:val="0"/>
        <w:spacing w:before="70" w:after="0" w:line="240" w:lineRule="auto"/>
        <w:jc w:val="both"/>
        <w:rPr>
          <w:rFonts w:ascii="Times New Roman" w:eastAsia="Tahoma" w:hAnsi="Times New Roman" w:cs="Times New Roman"/>
          <w:sz w:val="24"/>
          <w:szCs w:val="24"/>
          <w:lang w:val="fr-FR"/>
        </w:rPr>
      </w:pPr>
    </w:p>
    <w:p w14:paraId="2217053A"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propre, d'une épaisseur de 5 cm, coulé sur un film de polyane ;</w:t>
      </w:r>
    </w:p>
    <w:p w14:paraId="683033D2"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Fosse septique à deux compartiments, collecteur et dilueur en béton armé coffré in situ avec une séparation médiane assurant une circulation basse des effluents à traiter ;</w:t>
      </w:r>
    </w:p>
    <w:p w14:paraId="1C40F082"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Cloison centrale de 15 cm d'épaisseur avec deux trous au fond ;</w:t>
      </w:r>
    </w:p>
    <w:p w14:paraId="02577051"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Réservation pour le tuyau d'arrivée des effluents et la sortie vers le filtre ;</w:t>
      </w:r>
    </w:p>
    <w:p w14:paraId="6F7C72AB"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Enduit intérieur étanche (mortier n°4), lissé avec gouttière et rainures dans les angles ;</w:t>
      </w:r>
    </w:p>
    <w:p w14:paraId="14480083"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Recouvrement par des dalles en béton. L'ensemble du système doit être étanche aux odeurs ;</w:t>
      </w:r>
    </w:p>
    <w:p w14:paraId="29486BD8"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 revêtement de peinture à base de brai de pétrole pour imperméabiliser les fosses et les filtres avec de la terre sera appliqué sur les parties verticales des structures.</w:t>
      </w:r>
    </w:p>
    <w:p w14:paraId="5A5E1788" w14:textId="77777777" w:rsidR="0090133F" w:rsidRPr="007B2971" w:rsidRDefault="0090133F" w:rsidP="007B2971">
      <w:pPr>
        <w:widowControl w:val="0"/>
        <w:numPr>
          <w:ilvl w:val="0"/>
          <w:numId w:val="92"/>
        </w:numPr>
        <w:tabs>
          <w:tab w:val="left" w:pos="910"/>
        </w:tabs>
        <w:autoSpaceDE w:val="0"/>
        <w:autoSpaceDN w:val="0"/>
        <w:spacing w:before="1" w:after="0" w:line="240" w:lineRule="auto"/>
        <w:jc w:val="both"/>
        <w:rPr>
          <w:rFonts w:ascii="Times New Roman" w:eastAsia="Tahoma" w:hAnsi="Times New Roman" w:cs="Times New Roman"/>
          <w:sz w:val="24"/>
          <w:szCs w:val="24"/>
          <w:lang w:val="fr-FR"/>
        </w:rPr>
      </w:pPr>
      <w:bookmarkStart w:id="168" w:name="_Hlk162425967"/>
      <w:r w:rsidRPr="007B2971">
        <w:rPr>
          <w:rFonts w:ascii="Times New Roman" w:eastAsia="Tahoma" w:hAnsi="Times New Roman" w:cs="Times New Roman"/>
          <w:sz w:val="24"/>
          <w:szCs w:val="24"/>
          <w:lang w:val="fr-FR"/>
        </w:rPr>
        <w:t>Trappes avec pré-cadre en fonte ; dimensions : 70 cm x 70 cm.</w:t>
      </w:r>
    </w:p>
    <w:bookmarkEnd w:id="168"/>
    <w:p w14:paraId="66B9A2FB" w14:textId="77777777" w:rsidR="0090133F" w:rsidRPr="007B2971" w:rsidRDefault="0090133F" w:rsidP="0090133F">
      <w:pPr>
        <w:widowControl w:val="0"/>
        <w:autoSpaceDE w:val="0"/>
        <w:autoSpaceDN w:val="0"/>
        <w:spacing w:before="163" w:after="0" w:line="240" w:lineRule="auto"/>
        <w:jc w:val="both"/>
        <w:rPr>
          <w:rFonts w:ascii="Times New Roman" w:eastAsia="Tahoma" w:hAnsi="Times New Roman" w:cs="Times New Roman"/>
          <w:sz w:val="24"/>
          <w:szCs w:val="24"/>
          <w:lang w:val="fr-FR"/>
        </w:rPr>
      </w:pPr>
    </w:p>
    <w:p w14:paraId="7AAE6A92"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évents de dilueur seront réalisés en PVC de type « pression ».</w:t>
      </w:r>
    </w:p>
    <w:p w14:paraId="103B58C1"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p>
    <w:p w14:paraId="4FC8A560"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partie inférieure de ce tuyau sera enterrée horizontalement et remontera le long des murs des façades jusqu'au sommet du toit. L'extrémité supérieure sera protégée par une toile moustiquaire en cuivre, en aluminium ou en plastique.</w:t>
      </w:r>
    </w:p>
    <w:p w14:paraId="5F7D35BB"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pgSz w:w="12240" w:h="15840"/>
          <w:pgMar w:top="960" w:right="1160" w:bottom="1660" w:left="1620" w:header="0" w:footer="1464" w:gutter="0"/>
          <w:cols w:space="720"/>
        </w:sectPr>
      </w:pPr>
    </w:p>
    <w:p w14:paraId="61832950" w14:textId="77777777" w:rsidR="0090133F" w:rsidRPr="007B2971" w:rsidRDefault="0090133F" w:rsidP="0090133F">
      <w:pPr>
        <w:widowControl w:val="0"/>
        <w:autoSpaceDE w:val="0"/>
        <w:autoSpaceDN w:val="0"/>
        <w:spacing w:before="14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lastRenderedPageBreak/>
        <w:t>La dalle recouvrant la fosse sera dimensionnée pour supporter la charge d'un camion vidangeur stationné au-dessus de la fosse septique.</w:t>
      </w:r>
    </w:p>
    <w:p w14:paraId="7FD4CEDB" w14:textId="77777777" w:rsidR="0090133F" w:rsidRPr="007B2971" w:rsidRDefault="0090133F" w:rsidP="0090133F">
      <w:pPr>
        <w:widowControl w:val="0"/>
        <w:autoSpaceDE w:val="0"/>
        <w:autoSpaceDN w:val="0"/>
        <w:spacing w:before="14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coffrage de la dalle sera réalisé à l'aide de plaques de contreplaqué d'une largeur maximale de 50 cm, qui pourront ensuite être facilement retirées par les trous d'homme de la fosse.</w:t>
      </w:r>
    </w:p>
    <w:p w14:paraId="22109DDF" w14:textId="77777777" w:rsidR="0090133F" w:rsidRPr="007B2971" w:rsidRDefault="0090133F" w:rsidP="0090133F">
      <w:pPr>
        <w:widowControl w:val="0"/>
        <w:autoSpaceDE w:val="0"/>
        <w:autoSpaceDN w:val="0"/>
        <w:spacing w:before="147" w:after="0" w:line="240" w:lineRule="auto"/>
        <w:jc w:val="both"/>
        <w:rPr>
          <w:rFonts w:ascii="Times New Roman" w:eastAsia="Tahoma" w:hAnsi="Times New Roman" w:cs="Times New Roman"/>
          <w:sz w:val="24"/>
          <w:szCs w:val="24"/>
          <w:lang w:val="fr-FR"/>
        </w:rPr>
      </w:pPr>
      <w:bookmarkStart w:id="169" w:name="_Hlk162389209"/>
      <w:r w:rsidRPr="007B2971">
        <w:rPr>
          <w:rFonts w:ascii="Times New Roman" w:eastAsia="Tahoma" w:hAnsi="Times New Roman" w:cs="Times New Roman"/>
          <w:sz w:val="24"/>
          <w:szCs w:val="24"/>
          <w:lang w:val="fr-FR"/>
        </w:rPr>
        <w:t>Dalle de toit en béton armé : 2 couches d'armature.</w:t>
      </w:r>
    </w:p>
    <w:bookmarkEnd w:id="169"/>
    <w:p w14:paraId="728546A8"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2836E9B0" w14:textId="77777777" w:rsidR="0090133F" w:rsidRPr="007B2971" w:rsidRDefault="0090133F" w:rsidP="0090133F">
      <w:pPr>
        <w:widowControl w:val="0"/>
        <w:tabs>
          <w:tab w:val="left" w:pos="2230"/>
        </w:tabs>
        <w:autoSpaceDE w:val="0"/>
        <w:autoSpaceDN w:val="0"/>
        <w:spacing w:after="0" w:line="396" w:lineRule="auto"/>
        <w:ind w:right="4762"/>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6"/>
          <w:w w:val="105"/>
          <w:sz w:val="24"/>
          <w:szCs w:val="24"/>
          <w:lang w:val="fr-FR"/>
        </w:rPr>
        <w:t>B/</w:t>
      </w:r>
      <w:bookmarkStart w:id="170" w:name="_Hlk162389653"/>
      <w:r w:rsidRPr="007B2971">
        <w:rPr>
          <w:rFonts w:ascii="Times New Roman" w:eastAsia="Tahoma" w:hAnsi="Times New Roman" w:cs="Times New Roman"/>
          <w:sz w:val="24"/>
          <w:szCs w:val="24"/>
          <w:lang w:val="fr-FR"/>
        </w:rPr>
        <w:t xml:space="preserve"> </w:t>
      </w:r>
      <w:r w:rsidRPr="007B2971">
        <w:rPr>
          <w:rFonts w:ascii="Times New Roman" w:eastAsia="Tahoma" w:hAnsi="Times New Roman" w:cs="Times New Roman"/>
          <w:spacing w:val="9"/>
          <w:w w:val="105"/>
          <w:sz w:val="24"/>
          <w:szCs w:val="24"/>
          <w:lang w:val="fr-FR"/>
        </w:rPr>
        <w:t>Filtre à fonctionnement lent No. 3 béton pour filtre.</w:t>
      </w:r>
    </w:p>
    <w:bookmarkEnd w:id="170"/>
    <w:p w14:paraId="5DAFBD35" w14:textId="77777777" w:rsidR="0090133F" w:rsidRPr="007B2971" w:rsidRDefault="0090133F" w:rsidP="0090133F">
      <w:pPr>
        <w:widowControl w:val="0"/>
        <w:autoSpaceDE w:val="0"/>
        <w:autoSpaceDN w:val="0"/>
        <w:spacing w:after="0" w:line="247"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Le filtre sera construit selon le plan établi par l'ingénieur chargé de l'étude. L'intérieur du filtre sera revêtu de pouzzolane.</w:t>
      </w:r>
    </w:p>
    <w:p w14:paraId="39FA83E7" w14:textId="77777777" w:rsidR="0090133F" w:rsidRPr="007B2971" w:rsidRDefault="0090133F" w:rsidP="007B2971">
      <w:pPr>
        <w:widowControl w:val="0"/>
        <w:numPr>
          <w:ilvl w:val="0"/>
          <w:numId w:val="89"/>
        </w:numPr>
        <w:autoSpaceDE w:val="0"/>
        <w:autoSpaceDN w:val="0"/>
        <w:spacing w:before="136" w:after="0" w:line="240" w:lineRule="auto"/>
        <w:ind w:left="232"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u w:val="dotted" w:color="000000"/>
          <w:lang w:val="fr-FR"/>
        </w:rPr>
        <w:t>Les dimensions extérieures des filtres sont les suivantes :</w:t>
      </w:r>
    </w:p>
    <w:p w14:paraId="5AA3131A" w14:textId="77777777" w:rsidR="0090133F" w:rsidRPr="007B2971" w:rsidRDefault="0090133F" w:rsidP="007B2971">
      <w:pPr>
        <w:widowControl w:val="0"/>
        <w:numPr>
          <w:ilvl w:val="0"/>
          <w:numId w:val="92"/>
        </w:numPr>
        <w:tabs>
          <w:tab w:val="left" w:pos="910"/>
        </w:tabs>
        <w:autoSpaceDE w:val="0"/>
        <w:autoSpaceDN w:val="0"/>
        <w:spacing w:before="159"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Longueur: 3,60 m - largeur: 0,70 m.</w:t>
      </w:r>
    </w:p>
    <w:p w14:paraId="3D20B2A6" w14:textId="77777777" w:rsidR="0090133F" w:rsidRPr="007B2971" w:rsidRDefault="0090133F" w:rsidP="0090133F">
      <w:pPr>
        <w:widowControl w:val="0"/>
        <w:autoSpaceDE w:val="0"/>
        <w:autoSpaceDN w:val="0"/>
        <w:spacing w:before="169" w:after="0" w:line="240" w:lineRule="auto"/>
        <w:rPr>
          <w:rFonts w:ascii="Times New Roman" w:eastAsia="Tahoma" w:hAnsi="Times New Roman" w:cs="Times New Roman"/>
          <w:sz w:val="24"/>
          <w:szCs w:val="24"/>
          <w:lang w:val="fr-FR"/>
        </w:rPr>
      </w:pPr>
    </w:p>
    <w:p w14:paraId="2A725AD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Fosse septique</w:t>
      </w:r>
      <w:r w:rsidRPr="007B2971">
        <w:rPr>
          <w:rFonts w:ascii="Times New Roman" w:eastAsia="Tahoma" w:hAnsi="Times New Roman" w:cs="Times New Roman"/>
          <w:color w:val="0E455F"/>
          <w:spacing w:val="-12"/>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w:t>
      </w:r>
    </w:p>
    <w:p w14:paraId="00144127" w14:textId="77777777" w:rsidR="0090133F" w:rsidRPr="007B2971" w:rsidRDefault="0090133F" w:rsidP="0090133F">
      <w:pPr>
        <w:widowControl w:val="0"/>
        <w:autoSpaceDE w:val="0"/>
        <w:autoSpaceDN w:val="0"/>
        <w:spacing w:before="118" w:after="0" w:line="247" w:lineRule="auto"/>
        <w:ind w:right="224"/>
        <w:jc w:val="both"/>
        <w:rPr>
          <w:rFonts w:ascii="Times New Roman" w:eastAsia="Tahoma" w:hAnsi="Times New Roman" w:cs="Times New Roman"/>
          <w:w w:val="105"/>
          <w:sz w:val="24"/>
          <w:szCs w:val="24"/>
          <w:lang w:val="fr-FR"/>
        </w:rPr>
      </w:pPr>
      <w:bookmarkStart w:id="171" w:name="_Hlk162390107"/>
      <w:r w:rsidRPr="007B2971">
        <w:rPr>
          <w:rFonts w:ascii="Times New Roman" w:eastAsia="Tahoma" w:hAnsi="Times New Roman" w:cs="Times New Roman"/>
          <w:sz w:val="24"/>
          <w:szCs w:val="24"/>
          <w:lang w:val="fr-FR"/>
        </w:rPr>
        <w:t>Les eaux usées et les eaux vannes sortant du bac à graisse et du filtre de la fosse septique seront déversées dans un puits filtrant.</w:t>
      </w:r>
    </w:p>
    <w:bookmarkEnd w:id="171"/>
    <w:p w14:paraId="2414347C"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362E3F2F" w14:textId="77777777" w:rsidR="0090133F" w:rsidRPr="007B2971" w:rsidRDefault="0090133F" w:rsidP="0090133F">
      <w:pPr>
        <w:widowControl w:val="0"/>
        <w:autoSpaceDE w:val="0"/>
        <w:autoSpaceDN w:val="0"/>
        <w:spacing w:before="55" w:after="0" w:line="240" w:lineRule="auto"/>
        <w:jc w:val="both"/>
        <w:rPr>
          <w:rFonts w:ascii="Times New Roman" w:eastAsia="Tahoma" w:hAnsi="Times New Roman" w:cs="Times New Roman"/>
          <w:sz w:val="24"/>
          <w:szCs w:val="24"/>
          <w:lang w:val="fr-FR"/>
        </w:rPr>
      </w:pPr>
    </w:p>
    <w:p w14:paraId="273AAFCA" w14:textId="77777777" w:rsidR="0090133F" w:rsidRPr="007B2971" w:rsidRDefault="0090133F" w:rsidP="0090133F">
      <w:pPr>
        <w:widowControl w:val="0"/>
        <w:autoSpaceDE w:val="0"/>
        <w:autoSpaceDN w:val="0"/>
        <w:spacing w:before="1" w:after="0" w:line="240" w:lineRule="auto"/>
        <w:jc w:val="both"/>
        <w:outlineLvl w:val="1"/>
        <w:rPr>
          <w:rFonts w:ascii="Times New Roman" w:eastAsia="Verdana" w:hAnsi="Times New Roman" w:cs="Times New Roman"/>
          <w:b/>
          <w:bCs/>
          <w:i/>
          <w:iCs/>
          <w:sz w:val="24"/>
          <w:szCs w:val="24"/>
          <w:lang w:val="fr-FR"/>
        </w:rPr>
      </w:pPr>
      <w:r w:rsidRPr="007B2971">
        <w:rPr>
          <w:rFonts w:ascii="Times New Roman" w:eastAsia="Verdana" w:hAnsi="Times New Roman" w:cs="Times New Roman"/>
          <w:b/>
          <w:bCs/>
          <w:i/>
          <w:iCs/>
          <w:w w:val="90"/>
          <w:sz w:val="24"/>
          <w:szCs w:val="24"/>
          <w:u w:val="thick"/>
          <w:lang w:val="fr-FR"/>
        </w:rPr>
        <w:t>Les travaux englobent</w:t>
      </w:r>
      <w:r w:rsidRPr="007B2971">
        <w:rPr>
          <w:rFonts w:ascii="Times New Roman" w:eastAsia="Verdana" w:hAnsi="Times New Roman" w:cs="Times New Roman"/>
          <w:b/>
          <w:bCs/>
          <w:i/>
          <w:iCs/>
          <w:spacing w:val="12"/>
          <w:sz w:val="24"/>
          <w:szCs w:val="24"/>
          <w:u w:val="thick"/>
          <w:lang w:val="fr-FR"/>
        </w:rPr>
        <w:t xml:space="preserve"> </w:t>
      </w:r>
      <w:r w:rsidRPr="007B2971">
        <w:rPr>
          <w:rFonts w:ascii="Times New Roman" w:eastAsia="Verdana" w:hAnsi="Times New Roman" w:cs="Times New Roman"/>
          <w:b/>
          <w:bCs/>
          <w:i/>
          <w:iCs/>
          <w:spacing w:val="-10"/>
          <w:w w:val="90"/>
          <w:sz w:val="24"/>
          <w:szCs w:val="24"/>
          <w:u w:val="thick"/>
          <w:lang w:val="fr-FR"/>
        </w:rPr>
        <w:t>:</w:t>
      </w:r>
    </w:p>
    <w:p w14:paraId="11769753" w14:textId="77777777" w:rsidR="0090133F" w:rsidRPr="007B2971" w:rsidRDefault="0090133F" w:rsidP="007B2971">
      <w:pPr>
        <w:widowControl w:val="0"/>
        <w:numPr>
          <w:ilvl w:val="0"/>
          <w:numId w:val="92"/>
        </w:numPr>
        <w:tabs>
          <w:tab w:val="left" w:pos="910"/>
        </w:tabs>
        <w:autoSpaceDE w:val="0"/>
        <w:autoSpaceDN w:val="0"/>
        <w:spacing w:before="157"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Les travaux de terrassement et l'enlèvement des déblais.</w:t>
      </w:r>
    </w:p>
    <w:p w14:paraId="0D9814CF" w14:textId="77777777" w:rsidR="0090133F" w:rsidRPr="007B2971" w:rsidRDefault="0090133F" w:rsidP="0090133F">
      <w:pPr>
        <w:widowControl w:val="0"/>
        <w:autoSpaceDE w:val="0"/>
        <w:autoSpaceDN w:val="0"/>
        <w:spacing w:before="152" w:after="0" w:line="240" w:lineRule="auto"/>
        <w:jc w:val="both"/>
        <w:rPr>
          <w:rFonts w:ascii="Times New Roman" w:eastAsia="Tahoma" w:hAnsi="Times New Roman" w:cs="Times New Roman"/>
          <w:sz w:val="24"/>
          <w:szCs w:val="24"/>
          <w:lang w:val="fr-FR"/>
        </w:rPr>
      </w:pPr>
    </w:p>
    <w:p w14:paraId="1E6311E2" w14:textId="77777777" w:rsidR="0090133F" w:rsidRPr="007B2971" w:rsidRDefault="0090133F" w:rsidP="0090133F">
      <w:pPr>
        <w:widowControl w:val="0"/>
        <w:autoSpaceDE w:val="0"/>
        <w:autoSpaceDN w:val="0"/>
        <w:spacing w:after="0" w:line="240" w:lineRule="auto"/>
        <w:jc w:val="both"/>
        <w:outlineLvl w:val="1"/>
        <w:rPr>
          <w:rFonts w:ascii="Times New Roman" w:eastAsia="Verdana" w:hAnsi="Times New Roman" w:cs="Times New Roman"/>
          <w:b/>
          <w:bCs/>
          <w:i/>
          <w:iCs/>
          <w:sz w:val="24"/>
          <w:szCs w:val="24"/>
          <w:lang w:val="fr-FR"/>
        </w:rPr>
      </w:pPr>
      <w:r w:rsidRPr="007B2971">
        <w:rPr>
          <w:rFonts w:ascii="Times New Roman" w:eastAsia="Verdana" w:hAnsi="Times New Roman" w:cs="Times New Roman"/>
          <w:b/>
          <w:bCs/>
          <w:i/>
          <w:iCs/>
          <w:spacing w:val="9"/>
          <w:w w:val="90"/>
          <w:sz w:val="24"/>
          <w:szCs w:val="24"/>
          <w:u w:val="thick"/>
          <w:lang w:val="fr-FR"/>
        </w:rPr>
        <w:t xml:space="preserve">Mise en place par couches successives </w:t>
      </w:r>
      <w:r w:rsidRPr="007B2971">
        <w:rPr>
          <w:rFonts w:ascii="Times New Roman" w:eastAsia="Verdana" w:hAnsi="Times New Roman" w:cs="Times New Roman"/>
          <w:b/>
          <w:bCs/>
          <w:i/>
          <w:iCs/>
          <w:spacing w:val="-10"/>
          <w:w w:val="90"/>
          <w:sz w:val="24"/>
          <w:szCs w:val="24"/>
          <w:u w:val="thick"/>
          <w:lang w:val="fr-FR"/>
        </w:rPr>
        <w:t>:</w:t>
      </w:r>
    </w:p>
    <w:p w14:paraId="59B1C5EB" w14:textId="77777777" w:rsidR="0090133F" w:rsidRPr="007B2971" w:rsidRDefault="0090133F" w:rsidP="0090133F">
      <w:pPr>
        <w:widowControl w:val="0"/>
        <w:tabs>
          <w:tab w:val="left" w:pos="909"/>
        </w:tabs>
        <w:autoSpaceDE w:val="0"/>
        <w:autoSpaceDN w:val="0"/>
        <w:spacing w:before="1" w:after="0" w:line="240" w:lineRule="auto"/>
        <w:jc w:val="both"/>
        <w:rPr>
          <w:rFonts w:ascii="Times New Roman" w:eastAsia="Tahoma" w:hAnsi="Times New Roman" w:cs="Times New Roman"/>
          <w:sz w:val="24"/>
          <w:szCs w:val="24"/>
          <w:lang w:val="fr-FR"/>
        </w:rPr>
      </w:pPr>
    </w:p>
    <w:p w14:paraId="1402B8C4" w14:textId="77777777" w:rsidR="0090133F" w:rsidRPr="007B2971" w:rsidRDefault="0090133F" w:rsidP="007B2971">
      <w:pPr>
        <w:widowControl w:val="0"/>
        <w:numPr>
          <w:ilvl w:val="0"/>
          <w:numId w:val="92"/>
        </w:numPr>
        <w:tabs>
          <w:tab w:val="left" w:pos="909"/>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0/40 cm de sable calibré (non compacté). La profondeur sera déterminée par le niveau de l'étiage et sera au moins égale ou supérieure à 6,00 m ;</w:t>
      </w:r>
    </w:p>
    <w:p w14:paraId="4776FC5D" w14:textId="77777777" w:rsidR="0090133F" w:rsidRPr="007B2971" w:rsidRDefault="0090133F" w:rsidP="007B2971">
      <w:pPr>
        <w:widowControl w:val="0"/>
        <w:numPr>
          <w:ilvl w:val="0"/>
          <w:numId w:val="92"/>
        </w:numPr>
        <w:tabs>
          <w:tab w:val="left" w:pos="909"/>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Tuyau en béton de 40 cm de diamètre, perforé et posé verticalement dans une couche placée sur des matériaux de gros calibre pour éviter le colmatage des drains par des éléments fins ;</w:t>
      </w:r>
    </w:p>
    <w:p w14:paraId="3ABC485D" w14:textId="77777777" w:rsidR="0090133F" w:rsidRPr="007B2971" w:rsidRDefault="0090133F" w:rsidP="007B2971">
      <w:pPr>
        <w:widowControl w:val="0"/>
        <w:numPr>
          <w:ilvl w:val="0"/>
          <w:numId w:val="92"/>
        </w:numPr>
        <w:tabs>
          <w:tab w:val="left" w:pos="909"/>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 sable 0/10 cm sur une hauteur de 20 cm (non compacté), protégé par un filtre synthétique non tissé de 200 g/m² ;</w:t>
      </w:r>
    </w:p>
    <w:p w14:paraId="6430E3B0" w14:textId="77777777" w:rsidR="0090133F" w:rsidRPr="007B2971" w:rsidRDefault="0090133F" w:rsidP="007B2971">
      <w:pPr>
        <w:widowControl w:val="0"/>
        <w:numPr>
          <w:ilvl w:val="0"/>
          <w:numId w:val="92"/>
        </w:numPr>
        <w:tabs>
          <w:tab w:val="left" w:pos="909"/>
        </w:tabs>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Recouvert d'une dalle de béton. L'ensemble du système doit être étanche aux odeurs.</w:t>
      </w:r>
    </w:p>
    <w:p w14:paraId="429BB0D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4954AE03"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dotted" w:color="000000"/>
          <w:lang w:val="fr-FR"/>
        </w:rPr>
        <w:t>Dimensions</w:t>
      </w:r>
      <w:r w:rsidRPr="007B2971">
        <w:rPr>
          <w:rFonts w:ascii="Times New Roman" w:eastAsia="Tahoma" w:hAnsi="Times New Roman" w:cs="Times New Roman"/>
          <w:spacing w:val="-10"/>
          <w:w w:val="105"/>
          <w:sz w:val="24"/>
          <w:szCs w:val="24"/>
          <w:u w:val="dotted" w:color="000000"/>
          <w:lang w:val="fr-FR"/>
        </w:rPr>
        <w:t>:</w:t>
      </w:r>
    </w:p>
    <w:p w14:paraId="50A477B0" w14:textId="77777777" w:rsidR="0090133F" w:rsidRPr="007B2971" w:rsidRDefault="0090133F" w:rsidP="007B2971">
      <w:pPr>
        <w:widowControl w:val="0"/>
        <w:numPr>
          <w:ilvl w:val="0"/>
          <w:numId w:val="92"/>
        </w:numPr>
        <w:tabs>
          <w:tab w:val="left" w:pos="910"/>
        </w:tabs>
        <w:autoSpaceDE w:val="0"/>
        <w:autoSpaceDN w:val="0"/>
        <w:spacing w:before="160"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u w:val="dotted" w:color="0E455F"/>
          <w:lang w:val="fr-FR"/>
        </w:rPr>
        <w:t xml:space="preserve">50 utilisateurs : diamètre 4,00 m – profondeur : de 3,70 m à 4,70 m </w:t>
      </w:r>
      <w:r w:rsidRPr="007B2971">
        <w:rPr>
          <w:rFonts w:ascii="Times New Roman" w:eastAsia="Tahoma" w:hAnsi="Times New Roman" w:cs="Times New Roman"/>
          <w:color w:val="0E455F"/>
          <w:spacing w:val="-4"/>
          <w:w w:val="105"/>
          <w:sz w:val="24"/>
          <w:szCs w:val="24"/>
          <w:u w:val="dotted" w:color="0E455F"/>
          <w:lang w:val="fr-FR"/>
        </w:rPr>
        <w:t>Bac à graisse</w:t>
      </w:r>
    </w:p>
    <w:p w14:paraId="50908988" w14:textId="0047E4B7" w:rsidR="0090133F" w:rsidRPr="007B2971" w:rsidRDefault="0090133F" w:rsidP="0090133F">
      <w:pPr>
        <w:widowControl w:val="0"/>
        <w:autoSpaceDE w:val="0"/>
        <w:autoSpaceDN w:val="0"/>
        <w:spacing w:before="231" w:after="0" w:line="240" w:lineRule="auto"/>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0" distR="0" simplePos="0" relativeHeight="251769856" behindDoc="0" locked="0" layoutInCell="1" allowOverlap="1" wp14:anchorId="2FB85AEC" wp14:editId="23E416B5">
                <wp:simplePos x="0" y="0"/>
                <wp:positionH relativeFrom="page">
                  <wp:posOffset>1176655</wp:posOffset>
                </wp:positionH>
                <wp:positionV relativeFrom="paragraph">
                  <wp:posOffset>285115</wp:posOffset>
                </wp:positionV>
                <wp:extent cx="46990" cy="8890"/>
                <wp:effectExtent l="0" t="0" r="0" b="0"/>
                <wp:wrapNone/>
                <wp:docPr id="11485693"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8890"/>
                        </a:xfrm>
                        <a:custGeom>
                          <a:avLst/>
                          <a:gdLst/>
                          <a:ahLst/>
                          <a:cxnLst/>
                          <a:rect l="l" t="t" r="r" b="b"/>
                          <a:pathLst>
                            <a:path w="46990" h="8890">
                              <a:moveTo>
                                <a:pt x="18288" y="0"/>
                              </a:moveTo>
                              <a:lnTo>
                                <a:pt x="0" y="0"/>
                              </a:lnTo>
                              <a:lnTo>
                                <a:pt x="0" y="8382"/>
                              </a:lnTo>
                              <a:lnTo>
                                <a:pt x="18288" y="8382"/>
                              </a:lnTo>
                              <a:lnTo>
                                <a:pt x="18288" y="0"/>
                              </a:lnTo>
                              <a:close/>
                            </a:path>
                            <a:path w="46990" h="8890">
                              <a:moveTo>
                                <a:pt x="46482" y="0"/>
                              </a:moveTo>
                              <a:lnTo>
                                <a:pt x="35814" y="0"/>
                              </a:lnTo>
                              <a:lnTo>
                                <a:pt x="35814" y="8382"/>
                              </a:lnTo>
                              <a:lnTo>
                                <a:pt x="46482" y="8382"/>
                              </a:lnTo>
                              <a:lnTo>
                                <a:pt x="46482" y="0"/>
                              </a:lnTo>
                              <a:close/>
                            </a:path>
                          </a:pathLst>
                        </a:custGeom>
                        <a:solidFill>
                          <a:srgbClr val="0E455F"/>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54755" id="Freeform: Shape 20" o:spid="_x0000_s1026" style="position:absolute;margin-left:92.65pt;margin-top:22.45pt;width:3.7pt;height:.7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9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" path="m18288,l,,,8382r18288,l18288,xem46482,l35814,r,8382l46482,8382,46482,xe" fillcolor="#0e455f" stroked="f">
                <v:path arrowok="t"/>
                <w10:wrap anchorx="page"/>
              </v:shape>
            </w:pict>
          </mc:Fallback>
        </mc:AlternateContent>
      </w:r>
      <w:r w:rsidRPr="007B2971">
        <w:rPr>
          <w:rFonts w:ascii="Times New Roman" w:eastAsia="Tahoma" w:hAnsi="Times New Roman" w:cs="Times New Roman"/>
          <w:color w:val="0E455F"/>
          <w:spacing w:val="-10"/>
          <w:w w:val="105"/>
          <w:sz w:val="24"/>
          <w:szCs w:val="24"/>
          <w:lang w:val="fr-FR"/>
        </w:rPr>
        <w:t>:</w:t>
      </w:r>
    </w:p>
    <w:p w14:paraId="53F90424"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sz w:val="24"/>
          <w:szCs w:val="24"/>
          <w:lang w:val="fr-FR"/>
        </w:rPr>
      </w:pPr>
    </w:p>
    <w:p w14:paraId="1320BBD6"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n° 3 pour bac à graisse.</w:t>
      </w:r>
    </w:p>
    <w:p w14:paraId="69D2C3A7"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1280" w:right="1160" w:bottom="1660" w:left="1620" w:header="0" w:footer="1464" w:gutter="0"/>
          <w:cols w:space="720"/>
        </w:sectPr>
      </w:pPr>
    </w:p>
    <w:p w14:paraId="55A8BF60" w14:textId="77777777" w:rsidR="0090133F" w:rsidRPr="007B2971" w:rsidRDefault="0090133F" w:rsidP="0090133F">
      <w:pPr>
        <w:widowControl w:val="0"/>
        <w:autoSpaceDE w:val="0"/>
        <w:autoSpaceDN w:val="0"/>
        <w:spacing w:before="85"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lastRenderedPageBreak/>
        <w:t>Le bac à graisse sera construit conformément au plan établi par l'ingénieur chargé de l'étude.</w:t>
      </w:r>
    </w:p>
    <w:p w14:paraId="45C29A52" w14:textId="77777777" w:rsidR="0090133F" w:rsidRPr="007B2971" w:rsidRDefault="0090133F" w:rsidP="0090133F">
      <w:pPr>
        <w:widowControl w:val="0"/>
        <w:autoSpaceDE w:val="0"/>
        <w:autoSpaceDN w:val="0"/>
        <w:spacing w:before="15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Les dimensions extérieures des bacs sont les suivantes :</w:t>
      </w:r>
    </w:p>
    <w:p w14:paraId="55A70A76" w14:textId="77777777" w:rsidR="0090133F" w:rsidRPr="007B2971" w:rsidRDefault="0090133F" w:rsidP="007B2971">
      <w:pPr>
        <w:widowControl w:val="0"/>
        <w:numPr>
          <w:ilvl w:val="0"/>
          <w:numId w:val="92"/>
        </w:numPr>
        <w:tabs>
          <w:tab w:val="left" w:pos="910"/>
        </w:tabs>
        <w:autoSpaceDE w:val="0"/>
        <w:autoSpaceDN w:val="0"/>
        <w:spacing w:before="161"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Longueur 1,10 m - largeur 1,10 m</w:t>
      </w:r>
    </w:p>
    <w:p w14:paraId="0449466F" w14:textId="77777777" w:rsidR="0090133F" w:rsidRPr="007B2971" w:rsidRDefault="0090133F" w:rsidP="0090133F">
      <w:pPr>
        <w:widowControl w:val="0"/>
        <w:autoSpaceDE w:val="0"/>
        <w:autoSpaceDN w:val="0"/>
        <w:spacing w:before="156" w:after="0" w:line="240" w:lineRule="auto"/>
        <w:jc w:val="both"/>
        <w:rPr>
          <w:rFonts w:ascii="Times New Roman" w:eastAsia="Tahoma" w:hAnsi="Times New Roman" w:cs="Times New Roman"/>
          <w:sz w:val="24"/>
          <w:szCs w:val="24"/>
          <w:lang w:val="fr-FR"/>
        </w:rPr>
      </w:pPr>
    </w:p>
    <w:p w14:paraId="0A1FC394"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dotted" w:color="000000"/>
          <w:lang w:val="fr-FR"/>
        </w:rPr>
        <w:t>Les travaux englobent</w:t>
      </w:r>
      <w:r w:rsidRPr="007B2971">
        <w:rPr>
          <w:rFonts w:ascii="Times New Roman" w:eastAsia="Tahoma" w:hAnsi="Times New Roman" w:cs="Times New Roman"/>
          <w:spacing w:val="-10"/>
          <w:w w:val="105"/>
          <w:sz w:val="24"/>
          <w:szCs w:val="24"/>
          <w:u w:val="dotted" w:color="000000"/>
          <w:lang w:val="fr-FR"/>
        </w:rPr>
        <w:t>:</w:t>
      </w:r>
    </w:p>
    <w:p w14:paraId="7F9EC187" w14:textId="77777777" w:rsidR="0090133F" w:rsidRPr="007B2971" w:rsidRDefault="0090133F" w:rsidP="0090133F">
      <w:pPr>
        <w:widowControl w:val="0"/>
        <w:autoSpaceDE w:val="0"/>
        <w:autoSpaceDN w:val="0"/>
        <w:spacing w:after="0" w:line="240" w:lineRule="auto"/>
        <w:ind w:left="232"/>
        <w:jc w:val="both"/>
        <w:outlineLvl w:val="2"/>
        <w:rPr>
          <w:rFonts w:ascii="Times New Roman" w:eastAsia="Tahoma" w:hAnsi="Times New Roman" w:cs="Times New Roman"/>
          <w:sz w:val="24"/>
          <w:szCs w:val="24"/>
          <w:lang w:val="fr-FR"/>
        </w:rPr>
      </w:pPr>
    </w:p>
    <w:p w14:paraId="0873642A" w14:textId="77777777" w:rsidR="0090133F" w:rsidRPr="007B2971" w:rsidRDefault="0090133F" w:rsidP="007B2971">
      <w:pPr>
        <w:widowControl w:val="0"/>
        <w:numPr>
          <w:ilvl w:val="0"/>
          <w:numId w:val="92"/>
        </w:numPr>
        <w:tabs>
          <w:tab w:val="left" w:pos="910"/>
        </w:tabs>
        <w:autoSpaceDE w:val="0"/>
        <w:autoSpaceDN w:val="0"/>
        <w:spacing w:before="1" w:after="0" w:line="247" w:lineRule="auto"/>
        <w:ind w:right="81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Du béton propre, d'une épaisseur de 5 cm, coulé sur un film de polyane.</w:t>
      </w:r>
    </w:p>
    <w:p w14:paraId="4DD64625" w14:textId="77777777" w:rsidR="0090133F" w:rsidRPr="007B2971" w:rsidRDefault="0090133F" w:rsidP="007B2971">
      <w:pPr>
        <w:widowControl w:val="0"/>
        <w:numPr>
          <w:ilvl w:val="0"/>
          <w:numId w:val="92"/>
        </w:numPr>
        <w:tabs>
          <w:tab w:val="left" w:pos="910"/>
        </w:tabs>
        <w:autoSpaceDE w:val="0"/>
        <w:autoSpaceDN w:val="0"/>
        <w:spacing w:before="1" w:after="0" w:line="247" w:lineRule="auto"/>
        <w:ind w:right="81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cuve à deux compartiments en béton armé réalisée sur place.</w:t>
      </w:r>
    </w:p>
    <w:p w14:paraId="304DDDB2" w14:textId="77777777" w:rsidR="0090133F" w:rsidRPr="007B2971" w:rsidRDefault="0090133F" w:rsidP="007B2971">
      <w:pPr>
        <w:widowControl w:val="0"/>
        <w:numPr>
          <w:ilvl w:val="0"/>
          <w:numId w:val="92"/>
        </w:numPr>
        <w:tabs>
          <w:tab w:val="left" w:pos="910"/>
        </w:tabs>
        <w:autoSpaceDE w:val="0"/>
        <w:autoSpaceDN w:val="0"/>
        <w:spacing w:before="1" w:after="0" w:line="247" w:lineRule="auto"/>
        <w:ind w:right="81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Séparation médiane de 10 cm d'épaisseur avec deux trous au fond.</w:t>
      </w:r>
    </w:p>
    <w:p w14:paraId="363ED0DA" w14:textId="77777777" w:rsidR="0090133F" w:rsidRPr="007B2971" w:rsidRDefault="0090133F" w:rsidP="007B2971">
      <w:pPr>
        <w:widowControl w:val="0"/>
        <w:numPr>
          <w:ilvl w:val="0"/>
          <w:numId w:val="92"/>
        </w:numPr>
        <w:tabs>
          <w:tab w:val="left" w:pos="910"/>
        </w:tabs>
        <w:autoSpaceDE w:val="0"/>
        <w:autoSpaceDN w:val="0"/>
        <w:spacing w:before="1" w:after="0" w:line="247" w:lineRule="auto"/>
        <w:ind w:right="81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Enduit intérieur imperméable (mortier n°4), lissé avec une gouttière et des rainures dans les angles.</w:t>
      </w:r>
    </w:p>
    <w:p w14:paraId="22DF1736" w14:textId="77777777" w:rsidR="0090133F" w:rsidRPr="007B2971" w:rsidRDefault="0090133F" w:rsidP="007B2971">
      <w:pPr>
        <w:widowControl w:val="0"/>
        <w:numPr>
          <w:ilvl w:val="0"/>
          <w:numId w:val="92"/>
        </w:numPr>
        <w:tabs>
          <w:tab w:val="left" w:pos="910"/>
        </w:tabs>
        <w:autoSpaceDE w:val="0"/>
        <w:autoSpaceDN w:val="0"/>
        <w:spacing w:before="1" w:after="0" w:line="247" w:lineRule="auto"/>
        <w:ind w:right="81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Couverture par des dalles en béton et une plaque de trou d'homme carrée. L'ensemble du système doit être étanche aux odeurs.</w:t>
      </w:r>
    </w:p>
    <w:p w14:paraId="638A2830"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4634B4C5" w14:textId="77777777" w:rsidR="0090133F" w:rsidRPr="007B2971" w:rsidRDefault="0090133F" w:rsidP="0090133F">
      <w:pPr>
        <w:widowControl w:val="0"/>
        <w:autoSpaceDE w:val="0"/>
        <w:autoSpaceDN w:val="0"/>
        <w:spacing w:before="1" w:after="0" w:line="244" w:lineRule="auto"/>
        <w:ind w:right="224"/>
        <w:jc w:val="both"/>
        <w:rPr>
          <w:rFonts w:ascii="Times New Roman" w:eastAsia="Tahoma" w:hAnsi="Times New Roman" w:cs="Times New Roman"/>
          <w:sz w:val="24"/>
          <w:szCs w:val="24"/>
          <w:lang w:val="fr-FR"/>
        </w:rPr>
      </w:pPr>
      <w:bookmarkStart w:id="172" w:name="_Hlk162392108"/>
      <w:r w:rsidRPr="007B2971">
        <w:rPr>
          <w:rFonts w:ascii="Times New Roman" w:eastAsia="Tahoma" w:hAnsi="Times New Roman" w:cs="Times New Roman"/>
          <w:sz w:val="24"/>
          <w:szCs w:val="24"/>
          <w:lang w:val="fr-FR"/>
        </w:rPr>
        <w:t>Une couche de peinture à base de brai de pétrole sera appliquée sur les parties verticales des fondations en béton armé afin d'imperméabiliser le bac à graisse.</w:t>
      </w:r>
    </w:p>
    <w:bookmarkEnd w:id="172"/>
    <w:p w14:paraId="6F07C2A7" w14:textId="77777777" w:rsidR="0090133F" w:rsidRPr="007B2971" w:rsidRDefault="0090133F" w:rsidP="0090133F">
      <w:pPr>
        <w:widowControl w:val="0"/>
        <w:autoSpaceDE w:val="0"/>
        <w:autoSpaceDN w:val="0"/>
        <w:spacing w:before="69" w:after="0" w:line="240" w:lineRule="auto"/>
        <w:rPr>
          <w:rFonts w:ascii="Times New Roman" w:eastAsia="Tahoma" w:hAnsi="Times New Roman" w:cs="Times New Roman"/>
          <w:sz w:val="24"/>
          <w:szCs w:val="24"/>
          <w:lang w:val="fr-FR"/>
        </w:rPr>
      </w:pPr>
    </w:p>
    <w:p w14:paraId="17C37FC0" w14:textId="77777777" w:rsidR="0090133F" w:rsidRPr="007B2971" w:rsidRDefault="0090133F" w:rsidP="007B2971">
      <w:pPr>
        <w:widowControl w:val="0"/>
        <w:numPr>
          <w:ilvl w:val="0"/>
          <w:numId w:val="89"/>
        </w:numPr>
        <w:autoSpaceDE w:val="0"/>
        <w:autoSpaceDN w:val="0"/>
        <w:spacing w:before="1" w:after="0" w:line="240" w:lineRule="auto"/>
        <w:ind w:left="232"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w w:val="105"/>
          <w:sz w:val="24"/>
          <w:szCs w:val="24"/>
          <w:u w:val="thick" w:color="0E455F"/>
          <w:lang w:val="fr-FR"/>
        </w:rPr>
        <w:t>Vues</w:t>
      </w:r>
      <w:r w:rsidRPr="007B2971">
        <w:rPr>
          <w:rFonts w:ascii="Times New Roman" w:eastAsia="Tahoma" w:hAnsi="Times New Roman" w:cs="Times New Roman"/>
          <w:b/>
          <w:bCs/>
          <w:color w:val="0E455F"/>
          <w:spacing w:val="-10"/>
          <w:w w:val="105"/>
          <w:sz w:val="24"/>
          <w:szCs w:val="24"/>
          <w:u w:val="thick" w:color="0E455F"/>
          <w:lang w:val="fr-FR"/>
        </w:rPr>
        <w:t>:</w:t>
      </w:r>
    </w:p>
    <w:p w14:paraId="42089EA0"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5FBA2A9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Béton n° 3 pour trou d'homme.</w:t>
      </w:r>
    </w:p>
    <w:p w14:paraId="040144EB"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w w:val="105"/>
          <w:sz w:val="24"/>
          <w:szCs w:val="24"/>
          <w:lang w:val="fr-FR"/>
        </w:rPr>
      </w:pPr>
    </w:p>
    <w:p w14:paraId="3FBD9F39"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Trou d'homme, comprenant une base en béton et des parois creuses en aggloméré.</w:t>
      </w:r>
    </w:p>
    <w:p w14:paraId="68921BDB"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p>
    <w:p w14:paraId="48438BB5"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hauteur du trou d’homme sera définie par le niveau d'eau des canalisations.</w:t>
      </w:r>
    </w:p>
    <w:p w14:paraId="62536EDA"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p>
    <w:p w14:paraId="35D081B4"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trou d'homme sera réalisé en béton de propreté, coulé sur un film de polyane.</w:t>
      </w:r>
    </w:p>
    <w:p w14:paraId="1B0CAE6F"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parois intérieures seront recouvertes d'un enduit de ciment (mortier n°4) avec incorporation d'un hydrofuge pour imperméabiliser le mortier.</w:t>
      </w:r>
    </w:p>
    <w:p w14:paraId="508C9C35" w14:textId="77777777" w:rsidR="0090133F" w:rsidRPr="007B2971" w:rsidRDefault="0090133F" w:rsidP="0090133F">
      <w:pPr>
        <w:widowControl w:val="0"/>
        <w:autoSpaceDE w:val="0"/>
        <w:autoSpaceDN w:val="0"/>
        <w:spacing w:before="4"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trous d'homme seront équipés d'une plaque de trou d'homme carrée en fonte ductile à fermeture hydraulique reçue sur un cadre carré en fonte, scellé à la dalle. L'ensemble doit être étanche aux odeurs.</w:t>
      </w:r>
    </w:p>
    <w:p w14:paraId="3D518CD3" w14:textId="77777777" w:rsidR="0090133F" w:rsidRPr="007B2971" w:rsidRDefault="0090133F" w:rsidP="0090133F">
      <w:pPr>
        <w:widowControl w:val="0"/>
        <w:autoSpaceDE w:val="0"/>
        <w:autoSpaceDN w:val="0"/>
        <w:spacing w:before="4" w:after="0" w:line="240" w:lineRule="auto"/>
        <w:jc w:val="both"/>
        <w:rPr>
          <w:rFonts w:ascii="Times New Roman" w:eastAsia="Tahoma" w:hAnsi="Times New Roman" w:cs="Times New Roman"/>
          <w:sz w:val="24"/>
          <w:szCs w:val="24"/>
          <w:lang w:val="fr-FR"/>
        </w:rPr>
      </w:pPr>
    </w:p>
    <w:p w14:paraId="7C943FE2" w14:textId="77777777" w:rsidR="0090133F" w:rsidRPr="007B2971" w:rsidRDefault="0090133F" w:rsidP="007B2971">
      <w:pPr>
        <w:widowControl w:val="0"/>
        <w:numPr>
          <w:ilvl w:val="0"/>
          <w:numId w:val="89"/>
        </w:numPr>
        <w:tabs>
          <w:tab w:val="left" w:pos="910"/>
        </w:tabs>
        <w:autoSpaceDE w:val="0"/>
        <w:autoSpaceDN w:val="0"/>
        <w:spacing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spacing w:val="-10"/>
          <w:w w:val="105"/>
          <w:sz w:val="24"/>
          <w:szCs w:val="24"/>
          <w:lang w:val="fr-FR"/>
        </w:rPr>
        <w:t>Trou d'homme de 0,60 x 0,60 x 0,80 m ;</w:t>
      </w:r>
    </w:p>
    <w:p w14:paraId="5E63BB02" w14:textId="77777777" w:rsidR="0090133F" w:rsidRPr="007B2971" w:rsidRDefault="0090133F" w:rsidP="007B2971">
      <w:pPr>
        <w:widowControl w:val="0"/>
        <w:numPr>
          <w:ilvl w:val="0"/>
          <w:numId w:val="89"/>
        </w:numPr>
        <w:tabs>
          <w:tab w:val="left" w:pos="910"/>
        </w:tabs>
        <w:autoSpaceDE w:val="0"/>
        <w:autoSpaceDN w:val="0"/>
        <w:spacing w:before="6"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b)</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spacing w:val="-5"/>
          <w:w w:val="105"/>
          <w:sz w:val="24"/>
          <w:szCs w:val="24"/>
          <w:lang w:val="fr-FR"/>
        </w:rPr>
        <w:t>Trou d'homme de 0,80 x 0,80 x 0,80 m.</w:t>
      </w:r>
    </w:p>
    <w:p w14:paraId="330A29F2" w14:textId="77777777" w:rsidR="0090133F" w:rsidRPr="007B2971" w:rsidRDefault="0090133F" w:rsidP="0090133F">
      <w:pPr>
        <w:widowControl w:val="0"/>
        <w:autoSpaceDE w:val="0"/>
        <w:autoSpaceDN w:val="0"/>
        <w:spacing w:before="95" w:after="0" w:line="240" w:lineRule="auto"/>
        <w:jc w:val="both"/>
        <w:rPr>
          <w:rFonts w:ascii="Times New Roman" w:eastAsia="Tahoma" w:hAnsi="Times New Roman" w:cs="Times New Roman"/>
          <w:sz w:val="24"/>
          <w:szCs w:val="24"/>
          <w:lang w:val="fr-FR"/>
        </w:rPr>
      </w:pPr>
    </w:p>
    <w:p w14:paraId="27F80A2C" w14:textId="77777777" w:rsidR="0090133F" w:rsidRPr="007B2971" w:rsidRDefault="0090133F" w:rsidP="0090133F">
      <w:pPr>
        <w:widowControl w:val="0"/>
        <w:autoSpaceDE w:val="0"/>
        <w:autoSpaceDN w:val="0"/>
        <w:spacing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Une couche de peinture à base de brai de pétrole sera appliquée sur les parties verticales des fondations en béton armé afin d'imperméabiliser les trous d'homme.</w:t>
      </w:r>
    </w:p>
    <w:p w14:paraId="71AB0AFB" w14:textId="77777777" w:rsidR="0090133F" w:rsidRPr="007B2971" w:rsidRDefault="0090133F" w:rsidP="0090133F">
      <w:pPr>
        <w:widowControl w:val="0"/>
        <w:autoSpaceDE w:val="0"/>
        <w:autoSpaceDN w:val="0"/>
        <w:spacing w:before="47" w:after="0" w:line="240" w:lineRule="auto"/>
        <w:jc w:val="both"/>
        <w:rPr>
          <w:rFonts w:ascii="Times New Roman" w:eastAsia="Tahoma" w:hAnsi="Times New Roman" w:cs="Times New Roman"/>
          <w:sz w:val="24"/>
          <w:szCs w:val="24"/>
          <w:lang w:val="fr-FR"/>
        </w:rPr>
      </w:pPr>
    </w:p>
    <w:p w14:paraId="49D12696" w14:textId="77777777" w:rsidR="0090133F" w:rsidRPr="007B2971" w:rsidRDefault="0090133F" w:rsidP="0090133F">
      <w:pPr>
        <w:widowControl w:val="0"/>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sz w:val="24"/>
          <w:szCs w:val="24"/>
          <w:u w:val="dotted" w:color="0E455F"/>
          <w:lang w:val="fr-FR"/>
        </w:rPr>
        <w:t>Collecteurs d'eaux usées :</w:t>
      </w:r>
    </w:p>
    <w:p w14:paraId="77C21571"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p>
    <w:p w14:paraId="6BBD7ECB"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le coulage des fondations, les tuyaux en PVC nécessaires pour les eaux usées, les eaux vannes, etc. seront posés, comme décrit dans le lot de travaux PLOMBERIE &amp; SANITAIRE. Les ouvertures pour ces tuyaux seront soigneusement scellées temporairement.</w:t>
      </w:r>
    </w:p>
    <w:p w14:paraId="5FB61D91"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68992C33" w14:textId="77777777" w:rsidR="0090133F" w:rsidRPr="007B2971" w:rsidRDefault="0090133F" w:rsidP="007B2971">
      <w:pPr>
        <w:widowControl w:val="0"/>
        <w:numPr>
          <w:ilvl w:val="0"/>
          <w:numId w:val="89"/>
        </w:numPr>
        <w:autoSpaceDE w:val="0"/>
        <w:autoSpaceDN w:val="0"/>
        <w:spacing w:before="92" w:after="0" w:line="240" w:lineRule="auto"/>
        <w:ind w:left="232"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u w:val="dotted" w:color="000000"/>
          <w:lang w:val="fr-FR"/>
        </w:rPr>
        <w:lastRenderedPageBreak/>
        <w:t>Les réseaux sont distincts.</w:t>
      </w:r>
    </w:p>
    <w:p w14:paraId="57418947" w14:textId="77777777" w:rsidR="0090133F" w:rsidRPr="007B2971" w:rsidRDefault="0090133F" w:rsidP="0090133F">
      <w:pPr>
        <w:widowControl w:val="0"/>
        <w:autoSpaceDE w:val="0"/>
        <w:autoSpaceDN w:val="0"/>
        <w:spacing w:before="152" w:after="0" w:line="398" w:lineRule="auto"/>
        <w:ind w:right="43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Pour les diamètres supérieurs à 200 mm, les collecteurs seront en ciment. Pour les diamètres inférieurs ou égaux à 200 mm, ils seront constitués de tuyaux en PVC rigide de qualité "assainissement".</w:t>
      </w:r>
    </w:p>
    <w:p w14:paraId="083C4017" w14:textId="77777777" w:rsidR="0090133F" w:rsidRPr="007B2971" w:rsidRDefault="0090133F" w:rsidP="0090133F">
      <w:pPr>
        <w:widowControl w:val="0"/>
        <w:autoSpaceDE w:val="0"/>
        <w:autoSpaceDN w:val="0"/>
        <w:spacing w:before="152" w:after="0" w:line="398" w:lineRule="auto"/>
        <w:ind w:right="43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d'installer le tuyau, l'entrepreneur mettra en place un lit de sable de 10 cm d'épaisseur au fond de l'excavation.</w:t>
      </w:r>
    </w:p>
    <w:p w14:paraId="0A7356ED" w14:textId="77777777" w:rsidR="0090133F" w:rsidRPr="007B2971" w:rsidRDefault="0090133F" w:rsidP="0090133F">
      <w:pPr>
        <w:widowControl w:val="0"/>
        <w:autoSpaceDE w:val="0"/>
        <w:autoSpaceDN w:val="0"/>
        <w:spacing w:before="152" w:after="0" w:line="398" w:lineRule="auto"/>
        <w:ind w:right="43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fois le tuyau posé, il sera damé avec du sable et recouvert de 10 cm de sable. Un lit de béton sera installé sous chaque joint de tuyau jusqu'à la moitié du tuyau.</w:t>
      </w:r>
    </w:p>
    <w:p w14:paraId="05DA67CA" w14:textId="77777777" w:rsidR="0090133F" w:rsidRPr="007B2971" w:rsidRDefault="0090133F" w:rsidP="0090133F">
      <w:pPr>
        <w:widowControl w:val="0"/>
        <w:autoSpaceDE w:val="0"/>
        <w:autoSpaceDN w:val="0"/>
        <w:spacing w:before="141" w:after="0" w:line="240" w:lineRule="auto"/>
        <w:jc w:val="both"/>
        <w:rPr>
          <w:rFonts w:ascii="Times New Roman" w:eastAsia="Tahoma" w:hAnsi="Times New Roman" w:cs="Times New Roman"/>
          <w:sz w:val="24"/>
          <w:szCs w:val="24"/>
          <w:lang w:val="fr-FR"/>
        </w:rPr>
      </w:pPr>
    </w:p>
    <w:p w14:paraId="26CC71DF"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dotted" w:color="000000"/>
          <w:lang w:val="fr-FR"/>
        </w:rPr>
        <w:t>C</w:t>
      </w:r>
      <w:r w:rsidRPr="007B2971">
        <w:rPr>
          <w:rFonts w:ascii="Times New Roman" w:eastAsia="Tahoma" w:hAnsi="Times New Roman" w:cs="Times New Roman"/>
          <w:spacing w:val="7"/>
          <w:w w:val="105"/>
          <w:sz w:val="24"/>
          <w:szCs w:val="24"/>
          <w:u w:val="dotted" w:color="000000"/>
          <w:lang w:val="fr-FR"/>
        </w:rPr>
        <w:t>ollecte des eaux vannes et des eaux usées</w:t>
      </w:r>
    </w:p>
    <w:p w14:paraId="0C39486A" w14:textId="77777777" w:rsidR="0090133F" w:rsidRPr="007B2971" w:rsidRDefault="0090133F" w:rsidP="0090133F">
      <w:pPr>
        <w:widowControl w:val="0"/>
        <w:autoSpaceDE w:val="0"/>
        <w:autoSpaceDN w:val="0"/>
        <w:spacing w:before="148" w:after="0" w:line="247" w:lineRule="auto"/>
        <w:ind w:right="24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collecteurs souterrains d'eaux vannes et d'eaux usées seront constitués de tuyaux en PVC de qualité "sanitaire".</w:t>
      </w:r>
    </w:p>
    <w:p w14:paraId="0C9BBA2A" w14:textId="77777777" w:rsidR="0090133F" w:rsidRPr="007B2971" w:rsidRDefault="0090133F" w:rsidP="0090133F">
      <w:pPr>
        <w:widowControl w:val="0"/>
        <w:autoSpaceDE w:val="0"/>
        <w:autoSpaceDN w:val="0"/>
        <w:spacing w:before="148" w:after="0" w:line="247" w:lineRule="auto"/>
        <w:ind w:right="24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pente minimale ne doit pas être inférieure à 1 cm/m ;</w:t>
      </w:r>
    </w:p>
    <w:p w14:paraId="4D41A4D0" w14:textId="77777777" w:rsidR="0090133F" w:rsidRPr="007B2971" w:rsidRDefault="0090133F" w:rsidP="0090133F">
      <w:pPr>
        <w:widowControl w:val="0"/>
        <w:autoSpaceDE w:val="0"/>
        <w:autoSpaceDN w:val="0"/>
        <w:spacing w:before="148" w:after="0" w:line="247" w:lineRule="auto"/>
        <w:ind w:right="24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Ils doivent comporter les tés nécessaires à l'inspection des tuyaux au niveau du trou d’homme.</w:t>
      </w:r>
    </w:p>
    <w:p w14:paraId="6A5CAB4F" w14:textId="77777777" w:rsidR="0090133F" w:rsidRPr="007B2971" w:rsidRDefault="0090133F" w:rsidP="0090133F">
      <w:pPr>
        <w:widowControl w:val="0"/>
        <w:autoSpaceDE w:val="0"/>
        <w:autoSpaceDN w:val="0"/>
        <w:spacing w:before="148" w:after="0" w:line="247" w:lineRule="auto"/>
        <w:ind w:right="24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Chaque extrémité du collecteur, chaque changement de direction et chaque longueur droite supérieure à 25 m doivent être munis d'un regard de visite.</w:t>
      </w:r>
    </w:p>
    <w:p w14:paraId="0024D72F" w14:textId="77777777" w:rsidR="0090133F" w:rsidRPr="007B2971" w:rsidRDefault="0090133F" w:rsidP="0090133F">
      <w:pPr>
        <w:widowControl w:val="0"/>
        <w:autoSpaceDE w:val="0"/>
        <w:autoSpaceDN w:val="0"/>
        <w:spacing w:before="148" w:after="0" w:line="247" w:lineRule="auto"/>
        <w:ind w:right="24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 la sortie du filtre et du bac à graisse, les drains EU et EV sont regroupés dans un trou d'homme. Un collecteur d'évacuation est dirigé vers le puits filtrant.</w:t>
      </w:r>
    </w:p>
    <w:p w14:paraId="205FE59E"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19F89314" w14:textId="77777777" w:rsidR="0090133F" w:rsidRPr="007B2971" w:rsidRDefault="0090133F" w:rsidP="0090133F">
      <w:pPr>
        <w:widowControl w:val="0"/>
        <w:autoSpaceDE w:val="0"/>
        <w:autoSpaceDN w:val="0"/>
        <w:spacing w:before="54" w:after="0" w:line="240" w:lineRule="auto"/>
        <w:rPr>
          <w:rFonts w:ascii="Times New Roman" w:eastAsia="Tahoma" w:hAnsi="Times New Roman" w:cs="Times New Roman"/>
          <w:sz w:val="24"/>
          <w:szCs w:val="24"/>
          <w:lang w:val="fr-FR"/>
        </w:rPr>
      </w:pPr>
    </w:p>
    <w:p w14:paraId="702F1C5C" w14:textId="77777777" w:rsidR="0090133F" w:rsidRPr="007B2971" w:rsidRDefault="0090133F" w:rsidP="007B2971">
      <w:pPr>
        <w:widowControl w:val="0"/>
        <w:numPr>
          <w:ilvl w:val="0"/>
          <w:numId w:val="89"/>
        </w:numPr>
        <w:autoSpaceDE w:val="0"/>
        <w:autoSpaceDN w:val="0"/>
        <w:spacing w:after="0" w:line="240" w:lineRule="auto"/>
        <w:ind w:left="232"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u w:val="dotted" w:color="000000"/>
          <w:lang w:val="fr-FR"/>
        </w:rPr>
        <w:t>Diamètre du collecteur :</w:t>
      </w:r>
    </w:p>
    <w:p w14:paraId="5A5FFB2B" w14:textId="77777777" w:rsidR="0090133F" w:rsidRPr="007B2971" w:rsidRDefault="0090133F" w:rsidP="007B2971">
      <w:pPr>
        <w:widowControl w:val="0"/>
        <w:numPr>
          <w:ilvl w:val="0"/>
          <w:numId w:val="92"/>
        </w:numPr>
        <w:tabs>
          <w:tab w:val="left" w:pos="910"/>
        </w:tabs>
        <w:autoSpaceDE w:val="0"/>
        <w:autoSpaceDN w:val="0"/>
        <w:spacing w:before="159"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w:t>
      </w:r>
      <w:r w:rsidRPr="007B2971">
        <w:rPr>
          <w:rFonts w:ascii="Times New Roman" w:eastAsia="Tahoma" w:hAnsi="Times New Roman" w:cs="Times New Roman"/>
          <w:spacing w:val="1"/>
          <w:w w:val="105"/>
          <w:sz w:val="24"/>
          <w:szCs w:val="24"/>
          <w:lang w:val="fr-FR"/>
        </w:rPr>
        <w:t xml:space="preserve"> </w:t>
      </w:r>
      <w:r w:rsidRPr="007B2971">
        <w:rPr>
          <w:rFonts w:ascii="Times New Roman" w:eastAsia="Tahoma" w:hAnsi="Times New Roman" w:cs="Times New Roman"/>
          <w:w w:val="105"/>
          <w:sz w:val="24"/>
          <w:szCs w:val="24"/>
          <w:lang w:val="fr-FR"/>
        </w:rPr>
        <w:t>- PVC</w:t>
      </w:r>
      <w:r w:rsidRPr="007B2971">
        <w:rPr>
          <w:rFonts w:ascii="Times New Roman" w:eastAsia="Tahoma" w:hAnsi="Times New Roman" w:cs="Times New Roman"/>
          <w:spacing w:val="18"/>
          <w:w w:val="105"/>
          <w:sz w:val="24"/>
          <w:szCs w:val="24"/>
          <w:lang w:val="fr-FR"/>
        </w:rPr>
        <w:t xml:space="preserve"> </w:t>
      </w:r>
      <w:r w:rsidRPr="007B2971">
        <w:rPr>
          <w:rFonts w:ascii="Times New Roman" w:eastAsia="Tahoma" w:hAnsi="Times New Roman" w:cs="Times New Roman"/>
          <w:w w:val="105"/>
          <w:sz w:val="24"/>
          <w:szCs w:val="24"/>
          <w:lang w:val="fr-FR"/>
        </w:rPr>
        <w:t>Ø</w:t>
      </w:r>
      <w:r w:rsidRPr="007B2971">
        <w:rPr>
          <w:rFonts w:ascii="Times New Roman" w:eastAsia="Tahoma" w:hAnsi="Times New Roman" w:cs="Times New Roman"/>
          <w:spacing w:val="2"/>
          <w:w w:val="105"/>
          <w:sz w:val="24"/>
          <w:szCs w:val="24"/>
          <w:lang w:val="fr-FR"/>
        </w:rPr>
        <w:t xml:space="preserve"> </w:t>
      </w:r>
      <w:r w:rsidRPr="007B2971">
        <w:rPr>
          <w:rFonts w:ascii="Times New Roman" w:eastAsia="Tahoma" w:hAnsi="Times New Roman" w:cs="Times New Roman"/>
          <w:w w:val="105"/>
          <w:sz w:val="24"/>
          <w:szCs w:val="24"/>
          <w:lang w:val="fr-FR"/>
        </w:rPr>
        <w:t>125</w:t>
      </w:r>
      <w:r w:rsidRPr="007B2971">
        <w:rPr>
          <w:rFonts w:ascii="Times New Roman" w:eastAsia="Tahoma" w:hAnsi="Times New Roman" w:cs="Times New Roman"/>
          <w:spacing w:val="19"/>
          <w:w w:val="105"/>
          <w:sz w:val="24"/>
          <w:szCs w:val="24"/>
          <w:lang w:val="fr-FR"/>
        </w:rPr>
        <w:t xml:space="preserve"> </w:t>
      </w:r>
      <w:r w:rsidRPr="007B2971">
        <w:rPr>
          <w:rFonts w:ascii="Times New Roman" w:eastAsia="Tahoma" w:hAnsi="Times New Roman" w:cs="Times New Roman"/>
          <w:spacing w:val="-10"/>
          <w:w w:val="105"/>
          <w:sz w:val="24"/>
          <w:szCs w:val="24"/>
          <w:lang w:val="fr-FR"/>
        </w:rPr>
        <w:t>;</w:t>
      </w:r>
    </w:p>
    <w:p w14:paraId="2F33834E" w14:textId="77777777" w:rsidR="0090133F" w:rsidRPr="007B2971" w:rsidRDefault="0090133F" w:rsidP="007B2971">
      <w:pPr>
        <w:widowControl w:val="0"/>
        <w:numPr>
          <w:ilvl w:val="0"/>
          <w:numId w:val="92"/>
        </w:numPr>
        <w:tabs>
          <w:tab w:val="left" w:pos="910"/>
        </w:tabs>
        <w:autoSpaceDE w:val="0"/>
        <w:autoSpaceDN w:val="0"/>
        <w:spacing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b</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2"/>
          <w:w w:val="105"/>
          <w:sz w:val="24"/>
          <w:szCs w:val="24"/>
          <w:lang w:val="fr-FR"/>
        </w:rPr>
        <w:t xml:space="preserve"> </w:t>
      </w:r>
      <w:r w:rsidRPr="007B2971">
        <w:rPr>
          <w:rFonts w:ascii="Times New Roman" w:eastAsia="Tahoma" w:hAnsi="Times New Roman" w:cs="Times New Roman"/>
          <w:w w:val="105"/>
          <w:sz w:val="24"/>
          <w:szCs w:val="24"/>
          <w:lang w:val="fr-FR"/>
        </w:rPr>
        <w:t>PVC</w:t>
      </w:r>
      <w:r w:rsidRPr="007B2971">
        <w:rPr>
          <w:rFonts w:ascii="Times New Roman" w:eastAsia="Tahoma" w:hAnsi="Times New Roman" w:cs="Times New Roman"/>
          <w:spacing w:val="14"/>
          <w:w w:val="105"/>
          <w:sz w:val="24"/>
          <w:szCs w:val="24"/>
          <w:lang w:val="fr-FR"/>
        </w:rPr>
        <w:t xml:space="preserve"> </w:t>
      </w:r>
      <w:r w:rsidRPr="007B2971">
        <w:rPr>
          <w:rFonts w:ascii="Times New Roman" w:eastAsia="Tahoma" w:hAnsi="Times New Roman" w:cs="Times New Roman"/>
          <w:w w:val="105"/>
          <w:sz w:val="24"/>
          <w:szCs w:val="24"/>
          <w:lang w:val="fr-FR"/>
        </w:rPr>
        <w:t>Ø</w:t>
      </w:r>
      <w:r w:rsidRPr="007B2971">
        <w:rPr>
          <w:rFonts w:ascii="Times New Roman" w:eastAsia="Tahoma" w:hAnsi="Times New Roman" w:cs="Times New Roman"/>
          <w:spacing w:val="-1"/>
          <w:w w:val="105"/>
          <w:sz w:val="24"/>
          <w:szCs w:val="24"/>
          <w:lang w:val="fr-FR"/>
        </w:rPr>
        <w:t xml:space="preserve"> </w:t>
      </w:r>
      <w:r w:rsidRPr="007B2971">
        <w:rPr>
          <w:rFonts w:ascii="Times New Roman" w:eastAsia="Tahoma" w:hAnsi="Times New Roman" w:cs="Times New Roman"/>
          <w:w w:val="105"/>
          <w:sz w:val="24"/>
          <w:szCs w:val="24"/>
          <w:lang w:val="fr-FR"/>
        </w:rPr>
        <w:t>110</w:t>
      </w:r>
      <w:r w:rsidRPr="007B2971">
        <w:rPr>
          <w:rFonts w:ascii="Times New Roman" w:eastAsia="Tahoma" w:hAnsi="Times New Roman" w:cs="Times New Roman"/>
          <w:spacing w:val="-2"/>
          <w:w w:val="105"/>
          <w:sz w:val="24"/>
          <w:szCs w:val="24"/>
          <w:lang w:val="fr-FR"/>
        </w:rPr>
        <w:t xml:space="preserve"> </w:t>
      </w:r>
      <w:r w:rsidRPr="007B2971">
        <w:rPr>
          <w:rFonts w:ascii="Times New Roman" w:eastAsia="Tahoma" w:hAnsi="Times New Roman" w:cs="Times New Roman"/>
          <w:spacing w:val="-10"/>
          <w:w w:val="105"/>
          <w:sz w:val="24"/>
          <w:szCs w:val="24"/>
          <w:lang w:val="fr-FR"/>
        </w:rPr>
        <w:t>;</w:t>
      </w:r>
    </w:p>
    <w:p w14:paraId="66410347" w14:textId="77777777" w:rsidR="0090133F" w:rsidRPr="007B2971" w:rsidRDefault="0090133F" w:rsidP="007B2971">
      <w:pPr>
        <w:widowControl w:val="0"/>
        <w:numPr>
          <w:ilvl w:val="0"/>
          <w:numId w:val="92"/>
        </w:numPr>
        <w:tabs>
          <w:tab w:val="left" w:pos="910"/>
        </w:tabs>
        <w:autoSpaceDE w:val="0"/>
        <w:autoSpaceDN w:val="0"/>
        <w:spacing w:before="7" w:after="0" w:line="240" w:lineRule="auto"/>
        <w:ind w:hanging="33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c</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w w:val="105"/>
          <w:sz w:val="24"/>
          <w:szCs w:val="24"/>
          <w:lang w:val="fr-FR"/>
        </w:rPr>
        <w:t>- PVC</w:t>
      </w:r>
      <w:r w:rsidRPr="007B2971">
        <w:rPr>
          <w:rFonts w:ascii="Times New Roman" w:eastAsia="Tahoma" w:hAnsi="Times New Roman" w:cs="Times New Roman"/>
          <w:spacing w:val="16"/>
          <w:w w:val="105"/>
          <w:sz w:val="24"/>
          <w:szCs w:val="24"/>
          <w:lang w:val="fr-FR"/>
        </w:rPr>
        <w:t xml:space="preserve"> </w:t>
      </w:r>
      <w:r w:rsidRPr="007B2971">
        <w:rPr>
          <w:rFonts w:ascii="Times New Roman" w:eastAsia="Tahoma" w:hAnsi="Times New Roman" w:cs="Times New Roman"/>
          <w:w w:val="105"/>
          <w:sz w:val="24"/>
          <w:szCs w:val="24"/>
          <w:lang w:val="fr-FR"/>
        </w:rPr>
        <w:t xml:space="preserve">Ø </w:t>
      </w:r>
      <w:r w:rsidRPr="007B2971">
        <w:rPr>
          <w:rFonts w:ascii="Times New Roman" w:eastAsia="Tahoma" w:hAnsi="Times New Roman" w:cs="Times New Roman"/>
          <w:spacing w:val="-5"/>
          <w:w w:val="105"/>
          <w:sz w:val="24"/>
          <w:szCs w:val="24"/>
          <w:lang w:val="fr-FR"/>
        </w:rPr>
        <w:t>63.</w:t>
      </w:r>
    </w:p>
    <w:p w14:paraId="6727A09E" w14:textId="77777777" w:rsidR="0090133F" w:rsidRPr="007B2971" w:rsidRDefault="0090133F" w:rsidP="0090133F">
      <w:pPr>
        <w:widowControl w:val="0"/>
        <w:autoSpaceDE w:val="0"/>
        <w:autoSpaceDN w:val="0"/>
        <w:spacing w:before="161" w:after="0" w:line="240" w:lineRule="auto"/>
        <w:jc w:val="both"/>
        <w:rPr>
          <w:rFonts w:ascii="Times New Roman" w:eastAsia="Tahoma" w:hAnsi="Times New Roman" w:cs="Times New Roman"/>
          <w:sz w:val="24"/>
          <w:szCs w:val="24"/>
          <w:lang w:val="fr-FR"/>
        </w:rPr>
      </w:pPr>
    </w:p>
    <w:p w14:paraId="7649C7D4" w14:textId="77777777" w:rsidR="0090133F" w:rsidRDefault="0090133F" w:rsidP="0090133F">
      <w:pPr>
        <w:widowControl w:val="0"/>
        <w:autoSpaceDE w:val="0"/>
        <w:autoSpaceDN w:val="0"/>
        <w:spacing w:after="0" w:line="240" w:lineRule="auto"/>
        <w:ind w:right="231"/>
        <w:jc w:val="both"/>
        <w:rPr>
          <w:rFonts w:ascii="Times New Roman" w:eastAsia="Tahoma" w:hAnsi="Times New Roman" w:cs="Times New Roman"/>
          <w:spacing w:val="11"/>
          <w:w w:val="105"/>
          <w:sz w:val="24"/>
          <w:szCs w:val="24"/>
          <w:lang w:val="fr-FR"/>
        </w:rPr>
      </w:pPr>
      <w:r w:rsidRPr="00CD40A4">
        <w:rPr>
          <w:rFonts w:ascii="Times New Roman" w:eastAsia="Tahoma" w:hAnsi="Times New Roman" w:cs="Times New Roman"/>
          <w:sz w:val="24"/>
          <w:szCs w:val="24"/>
          <w:lang w:val="fr-FR"/>
        </w:rPr>
        <w:t>Évacuation des eaux de pluie et de condensation des systèmes de climatisation - Descentes d'eau de pluie et de condensation : apparentes sur la façade - fixées aux murs à l'aide de colliers et de chevilles</w:t>
      </w:r>
      <w:r w:rsidRPr="007B2971">
        <w:rPr>
          <w:rFonts w:ascii="Times New Roman" w:eastAsia="Tahoma" w:hAnsi="Times New Roman" w:cs="Times New Roman"/>
          <w:spacing w:val="11"/>
          <w:w w:val="105"/>
          <w:sz w:val="24"/>
          <w:szCs w:val="24"/>
          <w:lang w:val="fr-FR"/>
        </w:rPr>
        <w:t xml:space="preserve"> :</w:t>
      </w:r>
    </w:p>
    <w:p w14:paraId="0784089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6F49D347" w14:textId="77777777" w:rsidR="0090133F" w:rsidRPr="007B2971" w:rsidRDefault="0090133F" w:rsidP="0090133F">
      <w:pPr>
        <w:widowControl w:val="0"/>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Conduites d'adduction et de distribution d'eau :</w:t>
      </w:r>
    </w:p>
    <w:p w14:paraId="7E3B4FDD"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sz w:val="24"/>
          <w:szCs w:val="24"/>
          <w:lang w:val="fr-FR"/>
        </w:rPr>
      </w:pPr>
    </w:p>
    <w:p w14:paraId="4473C1E7"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Fourniture et pose de tuyaux en PVC de 32 mm de diamètre, y compris les coudes, les tés et tous les autres raccords, qualité "pression", pour alimenter les différents locaux à partir du regard de comptage de l'ONEAD. Ces tuyaux seront posés sur un lit de sable et recouverts de sable sur une hauteur de 10 cm et d'un grillage avertisseur avant la mise en place du remblai.</w:t>
      </w:r>
    </w:p>
    <w:p w14:paraId="27E2950F" w14:textId="77777777" w:rsidR="0090133F" w:rsidRPr="007B2971" w:rsidRDefault="0090133F" w:rsidP="0090133F">
      <w:pPr>
        <w:spacing w:after="0" w:line="247" w:lineRule="auto"/>
        <w:rPr>
          <w:rFonts w:ascii="Times New Roman" w:eastAsia="Tahoma" w:hAnsi="Times New Roman" w:cs="Times New Roman"/>
          <w:sz w:val="24"/>
          <w:szCs w:val="24"/>
          <w:lang w:val="fr-FR"/>
        </w:rPr>
        <w:sectPr w:rsidR="0090133F" w:rsidRPr="007B2971" w:rsidSect="005366C6">
          <w:pgSz w:w="12240" w:h="15840"/>
          <w:pgMar w:top="860" w:right="1160" w:bottom="1660" w:left="1620" w:header="0" w:footer="1464" w:gutter="0"/>
          <w:cols w:space="720"/>
        </w:sectPr>
      </w:pPr>
    </w:p>
    <w:p w14:paraId="3A7D27A2" w14:textId="722F4B53" w:rsidR="0090133F" w:rsidRPr="007B2971" w:rsidRDefault="0090133F" w:rsidP="007B2971">
      <w:pPr>
        <w:widowControl w:val="0"/>
        <w:numPr>
          <w:ilvl w:val="1"/>
          <w:numId w:val="87"/>
        </w:numPr>
        <w:tabs>
          <w:tab w:val="left" w:pos="907"/>
        </w:tabs>
        <w:autoSpaceDE w:val="0"/>
        <w:autoSpaceDN w:val="0"/>
        <w:spacing w:before="72" w:after="0" w:line="240" w:lineRule="auto"/>
        <w:ind w:left="907"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lang w:val="fr-FR"/>
        </w:rPr>
        <w:lastRenderedPageBreak/>
        <w:t>FONDATION EN BÉTON ARMÉ</w:t>
      </w:r>
    </w:p>
    <w:p w14:paraId="6E663AC1" w14:textId="2C66903E" w:rsidR="0090133F" w:rsidRPr="007B2971" w:rsidRDefault="00CD40A4" w:rsidP="0090133F">
      <w:pPr>
        <w:widowControl w:val="0"/>
        <w:tabs>
          <w:tab w:val="left" w:pos="907"/>
        </w:tabs>
        <w:autoSpaceDE w:val="0"/>
        <w:autoSpaceDN w:val="0"/>
        <w:spacing w:before="72" w:after="0" w:line="240" w:lineRule="auto"/>
        <w:ind w:left="907"/>
        <w:jc w:val="both"/>
        <w:rPr>
          <w:rFonts w:ascii="Times New Roman" w:eastAsia="Tahoma" w:hAnsi="Times New Roman" w:cs="Times New Roman"/>
          <w:sz w:val="24"/>
          <w:szCs w:val="24"/>
          <w:lang w:val="fr-FR"/>
        </w:rPr>
      </w:pPr>
      <w:r>
        <w:rPr>
          <w:noProof/>
          <w:lang w:val="fr-FR" w:eastAsia="fr-FR"/>
        </w:rPr>
        <mc:AlternateContent>
          <mc:Choice Requires="wps">
            <w:drawing>
              <wp:anchor distT="0" distB="0" distL="114300" distR="114300" simplePos="0" relativeHeight="251793408" behindDoc="0" locked="0" layoutInCell="1" allowOverlap="1" wp14:anchorId="75B85A5C" wp14:editId="658E9E36">
                <wp:simplePos x="0" y="0"/>
                <wp:positionH relativeFrom="column">
                  <wp:posOffset>152400</wp:posOffset>
                </wp:positionH>
                <wp:positionV relativeFrom="paragraph">
                  <wp:posOffset>166370</wp:posOffset>
                </wp:positionV>
                <wp:extent cx="3613150" cy="234950"/>
                <wp:effectExtent l="0" t="0" r="0" b="0"/>
                <wp:wrapNone/>
                <wp:docPr id="591549842" name="Textbox 67"/>
                <wp:cNvGraphicFramePr/>
                <a:graphic xmlns:a="http://schemas.openxmlformats.org/drawingml/2006/main">
                  <a:graphicData uri="http://schemas.microsoft.com/office/word/2010/wordprocessingShape">
                    <wps:wsp>
                      <wps:cNvSpPr txBox="1"/>
                      <wps:spPr>
                        <a:xfrm>
                          <a:off x="0" y="0"/>
                          <a:ext cx="3613150" cy="234950"/>
                        </a:xfrm>
                        <a:prstGeom prst="rect">
                          <a:avLst/>
                        </a:prstGeom>
                      </wps:spPr>
                      <wps:txbx>
                        <w:txbxContent>
                          <w:p w14:paraId="2773EAB7" w14:textId="77777777" w:rsidR="003F48AB" w:rsidRPr="00CD40A4" w:rsidRDefault="003F48AB" w:rsidP="00CD40A4">
                            <w:pPr>
                              <w:spacing w:before="6"/>
                              <w:rPr>
                                <w:rFonts w:ascii="Times New Roman" w:hAnsi="Times New Roman" w:cs="Times New Roman"/>
                                <w:b/>
                                <w:color w:val="7F0000"/>
                                <w:spacing w:val="6"/>
                                <w:w w:val="105"/>
                                <w:sz w:val="24"/>
                                <w:szCs w:val="28"/>
                                <w:u w:val="thick" w:color="7F0000"/>
                              </w:rPr>
                            </w:pPr>
                            <w:r w:rsidRPr="00CD40A4">
                              <w:rPr>
                                <w:rFonts w:ascii="Times New Roman" w:hAnsi="Times New Roman" w:cs="Times New Roman"/>
                                <w:b/>
                                <w:color w:val="7F0000"/>
                                <w:spacing w:val="6"/>
                                <w:w w:val="105"/>
                                <w:sz w:val="24"/>
                                <w:szCs w:val="28"/>
                                <w:u w:val="thick" w:color="7F0000"/>
                              </w:rPr>
                              <w:t>ÉTENDUE DES TRAVAUX</w:t>
                            </w:r>
                          </w:p>
                          <w:p w14:paraId="250026C1" w14:textId="77777777" w:rsidR="003F48AB" w:rsidRPr="00CD40A4" w:rsidRDefault="003F48AB" w:rsidP="00CD40A4">
                            <w:pPr>
                              <w:spacing w:before="6"/>
                              <w:rPr>
                                <w:rFonts w:ascii="Times New Roman" w:hAnsi="Times New Roman" w:cs="Times New Roman"/>
                                <w:b/>
                                <w:color w:val="7F0000"/>
                                <w:spacing w:val="6"/>
                                <w:w w:val="105"/>
                                <w:sz w:val="24"/>
                                <w:szCs w:val="28"/>
                                <w:u w:val="thick" w:color="7F0000"/>
                              </w:rPr>
                            </w:pPr>
                          </w:p>
                          <w:p w14:paraId="11DB7D67" w14:textId="77777777" w:rsidR="003F48AB" w:rsidRPr="00CD40A4" w:rsidRDefault="003F48AB" w:rsidP="00CD40A4">
                            <w:pPr>
                              <w:spacing w:before="6"/>
                              <w:rPr>
                                <w:rFonts w:ascii="Times New Roman" w:hAnsi="Times New Roman" w:cs="Times New Roman"/>
                                <w:b/>
                                <w:sz w:val="24"/>
                                <w:szCs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B85A5C" id="Textbox 67" o:spid="_x0000_s1040" type="#_x0000_t202" style="position:absolute;left:0;text-align:left;margin-left:12pt;margin-top:13.1pt;width:284.5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" filled="f" stroked="f">
                <v:textbox inset="0,0,0,0">
                  <w:txbxContent>
                    <w:p w14:paraId="2773EAB7" w14:textId="77777777" w:rsidR="003F48AB" w:rsidRPr="00CD40A4" w:rsidRDefault="003F48AB" w:rsidP="00CD40A4">
                      <w:pPr>
                        <w:spacing w:before="6"/>
                        <w:rPr>
                          <w:rFonts w:ascii="Times New Roman" w:hAnsi="Times New Roman" w:cs="Times New Roman"/>
                          <w:b/>
                          <w:color w:val="7F0000"/>
                          <w:spacing w:val="6"/>
                          <w:w w:val="105"/>
                          <w:sz w:val="24"/>
                          <w:szCs w:val="28"/>
                          <w:u w:val="thick" w:color="7F0000"/>
                        </w:rPr>
                      </w:pPr>
                      <w:r w:rsidRPr="00CD40A4">
                        <w:rPr>
                          <w:rFonts w:ascii="Times New Roman" w:hAnsi="Times New Roman" w:cs="Times New Roman"/>
                          <w:b/>
                          <w:color w:val="7F0000"/>
                          <w:spacing w:val="6"/>
                          <w:w w:val="105"/>
                          <w:sz w:val="24"/>
                          <w:szCs w:val="28"/>
                          <w:u w:val="thick" w:color="7F0000"/>
                        </w:rPr>
                        <w:t>ÉTENDUE DES TRAVAUX</w:t>
                      </w:r>
                    </w:p>
                    <w:p w14:paraId="250026C1" w14:textId="77777777" w:rsidR="003F48AB" w:rsidRPr="00CD40A4" w:rsidRDefault="003F48AB" w:rsidP="00CD40A4">
                      <w:pPr>
                        <w:spacing w:before="6"/>
                        <w:rPr>
                          <w:rFonts w:ascii="Times New Roman" w:hAnsi="Times New Roman" w:cs="Times New Roman"/>
                          <w:b/>
                          <w:color w:val="7F0000"/>
                          <w:spacing w:val="6"/>
                          <w:w w:val="105"/>
                          <w:sz w:val="24"/>
                          <w:szCs w:val="28"/>
                          <w:u w:val="thick" w:color="7F0000"/>
                        </w:rPr>
                      </w:pPr>
                    </w:p>
                    <w:p w14:paraId="11DB7D67" w14:textId="77777777" w:rsidR="003F48AB" w:rsidRPr="00CD40A4" w:rsidRDefault="003F48AB" w:rsidP="00CD40A4">
                      <w:pPr>
                        <w:spacing w:before="6"/>
                        <w:rPr>
                          <w:rFonts w:ascii="Times New Roman" w:hAnsi="Times New Roman" w:cs="Times New Roman"/>
                          <w:b/>
                          <w:sz w:val="24"/>
                          <w:szCs w:val="28"/>
                        </w:rPr>
                      </w:pPr>
                    </w:p>
                  </w:txbxContent>
                </v:textbox>
              </v:shape>
            </w:pict>
          </mc:Fallback>
        </mc:AlternateContent>
      </w:r>
    </w:p>
    <w:p w14:paraId="62E8F433" w14:textId="77777777" w:rsidR="0090133F" w:rsidRPr="007B2971" w:rsidRDefault="0090133F" w:rsidP="0090133F">
      <w:pPr>
        <w:widowControl w:val="0"/>
        <w:autoSpaceDE w:val="0"/>
        <w:autoSpaceDN w:val="0"/>
        <w:spacing w:before="20" w:after="0" w:line="240" w:lineRule="auto"/>
        <w:jc w:val="both"/>
        <w:rPr>
          <w:rFonts w:ascii="Times New Roman" w:eastAsia="Tahoma" w:hAnsi="Times New Roman" w:cs="Times New Roman"/>
          <w:sz w:val="24"/>
          <w:szCs w:val="24"/>
          <w:lang w:val="fr-FR"/>
        </w:rPr>
      </w:pPr>
    </w:p>
    <w:p w14:paraId="1DED2C8F"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color="000000"/>
          <w:lang w:val="fr-FR"/>
        </w:rPr>
        <w:t>Les travaux englobent</w:t>
      </w:r>
      <w:r w:rsidRPr="007B2971">
        <w:rPr>
          <w:rFonts w:ascii="Times New Roman" w:eastAsia="Tahoma" w:hAnsi="Times New Roman" w:cs="Times New Roman"/>
          <w:spacing w:val="-10"/>
          <w:w w:val="105"/>
          <w:sz w:val="24"/>
          <w:szCs w:val="24"/>
          <w:u w:val="single" w:color="000000"/>
          <w:lang w:val="fr-FR"/>
        </w:rPr>
        <w:t>:</w:t>
      </w:r>
    </w:p>
    <w:p w14:paraId="2ED3303C" w14:textId="77777777" w:rsidR="0090133F" w:rsidRPr="007B2971" w:rsidRDefault="0090133F" w:rsidP="007B2971">
      <w:pPr>
        <w:widowControl w:val="0"/>
        <w:numPr>
          <w:ilvl w:val="2"/>
          <w:numId w:val="87"/>
        </w:numPr>
        <w:tabs>
          <w:tab w:val="left" w:pos="910"/>
        </w:tabs>
        <w:autoSpaceDE w:val="0"/>
        <w:autoSpaceDN w:val="0"/>
        <w:spacing w:before="159"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Les notes de calcul des fondations ;</w:t>
      </w:r>
    </w:p>
    <w:p w14:paraId="76EE2FCE" w14:textId="77777777" w:rsidR="0090133F" w:rsidRPr="007B2971" w:rsidRDefault="0090133F" w:rsidP="007B2971">
      <w:pPr>
        <w:widowControl w:val="0"/>
        <w:numPr>
          <w:ilvl w:val="2"/>
          <w:numId w:val="87"/>
        </w:numPr>
        <w:tabs>
          <w:tab w:val="left" w:pos="910"/>
        </w:tabs>
        <w:autoSpaceDE w:val="0"/>
        <w:autoSpaceDN w:val="0"/>
        <w:spacing w:before="1"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Les plans de conception, d'exécution et de détail des ouvrages ;</w:t>
      </w:r>
    </w:p>
    <w:p w14:paraId="2AACF304" w14:textId="77777777" w:rsidR="0090133F" w:rsidRPr="007B2971" w:rsidRDefault="0090133F" w:rsidP="007B2971">
      <w:pPr>
        <w:widowControl w:val="0"/>
        <w:numPr>
          <w:ilvl w:val="2"/>
          <w:numId w:val="87"/>
        </w:numPr>
        <w:tabs>
          <w:tab w:val="left" w:pos="910"/>
        </w:tabs>
        <w:autoSpaceDE w:val="0"/>
        <w:autoSpaceDN w:val="0"/>
        <w:spacing w:before="8"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La fourniture et la pose d'un film polyane sous les fondations ;</w:t>
      </w:r>
    </w:p>
    <w:p w14:paraId="47F399A0" w14:textId="77777777" w:rsidR="0090133F" w:rsidRPr="007B2971" w:rsidRDefault="0090133F" w:rsidP="007B2971">
      <w:pPr>
        <w:widowControl w:val="0"/>
        <w:numPr>
          <w:ilvl w:val="2"/>
          <w:numId w:val="87"/>
        </w:numPr>
        <w:tabs>
          <w:tab w:val="left" w:pos="910"/>
        </w:tabs>
        <w:autoSpaceDE w:val="0"/>
        <w:autoSpaceDN w:val="0"/>
        <w:spacing w:before="18"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Le renforcement du béton et des fondations ;</w:t>
      </w:r>
    </w:p>
    <w:p w14:paraId="6759594D" w14:textId="565EDD8A" w:rsidR="0090133F" w:rsidRPr="007B2971" w:rsidRDefault="00F82C41" w:rsidP="007B2971">
      <w:pPr>
        <w:widowControl w:val="0"/>
        <w:numPr>
          <w:ilvl w:val="2"/>
          <w:numId w:val="87"/>
        </w:numPr>
        <w:tabs>
          <w:tab w:val="left" w:pos="910"/>
          <w:tab w:val="left" w:pos="3727"/>
        </w:tabs>
        <w:autoSpaceDE w:val="0"/>
        <w:autoSpaceDN w:val="0"/>
        <w:spacing w:before="8" w:after="0" w:line="244" w:lineRule="auto"/>
        <w:ind w:right="704"/>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79072" behindDoc="0" locked="0" layoutInCell="1" allowOverlap="1" wp14:anchorId="586C8754" wp14:editId="7EFA5943">
                <wp:simplePos x="0" y="0"/>
                <wp:positionH relativeFrom="column">
                  <wp:posOffset>25400</wp:posOffset>
                </wp:positionH>
                <wp:positionV relativeFrom="paragraph">
                  <wp:posOffset>502920</wp:posOffset>
                </wp:positionV>
                <wp:extent cx="2952750" cy="234950"/>
                <wp:effectExtent l="0" t="0" r="0" b="0"/>
                <wp:wrapTopAndBottom/>
                <wp:docPr id="640770555" name="Text Box 18"/>
                <wp:cNvGraphicFramePr/>
                <a:graphic xmlns:a="http://schemas.openxmlformats.org/drawingml/2006/main">
                  <a:graphicData uri="http://schemas.microsoft.com/office/word/2010/wordprocessingShape">
                    <wps:wsp>
                      <wps:cNvSpPr txBox="1"/>
                      <wps:spPr>
                        <a:xfrm>
                          <a:off x="0" y="0"/>
                          <a:ext cx="2952750" cy="234950"/>
                        </a:xfrm>
                        <a:prstGeom prst="rect">
                          <a:avLst/>
                        </a:prstGeom>
                      </wps:spPr>
                      <wps:txbx>
                        <w:txbxContent>
                          <w:p w14:paraId="28BAC093" w14:textId="77777777" w:rsidR="003F48AB" w:rsidRPr="00F82C41" w:rsidRDefault="003F48AB" w:rsidP="0090133F">
                            <w:pPr>
                              <w:spacing w:before="6"/>
                              <w:rPr>
                                <w:rFonts w:ascii="Times New Roman" w:hAnsi="Times New Roman" w:cs="Times New Roman"/>
                                <w:b/>
                                <w:sz w:val="24"/>
                                <w:szCs w:val="28"/>
                              </w:rPr>
                            </w:pPr>
                            <w:r w:rsidRPr="00F82C41">
                              <w:rPr>
                                <w:rFonts w:ascii="Times New Roman" w:hAnsi="Times New Roman" w:cs="Times New Roman"/>
                                <w:b/>
                                <w:color w:val="7F0000"/>
                                <w:spacing w:val="9"/>
                                <w:w w:val="105"/>
                                <w:sz w:val="24"/>
                                <w:szCs w:val="28"/>
                                <w:u w:val="thick" w:color="7F0000"/>
                              </w:rPr>
                              <w:t>GÉNÉRALITÉS</w:t>
                            </w:r>
                            <w:r w:rsidRPr="00F82C41">
                              <w:rPr>
                                <w:rFonts w:ascii="Times New Roman" w:hAnsi="Times New Roman" w:cs="Times New Roman"/>
                                <w:b/>
                                <w:color w:val="7F0000"/>
                                <w:spacing w:val="11"/>
                                <w:w w:val="105"/>
                                <w:sz w:val="24"/>
                                <w:szCs w:val="28"/>
                                <w:u w:val="thick" w:color="7F0000"/>
                              </w:rPr>
                              <w:t xml:space="preserve"> </w:t>
                            </w:r>
                            <w:r w:rsidRPr="00F82C41">
                              <w:rPr>
                                <w:rFonts w:ascii="Times New Roman" w:hAnsi="Times New Roman" w:cs="Times New Roman"/>
                                <w:b/>
                                <w:color w:val="7F0000"/>
                                <w:w w:val="105"/>
                                <w:sz w:val="24"/>
                                <w:szCs w:val="28"/>
                                <w:u w:val="thick" w:color="7F0000"/>
                              </w:rPr>
                              <w:t>-</w:t>
                            </w:r>
                            <w:r w:rsidRPr="00F82C41">
                              <w:rPr>
                                <w:rFonts w:ascii="Times New Roman" w:hAnsi="Times New Roman" w:cs="Times New Roman"/>
                                <w:b/>
                                <w:color w:val="7F0000"/>
                                <w:spacing w:val="-9"/>
                                <w:w w:val="105"/>
                                <w:sz w:val="24"/>
                                <w:szCs w:val="28"/>
                                <w:u w:val="thick" w:color="7F0000"/>
                              </w:rPr>
                              <w:t xml:space="preserve"> </w:t>
                            </w:r>
                            <w:r w:rsidRPr="00F82C41">
                              <w:rPr>
                                <w:rFonts w:ascii="Times New Roman" w:hAnsi="Times New Roman" w:cs="Times New Roman"/>
                                <w:b/>
                                <w:color w:val="7F0000"/>
                                <w:spacing w:val="-2"/>
                                <w:w w:val="105"/>
                                <w:sz w:val="24"/>
                                <w:szCs w:val="28"/>
                                <w:u w:val="thick" w:color="7F0000"/>
                              </w:rPr>
                              <w:t>NORMES</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6C8754" id="Text Box 18" o:spid="_x0000_s1041" type="#_x0000_t202" style="position:absolute;left:0;text-align:left;margin-left:2pt;margin-top:39.6pt;width:232.5pt;height:1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" filled="f" stroked="f">
                <v:textbox inset="0,0,0,0">
                  <w:txbxContent>
                    <w:p w14:paraId="28BAC093" w14:textId="77777777" w:rsidR="003F48AB" w:rsidRPr="00F82C41" w:rsidRDefault="003F48AB" w:rsidP="0090133F">
                      <w:pPr>
                        <w:spacing w:before="6"/>
                        <w:rPr>
                          <w:rFonts w:ascii="Times New Roman" w:hAnsi="Times New Roman" w:cs="Times New Roman"/>
                          <w:b/>
                          <w:sz w:val="24"/>
                          <w:szCs w:val="28"/>
                        </w:rPr>
                      </w:pPr>
                      <w:r w:rsidRPr="00F82C41">
                        <w:rPr>
                          <w:rFonts w:ascii="Times New Roman" w:hAnsi="Times New Roman" w:cs="Times New Roman"/>
                          <w:b/>
                          <w:color w:val="7F0000"/>
                          <w:spacing w:val="9"/>
                          <w:w w:val="105"/>
                          <w:sz w:val="24"/>
                          <w:szCs w:val="28"/>
                          <w:u w:val="thick" w:color="7F0000"/>
                        </w:rPr>
                        <w:t>GÉNÉRALITÉS</w:t>
                      </w:r>
                      <w:r w:rsidRPr="00F82C41">
                        <w:rPr>
                          <w:rFonts w:ascii="Times New Roman" w:hAnsi="Times New Roman" w:cs="Times New Roman"/>
                          <w:b/>
                          <w:color w:val="7F0000"/>
                          <w:spacing w:val="11"/>
                          <w:w w:val="105"/>
                          <w:sz w:val="24"/>
                          <w:szCs w:val="28"/>
                          <w:u w:val="thick" w:color="7F0000"/>
                        </w:rPr>
                        <w:t xml:space="preserve"> </w:t>
                      </w:r>
                      <w:r w:rsidRPr="00F82C41">
                        <w:rPr>
                          <w:rFonts w:ascii="Times New Roman" w:hAnsi="Times New Roman" w:cs="Times New Roman"/>
                          <w:b/>
                          <w:color w:val="7F0000"/>
                          <w:w w:val="105"/>
                          <w:sz w:val="24"/>
                          <w:szCs w:val="28"/>
                          <w:u w:val="thick" w:color="7F0000"/>
                        </w:rPr>
                        <w:t>-</w:t>
                      </w:r>
                      <w:r w:rsidRPr="00F82C41">
                        <w:rPr>
                          <w:rFonts w:ascii="Times New Roman" w:hAnsi="Times New Roman" w:cs="Times New Roman"/>
                          <w:b/>
                          <w:color w:val="7F0000"/>
                          <w:spacing w:val="-9"/>
                          <w:w w:val="105"/>
                          <w:sz w:val="24"/>
                          <w:szCs w:val="28"/>
                          <w:u w:val="thick" w:color="7F0000"/>
                        </w:rPr>
                        <w:t xml:space="preserve"> </w:t>
                      </w:r>
                      <w:r w:rsidRPr="00F82C41">
                        <w:rPr>
                          <w:rFonts w:ascii="Times New Roman" w:hAnsi="Times New Roman" w:cs="Times New Roman"/>
                          <w:b/>
                          <w:color w:val="7F0000"/>
                          <w:spacing w:val="-2"/>
                          <w:w w:val="105"/>
                          <w:sz w:val="24"/>
                          <w:szCs w:val="28"/>
                          <w:u w:val="thick" w:color="7F0000"/>
                        </w:rPr>
                        <w:t>NORMES</w:t>
                      </w:r>
                    </w:p>
                  </w:txbxContent>
                </v:textbox>
                <w10:wrap type="topAndBottom"/>
              </v:shape>
            </w:pict>
          </mc:Fallback>
        </mc:AlternateContent>
      </w:r>
      <w:r w:rsidR="0090133F" w:rsidRPr="007B2971">
        <w:rPr>
          <w:rFonts w:ascii="Times New Roman" w:eastAsia="Tahoma" w:hAnsi="Times New Roman" w:cs="Times New Roman"/>
          <w:spacing w:val="10"/>
          <w:w w:val="105"/>
          <w:sz w:val="24"/>
          <w:szCs w:val="24"/>
          <w:lang w:val="fr-FR"/>
        </w:rPr>
        <w:t>La fourniture et l'application d'une couche de peinture pour imperméabiliser les fondations et les parois de la fosse de vidange.</w:t>
      </w:r>
    </w:p>
    <w:p w14:paraId="1952DEA9" w14:textId="1806C276" w:rsidR="0090133F" w:rsidRPr="007B2971" w:rsidRDefault="0090133F" w:rsidP="00F82C41">
      <w:pPr>
        <w:widowControl w:val="0"/>
        <w:autoSpaceDE w:val="0"/>
        <w:autoSpaceDN w:val="0"/>
        <w:spacing w:before="139" w:after="0" w:line="240" w:lineRule="auto"/>
        <w:jc w:val="both"/>
        <w:rPr>
          <w:rFonts w:ascii="Times New Roman" w:eastAsia="Tahoma" w:hAnsi="Times New Roman" w:cs="Times New Roman"/>
          <w:sz w:val="24"/>
          <w:szCs w:val="24"/>
          <w:lang w:val="fr-FR"/>
        </w:rPr>
      </w:pPr>
    </w:p>
    <w:p w14:paraId="1B34C60C" w14:textId="77777777" w:rsidR="0090133F" w:rsidRPr="007B2971" w:rsidRDefault="0090133F" w:rsidP="0090133F">
      <w:pPr>
        <w:widowControl w:val="0"/>
        <w:autoSpaceDE w:val="0"/>
        <w:autoSpaceDN w:val="0"/>
        <w:spacing w:after="0" w:line="247" w:lineRule="auto"/>
        <w:ind w:right="67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Les matériaux seront installés conformément aux DTU et en particulier aux règles BAEL.</w:t>
      </w:r>
    </w:p>
    <w:p w14:paraId="529E8D3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279CE63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Provenance, qualité, préparation et mise en œuvre des matériaux :</w:t>
      </w:r>
    </w:p>
    <w:p w14:paraId="49391816" w14:textId="77777777" w:rsidR="0090133F" w:rsidRPr="007B2971" w:rsidRDefault="0090133F" w:rsidP="0090133F">
      <w:pPr>
        <w:widowControl w:val="0"/>
        <w:autoSpaceDE w:val="0"/>
        <w:autoSpaceDN w:val="0"/>
        <w:spacing w:before="164" w:after="0" w:line="240" w:lineRule="auto"/>
        <w:jc w:val="both"/>
        <w:rPr>
          <w:rFonts w:ascii="Times New Roman" w:eastAsia="Tahoma" w:hAnsi="Times New Roman" w:cs="Times New Roman"/>
          <w:sz w:val="24"/>
          <w:szCs w:val="24"/>
          <w:lang w:val="fr-FR"/>
        </w:rPr>
      </w:pPr>
    </w:p>
    <w:p w14:paraId="2E5DD5BE" w14:textId="77777777" w:rsidR="0090133F" w:rsidRPr="007B2971" w:rsidRDefault="0090133F" w:rsidP="007B2971">
      <w:pPr>
        <w:widowControl w:val="0"/>
        <w:numPr>
          <w:ilvl w:val="3"/>
          <w:numId w:val="87"/>
        </w:numPr>
        <w:tabs>
          <w:tab w:val="left" w:pos="1234"/>
        </w:tabs>
        <w:autoSpaceDE w:val="0"/>
        <w:autoSpaceDN w:val="0"/>
        <w:spacing w:after="0" w:line="240" w:lineRule="auto"/>
        <w:ind w:hanging="33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u w:val="single"/>
          <w:lang w:val="fr-FR"/>
        </w:rPr>
        <w:t xml:space="preserve">Granulats </w:t>
      </w:r>
    </w:p>
    <w:p w14:paraId="60DD9404" w14:textId="77777777" w:rsidR="0090133F" w:rsidRPr="007B2971" w:rsidRDefault="0090133F" w:rsidP="0090133F">
      <w:pPr>
        <w:widowControl w:val="0"/>
        <w:autoSpaceDE w:val="0"/>
        <w:autoSpaceDN w:val="0"/>
        <w:spacing w:before="152" w:after="0" w:line="244" w:lineRule="auto"/>
        <w:ind w:right="23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granulats et les sables pour béton et mortier ne doivent contenir aucune impureté susceptible d'altérer les propriétés du béton ou du mortier.</w:t>
      </w:r>
    </w:p>
    <w:p w14:paraId="2F844DEC" w14:textId="77777777" w:rsidR="0090133F" w:rsidRPr="007B2971" w:rsidRDefault="0090133F" w:rsidP="0090133F">
      <w:pPr>
        <w:widowControl w:val="0"/>
        <w:autoSpaceDE w:val="0"/>
        <w:autoSpaceDN w:val="0"/>
        <w:spacing w:before="152" w:after="0" w:line="244" w:lineRule="auto"/>
        <w:ind w:right="23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Tous les granulats doivent être de nature siliceuse résistante et exempts de toute matière terreuse, argileuse, crayeuse, farineuse, etc. et ne doivent pas contenir une proportion très élevée de grains plats ou d'aiguilles.</w:t>
      </w:r>
    </w:p>
    <w:p w14:paraId="01AE22DE"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07C40BE" w14:textId="77777777" w:rsidR="0090133F" w:rsidRPr="007B2971" w:rsidRDefault="0090133F" w:rsidP="0090133F">
      <w:pPr>
        <w:widowControl w:val="0"/>
        <w:autoSpaceDE w:val="0"/>
        <w:autoSpaceDN w:val="0"/>
        <w:spacing w:before="70" w:after="0" w:line="240" w:lineRule="auto"/>
        <w:jc w:val="both"/>
        <w:rPr>
          <w:rFonts w:ascii="Times New Roman" w:eastAsia="Tahoma" w:hAnsi="Times New Roman" w:cs="Times New Roman"/>
          <w:sz w:val="24"/>
          <w:szCs w:val="24"/>
          <w:lang w:val="fr-FR"/>
        </w:rPr>
      </w:pPr>
    </w:p>
    <w:p w14:paraId="09CC854E" w14:textId="77777777" w:rsidR="0090133F" w:rsidRPr="007B2971" w:rsidRDefault="0090133F" w:rsidP="007B2971">
      <w:pPr>
        <w:widowControl w:val="0"/>
        <w:numPr>
          <w:ilvl w:val="3"/>
          <w:numId w:val="87"/>
        </w:numPr>
        <w:tabs>
          <w:tab w:val="left" w:pos="1565"/>
        </w:tabs>
        <w:autoSpaceDE w:val="0"/>
        <w:autoSpaceDN w:val="0"/>
        <w:spacing w:before="1" w:after="0" w:line="240" w:lineRule="auto"/>
        <w:ind w:left="1565"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u w:val="single"/>
          <w:lang w:val="fr-FR"/>
        </w:rPr>
        <w:t>Sable</w:t>
      </w:r>
    </w:p>
    <w:p w14:paraId="0622C85F" w14:textId="77777777" w:rsidR="0090133F" w:rsidRPr="007B2971" w:rsidRDefault="0090133F" w:rsidP="0090133F">
      <w:pPr>
        <w:widowControl w:val="0"/>
        <w:autoSpaceDE w:val="0"/>
        <w:autoSpaceDN w:val="0"/>
        <w:spacing w:before="148" w:after="0" w:line="247" w:lineRule="auto"/>
        <w:ind w:right="24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sable utilisé aura une courbe granulométrique continue, sans élément supérieur à 2,5 mm et un équivalent de sable supérieur à 75.</w:t>
      </w:r>
    </w:p>
    <w:p w14:paraId="7F6D9F7A" w14:textId="77777777" w:rsidR="0090133F" w:rsidRPr="007B2971" w:rsidRDefault="0090133F" w:rsidP="0090133F">
      <w:pPr>
        <w:widowControl w:val="0"/>
        <w:autoSpaceDE w:val="0"/>
        <w:autoSpaceDN w:val="0"/>
        <w:spacing w:before="148" w:after="0" w:line="247" w:lineRule="auto"/>
        <w:ind w:right="24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sable de mer est strictement interdit ; le maître d'œuvre se réserve le droit de faire contrôler le sable stocké sur le chantier, aux frais de l'entrepreneur.</w:t>
      </w:r>
    </w:p>
    <w:p w14:paraId="2B8C09A7"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365B08BC" w14:textId="77777777" w:rsidR="0090133F" w:rsidRPr="007B2971" w:rsidRDefault="0090133F" w:rsidP="0090133F">
      <w:pPr>
        <w:widowControl w:val="0"/>
        <w:autoSpaceDE w:val="0"/>
        <w:autoSpaceDN w:val="0"/>
        <w:spacing w:before="65" w:after="0" w:line="240" w:lineRule="auto"/>
        <w:jc w:val="both"/>
        <w:rPr>
          <w:rFonts w:ascii="Times New Roman" w:eastAsia="Tahoma" w:hAnsi="Times New Roman" w:cs="Times New Roman"/>
          <w:sz w:val="24"/>
          <w:szCs w:val="24"/>
          <w:lang w:val="fr-FR"/>
        </w:rPr>
      </w:pPr>
    </w:p>
    <w:p w14:paraId="5D6AEF8F" w14:textId="77777777" w:rsidR="0090133F" w:rsidRPr="007B2971" w:rsidRDefault="0090133F" w:rsidP="007B2971">
      <w:pPr>
        <w:widowControl w:val="0"/>
        <w:numPr>
          <w:ilvl w:val="3"/>
          <w:numId w:val="87"/>
        </w:numPr>
        <w:tabs>
          <w:tab w:val="left" w:pos="1565"/>
        </w:tabs>
        <w:autoSpaceDE w:val="0"/>
        <w:autoSpaceDN w:val="0"/>
        <w:spacing w:after="0" w:line="240" w:lineRule="auto"/>
        <w:ind w:left="1565"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u w:val="single"/>
          <w:lang w:val="fr-FR"/>
        </w:rPr>
        <w:t>Graviers</w:t>
      </w:r>
    </w:p>
    <w:p w14:paraId="6A7523ED" w14:textId="77777777" w:rsidR="0090133F" w:rsidRPr="007B2971" w:rsidRDefault="0090133F" w:rsidP="0090133F">
      <w:pPr>
        <w:widowControl w:val="0"/>
        <w:autoSpaceDE w:val="0"/>
        <w:autoSpaceDN w:val="0"/>
        <w:spacing w:before="161" w:after="0" w:line="244" w:lineRule="auto"/>
        <w:ind w:right="26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granulats concassés livrés sur le chantier seront préalablement soumis à l'approbation du Laboratoire National du Bâtiment et des Travaux Publics.</w:t>
      </w:r>
    </w:p>
    <w:p w14:paraId="2AF03947" w14:textId="77777777" w:rsidR="0090133F" w:rsidRPr="007B2971" w:rsidRDefault="0090133F" w:rsidP="007B2971">
      <w:pPr>
        <w:widowControl w:val="0"/>
        <w:numPr>
          <w:ilvl w:val="0"/>
          <w:numId w:val="89"/>
        </w:numPr>
        <w:autoSpaceDE w:val="0"/>
        <w:autoSpaceDN w:val="0"/>
        <w:spacing w:before="141"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u w:val="dotted" w:color="000000"/>
          <w:lang w:val="fr-FR"/>
        </w:rPr>
        <w:t>Les seuls granulats autorisés sur le chantier seront les suivants :</w:t>
      </w:r>
    </w:p>
    <w:p w14:paraId="5CD22E23" w14:textId="77777777" w:rsidR="0090133F" w:rsidRPr="007B2971" w:rsidRDefault="0090133F" w:rsidP="007B2971">
      <w:pPr>
        <w:widowControl w:val="0"/>
        <w:numPr>
          <w:ilvl w:val="2"/>
          <w:numId w:val="87"/>
        </w:numPr>
        <w:tabs>
          <w:tab w:val="left" w:pos="989"/>
          <w:tab w:val="left" w:pos="4230"/>
        </w:tabs>
        <w:autoSpaceDE w:val="0"/>
        <w:autoSpaceDN w:val="0"/>
        <w:spacing w:before="157" w:after="0" w:line="240" w:lineRule="auto"/>
        <w:ind w:left="989" w:hanging="41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Graviers basaltiques 0/05 concassés</w:t>
      </w:r>
    </w:p>
    <w:p w14:paraId="0640CA49" w14:textId="77777777" w:rsidR="0090133F" w:rsidRPr="007B2971" w:rsidRDefault="0090133F" w:rsidP="007B2971">
      <w:pPr>
        <w:widowControl w:val="0"/>
        <w:numPr>
          <w:ilvl w:val="2"/>
          <w:numId w:val="87"/>
        </w:numPr>
        <w:tabs>
          <w:tab w:val="left" w:pos="989"/>
          <w:tab w:val="left" w:pos="4230"/>
        </w:tabs>
        <w:autoSpaceDE w:val="0"/>
        <w:autoSpaceDN w:val="0"/>
        <w:spacing w:before="8" w:after="0" w:line="242" w:lineRule="exact"/>
        <w:ind w:left="989" w:hanging="41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Graviers de basalte 0/15 concassés</w:t>
      </w:r>
    </w:p>
    <w:p w14:paraId="7E9D16A0" w14:textId="77777777" w:rsidR="0090133F" w:rsidRPr="007B2971" w:rsidRDefault="0090133F" w:rsidP="007B2971">
      <w:pPr>
        <w:widowControl w:val="0"/>
        <w:numPr>
          <w:ilvl w:val="2"/>
          <w:numId w:val="87"/>
        </w:numPr>
        <w:tabs>
          <w:tab w:val="left" w:pos="989"/>
          <w:tab w:val="left" w:pos="4230"/>
        </w:tabs>
        <w:autoSpaceDE w:val="0"/>
        <w:autoSpaceDN w:val="0"/>
        <w:spacing w:after="0" w:line="242" w:lineRule="exact"/>
        <w:ind w:left="989" w:hanging="41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Gravillons de basalte 15/25 concassés</w:t>
      </w:r>
    </w:p>
    <w:p w14:paraId="41DC58D1" w14:textId="6B4589A7" w:rsidR="0090133F" w:rsidRPr="00F82C41" w:rsidRDefault="0090133F" w:rsidP="0090133F">
      <w:pPr>
        <w:widowControl w:val="0"/>
        <w:numPr>
          <w:ilvl w:val="2"/>
          <w:numId w:val="87"/>
        </w:numPr>
        <w:tabs>
          <w:tab w:val="left" w:pos="989"/>
          <w:tab w:val="left" w:pos="4897"/>
        </w:tabs>
        <w:autoSpaceDE w:val="0"/>
        <w:autoSpaceDN w:val="0"/>
        <w:spacing w:before="8" w:after="0" w:line="240" w:lineRule="auto"/>
        <w:ind w:left="989" w:hanging="417"/>
        <w:jc w:val="both"/>
        <w:rPr>
          <w:rFonts w:ascii="Times New Roman" w:eastAsia="Tahoma" w:hAnsi="Times New Roman" w:cs="Times New Roman"/>
          <w:sz w:val="24"/>
          <w:szCs w:val="24"/>
          <w:lang w:val="fr-FR"/>
        </w:rPr>
      </w:pPr>
      <w:r w:rsidRPr="00F82C41">
        <w:rPr>
          <w:rFonts w:ascii="Times New Roman" w:eastAsia="Tahoma" w:hAnsi="Times New Roman" w:cs="Times New Roman"/>
          <w:spacing w:val="-5"/>
          <w:w w:val="105"/>
          <w:sz w:val="24"/>
          <w:szCs w:val="24"/>
          <w:lang w:val="fr-FR"/>
        </w:rPr>
        <w:t>Sable d'oued sélectionné 0/3</w:t>
      </w:r>
    </w:p>
    <w:p w14:paraId="3D481EAC"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12CD70AC" w14:textId="77777777" w:rsidR="0090133F" w:rsidRPr="007B2971" w:rsidRDefault="0090133F" w:rsidP="0090133F">
      <w:pPr>
        <w:widowControl w:val="0"/>
        <w:autoSpaceDE w:val="0"/>
        <w:autoSpaceDN w:val="0"/>
        <w:spacing w:before="160"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lastRenderedPageBreak/>
        <w:t>Une courbe granulométrique sera établie pour chaque matériau livré sur le chantier.</w:t>
      </w:r>
    </w:p>
    <w:p w14:paraId="6E683532" w14:textId="77777777" w:rsidR="0090133F" w:rsidRPr="007B2971" w:rsidRDefault="0090133F" w:rsidP="0090133F">
      <w:pPr>
        <w:widowControl w:val="0"/>
        <w:autoSpaceDE w:val="0"/>
        <w:autoSpaceDN w:val="0"/>
        <w:spacing w:before="160"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Ces analyses seront effectuées au moins tous les 15 m</w:t>
      </w:r>
      <w:r w:rsidRPr="007B2971">
        <w:rPr>
          <w:rFonts w:ascii="Times New Roman" w:eastAsia="Tahoma" w:hAnsi="Times New Roman" w:cs="Times New Roman"/>
          <w:sz w:val="24"/>
          <w:szCs w:val="24"/>
          <w:vertAlign w:val="superscript"/>
          <w:lang w:val="fr-FR"/>
        </w:rPr>
        <w:t>3</w:t>
      </w:r>
      <w:r w:rsidRPr="007B2971">
        <w:rPr>
          <w:rFonts w:ascii="Times New Roman" w:eastAsia="Tahoma" w:hAnsi="Times New Roman" w:cs="Times New Roman"/>
          <w:sz w:val="24"/>
          <w:szCs w:val="24"/>
          <w:lang w:val="fr-FR"/>
        </w:rPr>
        <w:t xml:space="preserve"> de granulats, aux frais de l'entrepreneur.</w:t>
      </w:r>
    </w:p>
    <w:p w14:paraId="2ECDC0A4" w14:textId="77777777" w:rsidR="0090133F" w:rsidRPr="007B2971" w:rsidRDefault="0090133F" w:rsidP="0090133F">
      <w:pPr>
        <w:widowControl w:val="0"/>
        <w:autoSpaceDE w:val="0"/>
        <w:autoSpaceDN w:val="0"/>
        <w:spacing w:before="101" w:after="0" w:line="240" w:lineRule="auto"/>
        <w:jc w:val="both"/>
        <w:rPr>
          <w:rFonts w:ascii="Times New Roman" w:eastAsia="Tahoma" w:hAnsi="Times New Roman" w:cs="Times New Roman"/>
          <w:sz w:val="24"/>
          <w:szCs w:val="24"/>
          <w:lang w:val="fr-FR"/>
        </w:rPr>
      </w:pPr>
    </w:p>
    <w:p w14:paraId="266428A0" w14:textId="77777777" w:rsidR="0090133F" w:rsidRPr="007B2971" w:rsidRDefault="0090133F" w:rsidP="007B2971">
      <w:pPr>
        <w:widowControl w:val="0"/>
        <w:numPr>
          <w:ilvl w:val="0"/>
          <w:numId w:val="93"/>
        </w:numPr>
        <w:tabs>
          <w:tab w:val="left" w:pos="1564"/>
        </w:tabs>
        <w:autoSpaceDE w:val="0"/>
        <w:autoSpaceDN w:val="0"/>
        <w:spacing w:after="0" w:line="240" w:lineRule="auto"/>
        <w:ind w:hanging="67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Liant hydraulique</w:t>
      </w:r>
    </w:p>
    <w:p w14:paraId="6B773BD1" w14:textId="77777777" w:rsidR="0090133F" w:rsidRPr="007B2971" w:rsidRDefault="0090133F" w:rsidP="0090133F">
      <w:pPr>
        <w:widowControl w:val="0"/>
        <w:autoSpaceDE w:val="0"/>
        <w:autoSpaceDN w:val="0"/>
        <w:spacing w:before="137" w:after="0" w:line="240"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Pour le choix des ciments nécessaires aux ouvrages de béton armé et de maçonnerie, l'entrepreneur doit se conformer aux normes NF P 15.300 à 15.311, 313, 351, 352 et 353.</w:t>
      </w:r>
    </w:p>
    <w:p w14:paraId="583EBBE2" w14:textId="77777777" w:rsidR="0090133F" w:rsidRPr="007B2971" w:rsidRDefault="0090133F" w:rsidP="0090133F">
      <w:pPr>
        <w:widowControl w:val="0"/>
        <w:autoSpaceDE w:val="0"/>
        <w:autoSpaceDN w:val="0"/>
        <w:spacing w:before="137" w:after="0" w:line="240"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Tous les bétons utilisés pour les fondations (béton des semelles, des longrines, etc.) et pour la dalle (coffrage de la dalle) doivent être réalisés avec du ciment de qualité prise de mer.</w:t>
      </w:r>
    </w:p>
    <w:p w14:paraId="79BAA9C9" w14:textId="77777777" w:rsidR="0090133F" w:rsidRPr="007B2971" w:rsidRDefault="0090133F" w:rsidP="0090133F">
      <w:pPr>
        <w:widowControl w:val="0"/>
        <w:autoSpaceDE w:val="0"/>
        <w:autoSpaceDN w:val="0"/>
        <w:spacing w:before="102" w:after="0" w:line="240" w:lineRule="auto"/>
        <w:jc w:val="both"/>
        <w:rPr>
          <w:rFonts w:ascii="Times New Roman" w:eastAsia="Tahoma" w:hAnsi="Times New Roman" w:cs="Times New Roman"/>
          <w:sz w:val="24"/>
          <w:szCs w:val="24"/>
          <w:lang w:val="fr-FR"/>
        </w:rPr>
      </w:pPr>
    </w:p>
    <w:p w14:paraId="09107850" w14:textId="77777777" w:rsidR="0090133F" w:rsidRPr="007B2971" w:rsidRDefault="0090133F" w:rsidP="007B2971">
      <w:pPr>
        <w:widowControl w:val="0"/>
        <w:numPr>
          <w:ilvl w:val="0"/>
          <w:numId w:val="93"/>
        </w:numPr>
        <w:tabs>
          <w:tab w:val="left" w:pos="1564"/>
        </w:tabs>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Acier</w:t>
      </w:r>
    </w:p>
    <w:p w14:paraId="57E444F1"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Toutes les armatures ou treillis métalliques utilisés dans le béton doivent être conformes aux spécifications des règles en vigueur.</w:t>
      </w:r>
    </w:p>
    <w:p w14:paraId="6B35AE03"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Les aciers doux écrouis utilisés sur le chantier seront des barres droites de 6,00 ml ou 12,00 ml de nuance Fe E 50.</w:t>
      </w:r>
    </w:p>
    <w:p w14:paraId="0561887A"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Les notes de calcul justificatives préciseront la nature des panneaux utilisés (nombre de couches, maille et diamètre des fils porteurs et de répartition).</w:t>
      </w:r>
    </w:p>
    <w:p w14:paraId="09BD6CA4"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L'épaisseur de béton recouvrant les armatures doit être d'au moins 30 mm. Cette distance est obtenue au moyen de cales en béton, qui doivent être espacées de 60 cm au maximum.</w:t>
      </w:r>
    </w:p>
    <w:p w14:paraId="42FD8B85"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Avant utilisation, l'armature doit être brossée et grattée pour la débarrasser des particules de rouille et de calcaire qui s'y sont détachées.</w:t>
      </w:r>
    </w:p>
    <w:p w14:paraId="13DE5326" w14:textId="77777777" w:rsidR="0090133F" w:rsidRPr="007B2971" w:rsidRDefault="0090133F" w:rsidP="0090133F">
      <w:pPr>
        <w:widowControl w:val="0"/>
        <w:autoSpaceDE w:val="0"/>
        <w:autoSpaceDN w:val="0"/>
        <w:spacing w:before="99" w:after="0" w:line="240" w:lineRule="auto"/>
        <w:jc w:val="both"/>
        <w:rPr>
          <w:rFonts w:ascii="Times New Roman" w:eastAsia="Tahoma" w:hAnsi="Times New Roman" w:cs="Times New Roman"/>
          <w:sz w:val="24"/>
          <w:szCs w:val="24"/>
          <w:lang w:val="fr-FR"/>
        </w:rPr>
      </w:pPr>
    </w:p>
    <w:p w14:paraId="53288683" w14:textId="77777777" w:rsidR="0090133F" w:rsidRPr="007B2971" w:rsidRDefault="0090133F" w:rsidP="007B2971">
      <w:pPr>
        <w:widowControl w:val="0"/>
        <w:numPr>
          <w:ilvl w:val="0"/>
          <w:numId w:val="93"/>
        </w:numPr>
        <w:tabs>
          <w:tab w:val="left" w:pos="1564"/>
        </w:tabs>
        <w:autoSpaceDE w:val="0"/>
        <w:autoSpaceDN w:val="0"/>
        <w:spacing w:after="0" w:line="240" w:lineRule="auto"/>
        <w:ind w:hanging="67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Eau de gâchage</w:t>
      </w:r>
    </w:p>
    <w:p w14:paraId="54BD21C9" w14:textId="77777777" w:rsidR="0090133F" w:rsidRPr="007B2971" w:rsidRDefault="0090133F" w:rsidP="0090133F">
      <w:pPr>
        <w:widowControl w:val="0"/>
        <w:autoSpaceDE w:val="0"/>
        <w:autoSpaceDN w:val="0"/>
        <w:spacing w:before="99"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Toute eau suspectée de contenir des matières organiques sera analysée par le LNBTP, aux frais du contractant.</w:t>
      </w:r>
    </w:p>
    <w:p w14:paraId="76C5FFD2" w14:textId="77777777" w:rsidR="0090133F" w:rsidRPr="007B2971" w:rsidRDefault="0090133F" w:rsidP="0090133F">
      <w:pPr>
        <w:widowControl w:val="0"/>
        <w:autoSpaceDE w:val="0"/>
        <w:autoSpaceDN w:val="0"/>
        <w:spacing w:before="99" w:after="0" w:line="240" w:lineRule="auto"/>
        <w:jc w:val="both"/>
        <w:rPr>
          <w:rFonts w:ascii="Times New Roman" w:eastAsia="Tahoma" w:hAnsi="Times New Roman" w:cs="Times New Roman"/>
          <w:sz w:val="24"/>
          <w:szCs w:val="24"/>
          <w:lang w:val="fr-FR"/>
        </w:rPr>
      </w:pPr>
    </w:p>
    <w:p w14:paraId="24F41965" w14:textId="77777777" w:rsidR="0090133F" w:rsidRPr="007B2971" w:rsidRDefault="0090133F" w:rsidP="007B2971">
      <w:pPr>
        <w:widowControl w:val="0"/>
        <w:numPr>
          <w:ilvl w:val="0"/>
          <w:numId w:val="93"/>
        </w:numPr>
        <w:tabs>
          <w:tab w:val="left" w:pos="1564"/>
        </w:tabs>
        <w:autoSpaceDE w:val="0"/>
        <w:autoSpaceDN w:val="0"/>
        <w:spacing w:after="0" w:line="240" w:lineRule="auto"/>
        <w:ind w:hanging="67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Produit époxy, additif</w:t>
      </w:r>
    </w:p>
    <w:p w14:paraId="437F0624" w14:textId="77777777" w:rsidR="0090133F" w:rsidRPr="007B2971" w:rsidRDefault="0090133F" w:rsidP="0090133F">
      <w:pPr>
        <w:widowControl w:val="0"/>
        <w:autoSpaceDE w:val="0"/>
        <w:autoSpaceDN w:val="0"/>
        <w:spacing w:before="157" w:after="0" w:line="247" w:lineRule="auto"/>
        <w:ind w:right="109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qualité du mortier de résine époxy sera soumise à l'approbation du maître d'œuvre :</w:t>
      </w:r>
    </w:p>
    <w:p w14:paraId="7B1B73BB" w14:textId="77777777" w:rsidR="0090133F" w:rsidRPr="007B2971" w:rsidRDefault="0090133F" w:rsidP="007B2971">
      <w:pPr>
        <w:widowControl w:val="0"/>
        <w:numPr>
          <w:ilvl w:val="1"/>
          <w:numId w:val="93"/>
        </w:numPr>
        <w:tabs>
          <w:tab w:val="left" w:pos="1439"/>
        </w:tabs>
        <w:autoSpaceDE w:val="0"/>
        <w:autoSpaceDN w:val="0"/>
        <w:spacing w:before="159"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résistance mécanique élevée</w:t>
      </w:r>
    </w:p>
    <w:p w14:paraId="6733D946" w14:textId="77777777" w:rsidR="0090133F" w:rsidRPr="007B2971" w:rsidRDefault="0090133F" w:rsidP="007B2971">
      <w:pPr>
        <w:widowControl w:val="0"/>
        <w:numPr>
          <w:ilvl w:val="1"/>
          <w:numId w:val="93"/>
        </w:numPr>
        <w:tabs>
          <w:tab w:val="left" w:pos="1439"/>
        </w:tabs>
        <w:autoSpaceDE w:val="0"/>
        <w:autoSpaceDN w:val="0"/>
        <w:spacing w:before="159"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très bonne adhérence au béton dur et à l'acier</w:t>
      </w:r>
    </w:p>
    <w:p w14:paraId="4B233483" w14:textId="77777777" w:rsidR="0090133F" w:rsidRPr="007B2971" w:rsidRDefault="0090133F" w:rsidP="007B2971">
      <w:pPr>
        <w:widowControl w:val="0"/>
        <w:numPr>
          <w:ilvl w:val="1"/>
          <w:numId w:val="93"/>
        </w:numPr>
        <w:tabs>
          <w:tab w:val="left" w:pos="1439"/>
        </w:tabs>
        <w:autoSpaceDE w:val="0"/>
        <w:autoSpaceDN w:val="0"/>
        <w:spacing w:before="159"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bonne résistance aux acides, aux huiles et aux hydrocarbures.</w:t>
      </w:r>
    </w:p>
    <w:p w14:paraId="20A2568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0EDDC007" w14:textId="77777777" w:rsidR="0090133F" w:rsidRPr="007B2971" w:rsidRDefault="0090133F" w:rsidP="0090133F">
      <w:pPr>
        <w:widowControl w:val="0"/>
        <w:autoSpaceDE w:val="0"/>
        <w:autoSpaceDN w:val="0"/>
        <w:spacing w:before="79" w:after="0" w:line="240" w:lineRule="auto"/>
        <w:jc w:val="both"/>
        <w:rPr>
          <w:rFonts w:ascii="Times New Roman" w:eastAsia="Tahoma" w:hAnsi="Times New Roman" w:cs="Times New Roman"/>
          <w:sz w:val="24"/>
          <w:szCs w:val="24"/>
          <w:lang w:val="fr-FR"/>
        </w:rPr>
      </w:pPr>
    </w:p>
    <w:p w14:paraId="6C1C7740" w14:textId="77777777" w:rsidR="0090133F" w:rsidRPr="007B2971" w:rsidRDefault="0090133F" w:rsidP="0090133F">
      <w:pPr>
        <w:widowControl w:val="0"/>
        <w:tabs>
          <w:tab w:val="left" w:pos="3949"/>
        </w:tabs>
        <w:autoSpaceDE w:val="0"/>
        <w:autoSpaceDN w:val="0"/>
        <w:spacing w:after="0" w:line="244" w:lineRule="auto"/>
        <w:ind w:right="1095"/>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contractant indiquera les produits qu'il compte utiliser et fournira les fiches techniques correspondantes.</w:t>
      </w:r>
    </w:p>
    <w:p w14:paraId="1B17C09F"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pgSz w:w="12240" w:h="15840"/>
          <w:pgMar w:top="1280" w:right="1160" w:bottom="1660" w:left="1620" w:header="0" w:footer="1464" w:gutter="0"/>
          <w:cols w:space="720"/>
        </w:sectPr>
      </w:pPr>
    </w:p>
    <w:p w14:paraId="79455CAA" w14:textId="77777777" w:rsidR="0090133F" w:rsidRPr="007B2971" w:rsidRDefault="0090133F" w:rsidP="007B2971">
      <w:pPr>
        <w:widowControl w:val="0"/>
        <w:numPr>
          <w:ilvl w:val="0"/>
          <w:numId w:val="93"/>
        </w:numPr>
        <w:tabs>
          <w:tab w:val="left" w:pos="1564"/>
        </w:tabs>
        <w:autoSpaceDE w:val="0"/>
        <w:autoSpaceDN w:val="0"/>
        <w:spacing w:before="85" w:after="0" w:line="240" w:lineRule="auto"/>
        <w:ind w:hanging="67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lastRenderedPageBreak/>
        <w:t>Joints de dilatation</w:t>
      </w:r>
    </w:p>
    <w:p w14:paraId="7500DBD8" w14:textId="77777777" w:rsidR="0090133F" w:rsidRPr="007B2971" w:rsidRDefault="0090133F" w:rsidP="0090133F">
      <w:pPr>
        <w:widowControl w:val="0"/>
        <w:autoSpaceDE w:val="0"/>
        <w:autoSpaceDN w:val="0"/>
        <w:spacing w:before="15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Après durcissement du béton, les joints de dilatation de 1 cm de large seront remplis de bitume ou d'un produit plastique équivalent.</w:t>
      </w:r>
    </w:p>
    <w:p w14:paraId="3CFED180" w14:textId="77777777" w:rsidR="0090133F" w:rsidRPr="007B2971" w:rsidRDefault="0090133F" w:rsidP="0090133F">
      <w:pPr>
        <w:widowControl w:val="0"/>
        <w:autoSpaceDE w:val="0"/>
        <w:autoSpaceDN w:val="0"/>
        <w:spacing w:before="15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joints de dilatation en bordure de pavage seront traités comme ci-dessus.</w:t>
      </w:r>
    </w:p>
    <w:p w14:paraId="16B7E1DC" w14:textId="77777777" w:rsidR="0090133F" w:rsidRPr="007B2971" w:rsidRDefault="0090133F" w:rsidP="0090133F">
      <w:pPr>
        <w:widowControl w:val="0"/>
        <w:autoSpaceDE w:val="0"/>
        <w:autoSpaceDN w:val="0"/>
        <w:spacing w:before="105" w:after="0" w:line="240" w:lineRule="auto"/>
        <w:jc w:val="both"/>
        <w:rPr>
          <w:rFonts w:ascii="Times New Roman" w:eastAsia="Tahoma" w:hAnsi="Times New Roman" w:cs="Times New Roman"/>
          <w:sz w:val="24"/>
          <w:szCs w:val="24"/>
          <w:lang w:val="fr-FR"/>
        </w:rPr>
      </w:pPr>
    </w:p>
    <w:p w14:paraId="27607DE7" w14:textId="77777777" w:rsidR="0090133F" w:rsidRPr="007B2971" w:rsidRDefault="0090133F" w:rsidP="007B2971">
      <w:pPr>
        <w:widowControl w:val="0"/>
        <w:numPr>
          <w:ilvl w:val="0"/>
          <w:numId w:val="93"/>
        </w:numPr>
        <w:tabs>
          <w:tab w:val="left" w:pos="1564"/>
        </w:tabs>
        <w:autoSpaceDE w:val="0"/>
        <w:autoSpaceDN w:val="0"/>
        <w:spacing w:before="1" w:after="0" w:line="240" w:lineRule="auto"/>
        <w:ind w:hanging="67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lang w:val="fr-FR"/>
        </w:rPr>
        <w:t>Bois de coffrage</w:t>
      </w:r>
    </w:p>
    <w:p w14:paraId="3BCADD9C" w14:textId="77777777" w:rsidR="0090133F" w:rsidRPr="007B2971" w:rsidRDefault="0090133F" w:rsidP="0090133F">
      <w:pPr>
        <w:widowControl w:val="0"/>
        <w:autoSpaceDE w:val="0"/>
        <w:autoSpaceDN w:val="0"/>
        <w:spacing w:before="158"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Tous les bois de coffrage seront en sapin, qualité charpente.</w:t>
      </w:r>
    </w:p>
    <w:p w14:paraId="70A4899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733EDFC9" w14:textId="77777777" w:rsidR="0090133F" w:rsidRPr="007B2971" w:rsidRDefault="0090133F" w:rsidP="0090133F">
      <w:pPr>
        <w:widowControl w:val="0"/>
        <w:autoSpaceDE w:val="0"/>
        <w:autoSpaceDN w:val="0"/>
        <w:spacing w:before="77" w:after="0" w:line="240" w:lineRule="auto"/>
        <w:jc w:val="both"/>
        <w:rPr>
          <w:rFonts w:ascii="Times New Roman" w:eastAsia="Tahoma" w:hAnsi="Times New Roman" w:cs="Times New Roman"/>
          <w:sz w:val="24"/>
          <w:szCs w:val="24"/>
          <w:lang w:val="fr-FR"/>
        </w:rPr>
      </w:pPr>
    </w:p>
    <w:p w14:paraId="4E1C06F3"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3"/>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Exécution des structures en béton :</w:t>
      </w:r>
    </w:p>
    <w:p w14:paraId="24436588" w14:textId="77777777" w:rsidR="0090133F" w:rsidRPr="007B2971" w:rsidRDefault="0090133F" w:rsidP="0090133F">
      <w:pPr>
        <w:widowControl w:val="0"/>
        <w:autoSpaceDE w:val="0"/>
        <w:autoSpaceDN w:val="0"/>
        <w:spacing w:before="165" w:after="0" w:line="240" w:lineRule="auto"/>
        <w:jc w:val="both"/>
        <w:rPr>
          <w:rFonts w:ascii="Times New Roman" w:eastAsia="Tahoma" w:hAnsi="Times New Roman" w:cs="Times New Roman"/>
          <w:sz w:val="24"/>
          <w:szCs w:val="24"/>
          <w:lang w:val="fr-FR"/>
        </w:rPr>
      </w:pPr>
    </w:p>
    <w:p w14:paraId="489AD04C" w14:textId="77777777" w:rsidR="0090133F" w:rsidRPr="007B2971" w:rsidRDefault="0090133F" w:rsidP="007B2971">
      <w:pPr>
        <w:widowControl w:val="0"/>
        <w:numPr>
          <w:ilvl w:val="0"/>
          <w:numId w:val="94"/>
        </w:numPr>
        <w:tabs>
          <w:tab w:val="left" w:pos="1233"/>
        </w:tabs>
        <w:autoSpaceDE w:val="0"/>
        <w:autoSpaceDN w:val="0"/>
        <w:spacing w:after="0" w:line="240" w:lineRule="auto"/>
        <w:ind w:left="1233" w:hanging="33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Réserves</w:t>
      </w:r>
    </w:p>
    <w:p w14:paraId="7635CECB" w14:textId="77777777" w:rsidR="0090133F" w:rsidRPr="007B2971" w:rsidRDefault="0090133F" w:rsidP="007B2971">
      <w:pPr>
        <w:widowControl w:val="0"/>
        <w:numPr>
          <w:ilvl w:val="1"/>
          <w:numId w:val="95"/>
        </w:numPr>
        <w:tabs>
          <w:tab w:val="left" w:pos="2230"/>
        </w:tabs>
        <w:autoSpaceDE w:val="0"/>
        <w:autoSpaceDN w:val="0"/>
        <w:spacing w:before="159"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u w:val="dotted"/>
          <w:lang w:val="fr-FR"/>
        </w:rPr>
        <w:t>Réserves dans les structures en béton armé</w:t>
      </w:r>
    </w:p>
    <w:p w14:paraId="094B4420" w14:textId="77777777" w:rsidR="0090133F" w:rsidRPr="007B2971" w:rsidRDefault="0090133F" w:rsidP="0090133F">
      <w:pPr>
        <w:widowControl w:val="0"/>
        <w:autoSpaceDE w:val="0"/>
        <w:autoSpaceDN w:val="0"/>
        <w:spacing w:before="152"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passage des canalisations de toute nature dans les ouvrages en béton armé doit être prévu avant le coulage.</w:t>
      </w:r>
    </w:p>
    <w:p w14:paraId="27813533" w14:textId="77777777" w:rsidR="0090133F" w:rsidRPr="007B2971" w:rsidRDefault="0090133F" w:rsidP="0090133F">
      <w:pPr>
        <w:widowControl w:val="0"/>
        <w:autoSpaceDE w:val="0"/>
        <w:autoSpaceDN w:val="0"/>
        <w:spacing w:before="152"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veillera à ce que toutes les dispositions telles que la pose des gaines, les réservations pour tous les passages, les rainures ou les trous d'étanchéité, soient prises en compte dans le coffrage dans leur position définitive.</w:t>
      </w:r>
    </w:p>
    <w:p w14:paraId="22E2BA80" w14:textId="77777777" w:rsidR="0090133F" w:rsidRPr="007B2971" w:rsidRDefault="0090133F" w:rsidP="0090133F">
      <w:pPr>
        <w:widowControl w:val="0"/>
        <w:autoSpaceDE w:val="0"/>
        <w:autoSpaceDN w:val="0"/>
        <w:spacing w:before="152"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Ces emplacements seront prévus sur base de plans cotés et en fonction des exigences des corps d'état secondaires, tels que plomberie, électricité, menuiserie, etc.</w:t>
      </w:r>
    </w:p>
    <w:p w14:paraId="6F197339" w14:textId="77777777" w:rsidR="0090133F" w:rsidRPr="007B2971" w:rsidRDefault="0090133F" w:rsidP="0090133F">
      <w:pPr>
        <w:widowControl w:val="0"/>
        <w:autoSpaceDE w:val="0"/>
        <w:autoSpaceDN w:val="0"/>
        <w:spacing w:before="152"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En aucun cas, des trous ne peuvent être percés dans les structures en béton armé après le coulage.</w:t>
      </w:r>
    </w:p>
    <w:p w14:paraId="3E6650C9" w14:textId="77777777" w:rsidR="0090133F" w:rsidRPr="007B2971" w:rsidRDefault="0090133F" w:rsidP="0090133F">
      <w:pPr>
        <w:widowControl w:val="0"/>
        <w:autoSpaceDE w:val="0"/>
        <w:autoSpaceDN w:val="0"/>
        <w:spacing w:before="152" w:after="0" w:line="244" w:lineRule="auto"/>
        <w:ind w:right="25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sera responsable et supportera les frais des modifications qui pourraient résulter de l'omission ou de l'inobservation des prescriptions ci-dessus.</w:t>
      </w:r>
    </w:p>
    <w:p w14:paraId="76360B41" w14:textId="77777777" w:rsidR="0090133F" w:rsidRPr="007B2971" w:rsidRDefault="0090133F" w:rsidP="0090133F">
      <w:pPr>
        <w:widowControl w:val="0"/>
        <w:autoSpaceDE w:val="0"/>
        <w:autoSpaceDN w:val="0"/>
        <w:spacing w:before="161" w:after="0" w:line="240" w:lineRule="auto"/>
        <w:rPr>
          <w:rFonts w:ascii="Times New Roman" w:eastAsia="Tahoma" w:hAnsi="Times New Roman" w:cs="Times New Roman"/>
          <w:sz w:val="24"/>
          <w:szCs w:val="24"/>
          <w:lang w:val="fr-FR"/>
        </w:rPr>
      </w:pPr>
    </w:p>
    <w:p w14:paraId="125AAD75" w14:textId="77777777" w:rsidR="0090133F" w:rsidRPr="00C06A16" w:rsidRDefault="0090133F" w:rsidP="00C06A16">
      <w:pPr>
        <w:widowControl w:val="0"/>
        <w:numPr>
          <w:ilvl w:val="1"/>
          <w:numId w:val="95"/>
        </w:numPr>
        <w:tabs>
          <w:tab w:val="left" w:pos="2230"/>
        </w:tabs>
        <w:autoSpaceDE w:val="0"/>
        <w:autoSpaceDN w:val="0"/>
        <w:spacing w:before="159" w:after="0" w:line="240" w:lineRule="auto"/>
        <w:jc w:val="both"/>
        <w:rPr>
          <w:rFonts w:ascii="Times New Roman" w:eastAsia="Tahoma" w:hAnsi="Times New Roman" w:cs="Times New Roman"/>
          <w:spacing w:val="8"/>
          <w:w w:val="105"/>
          <w:sz w:val="24"/>
          <w:szCs w:val="24"/>
          <w:u w:val="dotted"/>
          <w:lang w:val="fr-FR"/>
        </w:rPr>
      </w:pPr>
      <w:r w:rsidRPr="00C06A16">
        <w:rPr>
          <w:rFonts w:ascii="Times New Roman" w:eastAsia="Tahoma" w:hAnsi="Times New Roman" w:cs="Times New Roman"/>
          <w:spacing w:val="8"/>
          <w:w w:val="105"/>
          <w:sz w:val="24"/>
          <w:szCs w:val="24"/>
          <w:u w:val="dotted"/>
          <w:lang w:val="fr-FR"/>
        </w:rPr>
        <w:t>Réserves pour les conduites souterraines sous les dalles de plancher</w:t>
      </w:r>
    </w:p>
    <w:p w14:paraId="3BBD2A43" w14:textId="77777777" w:rsidR="0090133F" w:rsidRPr="007B2971" w:rsidRDefault="0090133F" w:rsidP="0090133F">
      <w:pPr>
        <w:widowControl w:val="0"/>
        <w:autoSpaceDE w:val="0"/>
        <w:autoSpaceDN w:val="0"/>
        <w:spacing w:before="151" w:after="0" w:line="247" w:lineRule="auto"/>
        <w:ind w:right="19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de commencer la pose d'une dalle de plancher, l'entrepreneur doit s'assurer que toutes les canalisations d'eau, d'égout, d'électricité, etc. prévues (souterraines sous la dalle ou encastrées) sont dans leur position définitive.</w:t>
      </w:r>
    </w:p>
    <w:p w14:paraId="630B0E20" w14:textId="77777777" w:rsidR="0090133F" w:rsidRPr="007B2971" w:rsidRDefault="0090133F" w:rsidP="0090133F">
      <w:pPr>
        <w:widowControl w:val="0"/>
        <w:autoSpaceDE w:val="0"/>
        <w:autoSpaceDN w:val="0"/>
        <w:spacing w:before="151" w:after="0" w:line="247" w:lineRule="auto"/>
        <w:ind w:right="19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Ces conduites seront recouvertes, enterrées ou enrobées après les essais jugés nécessaires et approuvés par le maître d'œuvre.</w:t>
      </w:r>
    </w:p>
    <w:p w14:paraId="3A29CDE6"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78725968" w14:textId="77777777" w:rsidR="0090133F" w:rsidRPr="007B2971" w:rsidRDefault="0090133F" w:rsidP="007B2971">
      <w:pPr>
        <w:widowControl w:val="0"/>
        <w:numPr>
          <w:ilvl w:val="0"/>
          <w:numId w:val="94"/>
        </w:numPr>
        <w:tabs>
          <w:tab w:val="left" w:pos="1564"/>
        </w:tabs>
        <w:autoSpaceDE w:val="0"/>
        <w:autoSpaceDN w:val="0"/>
        <w:spacing w:after="0" w:line="240" w:lineRule="auto"/>
        <w:ind w:left="1564"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Tolérances, dégagements</w:t>
      </w:r>
    </w:p>
    <w:p w14:paraId="55DCEEE1" w14:textId="77777777" w:rsidR="0090133F" w:rsidRPr="007B2971" w:rsidRDefault="0090133F" w:rsidP="0090133F">
      <w:pPr>
        <w:widowControl w:val="0"/>
        <w:tabs>
          <w:tab w:val="left" w:pos="1564"/>
        </w:tabs>
        <w:autoSpaceDE w:val="0"/>
        <w:autoSpaceDN w:val="0"/>
        <w:spacing w:after="0" w:line="240" w:lineRule="auto"/>
        <w:ind w:left="1564"/>
        <w:jc w:val="both"/>
        <w:rPr>
          <w:rFonts w:ascii="Times New Roman" w:eastAsia="Tahoma" w:hAnsi="Times New Roman" w:cs="Times New Roman"/>
          <w:sz w:val="24"/>
          <w:szCs w:val="24"/>
          <w:lang w:val="fr-FR"/>
        </w:rPr>
      </w:pPr>
    </w:p>
    <w:p w14:paraId="17C51092"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Par rapport aux positions théoriques, les tolérances admises pour les dépassements d'aplomb sur la hauteur et pour l'alignement sur une longueur de 2,50 m seront de 2 mm.</w:t>
      </w:r>
    </w:p>
    <w:p w14:paraId="7E197AEA"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alignements entre éléments verticaux doivent être de 5 mm. Les tolérances de planéité pour les sols destinés à recevoir des revêtements scellés sont de 10 mm sous une règle de 2,00 m.</w:t>
      </w:r>
    </w:p>
    <w:p w14:paraId="328D66F5" w14:textId="77777777" w:rsidR="0090133F" w:rsidRPr="007B2971" w:rsidRDefault="0090133F" w:rsidP="0090133F">
      <w:pPr>
        <w:spacing w:after="0" w:line="247"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75B399E5" w14:textId="77777777" w:rsidR="0090133F" w:rsidRPr="007B2971" w:rsidRDefault="0090133F" w:rsidP="007B2971">
      <w:pPr>
        <w:widowControl w:val="0"/>
        <w:numPr>
          <w:ilvl w:val="0"/>
          <w:numId w:val="94"/>
        </w:numPr>
        <w:tabs>
          <w:tab w:val="left" w:pos="1564"/>
        </w:tabs>
        <w:autoSpaceDE w:val="0"/>
        <w:autoSpaceDN w:val="0"/>
        <w:spacing w:before="81" w:after="0" w:line="240" w:lineRule="auto"/>
        <w:ind w:left="1564"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lastRenderedPageBreak/>
        <w:t>Fabrication du béton et du mortier</w:t>
      </w:r>
    </w:p>
    <w:p w14:paraId="0623DEAE" w14:textId="77777777" w:rsidR="0090133F" w:rsidRPr="007B2971" w:rsidRDefault="0090133F" w:rsidP="0090133F">
      <w:pPr>
        <w:widowControl w:val="0"/>
        <w:autoSpaceDE w:val="0"/>
        <w:autoSpaceDN w:val="0"/>
        <w:spacing w:before="148" w:after="0" w:line="244"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béton et le mortier seront fabriqués par malaxage dans des équipements mécaniques (centrales à béton) équipés d'un dispositif de contrôle du poids des quantités de ciment et de granulats nécessaires à chaque gâchée et d'un dispositif de contrôle de la quantité d'eau introduite.</w:t>
      </w:r>
    </w:p>
    <w:p w14:paraId="29226FAF" w14:textId="77777777" w:rsidR="0090133F" w:rsidRPr="007B2971" w:rsidRDefault="0090133F" w:rsidP="0090133F">
      <w:pPr>
        <w:widowControl w:val="0"/>
        <w:autoSpaceDE w:val="0"/>
        <w:autoSpaceDN w:val="0"/>
        <w:spacing w:before="148" w:after="0" w:line="244"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On n'incorporera que la quantité d'eau strictement nécessaire pour donner au béton la consistance " béton ferme " telle que décrite dans le DTU n°20.</w:t>
      </w:r>
    </w:p>
    <w:p w14:paraId="29236870"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4E6A5EB0" w14:textId="77777777" w:rsidR="0090133F" w:rsidRPr="007B2971" w:rsidRDefault="0090133F" w:rsidP="0090133F">
      <w:pPr>
        <w:widowControl w:val="0"/>
        <w:autoSpaceDE w:val="0"/>
        <w:autoSpaceDN w:val="0"/>
        <w:spacing w:before="68" w:after="0" w:line="240" w:lineRule="auto"/>
        <w:jc w:val="both"/>
        <w:rPr>
          <w:rFonts w:ascii="Times New Roman" w:eastAsia="Tahoma" w:hAnsi="Times New Roman" w:cs="Times New Roman"/>
          <w:sz w:val="24"/>
          <w:szCs w:val="24"/>
          <w:lang w:val="fr-FR"/>
        </w:rPr>
      </w:pPr>
    </w:p>
    <w:p w14:paraId="61BF6326" w14:textId="77777777" w:rsidR="0090133F" w:rsidRPr="007B2971" w:rsidRDefault="0090133F" w:rsidP="007B2971">
      <w:pPr>
        <w:widowControl w:val="0"/>
        <w:numPr>
          <w:ilvl w:val="0"/>
          <w:numId w:val="94"/>
        </w:numPr>
        <w:tabs>
          <w:tab w:val="left" w:pos="1472"/>
        </w:tabs>
        <w:autoSpaceDE w:val="0"/>
        <w:autoSpaceDN w:val="0"/>
        <w:spacing w:after="0" w:line="240" w:lineRule="auto"/>
        <w:ind w:left="1472" w:hanging="576"/>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Mise en place du béton par vibration pour les structures en béton armé</w:t>
      </w:r>
    </w:p>
    <w:p w14:paraId="064B8126" w14:textId="77777777" w:rsidR="0090133F" w:rsidRPr="007B2971" w:rsidRDefault="0090133F" w:rsidP="0090133F">
      <w:pPr>
        <w:widowControl w:val="0"/>
        <w:autoSpaceDE w:val="0"/>
        <w:autoSpaceDN w:val="0"/>
        <w:spacing w:before="153" w:after="0" w:line="244" w:lineRule="auto"/>
        <w:ind w:right="26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le coulage du béton, toutes les parties qui seront en contact avec le béton doivent être nettoyées et arrosées jusqu'à saturation.</w:t>
      </w:r>
    </w:p>
    <w:p w14:paraId="19A64834" w14:textId="77777777" w:rsidR="0090133F" w:rsidRPr="007B2971" w:rsidRDefault="0090133F" w:rsidP="0090133F">
      <w:pPr>
        <w:widowControl w:val="0"/>
        <w:autoSpaceDE w:val="0"/>
        <w:autoSpaceDN w:val="0"/>
        <w:spacing w:before="153" w:after="0" w:line="244" w:lineRule="auto"/>
        <w:ind w:right="26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L'ensemble du béton sera vibré dans la masse selon un procédé destiné à obtenir la meilleure compacité possible.</w:t>
      </w:r>
    </w:p>
    <w:p w14:paraId="1B2CAB9D" w14:textId="77777777" w:rsidR="0090133F" w:rsidRPr="007B2971" w:rsidRDefault="0090133F" w:rsidP="0090133F">
      <w:pPr>
        <w:widowControl w:val="0"/>
        <w:autoSpaceDE w:val="0"/>
        <w:autoSpaceDN w:val="0"/>
        <w:spacing w:before="153" w:after="0" w:line="244" w:lineRule="auto"/>
        <w:ind w:right="26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vibration sera effectuée à l'aide d'une aiguille cylindrique insérée verticalement. Cette aiguille ne doit pas être déplacée horizontalement.</w:t>
      </w:r>
    </w:p>
    <w:p w14:paraId="40198706" w14:textId="77777777" w:rsidR="0090133F" w:rsidRPr="007B2971" w:rsidRDefault="0090133F" w:rsidP="0090133F">
      <w:pPr>
        <w:widowControl w:val="0"/>
        <w:autoSpaceDE w:val="0"/>
        <w:autoSpaceDN w:val="0"/>
        <w:spacing w:before="70" w:after="0" w:line="240" w:lineRule="auto"/>
        <w:jc w:val="both"/>
        <w:rPr>
          <w:rFonts w:ascii="Times New Roman" w:eastAsia="Tahoma" w:hAnsi="Times New Roman" w:cs="Times New Roman"/>
          <w:sz w:val="24"/>
          <w:szCs w:val="24"/>
          <w:lang w:val="fr-FR"/>
        </w:rPr>
      </w:pPr>
    </w:p>
    <w:p w14:paraId="2E5DD9A2" w14:textId="77777777" w:rsidR="0090133F" w:rsidRPr="007B2971" w:rsidRDefault="0090133F" w:rsidP="007B2971">
      <w:pPr>
        <w:widowControl w:val="0"/>
        <w:numPr>
          <w:ilvl w:val="0"/>
          <w:numId w:val="94"/>
        </w:numPr>
        <w:tabs>
          <w:tab w:val="left" w:pos="1564"/>
        </w:tabs>
        <w:autoSpaceDE w:val="0"/>
        <w:autoSpaceDN w:val="0"/>
        <w:spacing w:after="0" w:line="240" w:lineRule="auto"/>
        <w:ind w:left="1564"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Reprise du bétonnage</w:t>
      </w:r>
    </w:p>
    <w:p w14:paraId="6172D745" w14:textId="77777777" w:rsidR="0090133F" w:rsidRPr="007B2971" w:rsidRDefault="0090133F" w:rsidP="0090133F">
      <w:pPr>
        <w:widowControl w:val="0"/>
        <w:autoSpaceDE w:val="0"/>
        <w:autoSpaceDN w:val="0"/>
        <w:spacing w:before="160" w:after="0" w:line="247" w:lineRule="auto"/>
        <w:ind w:right="24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Aucune reprise de bétonnage ne sera tolérée en cas d'utilisation de coffrages glissants. Le tracé des lignes de reprise de bétonnage sur le parement sera matérialisé par des règles fixées provisoirement au coffrage, sur lesquelles le béton mis en place en premier sera arrêté et qui seront enlevées soit avant la mise en place du béton de la deuxième phase, soit après cette mise en place.</w:t>
      </w:r>
    </w:p>
    <w:p w14:paraId="0DB94D7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F3A1DBD" w14:textId="77777777" w:rsidR="0090133F" w:rsidRPr="007B2971" w:rsidRDefault="0090133F" w:rsidP="007B2971">
      <w:pPr>
        <w:widowControl w:val="0"/>
        <w:numPr>
          <w:ilvl w:val="0"/>
          <w:numId w:val="94"/>
        </w:numPr>
        <w:tabs>
          <w:tab w:val="left" w:pos="1564"/>
        </w:tabs>
        <w:autoSpaceDE w:val="0"/>
        <w:autoSpaceDN w:val="0"/>
        <w:spacing w:after="0" w:line="240" w:lineRule="auto"/>
        <w:ind w:left="1564"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Durcissement du béton</w:t>
      </w:r>
    </w:p>
    <w:p w14:paraId="13938B64" w14:textId="77777777" w:rsidR="0090133F" w:rsidRPr="007B2971" w:rsidRDefault="0090133F" w:rsidP="0090133F">
      <w:pPr>
        <w:widowControl w:val="0"/>
        <w:autoSpaceDE w:val="0"/>
        <w:autoSpaceDN w:val="0"/>
        <w:spacing w:before="161" w:after="0" w:line="244" w:lineRule="auto"/>
        <w:ind w:right="24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 le béton doit être recouvert de nattes constamment arrosées. L'Entrepreneur doit maintenir le béton dans un état d'humidité nécessaire à un durcissement satisfaisant.</w:t>
      </w:r>
    </w:p>
    <w:p w14:paraId="1E5749D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78D3B52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Fabrication des coffrages:</w:t>
      </w:r>
    </w:p>
    <w:p w14:paraId="6CD92ED2" w14:textId="77777777" w:rsidR="0090133F" w:rsidRPr="007B2971" w:rsidRDefault="0090133F" w:rsidP="0090133F">
      <w:pPr>
        <w:widowControl w:val="0"/>
        <w:autoSpaceDE w:val="0"/>
        <w:autoSpaceDN w:val="0"/>
        <w:spacing w:before="165" w:after="0" w:line="240" w:lineRule="auto"/>
        <w:jc w:val="both"/>
        <w:rPr>
          <w:rFonts w:ascii="Times New Roman" w:eastAsia="Tahoma" w:hAnsi="Times New Roman" w:cs="Times New Roman"/>
          <w:sz w:val="24"/>
          <w:szCs w:val="24"/>
          <w:lang w:val="fr-FR"/>
        </w:rPr>
      </w:pPr>
    </w:p>
    <w:p w14:paraId="62E61B28" w14:textId="77777777" w:rsidR="0090133F" w:rsidRPr="007B2971" w:rsidRDefault="0090133F" w:rsidP="007B2971">
      <w:pPr>
        <w:widowControl w:val="0"/>
        <w:numPr>
          <w:ilvl w:val="0"/>
          <w:numId w:val="96"/>
        </w:numPr>
        <w:tabs>
          <w:tab w:val="left" w:pos="1233"/>
        </w:tabs>
        <w:autoSpaceDE w:val="0"/>
        <w:autoSpaceDN w:val="0"/>
        <w:spacing w:after="0" w:line="240" w:lineRule="auto"/>
        <w:ind w:left="1233" w:hanging="33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Coffrage et charpente</w:t>
      </w:r>
    </w:p>
    <w:p w14:paraId="30ACCAE3" w14:textId="77777777" w:rsidR="0090133F" w:rsidRPr="007B2971" w:rsidRDefault="0090133F" w:rsidP="0090133F">
      <w:pPr>
        <w:widowControl w:val="0"/>
        <w:autoSpaceDE w:val="0"/>
        <w:autoSpaceDN w:val="0"/>
        <w:spacing w:before="153" w:after="0" w:line="244" w:lineRule="auto"/>
        <w:ind w:right="25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coffrage doit être rigide, indéformable et parfaitement étanche. Les panneaux de coffrage doivent avoir une épaisseur de 24 à 30 mm. Ils doivent rester suffisamment étanches pendant le coulage du béton pour éviter les pertes de laitance.</w:t>
      </w:r>
    </w:p>
    <w:p w14:paraId="6FF03BE1" w14:textId="77777777" w:rsidR="0090133F" w:rsidRPr="007B2971" w:rsidRDefault="0090133F" w:rsidP="0090133F">
      <w:pPr>
        <w:widowControl w:val="0"/>
        <w:autoSpaceDE w:val="0"/>
        <w:autoSpaceDN w:val="0"/>
        <w:spacing w:before="153" w:after="0" w:line="244" w:lineRule="auto"/>
        <w:ind w:right="25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Ils seront arrosés d'eau avant le coulage du béton et seront conçus de manière à pouvoir être enlevés sans entraîner de contraintes sur la construction.</w:t>
      </w:r>
    </w:p>
    <w:p w14:paraId="6E3629A3" w14:textId="77777777" w:rsidR="0090133F" w:rsidRPr="007B2971" w:rsidRDefault="0090133F" w:rsidP="0090133F">
      <w:pPr>
        <w:widowControl w:val="0"/>
        <w:autoSpaceDE w:val="0"/>
        <w:autoSpaceDN w:val="0"/>
        <w:spacing w:before="153" w:after="0" w:line="244" w:lineRule="auto"/>
        <w:ind w:right="25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étais seront maintenus aussi longtemps que nécessaire pour contrebalancer les surcharges qui pourraient être appliquées à certaines parties des structures.</w:t>
      </w:r>
    </w:p>
    <w:p w14:paraId="2EE838A5"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p>
    <w:p w14:paraId="1DD1D11C" w14:textId="77777777" w:rsidR="0090133F" w:rsidRPr="007B2971" w:rsidRDefault="0090133F" w:rsidP="0090133F">
      <w:pPr>
        <w:widowControl w:val="0"/>
        <w:autoSpaceDE w:val="0"/>
        <w:autoSpaceDN w:val="0"/>
        <w:spacing w:before="85" w:after="0" w:line="244" w:lineRule="auto"/>
        <w:ind w:right="256"/>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Les faces verticales visibles des structures en béton armé peuvent être décapées après 48 heures de prise pour permettre le séchage, mais toutes les faces horizontales ne peuvent être décapées </w:t>
      </w:r>
      <w:r w:rsidRPr="007B2971">
        <w:rPr>
          <w:rFonts w:ascii="Times New Roman" w:eastAsia="Tahoma" w:hAnsi="Times New Roman" w:cs="Times New Roman"/>
          <w:sz w:val="24"/>
          <w:szCs w:val="24"/>
          <w:lang w:val="fr-FR"/>
        </w:rPr>
        <w:lastRenderedPageBreak/>
        <w:t>qu'après 21 jours.</w:t>
      </w:r>
    </w:p>
    <w:p w14:paraId="154FD75F" w14:textId="77777777" w:rsidR="0090133F" w:rsidRPr="007B2971" w:rsidRDefault="0090133F" w:rsidP="007B2971">
      <w:pPr>
        <w:widowControl w:val="0"/>
        <w:numPr>
          <w:ilvl w:val="0"/>
          <w:numId w:val="96"/>
        </w:numPr>
        <w:tabs>
          <w:tab w:val="left" w:pos="1564"/>
        </w:tabs>
        <w:autoSpaceDE w:val="0"/>
        <w:autoSpaceDN w:val="0"/>
        <w:spacing w:before="228" w:after="0" w:line="240" w:lineRule="auto"/>
        <w:ind w:left="1564" w:hanging="67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Coffrage et revêtement</w:t>
      </w:r>
    </w:p>
    <w:p w14:paraId="330613D5" w14:textId="77777777" w:rsidR="0090133F" w:rsidRPr="007B2971" w:rsidRDefault="0090133F" w:rsidP="0090133F">
      <w:pPr>
        <w:widowControl w:val="0"/>
        <w:autoSpaceDE w:val="0"/>
        <w:autoSpaceDN w:val="0"/>
        <w:spacing w:before="159" w:after="0" w:line="247" w:lineRule="auto"/>
        <w:ind w:right="24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coffrage ne doit permettre aucune perte de laitance pendant la mise en place du béton.</w:t>
      </w:r>
    </w:p>
    <w:p w14:paraId="0B338E53" w14:textId="77777777" w:rsidR="0090133F" w:rsidRPr="007B2971" w:rsidRDefault="0090133F" w:rsidP="0090133F">
      <w:pPr>
        <w:widowControl w:val="0"/>
        <w:autoSpaceDE w:val="0"/>
        <w:autoSpaceDN w:val="0"/>
        <w:spacing w:before="159" w:after="0" w:line="247" w:lineRule="auto"/>
        <w:ind w:right="24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Tous les parements doivent être laissés bruts de décoffrage, les aspérités étant éliminées. Si des nids de pierre ou des trous sont visibles, la surface sera soigneusement rejointoyée, enduite de colle époxy et nivelée avec un mortier de la même couleur que le béton adjacent.</w:t>
      </w:r>
    </w:p>
    <w:p w14:paraId="53E7C59E" w14:textId="77777777" w:rsidR="0090133F" w:rsidRPr="007B2971" w:rsidRDefault="0090133F" w:rsidP="0090133F">
      <w:pPr>
        <w:widowControl w:val="0"/>
        <w:autoSpaceDE w:val="0"/>
        <w:autoSpaceDN w:val="0"/>
        <w:spacing w:before="22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Armature</w:t>
      </w:r>
      <w:r w:rsidRPr="007B2971">
        <w:rPr>
          <w:rFonts w:ascii="Times New Roman" w:eastAsia="Tahoma" w:hAnsi="Times New Roman" w:cs="Times New Roman"/>
          <w:color w:val="0E455F"/>
          <w:spacing w:val="-10"/>
          <w:sz w:val="24"/>
          <w:szCs w:val="24"/>
          <w:u w:val="dotted" w:color="0E455F"/>
          <w:lang w:val="fr-FR"/>
        </w:rPr>
        <w:t>:</w:t>
      </w:r>
    </w:p>
    <w:p w14:paraId="7D951277" w14:textId="77777777" w:rsidR="0090133F" w:rsidRPr="007B2971" w:rsidRDefault="0090133F" w:rsidP="0090133F">
      <w:pPr>
        <w:widowControl w:val="0"/>
        <w:autoSpaceDE w:val="0"/>
        <w:autoSpaceDN w:val="0"/>
        <w:spacing w:before="165" w:after="0" w:line="240" w:lineRule="auto"/>
        <w:jc w:val="both"/>
        <w:rPr>
          <w:rFonts w:ascii="Times New Roman" w:eastAsia="Tahoma" w:hAnsi="Times New Roman" w:cs="Times New Roman"/>
          <w:sz w:val="24"/>
          <w:szCs w:val="24"/>
          <w:lang w:val="fr-FR"/>
        </w:rPr>
      </w:pPr>
    </w:p>
    <w:p w14:paraId="5AF257CA" w14:textId="77777777" w:rsidR="0090133F" w:rsidRPr="007B2971" w:rsidRDefault="0090133F" w:rsidP="007B2971">
      <w:pPr>
        <w:widowControl w:val="0"/>
        <w:numPr>
          <w:ilvl w:val="0"/>
          <w:numId w:val="97"/>
        </w:numPr>
        <w:tabs>
          <w:tab w:val="left" w:pos="1233"/>
        </w:tabs>
        <w:autoSpaceDE w:val="0"/>
        <w:autoSpaceDN w:val="0"/>
        <w:spacing w:after="0" w:line="240" w:lineRule="auto"/>
        <w:ind w:left="1233" w:hanging="33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Façonnage et fabrication de l'armature</w:t>
      </w:r>
    </w:p>
    <w:p w14:paraId="1E1EC444" w14:textId="77777777" w:rsidR="0090133F" w:rsidRPr="007B2971" w:rsidRDefault="0090133F" w:rsidP="0090133F">
      <w:pPr>
        <w:widowControl w:val="0"/>
        <w:autoSpaceDE w:val="0"/>
        <w:autoSpaceDN w:val="0"/>
        <w:spacing w:before="154" w:after="0" w:line="244"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armatures seront façonnées de manière à avoir exactement les formes indiquées sur les dessins d'exécution. Elles seront coupées et pliées à froid.</w:t>
      </w:r>
    </w:p>
    <w:p w14:paraId="1D5C1D0D" w14:textId="77777777" w:rsidR="0090133F" w:rsidRPr="007B2971" w:rsidRDefault="0090133F" w:rsidP="0090133F">
      <w:pPr>
        <w:widowControl w:val="0"/>
        <w:autoSpaceDE w:val="0"/>
        <w:autoSpaceDN w:val="0"/>
        <w:spacing w:before="154" w:after="0" w:line="244"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armatures doivent être propres, sans trace de rouille détachée, de terre ou de ciment. Elles seront soigneusement attachées avec des attaches métalliques ou calées avec des cales en béton d'une qualité comparable à celle de l'ouvrage. Les barres doivent avoir une épaisseur minimale de 50 mm au contact de l'eau de mer.</w:t>
      </w:r>
    </w:p>
    <w:p w14:paraId="71D345F9" w14:textId="77777777" w:rsidR="0090133F" w:rsidRPr="007B2971" w:rsidRDefault="0090133F" w:rsidP="0090133F">
      <w:pPr>
        <w:widowControl w:val="0"/>
        <w:autoSpaceDE w:val="0"/>
        <w:autoSpaceDN w:val="0"/>
        <w:spacing w:before="154" w:after="0" w:line="244"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écarts tolérés dans la disposition des armatures seront inférieurs à un dixième du diamètre des barres.</w:t>
      </w:r>
    </w:p>
    <w:p w14:paraId="513061E2" w14:textId="77777777" w:rsidR="0090133F" w:rsidRPr="007B2971" w:rsidRDefault="0090133F" w:rsidP="0090133F">
      <w:pPr>
        <w:widowControl w:val="0"/>
        <w:autoSpaceDE w:val="0"/>
        <w:autoSpaceDN w:val="0"/>
        <w:spacing w:before="69" w:after="0" w:line="240" w:lineRule="auto"/>
        <w:jc w:val="both"/>
        <w:rPr>
          <w:rFonts w:ascii="Times New Roman" w:eastAsia="Tahoma" w:hAnsi="Times New Roman" w:cs="Times New Roman"/>
          <w:sz w:val="24"/>
          <w:szCs w:val="24"/>
          <w:lang w:val="fr-FR"/>
        </w:rPr>
      </w:pPr>
    </w:p>
    <w:p w14:paraId="482801D4" w14:textId="77777777" w:rsidR="0090133F" w:rsidRPr="007B2971" w:rsidRDefault="0090133F" w:rsidP="007B2971">
      <w:pPr>
        <w:widowControl w:val="0"/>
        <w:numPr>
          <w:ilvl w:val="0"/>
          <w:numId w:val="97"/>
        </w:numPr>
        <w:tabs>
          <w:tab w:val="left" w:pos="1564"/>
        </w:tabs>
        <w:autoSpaceDE w:val="0"/>
        <w:autoSpaceDN w:val="0"/>
        <w:spacing w:after="0" w:line="240" w:lineRule="auto"/>
        <w:ind w:left="1564"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Mise en place des armatures</w:t>
      </w:r>
    </w:p>
    <w:p w14:paraId="41DAFCFB" w14:textId="77777777" w:rsidR="0090133F" w:rsidRPr="007B2971" w:rsidRDefault="0090133F" w:rsidP="0090133F">
      <w:pPr>
        <w:widowControl w:val="0"/>
        <w:autoSpaceDE w:val="0"/>
        <w:autoSpaceDN w:val="0"/>
        <w:spacing w:before="146" w:after="0" w:line="247" w:lineRule="auto"/>
        <w:ind w:right="23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sera tenu de respecter les emplacements attribués à chaque acier, ainsi que les longueurs de recouvrement prévues.</w:t>
      </w:r>
    </w:p>
    <w:p w14:paraId="0927F04B" w14:textId="77777777" w:rsidR="0090133F" w:rsidRPr="007B2971" w:rsidRDefault="0090133F" w:rsidP="0090133F">
      <w:pPr>
        <w:widowControl w:val="0"/>
        <w:autoSpaceDE w:val="0"/>
        <w:autoSpaceDN w:val="0"/>
        <w:spacing w:before="146" w:after="0" w:line="247" w:lineRule="auto"/>
        <w:ind w:right="23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le coulage du béton, il devra s'assurer qu'ils sont exempts de tous corps étrangers, tels que terre, déchets de bois, graisse, peinture, etc. ainsi que de rouille non adhérente, et prendre toutes les mesures nécessaires à cet effet.</w:t>
      </w:r>
    </w:p>
    <w:p w14:paraId="5C3A2F2E" w14:textId="77777777" w:rsidR="0090133F" w:rsidRPr="007B2971" w:rsidRDefault="0090133F" w:rsidP="0090133F">
      <w:pPr>
        <w:widowControl w:val="0"/>
        <w:autoSpaceDE w:val="0"/>
        <w:autoSpaceDN w:val="0"/>
        <w:spacing w:before="146" w:after="0" w:line="247" w:lineRule="auto"/>
        <w:ind w:right="23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Au moins 48 heures avant le coulage, l'entrepreneur doit avertir la Direction de l'Urbanisme et du Logement (DUL) afin qu'elle puisse contrôler l'armature. Si l'entrepreneur ne prévient pas la DUL, celle-ci sera en droit de demander la démolition des parties pour lesquelles il n'aura pas, de ce fait, fait vérifier le ferraillage.</w:t>
      </w:r>
    </w:p>
    <w:p w14:paraId="3F30F1E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2DE3DE59" w14:textId="77777777" w:rsidR="0090133F" w:rsidRPr="007B2971" w:rsidRDefault="0090133F" w:rsidP="0090133F">
      <w:pPr>
        <w:widowControl w:val="0"/>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Inspection et essais du béton :</w:t>
      </w:r>
    </w:p>
    <w:p w14:paraId="19D5D2F4" w14:textId="77777777" w:rsidR="0090133F" w:rsidRPr="007B2971" w:rsidRDefault="0090133F" w:rsidP="0090133F">
      <w:pPr>
        <w:widowControl w:val="0"/>
        <w:autoSpaceDE w:val="0"/>
        <w:autoSpaceDN w:val="0"/>
        <w:spacing w:before="165" w:after="0" w:line="240" w:lineRule="auto"/>
        <w:jc w:val="both"/>
        <w:rPr>
          <w:rFonts w:ascii="Times New Roman" w:eastAsia="Tahoma" w:hAnsi="Times New Roman" w:cs="Times New Roman"/>
          <w:sz w:val="24"/>
          <w:szCs w:val="24"/>
          <w:lang w:val="fr-FR"/>
        </w:rPr>
      </w:pPr>
    </w:p>
    <w:p w14:paraId="3B0A8D38" w14:textId="77777777" w:rsidR="0090133F" w:rsidRPr="007B2971" w:rsidRDefault="0090133F" w:rsidP="007B2971">
      <w:pPr>
        <w:widowControl w:val="0"/>
        <w:numPr>
          <w:ilvl w:val="0"/>
          <w:numId w:val="98"/>
        </w:numPr>
        <w:tabs>
          <w:tab w:val="left" w:pos="1233"/>
        </w:tabs>
        <w:autoSpaceDE w:val="0"/>
        <w:autoSpaceDN w:val="0"/>
        <w:spacing w:after="0" w:line="240" w:lineRule="auto"/>
        <w:ind w:left="1233" w:hanging="33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Généralités</w:t>
      </w:r>
    </w:p>
    <w:p w14:paraId="1ED86820"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p>
    <w:p w14:paraId="6F1F51BD" w14:textId="77777777" w:rsidR="0090133F" w:rsidRPr="007B2971" w:rsidRDefault="0090133F" w:rsidP="0090133F">
      <w:pPr>
        <w:widowControl w:val="0"/>
        <w:autoSpaceDE w:val="0"/>
        <w:autoSpaceDN w:val="0"/>
        <w:spacing w:after="0" w:line="247"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bétons seront réalisés conformément aux formules de composition déterminées à la suite d'essais préalablement effectués à la demande de l'entrepreneur par le Laboratoire du Bâtiment et des Travaux Publics. (Laboratoire du Bâtiment et des Travaux Publics).</w:t>
      </w:r>
    </w:p>
    <w:p w14:paraId="1F8FAFC1" w14:textId="77777777" w:rsidR="0090133F" w:rsidRPr="007B2971" w:rsidRDefault="0090133F" w:rsidP="0090133F">
      <w:pPr>
        <w:spacing w:after="0" w:line="247"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66564EC3" w14:textId="77777777" w:rsidR="0090133F" w:rsidRPr="007B2971" w:rsidRDefault="0090133F" w:rsidP="007B2971">
      <w:pPr>
        <w:widowControl w:val="0"/>
        <w:numPr>
          <w:ilvl w:val="0"/>
          <w:numId w:val="98"/>
        </w:numPr>
        <w:tabs>
          <w:tab w:val="left" w:pos="1565"/>
        </w:tabs>
        <w:autoSpaceDE w:val="0"/>
        <w:autoSpaceDN w:val="0"/>
        <w:spacing w:before="82" w:after="0" w:line="240" w:lineRule="auto"/>
        <w:ind w:left="1565"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Essais nécessaires à effectuer lors des travaux</w:t>
      </w:r>
    </w:p>
    <w:p w14:paraId="18186BE7" w14:textId="77777777" w:rsidR="0090133F" w:rsidRPr="007B2971" w:rsidRDefault="0090133F" w:rsidP="0090133F">
      <w:pPr>
        <w:widowControl w:val="0"/>
        <w:autoSpaceDE w:val="0"/>
        <w:autoSpaceDN w:val="0"/>
        <w:spacing w:before="15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La résistance du béton sera vérifiée pendant </w:t>
      </w:r>
      <w:r w:rsidRPr="007B2971">
        <w:rPr>
          <w:rFonts w:ascii="Times New Roman" w:eastAsia="Tahoma" w:hAnsi="Times New Roman" w:cs="Times New Roman"/>
          <w:sz w:val="24"/>
          <w:szCs w:val="24"/>
          <w:lang w:val="fr-FR"/>
        </w:rPr>
        <w:t>les travaux par des essais effectués par le Laboratoire du Bâtiment et des Travaux Publics, aux frais de l'Entrepreneur.</w:t>
      </w:r>
    </w:p>
    <w:p w14:paraId="7BF04752" w14:textId="77777777" w:rsidR="0090133F" w:rsidRPr="007B2971" w:rsidRDefault="0090133F" w:rsidP="0090133F">
      <w:pPr>
        <w:widowControl w:val="0"/>
        <w:autoSpaceDE w:val="0"/>
        <w:autoSpaceDN w:val="0"/>
        <w:spacing w:before="15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lastRenderedPageBreak/>
        <w:t>Tous les bétons pour béton armé doivent répondre aux conditions de résistance requises.</w:t>
      </w:r>
    </w:p>
    <w:p w14:paraId="4BECFCCA" w14:textId="77777777" w:rsidR="0090133F" w:rsidRPr="007B2971" w:rsidRDefault="0090133F" w:rsidP="0090133F">
      <w:pPr>
        <w:widowControl w:val="0"/>
        <w:autoSpaceDE w:val="0"/>
        <w:autoSpaceDN w:val="0"/>
        <w:spacing w:before="15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Résistance à la compression Kg/cm².</w:t>
      </w:r>
    </w:p>
    <w:p w14:paraId="5DAAAFB7"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1645E312" w14:textId="4BB44F1C" w:rsidR="0090133F" w:rsidRPr="007B2971" w:rsidRDefault="006E4DF6" w:rsidP="006E4DF6">
      <w:pPr>
        <w:widowControl w:val="0"/>
        <w:autoSpaceDE w:val="0"/>
        <w:autoSpaceDN w:val="0"/>
        <w:spacing w:before="54"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1120" behindDoc="0" locked="0" layoutInCell="1" allowOverlap="1" wp14:anchorId="076CC6F2" wp14:editId="5D0D3204">
                <wp:simplePos x="0" y="0"/>
                <wp:positionH relativeFrom="column">
                  <wp:posOffset>2254250</wp:posOffset>
                </wp:positionH>
                <wp:positionV relativeFrom="paragraph">
                  <wp:posOffset>320040</wp:posOffset>
                </wp:positionV>
                <wp:extent cx="1644650" cy="229235"/>
                <wp:effectExtent l="0" t="0" r="0" b="0"/>
                <wp:wrapTopAndBottom/>
                <wp:docPr id="1489580570" name="Text Box 14"/>
                <wp:cNvGraphicFramePr/>
                <a:graphic xmlns:a="http://schemas.openxmlformats.org/drawingml/2006/main">
                  <a:graphicData uri="http://schemas.microsoft.com/office/word/2010/wordprocessingShape">
                    <wps:wsp>
                      <wps:cNvSpPr txBox="1"/>
                      <wps:spPr>
                        <a:xfrm>
                          <a:off x="0" y="0"/>
                          <a:ext cx="1644650" cy="229235"/>
                        </a:xfrm>
                        <a:prstGeom prst="rect">
                          <a:avLst/>
                        </a:prstGeom>
                      </wps:spPr>
                      <wps:txbx>
                        <w:txbxContent>
                          <w:p w14:paraId="4600B633" w14:textId="77777777" w:rsidR="003F48AB" w:rsidRPr="006E4DF6" w:rsidRDefault="003F48AB" w:rsidP="0090133F">
                            <w:pPr>
                              <w:spacing w:before="6"/>
                              <w:jc w:val="both"/>
                              <w:rPr>
                                <w:rFonts w:ascii="Times New Roman" w:hAnsi="Times New Roman" w:cs="Times New Roman"/>
                                <w:sz w:val="24"/>
                                <w:szCs w:val="28"/>
                              </w:rPr>
                            </w:pPr>
                            <w:proofErr w:type="spellStart"/>
                            <w:r w:rsidRPr="006E4DF6">
                              <w:rPr>
                                <w:rFonts w:ascii="Times New Roman" w:hAnsi="Times New Roman" w:cs="Times New Roman"/>
                                <w:w w:val="105"/>
                                <w:sz w:val="24"/>
                                <w:szCs w:val="28"/>
                                <w:u w:val="single"/>
                              </w:rPr>
                              <w:t>Quantités</w:t>
                            </w:r>
                            <w:proofErr w:type="spellEnd"/>
                            <w:r w:rsidRPr="006E4DF6">
                              <w:rPr>
                                <w:rFonts w:ascii="Times New Roman" w:hAnsi="Times New Roman" w:cs="Times New Roman"/>
                                <w:w w:val="105"/>
                                <w:sz w:val="24"/>
                                <w:szCs w:val="28"/>
                                <w:u w:val="single"/>
                              </w:rPr>
                              <w:t xml:space="preserve"> de </w:t>
                            </w:r>
                            <w:proofErr w:type="spellStart"/>
                            <w:r w:rsidRPr="006E4DF6">
                              <w:rPr>
                                <w:rFonts w:ascii="Times New Roman" w:hAnsi="Times New Roman" w:cs="Times New Roman"/>
                                <w:w w:val="105"/>
                                <w:sz w:val="24"/>
                                <w:szCs w:val="28"/>
                                <w:u w:val="single"/>
                              </w:rPr>
                              <w:t>ciment</w:t>
                            </w:r>
                            <w:proofErr w:type="spellEnd"/>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76CC6F2" id="Text Box 14" o:spid="_x0000_s1042" type="#_x0000_t202" style="position:absolute;margin-left:177.5pt;margin-top:25.2pt;width:129.5pt;height:1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" filled="f" stroked="f">
                <v:textbox inset="0,0,0,0">
                  <w:txbxContent>
                    <w:p w14:paraId="4600B633" w14:textId="77777777" w:rsidR="003F48AB" w:rsidRPr="006E4DF6" w:rsidRDefault="003F48AB" w:rsidP="0090133F">
                      <w:pPr>
                        <w:spacing w:before="6"/>
                        <w:jc w:val="both"/>
                        <w:rPr>
                          <w:rFonts w:ascii="Times New Roman" w:hAnsi="Times New Roman" w:cs="Times New Roman"/>
                          <w:sz w:val="24"/>
                          <w:szCs w:val="28"/>
                        </w:rPr>
                      </w:pPr>
                      <w:proofErr w:type="spellStart"/>
                      <w:r w:rsidRPr="006E4DF6">
                        <w:rPr>
                          <w:rFonts w:ascii="Times New Roman" w:hAnsi="Times New Roman" w:cs="Times New Roman"/>
                          <w:w w:val="105"/>
                          <w:sz w:val="24"/>
                          <w:szCs w:val="28"/>
                          <w:u w:val="single"/>
                        </w:rPr>
                        <w:t>Quantités</w:t>
                      </w:r>
                      <w:proofErr w:type="spellEnd"/>
                      <w:r w:rsidRPr="006E4DF6">
                        <w:rPr>
                          <w:rFonts w:ascii="Times New Roman" w:hAnsi="Times New Roman" w:cs="Times New Roman"/>
                          <w:w w:val="105"/>
                          <w:sz w:val="24"/>
                          <w:szCs w:val="28"/>
                          <w:u w:val="single"/>
                        </w:rPr>
                        <w:t xml:space="preserve"> de </w:t>
                      </w:r>
                      <w:proofErr w:type="spellStart"/>
                      <w:r w:rsidRPr="006E4DF6">
                        <w:rPr>
                          <w:rFonts w:ascii="Times New Roman" w:hAnsi="Times New Roman" w:cs="Times New Roman"/>
                          <w:w w:val="105"/>
                          <w:sz w:val="24"/>
                          <w:szCs w:val="28"/>
                          <w:u w:val="single"/>
                        </w:rPr>
                        <w:t>ciment</w:t>
                      </w:r>
                      <w:proofErr w:type="spellEnd"/>
                    </w:p>
                  </w:txbxContent>
                </v:textbox>
                <w10:wrap type="topAndBottom"/>
              </v:shape>
            </w:pict>
          </mc:Fallback>
        </mc:AlternateContent>
      </w:r>
      <w:r w:rsidR="0090133F"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0096" behindDoc="0" locked="0" layoutInCell="1" allowOverlap="1" wp14:anchorId="5690852B" wp14:editId="3B4F8A9E">
                <wp:simplePos x="0" y="0"/>
                <wp:positionH relativeFrom="column">
                  <wp:posOffset>387350</wp:posOffset>
                </wp:positionH>
                <wp:positionV relativeFrom="paragraph">
                  <wp:posOffset>383540</wp:posOffset>
                </wp:positionV>
                <wp:extent cx="1238250" cy="229235"/>
                <wp:effectExtent l="0" t="0" r="0" b="0"/>
                <wp:wrapTopAndBottom/>
                <wp:docPr id="284800080" name="Text Box 17"/>
                <wp:cNvGraphicFramePr/>
                <a:graphic xmlns:a="http://schemas.openxmlformats.org/drawingml/2006/main">
                  <a:graphicData uri="http://schemas.microsoft.com/office/word/2010/wordprocessingShape">
                    <wps:wsp>
                      <wps:cNvSpPr txBox="1"/>
                      <wps:spPr>
                        <a:xfrm>
                          <a:off x="0" y="0"/>
                          <a:ext cx="1238250" cy="229235"/>
                        </a:xfrm>
                        <a:prstGeom prst="rect">
                          <a:avLst/>
                        </a:prstGeom>
                      </wps:spPr>
                      <wps:txbx>
                        <w:txbxContent>
                          <w:p w14:paraId="1F7A8B37" w14:textId="77777777" w:rsidR="003F48AB" w:rsidRPr="006E4DF6" w:rsidRDefault="003F48AB" w:rsidP="0090133F">
                            <w:pPr>
                              <w:spacing w:before="6"/>
                              <w:jc w:val="both"/>
                              <w:rPr>
                                <w:rFonts w:ascii="Times New Roman" w:hAnsi="Times New Roman" w:cs="Times New Roman"/>
                              </w:rPr>
                            </w:pPr>
                            <w:r w:rsidRPr="006E4DF6">
                              <w:rPr>
                                <w:rFonts w:ascii="Times New Roman" w:hAnsi="Times New Roman" w:cs="Times New Roman"/>
                                <w:w w:val="105"/>
                                <w:u w:val="single"/>
                              </w:rPr>
                              <w:t>Type</w:t>
                            </w:r>
                            <w:r w:rsidRPr="006E4DF6">
                              <w:rPr>
                                <w:rFonts w:ascii="Times New Roman" w:hAnsi="Times New Roman" w:cs="Times New Roman"/>
                                <w:spacing w:val="37"/>
                                <w:w w:val="105"/>
                                <w:u w:val="single"/>
                              </w:rPr>
                              <w:t xml:space="preserve"> de </w:t>
                            </w:r>
                            <w:proofErr w:type="gramStart"/>
                            <w:r w:rsidRPr="006E4DF6">
                              <w:rPr>
                                <w:rFonts w:ascii="Times New Roman" w:hAnsi="Times New Roman" w:cs="Times New Roman"/>
                                <w:spacing w:val="40"/>
                                <w:w w:val="105"/>
                                <w:u w:val="single"/>
                              </w:rPr>
                              <w:t>béton</w:t>
                            </w:r>
                            <w:proofErr w:type="gramEnd"/>
                          </w:p>
                        </w:txbxContent>
                      </wps:txbx>
                      <wps:bodyPr vertOverflow="clip" horzOverflow="clip"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5690852B" id="Text Box 17" o:spid="_x0000_s1043" type="#_x0000_t202" style="position:absolute;margin-left:30.5pt;margin-top:30.2pt;width:97.5pt;height:18.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" filled="f" stroked="f">
                <v:textbox inset="0,0,0,0">
                  <w:txbxContent>
                    <w:p w14:paraId="1F7A8B37" w14:textId="77777777" w:rsidR="003F48AB" w:rsidRPr="006E4DF6" w:rsidRDefault="003F48AB" w:rsidP="0090133F">
                      <w:pPr>
                        <w:spacing w:before="6"/>
                        <w:jc w:val="both"/>
                        <w:rPr>
                          <w:rFonts w:ascii="Times New Roman" w:hAnsi="Times New Roman" w:cs="Times New Roman"/>
                        </w:rPr>
                      </w:pPr>
                      <w:r w:rsidRPr="006E4DF6">
                        <w:rPr>
                          <w:rFonts w:ascii="Times New Roman" w:hAnsi="Times New Roman" w:cs="Times New Roman"/>
                          <w:w w:val="105"/>
                          <w:u w:val="single"/>
                        </w:rPr>
                        <w:t>Type</w:t>
                      </w:r>
                      <w:r w:rsidRPr="006E4DF6">
                        <w:rPr>
                          <w:rFonts w:ascii="Times New Roman" w:hAnsi="Times New Roman" w:cs="Times New Roman"/>
                          <w:spacing w:val="37"/>
                          <w:w w:val="105"/>
                          <w:u w:val="single"/>
                        </w:rPr>
                        <w:t xml:space="preserve"> de </w:t>
                      </w:r>
                      <w:proofErr w:type="gramStart"/>
                      <w:r w:rsidRPr="006E4DF6">
                        <w:rPr>
                          <w:rFonts w:ascii="Times New Roman" w:hAnsi="Times New Roman" w:cs="Times New Roman"/>
                          <w:spacing w:val="40"/>
                          <w:w w:val="105"/>
                          <w:u w:val="single"/>
                        </w:rPr>
                        <w:t>béton</w:t>
                      </w:r>
                      <w:proofErr w:type="gramEnd"/>
                    </w:p>
                  </w:txbxContent>
                </v:textbox>
                <w10:wrap type="topAndBottom"/>
              </v:shape>
            </w:pict>
          </mc:Fallback>
        </mc:AlternateContent>
      </w:r>
      <w:r w:rsidR="0090133F"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2144" behindDoc="0" locked="0" layoutInCell="1" allowOverlap="1" wp14:anchorId="0151B2CB" wp14:editId="43109256">
                <wp:simplePos x="0" y="0"/>
                <wp:positionH relativeFrom="column">
                  <wp:posOffset>4191000</wp:posOffset>
                </wp:positionH>
                <wp:positionV relativeFrom="paragraph">
                  <wp:posOffset>440690</wp:posOffset>
                </wp:positionV>
                <wp:extent cx="481330" cy="172085"/>
                <wp:effectExtent l="0" t="0" r="0" b="0"/>
                <wp:wrapTopAndBottom/>
                <wp:docPr id="373799669" name="Text Box 16"/>
                <wp:cNvGraphicFramePr/>
                <a:graphic xmlns:a="http://schemas.openxmlformats.org/drawingml/2006/main">
                  <a:graphicData uri="http://schemas.microsoft.com/office/word/2010/wordprocessingShape">
                    <wps:wsp>
                      <wps:cNvSpPr txBox="1"/>
                      <wps:spPr>
                        <a:xfrm>
                          <a:off x="0" y="0"/>
                          <a:ext cx="481330" cy="171450"/>
                        </a:xfrm>
                        <a:prstGeom prst="rect">
                          <a:avLst/>
                        </a:prstGeom>
                      </wps:spPr>
                      <wps:txbx>
                        <w:txbxContent>
                          <w:p w14:paraId="3B3B7F38" w14:textId="77777777" w:rsidR="003F48AB" w:rsidRPr="006E4DF6" w:rsidRDefault="003F48AB" w:rsidP="0090133F">
                            <w:pPr>
                              <w:spacing w:before="6"/>
                              <w:jc w:val="both"/>
                              <w:rPr>
                                <w:rFonts w:ascii="Times New Roman" w:hAnsi="Times New Roman" w:cs="Times New Roman"/>
                                <w:sz w:val="24"/>
                                <w:szCs w:val="28"/>
                              </w:rPr>
                            </w:pPr>
                            <w:r w:rsidRPr="006E4DF6">
                              <w:rPr>
                                <w:rFonts w:ascii="Times New Roman" w:hAnsi="Times New Roman" w:cs="Times New Roman"/>
                                <w:w w:val="105"/>
                                <w:sz w:val="24"/>
                                <w:szCs w:val="28"/>
                                <w:u w:val="single"/>
                              </w:rPr>
                              <w:t>7</w:t>
                            </w:r>
                            <w:r w:rsidRPr="006E4DF6">
                              <w:rPr>
                                <w:rFonts w:ascii="Times New Roman" w:hAnsi="Times New Roman" w:cs="Times New Roman"/>
                                <w:spacing w:val="-4"/>
                                <w:w w:val="105"/>
                                <w:sz w:val="24"/>
                                <w:szCs w:val="28"/>
                                <w:u w:val="single"/>
                              </w:rPr>
                              <w:t xml:space="preserve"> </w:t>
                            </w:r>
                            <w:proofErr w:type="spellStart"/>
                            <w:r w:rsidRPr="006E4DF6">
                              <w:rPr>
                                <w:rFonts w:ascii="Times New Roman" w:hAnsi="Times New Roman" w:cs="Times New Roman"/>
                                <w:spacing w:val="-4"/>
                                <w:w w:val="105"/>
                                <w:sz w:val="24"/>
                                <w:szCs w:val="28"/>
                                <w:u w:val="single"/>
                              </w:rPr>
                              <w:t>jours</w:t>
                            </w:r>
                            <w:proofErr w:type="spellEnd"/>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51B2CB" id="Text Box 16" o:spid="_x0000_s1044" type="#_x0000_t202" style="position:absolute;margin-left:330pt;margin-top:34.7pt;width:37.9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" filled="f" stroked="f">
                <v:textbox inset="0,0,0,0">
                  <w:txbxContent>
                    <w:p w14:paraId="3B3B7F38" w14:textId="77777777" w:rsidR="003F48AB" w:rsidRPr="006E4DF6" w:rsidRDefault="003F48AB" w:rsidP="0090133F">
                      <w:pPr>
                        <w:spacing w:before="6"/>
                        <w:jc w:val="both"/>
                        <w:rPr>
                          <w:rFonts w:ascii="Times New Roman" w:hAnsi="Times New Roman" w:cs="Times New Roman"/>
                          <w:sz w:val="24"/>
                          <w:szCs w:val="28"/>
                        </w:rPr>
                      </w:pPr>
                      <w:r w:rsidRPr="006E4DF6">
                        <w:rPr>
                          <w:rFonts w:ascii="Times New Roman" w:hAnsi="Times New Roman" w:cs="Times New Roman"/>
                          <w:w w:val="105"/>
                          <w:sz w:val="24"/>
                          <w:szCs w:val="28"/>
                          <w:u w:val="single"/>
                        </w:rPr>
                        <w:t>7</w:t>
                      </w:r>
                      <w:r w:rsidRPr="006E4DF6">
                        <w:rPr>
                          <w:rFonts w:ascii="Times New Roman" w:hAnsi="Times New Roman" w:cs="Times New Roman"/>
                          <w:spacing w:val="-4"/>
                          <w:w w:val="105"/>
                          <w:sz w:val="24"/>
                          <w:szCs w:val="28"/>
                          <w:u w:val="single"/>
                        </w:rPr>
                        <w:t xml:space="preserve"> </w:t>
                      </w:r>
                      <w:proofErr w:type="spellStart"/>
                      <w:r w:rsidRPr="006E4DF6">
                        <w:rPr>
                          <w:rFonts w:ascii="Times New Roman" w:hAnsi="Times New Roman" w:cs="Times New Roman"/>
                          <w:spacing w:val="-4"/>
                          <w:w w:val="105"/>
                          <w:sz w:val="24"/>
                          <w:szCs w:val="28"/>
                          <w:u w:val="single"/>
                        </w:rPr>
                        <w:t>jours</w:t>
                      </w:r>
                      <w:proofErr w:type="spellEnd"/>
                    </w:p>
                  </w:txbxContent>
                </v:textbox>
                <w10:wrap type="topAndBottom"/>
              </v:shape>
            </w:pict>
          </mc:Fallback>
        </mc:AlternateContent>
      </w:r>
      <w:r w:rsidR="0090133F"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3168" behindDoc="0" locked="0" layoutInCell="1" allowOverlap="1" wp14:anchorId="3644C600" wp14:editId="1919C40B">
                <wp:simplePos x="0" y="0"/>
                <wp:positionH relativeFrom="column">
                  <wp:posOffset>5099050</wp:posOffset>
                </wp:positionH>
                <wp:positionV relativeFrom="paragraph">
                  <wp:posOffset>377825</wp:posOffset>
                </wp:positionV>
                <wp:extent cx="559435" cy="172085"/>
                <wp:effectExtent l="0" t="0" r="0" b="0"/>
                <wp:wrapTopAndBottom/>
                <wp:docPr id="1702009034" name="Text Box 15"/>
                <wp:cNvGraphicFramePr/>
                <a:graphic xmlns:a="http://schemas.openxmlformats.org/drawingml/2006/main">
                  <a:graphicData uri="http://schemas.microsoft.com/office/word/2010/wordprocessingShape">
                    <wps:wsp>
                      <wps:cNvSpPr txBox="1"/>
                      <wps:spPr>
                        <a:xfrm>
                          <a:off x="0" y="0"/>
                          <a:ext cx="558800" cy="171450"/>
                        </a:xfrm>
                        <a:prstGeom prst="rect">
                          <a:avLst/>
                        </a:prstGeom>
                      </wps:spPr>
                      <wps:txbx>
                        <w:txbxContent>
                          <w:p w14:paraId="748C50B2" w14:textId="77777777" w:rsidR="003F48AB" w:rsidRPr="006E4DF6" w:rsidRDefault="003F48AB" w:rsidP="0090133F">
                            <w:pPr>
                              <w:spacing w:before="6"/>
                              <w:jc w:val="both"/>
                              <w:rPr>
                                <w:rFonts w:ascii="Times New Roman" w:hAnsi="Times New Roman" w:cs="Times New Roman"/>
                                <w:sz w:val="24"/>
                                <w:szCs w:val="24"/>
                              </w:rPr>
                            </w:pPr>
                            <w:r w:rsidRPr="006E4DF6">
                              <w:rPr>
                                <w:rFonts w:ascii="Times New Roman" w:hAnsi="Times New Roman" w:cs="Times New Roman"/>
                                <w:w w:val="105"/>
                                <w:sz w:val="24"/>
                                <w:szCs w:val="24"/>
                                <w:u w:val="single"/>
                              </w:rPr>
                              <w:t>28</w:t>
                            </w:r>
                            <w:r w:rsidRPr="006E4DF6">
                              <w:rPr>
                                <w:rFonts w:ascii="Times New Roman" w:hAnsi="Times New Roman" w:cs="Times New Roman"/>
                                <w:spacing w:val="-6"/>
                                <w:w w:val="105"/>
                                <w:sz w:val="24"/>
                                <w:szCs w:val="24"/>
                                <w:u w:val="single"/>
                              </w:rPr>
                              <w:t xml:space="preserve"> </w:t>
                            </w:r>
                            <w:proofErr w:type="spellStart"/>
                            <w:r w:rsidRPr="006E4DF6">
                              <w:rPr>
                                <w:rFonts w:ascii="Times New Roman" w:hAnsi="Times New Roman" w:cs="Times New Roman"/>
                                <w:spacing w:val="-4"/>
                                <w:w w:val="105"/>
                                <w:sz w:val="24"/>
                                <w:szCs w:val="24"/>
                                <w:u w:val="single"/>
                              </w:rPr>
                              <w:t>jours</w:t>
                            </w:r>
                            <w:proofErr w:type="spellEnd"/>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44C600" id="Text Box 15" o:spid="_x0000_s1045" type="#_x0000_t202" style="position:absolute;margin-left:401.5pt;margin-top:29.75pt;width:44.05pt;height:1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" filled="f" stroked="f">
                <v:textbox inset="0,0,0,0">
                  <w:txbxContent>
                    <w:p w14:paraId="748C50B2" w14:textId="77777777" w:rsidR="003F48AB" w:rsidRPr="006E4DF6" w:rsidRDefault="003F48AB" w:rsidP="0090133F">
                      <w:pPr>
                        <w:spacing w:before="6"/>
                        <w:jc w:val="both"/>
                        <w:rPr>
                          <w:rFonts w:ascii="Times New Roman" w:hAnsi="Times New Roman" w:cs="Times New Roman"/>
                          <w:sz w:val="24"/>
                          <w:szCs w:val="24"/>
                        </w:rPr>
                      </w:pPr>
                      <w:r w:rsidRPr="006E4DF6">
                        <w:rPr>
                          <w:rFonts w:ascii="Times New Roman" w:hAnsi="Times New Roman" w:cs="Times New Roman"/>
                          <w:w w:val="105"/>
                          <w:sz w:val="24"/>
                          <w:szCs w:val="24"/>
                          <w:u w:val="single"/>
                        </w:rPr>
                        <w:t>28</w:t>
                      </w:r>
                      <w:r w:rsidRPr="006E4DF6">
                        <w:rPr>
                          <w:rFonts w:ascii="Times New Roman" w:hAnsi="Times New Roman" w:cs="Times New Roman"/>
                          <w:spacing w:val="-6"/>
                          <w:w w:val="105"/>
                          <w:sz w:val="24"/>
                          <w:szCs w:val="24"/>
                          <w:u w:val="single"/>
                        </w:rPr>
                        <w:t xml:space="preserve"> </w:t>
                      </w:r>
                      <w:proofErr w:type="spellStart"/>
                      <w:r w:rsidRPr="006E4DF6">
                        <w:rPr>
                          <w:rFonts w:ascii="Times New Roman" w:hAnsi="Times New Roman" w:cs="Times New Roman"/>
                          <w:spacing w:val="-4"/>
                          <w:w w:val="105"/>
                          <w:sz w:val="24"/>
                          <w:szCs w:val="24"/>
                          <w:u w:val="single"/>
                        </w:rPr>
                        <w:t>jours</w:t>
                      </w:r>
                      <w:proofErr w:type="spellEnd"/>
                    </w:p>
                  </w:txbxContent>
                </v:textbox>
                <w10:wrap type="topAndBottom"/>
              </v:shape>
            </w:pict>
          </mc:Fallback>
        </mc:AlternateContent>
      </w:r>
    </w:p>
    <w:p w14:paraId="1224E7F5" w14:textId="77777777" w:rsidR="0090133F" w:rsidRPr="007B2971" w:rsidRDefault="0090133F" w:rsidP="0090133F">
      <w:pPr>
        <w:widowControl w:val="0"/>
        <w:autoSpaceDE w:val="0"/>
        <w:autoSpaceDN w:val="0"/>
        <w:spacing w:before="57" w:after="1" w:line="240" w:lineRule="auto"/>
        <w:jc w:val="both"/>
        <w:rPr>
          <w:rFonts w:ascii="Times New Roman" w:eastAsia="Tahoma" w:hAnsi="Times New Roman" w:cs="Times New Roman"/>
          <w:sz w:val="24"/>
          <w:szCs w:val="24"/>
          <w:lang w:val="fr-FR"/>
        </w:rPr>
      </w:pPr>
    </w:p>
    <w:tbl>
      <w:tblPr>
        <w:tblW w:w="0" w:type="auto"/>
        <w:tblInd w:w="538" w:type="dxa"/>
        <w:tblLayout w:type="fixed"/>
        <w:tblCellMar>
          <w:left w:w="0" w:type="dxa"/>
          <w:right w:w="0" w:type="dxa"/>
        </w:tblCellMar>
        <w:tblLook w:val="01E0" w:firstRow="1" w:lastRow="1" w:firstColumn="1" w:lastColumn="1" w:noHBand="0" w:noVBand="0"/>
      </w:tblPr>
      <w:tblGrid>
        <w:gridCol w:w="3006"/>
        <w:gridCol w:w="3066"/>
        <w:gridCol w:w="1328"/>
        <w:gridCol w:w="1134"/>
      </w:tblGrid>
      <w:tr w:rsidR="0090133F" w:rsidRPr="007B2971" w14:paraId="42D5AA0C" w14:textId="77777777" w:rsidTr="006E4DF6">
        <w:trPr>
          <w:trHeight w:val="249"/>
        </w:trPr>
        <w:tc>
          <w:tcPr>
            <w:tcW w:w="3006" w:type="dxa"/>
            <w:hideMark/>
          </w:tcPr>
          <w:p w14:paraId="2CE3613F" w14:textId="77777777" w:rsidR="0090133F" w:rsidRPr="007B2971" w:rsidRDefault="0090133F" w:rsidP="007B2971">
            <w:pPr>
              <w:widowControl w:val="0"/>
              <w:numPr>
                <w:ilvl w:val="0"/>
                <w:numId w:val="99"/>
              </w:numPr>
              <w:tabs>
                <w:tab w:val="left" w:pos="466"/>
              </w:tabs>
              <w:autoSpaceDE w:val="0"/>
              <w:autoSpaceDN w:val="0"/>
              <w:spacing w:before="6" w:after="0" w:line="223" w:lineRule="exact"/>
              <w:ind w:hanging="416"/>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n°1:</w:t>
            </w:r>
            <w:r w:rsidRPr="007B2971">
              <w:rPr>
                <w:rFonts w:ascii="Times New Roman" w:eastAsia="Arial" w:hAnsi="Times New Roman" w:cs="Times New Roman"/>
                <w:spacing w:val="8"/>
                <w:w w:val="105"/>
                <w:sz w:val="24"/>
                <w:szCs w:val="24"/>
                <w:lang w:val="fr-FR"/>
              </w:rPr>
              <w:t xml:space="preserve"> </w:t>
            </w:r>
            <w:r w:rsidRPr="007B2971">
              <w:rPr>
                <w:rFonts w:ascii="Times New Roman" w:eastAsia="Arial" w:hAnsi="Times New Roman" w:cs="Times New Roman"/>
                <w:w w:val="105"/>
                <w:sz w:val="24"/>
                <w:szCs w:val="24"/>
                <w:lang w:val="fr-FR"/>
              </w:rPr>
              <w:t>béton propre</w:t>
            </w:r>
          </w:p>
        </w:tc>
        <w:tc>
          <w:tcPr>
            <w:tcW w:w="3066" w:type="dxa"/>
            <w:hideMark/>
          </w:tcPr>
          <w:p w14:paraId="2A166D0E" w14:textId="4320F598"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g">
                  <w:drawing>
                    <wp:anchor distT="0" distB="0" distL="0" distR="0" simplePos="0" relativeHeight="251761664" behindDoc="1" locked="0" layoutInCell="1" allowOverlap="1" wp14:anchorId="7318E1CA" wp14:editId="7FCE739E">
                      <wp:simplePos x="0" y="0"/>
                      <wp:positionH relativeFrom="column">
                        <wp:posOffset>-4445</wp:posOffset>
                      </wp:positionH>
                      <wp:positionV relativeFrom="paragraph">
                        <wp:posOffset>12700</wp:posOffset>
                      </wp:positionV>
                      <wp:extent cx="8890" cy="786765"/>
                      <wp:effectExtent l="0" t="0" r="29210" b="0"/>
                      <wp:wrapNone/>
                      <wp:docPr id="252224667" name="Group 13"/>
                      <wp:cNvGraphicFramePr/>
                      <a:graphic xmlns:a="http://schemas.openxmlformats.org/drawingml/2006/main">
                        <a:graphicData uri="http://schemas.microsoft.com/office/word/2010/wordprocessingGroup">
                          <wpg:wgp>
                            <wpg:cNvGrpSpPr/>
                            <wpg:grpSpPr>
                              <a:xfrm>
                                <a:off x="0" y="0"/>
                                <a:ext cx="8890" cy="786765"/>
                                <a:chOff x="-12" y="0"/>
                                <a:chExt cx="8890" cy="786765"/>
                              </a:xfrm>
                            </wpg:grpSpPr>
                            <wps:wsp>
                              <wps:cNvPr id="2086521382" name="Graphic 84"/>
                              <wps:cNvSpPr/>
                              <wps:spPr>
                                <a:xfrm>
                                  <a:off x="-12" y="0"/>
                                  <a:ext cx="8890" cy="786765"/>
                                </a:xfrm>
                                <a:custGeom>
                                  <a:avLst/>
                                  <a:gdLst/>
                                  <a:ahLst/>
                                  <a:cxnLst/>
                                  <a:rect l="l" t="t" r="r" b="b"/>
                                  <a:pathLst>
                                    <a:path w="8890" h="786765">
                                      <a:moveTo>
                                        <a:pt x="8394" y="159270"/>
                                      </a:moveTo>
                                      <a:lnTo>
                                        <a:pt x="0" y="159270"/>
                                      </a:lnTo>
                                      <a:lnTo>
                                        <a:pt x="0" y="453390"/>
                                      </a:lnTo>
                                      <a:lnTo>
                                        <a:pt x="0" y="611886"/>
                                      </a:lnTo>
                                      <a:lnTo>
                                        <a:pt x="0" y="786384"/>
                                      </a:lnTo>
                                      <a:lnTo>
                                        <a:pt x="8394" y="786384"/>
                                      </a:lnTo>
                                      <a:lnTo>
                                        <a:pt x="8394" y="611886"/>
                                      </a:lnTo>
                                      <a:lnTo>
                                        <a:pt x="8394" y="453390"/>
                                      </a:lnTo>
                                      <a:lnTo>
                                        <a:pt x="8394" y="159270"/>
                                      </a:lnTo>
                                      <a:close/>
                                    </a:path>
                                    <a:path w="8890" h="786765">
                                      <a:moveTo>
                                        <a:pt x="8394" y="0"/>
                                      </a:moveTo>
                                      <a:lnTo>
                                        <a:pt x="0" y="0"/>
                                      </a:lnTo>
                                      <a:lnTo>
                                        <a:pt x="0" y="159258"/>
                                      </a:lnTo>
                                      <a:lnTo>
                                        <a:pt x="8394" y="159258"/>
                                      </a:lnTo>
                                      <a:lnTo>
                                        <a:pt x="8394"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5E84C6" id="Group 13" o:spid="_x0000_s1026" style="position:absolute;margin-left:-.35pt;margin-top:1pt;width:.7pt;height:61.95pt;z-index:-251554816;mso-wrap-distance-left:0;mso-wrap-distance-right:0" coordorigin="" coordsize="8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">
                      <v:shape id="Graphic 84" o:spid="_x0000_s1027" style="position:absolute;width:88;height:7867;visibility:visible;mso-wrap-style:square;v-text-anchor:top" coordsize="889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" path="m8394,159270r-8394,l,453390,,611886,,786384r8394,l8394,611886r,-158496l8394,159270xem8394,l,,,159258r8394,l8394,xe" fillcolor="black" stroked="f">
                        <v:path arrowok="t"/>
                      </v:shape>
                    </v:group>
                  </w:pict>
                </mc:Fallback>
              </mc:AlternateContent>
            </w:r>
            <w:r w:rsidRPr="007B2971">
              <w:rPr>
                <w:rFonts w:ascii="Times New Roman" w:eastAsia="Arial" w:hAnsi="Times New Roman" w:cs="Times New Roman"/>
                <w:w w:val="105"/>
                <w:sz w:val="24"/>
                <w:szCs w:val="24"/>
                <w:lang w:val="fr-FR"/>
              </w:rPr>
              <w:t>250</w:t>
            </w:r>
            <w:r w:rsidRPr="007B2971">
              <w:rPr>
                <w:rFonts w:ascii="Times New Roman" w:eastAsia="Arial" w:hAnsi="Times New Roman" w:cs="Times New Roman"/>
                <w:spacing w:val="-1"/>
                <w:w w:val="105"/>
                <w:sz w:val="24"/>
                <w:szCs w:val="24"/>
                <w:lang w:val="fr-FR"/>
              </w:rPr>
              <w:t xml:space="preserve"> </w:t>
            </w:r>
            <w:r w:rsidRPr="007B2971">
              <w:rPr>
                <w:rFonts w:ascii="Times New Roman" w:eastAsia="Arial" w:hAnsi="Times New Roman" w:cs="Times New Roman"/>
                <w:w w:val="105"/>
                <w:sz w:val="24"/>
                <w:szCs w:val="24"/>
                <w:lang w:val="fr-FR"/>
              </w:rPr>
              <w:t>kg/m</w:t>
            </w:r>
            <w:r w:rsidRPr="007B2971">
              <w:rPr>
                <w:rFonts w:ascii="Times New Roman" w:eastAsia="Arial" w:hAnsi="Times New Roman" w:cs="Times New Roman"/>
                <w:w w:val="105"/>
                <w:sz w:val="24"/>
                <w:szCs w:val="24"/>
                <w:vertAlign w:val="superscript"/>
                <w:lang w:val="fr-FR"/>
              </w:rPr>
              <w:t>3</w:t>
            </w:r>
            <w:r w:rsidRPr="007B2971">
              <w:rPr>
                <w:rFonts w:ascii="Times New Roman" w:eastAsia="Arial" w:hAnsi="Times New Roman" w:cs="Times New Roman"/>
                <w:spacing w:val="22"/>
                <w:w w:val="105"/>
                <w:sz w:val="24"/>
                <w:szCs w:val="24"/>
                <w:lang w:val="fr-FR"/>
              </w:rPr>
              <w:t xml:space="preserve"> </w:t>
            </w:r>
            <w:r w:rsidRPr="007B2971">
              <w:rPr>
                <w:rFonts w:ascii="Times New Roman" w:eastAsia="Arial" w:hAnsi="Times New Roman" w:cs="Times New Roman"/>
                <w:w w:val="105"/>
                <w:sz w:val="24"/>
                <w:szCs w:val="24"/>
                <w:lang w:val="fr-FR"/>
              </w:rPr>
              <w:t>de</w:t>
            </w:r>
            <w:r w:rsidRPr="007B2971">
              <w:rPr>
                <w:rFonts w:ascii="Times New Roman" w:eastAsia="Arial" w:hAnsi="Times New Roman" w:cs="Times New Roman"/>
                <w:spacing w:val="1"/>
                <w:w w:val="105"/>
                <w:sz w:val="24"/>
                <w:szCs w:val="24"/>
                <w:lang w:val="fr-FR"/>
              </w:rPr>
              <w:t xml:space="preserve"> </w:t>
            </w:r>
            <w:r w:rsidRPr="007B2971">
              <w:rPr>
                <w:rFonts w:ascii="Times New Roman" w:eastAsia="Arial" w:hAnsi="Times New Roman" w:cs="Times New Roman"/>
                <w:w w:val="105"/>
                <w:sz w:val="24"/>
                <w:szCs w:val="24"/>
                <w:lang w:val="fr-FR"/>
              </w:rPr>
              <w:t xml:space="preserve">CPA </w:t>
            </w:r>
            <w:r w:rsidRPr="007B2971">
              <w:rPr>
                <w:rFonts w:ascii="Times New Roman" w:eastAsia="Arial" w:hAnsi="Times New Roman" w:cs="Times New Roman"/>
                <w:spacing w:val="-2"/>
                <w:w w:val="105"/>
                <w:sz w:val="24"/>
                <w:szCs w:val="24"/>
                <w:lang w:val="fr-FR"/>
              </w:rPr>
              <w:t>250/325</w:t>
            </w:r>
          </w:p>
        </w:tc>
        <w:tc>
          <w:tcPr>
            <w:tcW w:w="1328" w:type="dxa"/>
            <w:hideMark/>
          </w:tcPr>
          <w:p w14:paraId="39626A48" w14:textId="7380373D" w:rsidR="0090133F" w:rsidRPr="007B2971" w:rsidRDefault="0090133F" w:rsidP="003F48AB">
            <w:pPr>
              <w:widowControl w:val="0"/>
              <w:autoSpaceDE w:val="0"/>
              <w:autoSpaceDN w:val="0"/>
              <w:spacing w:before="6" w:after="0" w:line="223" w:lineRule="exact"/>
              <w:jc w:val="both"/>
              <w:rPr>
                <w:rFonts w:ascii="Times New Roman" w:eastAsia="Arial"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g">
                  <w:drawing>
                    <wp:anchor distT="0" distB="0" distL="0" distR="0" simplePos="0" relativeHeight="251762688" behindDoc="1" locked="0" layoutInCell="1" allowOverlap="1" wp14:anchorId="1C9B0536" wp14:editId="2E367F18">
                      <wp:simplePos x="0" y="0"/>
                      <wp:positionH relativeFrom="column">
                        <wp:posOffset>-4445</wp:posOffset>
                      </wp:positionH>
                      <wp:positionV relativeFrom="paragraph">
                        <wp:posOffset>12700</wp:posOffset>
                      </wp:positionV>
                      <wp:extent cx="8890" cy="786765"/>
                      <wp:effectExtent l="0" t="0" r="29210" b="0"/>
                      <wp:wrapNone/>
                      <wp:docPr id="245617561" name="Group 12"/>
                      <wp:cNvGraphicFramePr/>
                      <a:graphic xmlns:a="http://schemas.openxmlformats.org/drawingml/2006/main">
                        <a:graphicData uri="http://schemas.microsoft.com/office/word/2010/wordprocessingGroup">
                          <wpg:wgp>
                            <wpg:cNvGrpSpPr/>
                            <wpg:grpSpPr>
                              <a:xfrm>
                                <a:off x="0" y="0"/>
                                <a:ext cx="8890" cy="786765"/>
                                <a:chOff x="0" y="0"/>
                                <a:chExt cx="8890" cy="786765"/>
                              </a:xfrm>
                            </wpg:grpSpPr>
                            <wps:wsp>
                              <wps:cNvPr id="1864022796" name="Graphic 86"/>
                              <wps:cNvSpPr/>
                              <wps:spPr>
                                <a:xfrm>
                                  <a:off x="0" y="0"/>
                                  <a:ext cx="8890" cy="786765"/>
                                </a:xfrm>
                                <a:custGeom>
                                  <a:avLst/>
                                  <a:gdLst/>
                                  <a:ahLst/>
                                  <a:cxnLst/>
                                  <a:rect l="l" t="t" r="r" b="b"/>
                                  <a:pathLst>
                                    <a:path w="8890" h="786765">
                                      <a:moveTo>
                                        <a:pt x="8382" y="159270"/>
                                      </a:moveTo>
                                      <a:lnTo>
                                        <a:pt x="0" y="159270"/>
                                      </a:lnTo>
                                      <a:lnTo>
                                        <a:pt x="0" y="453390"/>
                                      </a:lnTo>
                                      <a:lnTo>
                                        <a:pt x="0" y="611886"/>
                                      </a:lnTo>
                                      <a:lnTo>
                                        <a:pt x="0" y="786384"/>
                                      </a:lnTo>
                                      <a:lnTo>
                                        <a:pt x="8382" y="786384"/>
                                      </a:lnTo>
                                      <a:lnTo>
                                        <a:pt x="8382" y="611886"/>
                                      </a:lnTo>
                                      <a:lnTo>
                                        <a:pt x="8382" y="453390"/>
                                      </a:lnTo>
                                      <a:lnTo>
                                        <a:pt x="8382" y="159270"/>
                                      </a:lnTo>
                                      <a:close/>
                                    </a:path>
                                    <a:path w="8890" h="786765">
                                      <a:moveTo>
                                        <a:pt x="8382" y="0"/>
                                      </a:moveTo>
                                      <a:lnTo>
                                        <a:pt x="0" y="0"/>
                                      </a:lnTo>
                                      <a:lnTo>
                                        <a:pt x="0" y="159258"/>
                                      </a:lnTo>
                                      <a:lnTo>
                                        <a:pt x="8382" y="159258"/>
                                      </a:lnTo>
                                      <a:lnTo>
                                        <a:pt x="8382"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B13B68" id="Group 12" o:spid="_x0000_s1026" style="position:absolute;margin-left:-.35pt;margin-top:1pt;width:.7pt;height:61.95pt;z-index:-251553792;mso-wrap-distance-left:0;mso-wrap-distance-right:0" coordsize="8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">
                      <v:shape id="Graphic 86" o:spid="_x0000_s1027" style="position:absolute;width:88;height:7867;visibility:visible;mso-wrap-style:square;v-text-anchor:top" coordsize="889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" path="m8382,159270r-8382,l,453390,,611886,,786384r8382,l8382,611886r,-158496l8382,159270xem8382,l,,,159258r8382,l8382,xe" fillcolor="black" stroked="f">
                        <v:path arrowok="t"/>
                      </v:shape>
                    </v:group>
                  </w:pict>
                </mc:Fallback>
              </mc:AlternateContent>
            </w:r>
            <w:r w:rsidRPr="007B2971">
              <w:rPr>
                <w:rFonts w:ascii="Times New Roman" w:eastAsia="Arial" w:hAnsi="Times New Roman" w:cs="Times New Roman"/>
                <w:spacing w:val="-5"/>
                <w:w w:val="105"/>
                <w:sz w:val="24"/>
                <w:szCs w:val="24"/>
                <w:lang w:val="fr-FR"/>
              </w:rPr>
              <w:t>140</w:t>
            </w:r>
          </w:p>
        </w:tc>
        <w:tc>
          <w:tcPr>
            <w:tcW w:w="1134" w:type="dxa"/>
            <w:hideMark/>
          </w:tcPr>
          <w:p w14:paraId="0F942ED7" w14:textId="48DF652D" w:rsidR="0090133F" w:rsidRPr="007B2971" w:rsidRDefault="0090133F" w:rsidP="003F48AB">
            <w:pPr>
              <w:widowControl w:val="0"/>
              <w:autoSpaceDE w:val="0"/>
              <w:autoSpaceDN w:val="0"/>
              <w:spacing w:before="6" w:after="0" w:line="223" w:lineRule="exact"/>
              <w:ind w:right="47"/>
              <w:jc w:val="both"/>
              <w:rPr>
                <w:rFonts w:ascii="Times New Roman" w:eastAsia="Arial"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g">
                  <w:drawing>
                    <wp:anchor distT="0" distB="0" distL="0" distR="0" simplePos="0" relativeHeight="251763712" behindDoc="1" locked="0" layoutInCell="1" allowOverlap="1" wp14:anchorId="0223A1CB" wp14:editId="7BB67795">
                      <wp:simplePos x="0" y="0"/>
                      <wp:positionH relativeFrom="column">
                        <wp:posOffset>-4445</wp:posOffset>
                      </wp:positionH>
                      <wp:positionV relativeFrom="paragraph">
                        <wp:posOffset>12700</wp:posOffset>
                      </wp:positionV>
                      <wp:extent cx="8890" cy="786765"/>
                      <wp:effectExtent l="0" t="0" r="29210" b="0"/>
                      <wp:wrapNone/>
                      <wp:docPr id="697386861" name="Group 11"/>
                      <wp:cNvGraphicFramePr/>
                      <a:graphic xmlns:a="http://schemas.openxmlformats.org/drawingml/2006/main">
                        <a:graphicData uri="http://schemas.microsoft.com/office/word/2010/wordprocessingGroup">
                          <wpg:wgp>
                            <wpg:cNvGrpSpPr/>
                            <wpg:grpSpPr>
                              <a:xfrm>
                                <a:off x="0" y="0"/>
                                <a:ext cx="8890" cy="786765"/>
                                <a:chOff x="0" y="0"/>
                                <a:chExt cx="8890" cy="786765"/>
                              </a:xfrm>
                            </wpg:grpSpPr>
                            <wps:wsp>
                              <wps:cNvPr id="1333107626" name="Graphic 88"/>
                              <wps:cNvSpPr/>
                              <wps:spPr>
                                <a:xfrm>
                                  <a:off x="0" y="0"/>
                                  <a:ext cx="8890" cy="786765"/>
                                </a:xfrm>
                                <a:custGeom>
                                  <a:avLst/>
                                  <a:gdLst/>
                                  <a:ahLst/>
                                  <a:cxnLst/>
                                  <a:rect l="l" t="t" r="r" b="b"/>
                                  <a:pathLst>
                                    <a:path w="8890" h="786765">
                                      <a:moveTo>
                                        <a:pt x="8382" y="159270"/>
                                      </a:moveTo>
                                      <a:lnTo>
                                        <a:pt x="0" y="159270"/>
                                      </a:lnTo>
                                      <a:lnTo>
                                        <a:pt x="0" y="453390"/>
                                      </a:lnTo>
                                      <a:lnTo>
                                        <a:pt x="0" y="611886"/>
                                      </a:lnTo>
                                      <a:lnTo>
                                        <a:pt x="0" y="786384"/>
                                      </a:lnTo>
                                      <a:lnTo>
                                        <a:pt x="8382" y="786384"/>
                                      </a:lnTo>
                                      <a:lnTo>
                                        <a:pt x="8382" y="611886"/>
                                      </a:lnTo>
                                      <a:lnTo>
                                        <a:pt x="8382" y="453390"/>
                                      </a:lnTo>
                                      <a:lnTo>
                                        <a:pt x="8382" y="159270"/>
                                      </a:lnTo>
                                      <a:close/>
                                    </a:path>
                                    <a:path w="8890" h="786765">
                                      <a:moveTo>
                                        <a:pt x="8382" y="0"/>
                                      </a:moveTo>
                                      <a:lnTo>
                                        <a:pt x="0" y="0"/>
                                      </a:lnTo>
                                      <a:lnTo>
                                        <a:pt x="0" y="159258"/>
                                      </a:lnTo>
                                      <a:lnTo>
                                        <a:pt x="8382" y="159258"/>
                                      </a:lnTo>
                                      <a:lnTo>
                                        <a:pt x="8382"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3D05DF" id="Group 11" o:spid="_x0000_s1026" style="position:absolute;margin-left:-.35pt;margin-top:1pt;width:.7pt;height:61.95pt;z-index:-251552768;mso-wrap-distance-left:0;mso-wrap-distance-right:0" coordsize="8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">
                      <v:shape id="Graphic 88" o:spid="_x0000_s1027" style="position:absolute;width:88;height:7867;visibility:visible;mso-wrap-style:square;v-text-anchor:top" coordsize="889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" path="m8382,159270r-8382,l,453390,,611886,,786384r8382,l8382,611886r,-158496l8382,159270xem8382,l,,,159258r8382,l8382,xe" fillcolor="black" stroked="f">
                        <v:path arrowok="t"/>
                      </v:shape>
                    </v:group>
                  </w:pict>
                </mc:Fallback>
              </mc:AlternateContent>
            </w:r>
            <w:r w:rsidRPr="007B2971">
              <w:rPr>
                <w:rFonts w:ascii="Times New Roman" w:eastAsia="Arial" w:hAnsi="Times New Roman" w:cs="Times New Roman"/>
                <w:spacing w:val="-5"/>
                <w:w w:val="105"/>
                <w:sz w:val="24"/>
                <w:szCs w:val="24"/>
                <w:lang w:val="fr-FR"/>
              </w:rPr>
              <w:t>180</w:t>
            </w:r>
          </w:p>
        </w:tc>
      </w:tr>
      <w:tr w:rsidR="0090133F" w:rsidRPr="007B2971" w14:paraId="3D358060" w14:textId="77777777" w:rsidTr="006E4DF6">
        <w:trPr>
          <w:trHeight w:val="462"/>
        </w:trPr>
        <w:tc>
          <w:tcPr>
            <w:tcW w:w="3006" w:type="dxa"/>
            <w:hideMark/>
          </w:tcPr>
          <w:p w14:paraId="19E97431" w14:textId="77777777" w:rsidR="0090133F" w:rsidRPr="007B2971" w:rsidRDefault="0090133F" w:rsidP="007B2971">
            <w:pPr>
              <w:widowControl w:val="0"/>
              <w:numPr>
                <w:ilvl w:val="0"/>
                <w:numId w:val="100"/>
              </w:numPr>
              <w:tabs>
                <w:tab w:val="left" w:pos="466"/>
              </w:tabs>
              <w:autoSpaceDE w:val="0"/>
              <w:autoSpaceDN w:val="0"/>
              <w:spacing w:after="0" w:line="232" w:lineRule="exact"/>
              <w:ind w:right="552"/>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n°2: béton divers</w:t>
            </w:r>
          </w:p>
        </w:tc>
        <w:tc>
          <w:tcPr>
            <w:tcW w:w="3066" w:type="dxa"/>
            <w:hideMark/>
          </w:tcPr>
          <w:p w14:paraId="2C1B2982" w14:textId="77777777" w:rsidR="0090133F" w:rsidRPr="007B2971" w:rsidRDefault="0090133F" w:rsidP="003F48AB">
            <w:pPr>
              <w:widowControl w:val="0"/>
              <w:autoSpaceDE w:val="0"/>
              <w:autoSpaceDN w:val="0"/>
              <w:spacing w:before="6"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300 kg/m</w:t>
            </w:r>
            <w:r w:rsidRPr="007B2971">
              <w:rPr>
                <w:rFonts w:ascii="Times New Roman" w:eastAsia="Arial" w:hAnsi="Times New Roman" w:cs="Times New Roman"/>
                <w:w w:val="105"/>
                <w:sz w:val="24"/>
                <w:szCs w:val="24"/>
                <w:vertAlign w:val="superscript"/>
                <w:lang w:val="fr-FR"/>
              </w:rPr>
              <w:t>3</w:t>
            </w:r>
            <w:r w:rsidRPr="007B2971">
              <w:rPr>
                <w:rFonts w:ascii="Times New Roman" w:eastAsia="Arial" w:hAnsi="Times New Roman" w:cs="Times New Roman"/>
                <w:spacing w:val="21"/>
                <w:w w:val="105"/>
                <w:sz w:val="24"/>
                <w:szCs w:val="24"/>
                <w:lang w:val="fr-FR"/>
              </w:rPr>
              <w:t xml:space="preserve"> </w:t>
            </w:r>
            <w:r w:rsidRPr="007B2971">
              <w:rPr>
                <w:rFonts w:ascii="Times New Roman" w:eastAsia="Arial" w:hAnsi="Times New Roman" w:cs="Times New Roman"/>
                <w:w w:val="105"/>
                <w:sz w:val="24"/>
                <w:szCs w:val="24"/>
                <w:lang w:val="fr-FR"/>
              </w:rPr>
              <w:t>de</w:t>
            </w:r>
            <w:r w:rsidRPr="007B2971">
              <w:rPr>
                <w:rFonts w:ascii="Times New Roman" w:eastAsia="Arial" w:hAnsi="Times New Roman" w:cs="Times New Roman"/>
                <w:spacing w:val="1"/>
                <w:w w:val="105"/>
                <w:sz w:val="24"/>
                <w:szCs w:val="24"/>
                <w:lang w:val="fr-FR"/>
              </w:rPr>
              <w:t xml:space="preserve"> </w:t>
            </w:r>
            <w:r w:rsidRPr="007B2971">
              <w:rPr>
                <w:rFonts w:ascii="Times New Roman" w:eastAsia="Arial" w:hAnsi="Times New Roman" w:cs="Times New Roman"/>
                <w:w w:val="105"/>
                <w:sz w:val="24"/>
                <w:szCs w:val="24"/>
                <w:lang w:val="fr-FR"/>
              </w:rPr>
              <w:t xml:space="preserve">CPA </w:t>
            </w:r>
            <w:r w:rsidRPr="007B2971">
              <w:rPr>
                <w:rFonts w:ascii="Times New Roman" w:eastAsia="Arial" w:hAnsi="Times New Roman" w:cs="Times New Roman"/>
                <w:spacing w:val="-2"/>
                <w:w w:val="105"/>
                <w:sz w:val="24"/>
                <w:szCs w:val="24"/>
                <w:lang w:val="fr-FR"/>
              </w:rPr>
              <w:t>250/325</w:t>
            </w:r>
          </w:p>
        </w:tc>
        <w:tc>
          <w:tcPr>
            <w:tcW w:w="1328" w:type="dxa"/>
            <w:hideMark/>
          </w:tcPr>
          <w:p w14:paraId="2914326D" w14:textId="77777777" w:rsidR="0090133F" w:rsidRPr="007B2971" w:rsidRDefault="0090133F" w:rsidP="003F48AB">
            <w:pPr>
              <w:widowControl w:val="0"/>
              <w:autoSpaceDE w:val="0"/>
              <w:autoSpaceDN w:val="0"/>
              <w:spacing w:before="6"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170</w:t>
            </w:r>
          </w:p>
        </w:tc>
        <w:tc>
          <w:tcPr>
            <w:tcW w:w="1134" w:type="dxa"/>
            <w:hideMark/>
          </w:tcPr>
          <w:p w14:paraId="06DF3D0B" w14:textId="77777777" w:rsidR="0090133F" w:rsidRPr="007B2971" w:rsidRDefault="0090133F" w:rsidP="003F48AB">
            <w:pPr>
              <w:widowControl w:val="0"/>
              <w:autoSpaceDE w:val="0"/>
              <w:autoSpaceDN w:val="0"/>
              <w:spacing w:before="6" w:after="0" w:line="240" w:lineRule="auto"/>
              <w:ind w:right="47"/>
              <w:jc w:val="both"/>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230</w:t>
            </w:r>
          </w:p>
        </w:tc>
      </w:tr>
      <w:tr w:rsidR="0090133F" w:rsidRPr="007B2971" w14:paraId="4FC549A5" w14:textId="77777777" w:rsidTr="006E4DF6">
        <w:trPr>
          <w:trHeight w:val="255"/>
        </w:trPr>
        <w:tc>
          <w:tcPr>
            <w:tcW w:w="3006" w:type="dxa"/>
            <w:hideMark/>
          </w:tcPr>
          <w:p w14:paraId="488AB140" w14:textId="77777777" w:rsidR="0090133F" w:rsidRPr="007B2971" w:rsidRDefault="0090133F" w:rsidP="007B2971">
            <w:pPr>
              <w:widowControl w:val="0"/>
              <w:numPr>
                <w:ilvl w:val="0"/>
                <w:numId w:val="101"/>
              </w:numPr>
              <w:tabs>
                <w:tab w:val="left" w:pos="466"/>
              </w:tabs>
              <w:autoSpaceDE w:val="0"/>
              <w:autoSpaceDN w:val="0"/>
              <w:spacing w:before="5" w:after="0" w:line="230" w:lineRule="exact"/>
              <w:ind w:hanging="416"/>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n°3:</w:t>
            </w:r>
            <w:r w:rsidRPr="007B2971">
              <w:rPr>
                <w:rFonts w:ascii="Times New Roman" w:eastAsia="Arial" w:hAnsi="Times New Roman" w:cs="Times New Roman"/>
                <w:spacing w:val="9"/>
                <w:w w:val="105"/>
                <w:sz w:val="24"/>
                <w:szCs w:val="24"/>
                <w:lang w:val="fr-FR"/>
              </w:rPr>
              <w:t xml:space="preserve"> béton armé</w:t>
            </w:r>
          </w:p>
        </w:tc>
        <w:tc>
          <w:tcPr>
            <w:tcW w:w="3066" w:type="dxa"/>
            <w:hideMark/>
          </w:tcPr>
          <w:p w14:paraId="0BBEBDF1" w14:textId="77777777" w:rsidR="0090133F" w:rsidRPr="007B2971" w:rsidRDefault="0090133F" w:rsidP="003F48AB">
            <w:pPr>
              <w:widowControl w:val="0"/>
              <w:autoSpaceDE w:val="0"/>
              <w:autoSpaceDN w:val="0"/>
              <w:spacing w:before="5" w:after="0" w:line="230" w:lineRule="exact"/>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350 kg/m</w:t>
            </w:r>
            <w:r w:rsidRPr="007B2971">
              <w:rPr>
                <w:rFonts w:ascii="Times New Roman" w:eastAsia="Arial" w:hAnsi="Times New Roman" w:cs="Times New Roman"/>
                <w:w w:val="105"/>
                <w:sz w:val="24"/>
                <w:szCs w:val="24"/>
                <w:vertAlign w:val="superscript"/>
                <w:lang w:val="fr-FR"/>
              </w:rPr>
              <w:t>3</w:t>
            </w:r>
            <w:r w:rsidRPr="007B2971">
              <w:rPr>
                <w:rFonts w:ascii="Times New Roman" w:eastAsia="Arial" w:hAnsi="Times New Roman" w:cs="Times New Roman"/>
                <w:spacing w:val="22"/>
                <w:w w:val="105"/>
                <w:sz w:val="24"/>
                <w:szCs w:val="24"/>
                <w:lang w:val="fr-FR"/>
              </w:rPr>
              <w:t xml:space="preserve"> </w:t>
            </w:r>
            <w:r w:rsidRPr="007B2971">
              <w:rPr>
                <w:rFonts w:ascii="Times New Roman" w:eastAsia="Arial" w:hAnsi="Times New Roman" w:cs="Times New Roman"/>
                <w:w w:val="105"/>
                <w:sz w:val="24"/>
                <w:szCs w:val="24"/>
                <w:lang w:val="fr-FR"/>
              </w:rPr>
              <w:t>de</w:t>
            </w:r>
            <w:r w:rsidRPr="007B2971">
              <w:rPr>
                <w:rFonts w:ascii="Times New Roman" w:eastAsia="Arial" w:hAnsi="Times New Roman" w:cs="Times New Roman"/>
                <w:spacing w:val="1"/>
                <w:w w:val="105"/>
                <w:sz w:val="24"/>
                <w:szCs w:val="24"/>
                <w:lang w:val="fr-FR"/>
              </w:rPr>
              <w:t xml:space="preserve"> </w:t>
            </w:r>
            <w:r w:rsidRPr="007B2971">
              <w:rPr>
                <w:rFonts w:ascii="Times New Roman" w:eastAsia="Arial" w:hAnsi="Times New Roman" w:cs="Times New Roman"/>
                <w:w w:val="105"/>
                <w:sz w:val="24"/>
                <w:szCs w:val="24"/>
                <w:lang w:val="fr-FR"/>
              </w:rPr>
              <w:t>CPA</w:t>
            </w:r>
            <w:r w:rsidRPr="007B2971">
              <w:rPr>
                <w:rFonts w:ascii="Times New Roman" w:eastAsia="Arial" w:hAnsi="Times New Roman" w:cs="Times New Roman"/>
                <w:spacing w:val="1"/>
                <w:w w:val="105"/>
                <w:sz w:val="24"/>
                <w:szCs w:val="24"/>
                <w:lang w:val="fr-FR"/>
              </w:rPr>
              <w:t xml:space="preserve"> </w:t>
            </w:r>
            <w:r w:rsidRPr="007B2971">
              <w:rPr>
                <w:rFonts w:ascii="Times New Roman" w:eastAsia="Arial" w:hAnsi="Times New Roman" w:cs="Times New Roman"/>
                <w:spacing w:val="7"/>
                <w:w w:val="105"/>
                <w:sz w:val="24"/>
                <w:szCs w:val="24"/>
                <w:lang w:val="fr-FR"/>
              </w:rPr>
              <w:t>250/325</w:t>
            </w:r>
          </w:p>
        </w:tc>
        <w:tc>
          <w:tcPr>
            <w:tcW w:w="1328" w:type="dxa"/>
            <w:hideMark/>
          </w:tcPr>
          <w:p w14:paraId="2F898A4A" w14:textId="77777777" w:rsidR="0090133F" w:rsidRPr="007B2971" w:rsidRDefault="0090133F" w:rsidP="003F48AB">
            <w:pPr>
              <w:widowControl w:val="0"/>
              <w:autoSpaceDE w:val="0"/>
              <w:autoSpaceDN w:val="0"/>
              <w:spacing w:before="5" w:after="0" w:line="230" w:lineRule="exact"/>
              <w:jc w:val="both"/>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200</w:t>
            </w:r>
          </w:p>
        </w:tc>
        <w:tc>
          <w:tcPr>
            <w:tcW w:w="1134" w:type="dxa"/>
            <w:hideMark/>
          </w:tcPr>
          <w:p w14:paraId="4A8AF427" w14:textId="77777777" w:rsidR="0090133F" w:rsidRPr="007B2971" w:rsidRDefault="0090133F" w:rsidP="003F48AB">
            <w:pPr>
              <w:widowControl w:val="0"/>
              <w:autoSpaceDE w:val="0"/>
              <w:autoSpaceDN w:val="0"/>
              <w:spacing w:before="5" w:after="0" w:line="230" w:lineRule="exact"/>
              <w:ind w:right="47"/>
              <w:jc w:val="both"/>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270</w:t>
            </w:r>
          </w:p>
        </w:tc>
      </w:tr>
      <w:tr w:rsidR="0090133F" w:rsidRPr="007B2971" w14:paraId="6FA8ED71" w14:textId="77777777" w:rsidTr="006E4DF6">
        <w:trPr>
          <w:trHeight w:val="289"/>
        </w:trPr>
        <w:tc>
          <w:tcPr>
            <w:tcW w:w="3006" w:type="dxa"/>
            <w:hideMark/>
          </w:tcPr>
          <w:p w14:paraId="5EA711BC" w14:textId="77777777" w:rsidR="0090133F" w:rsidRPr="007B2971" w:rsidRDefault="0090133F" w:rsidP="007B2971">
            <w:pPr>
              <w:widowControl w:val="0"/>
              <w:numPr>
                <w:ilvl w:val="0"/>
                <w:numId w:val="102"/>
              </w:numPr>
              <w:tabs>
                <w:tab w:val="left" w:pos="466"/>
              </w:tabs>
              <w:autoSpaceDE w:val="0"/>
              <w:autoSpaceDN w:val="0"/>
              <w:spacing w:before="14" w:after="0" w:line="240" w:lineRule="auto"/>
              <w:ind w:hanging="416"/>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n°4:</w:t>
            </w:r>
            <w:r w:rsidRPr="007B2971">
              <w:rPr>
                <w:rFonts w:ascii="Times New Roman" w:eastAsia="Arial" w:hAnsi="Times New Roman" w:cs="Times New Roman"/>
                <w:spacing w:val="9"/>
                <w:w w:val="105"/>
                <w:sz w:val="24"/>
                <w:szCs w:val="24"/>
                <w:lang w:val="fr-FR"/>
              </w:rPr>
              <w:t xml:space="preserve"> béton armé</w:t>
            </w:r>
          </w:p>
        </w:tc>
        <w:tc>
          <w:tcPr>
            <w:tcW w:w="3066" w:type="dxa"/>
            <w:hideMark/>
          </w:tcPr>
          <w:p w14:paraId="4A604E7C" w14:textId="77777777" w:rsidR="0090133F" w:rsidRPr="007B2971" w:rsidRDefault="0090133F" w:rsidP="003F48AB">
            <w:pPr>
              <w:widowControl w:val="0"/>
              <w:autoSpaceDE w:val="0"/>
              <w:autoSpaceDN w:val="0"/>
              <w:spacing w:before="13"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400 kg/m</w:t>
            </w:r>
            <w:r w:rsidRPr="007B2971">
              <w:rPr>
                <w:rFonts w:ascii="Times New Roman" w:eastAsia="Arial" w:hAnsi="Times New Roman" w:cs="Times New Roman"/>
                <w:w w:val="105"/>
                <w:sz w:val="24"/>
                <w:szCs w:val="24"/>
                <w:vertAlign w:val="superscript"/>
                <w:lang w:val="fr-FR"/>
              </w:rPr>
              <w:t>3</w:t>
            </w:r>
            <w:r w:rsidRPr="007B2971">
              <w:rPr>
                <w:rFonts w:ascii="Times New Roman" w:eastAsia="Arial" w:hAnsi="Times New Roman" w:cs="Times New Roman"/>
                <w:spacing w:val="21"/>
                <w:w w:val="105"/>
                <w:sz w:val="24"/>
                <w:szCs w:val="24"/>
                <w:lang w:val="fr-FR"/>
              </w:rPr>
              <w:t xml:space="preserve"> </w:t>
            </w:r>
            <w:r w:rsidRPr="007B2971">
              <w:rPr>
                <w:rFonts w:ascii="Times New Roman" w:eastAsia="Arial" w:hAnsi="Times New Roman" w:cs="Times New Roman"/>
                <w:w w:val="105"/>
                <w:sz w:val="24"/>
                <w:szCs w:val="24"/>
                <w:lang w:val="fr-FR"/>
              </w:rPr>
              <w:t>de</w:t>
            </w:r>
            <w:r w:rsidRPr="007B2971">
              <w:rPr>
                <w:rFonts w:ascii="Times New Roman" w:eastAsia="Arial" w:hAnsi="Times New Roman" w:cs="Times New Roman"/>
                <w:spacing w:val="1"/>
                <w:w w:val="105"/>
                <w:sz w:val="24"/>
                <w:szCs w:val="24"/>
                <w:lang w:val="fr-FR"/>
              </w:rPr>
              <w:t xml:space="preserve"> </w:t>
            </w:r>
            <w:r w:rsidRPr="007B2971">
              <w:rPr>
                <w:rFonts w:ascii="Times New Roman" w:eastAsia="Arial" w:hAnsi="Times New Roman" w:cs="Times New Roman"/>
                <w:w w:val="105"/>
                <w:sz w:val="24"/>
                <w:szCs w:val="24"/>
                <w:lang w:val="fr-FR"/>
              </w:rPr>
              <w:t xml:space="preserve">CPA </w:t>
            </w:r>
            <w:r w:rsidRPr="007B2971">
              <w:rPr>
                <w:rFonts w:ascii="Times New Roman" w:eastAsia="Arial" w:hAnsi="Times New Roman" w:cs="Times New Roman"/>
                <w:spacing w:val="-2"/>
                <w:w w:val="105"/>
                <w:sz w:val="24"/>
                <w:szCs w:val="24"/>
                <w:lang w:val="fr-FR"/>
              </w:rPr>
              <w:t>250/325</w:t>
            </w:r>
          </w:p>
        </w:tc>
        <w:tc>
          <w:tcPr>
            <w:tcW w:w="1328" w:type="dxa"/>
            <w:hideMark/>
          </w:tcPr>
          <w:p w14:paraId="6BAFC82E" w14:textId="77777777" w:rsidR="0090133F" w:rsidRPr="007B2971" w:rsidRDefault="0090133F" w:rsidP="003F48AB">
            <w:pPr>
              <w:widowControl w:val="0"/>
              <w:autoSpaceDE w:val="0"/>
              <w:autoSpaceDN w:val="0"/>
              <w:spacing w:before="13" w:after="0" w:line="240" w:lineRule="auto"/>
              <w:jc w:val="both"/>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230</w:t>
            </w:r>
          </w:p>
        </w:tc>
        <w:tc>
          <w:tcPr>
            <w:tcW w:w="1134" w:type="dxa"/>
            <w:hideMark/>
          </w:tcPr>
          <w:p w14:paraId="519F8472" w14:textId="77777777" w:rsidR="0090133F" w:rsidRPr="007B2971" w:rsidRDefault="0090133F" w:rsidP="003F48AB">
            <w:pPr>
              <w:widowControl w:val="0"/>
              <w:autoSpaceDE w:val="0"/>
              <w:autoSpaceDN w:val="0"/>
              <w:spacing w:before="13" w:after="0" w:line="240" w:lineRule="auto"/>
              <w:ind w:right="47"/>
              <w:jc w:val="both"/>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300</w:t>
            </w:r>
          </w:p>
        </w:tc>
      </w:tr>
    </w:tbl>
    <w:p w14:paraId="3EA9F4B2" w14:textId="77777777" w:rsidR="0090133F" w:rsidRPr="007B2971" w:rsidRDefault="0090133F" w:rsidP="0090133F">
      <w:pPr>
        <w:widowControl w:val="0"/>
        <w:autoSpaceDE w:val="0"/>
        <w:autoSpaceDN w:val="0"/>
        <w:spacing w:before="143" w:after="0" w:line="240" w:lineRule="auto"/>
        <w:rPr>
          <w:rFonts w:ascii="Times New Roman" w:eastAsia="Tahoma" w:hAnsi="Times New Roman" w:cs="Times New Roman"/>
          <w:sz w:val="24"/>
          <w:szCs w:val="24"/>
          <w:lang w:val="fr-FR"/>
        </w:rPr>
      </w:pPr>
    </w:p>
    <w:p w14:paraId="191D3931" w14:textId="77777777" w:rsidR="0090133F" w:rsidRPr="007B2971" w:rsidRDefault="0090133F" w:rsidP="0090133F">
      <w:pPr>
        <w:widowControl w:val="0"/>
        <w:autoSpaceDE w:val="0"/>
        <w:autoSpaceDN w:val="0"/>
        <w:spacing w:before="151"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contractant doit fournir le rapport détaillé des essais en laboratoire dans un délai de 45 jours à compter de la date de notification du marché.</w:t>
      </w:r>
    </w:p>
    <w:p w14:paraId="1127CF31" w14:textId="77777777" w:rsidR="0090133F" w:rsidRPr="007B2971" w:rsidRDefault="0090133F" w:rsidP="0090133F">
      <w:pPr>
        <w:widowControl w:val="0"/>
        <w:autoSpaceDE w:val="0"/>
        <w:autoSpaceDN w:val="0"/>
        <w:spacing w:before="151"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Tous les bétons pour béton armé doivent être conformes à toutes les exigences de résistance. Aucune tolérance ne sera acceptée sur les résistances mesurées à 28 jours de compression.</w:t>
      </w:r>
    </w:p>
    <w:p w14:paraId="3F443BBB" w14:textId="77777777" w:rsidR="0090133F" w:rsidRPr="007B2971" w:rsidRDefault="0090133F" w:rsidP="0090133F">
      <w:pPr>
        <w:widowControl w:val="0"/>
        <w:autoSpaceDE w:val="0"/>
        <w:autoSpaceDN w:val="0"/>
        <w:spacing w:before="151"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L'entrepreneur doit soumettre à l'approbation du laboratoire du bâtiment et des travaux publics la composition détaillée de tous les bétons et mortiers à utiliser, en tenant compte des matériaux livrés sur le chantier.</w:t>
      </w:r>
    </w:p>
    <w:p w14:paraId="37B43FDD" w14:textId="77777777" w:rsidR="0090133F" w:rsidRPr="007B2971" w:rsidRDefault="0090133F" w:rsidP="0090133F">
      <w:pPr>
        <w:widowControl w:val="0"/>
        <w:autoSpaceDE w:val="0"/>
        <w:autoSpaceDN w:val="0"/>
        <w:spacing w:before="151"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composition du béton utilisé sera définie par une analyse de composition effectuée par le Laboratoire du Bâtiment et des Travaux Publics.</w:t>
      </w:r>
    </w:p>
    <w:p w14:paraId="1902CD57"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6F1D1D1D" w14:textId="77777777" w:rsidR="0090133F" w:rsidRPr="007B2971" w:rsidRDefault="0090133F" w:rsidP="007B2971">
      <w:pPr>
        <w:widowControl w:val="0"/>
        <w:numPr>
          <w:ilvl w:val="0"/>
          <w:numId w:val="98"/>
        </w:numPr>
        <w:tabs>
          <w:tab w:val="left" w:pos="1565"/>
        </w:tabs>
        <w:autoSpaceDE w:val="0"/>
        <w:autoSpaceDN w:val="0"/>
        <w:spacing w:after="0" w:line="240" w:lineRule="auto"/>
        <w:ind w:left="1565" w:hanging="6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Obligations de l'entrepreneur à la suite des essais et de l'inspection</w:t>
      </w:r>
    </w:p>
    <w:p w14:paraId="4AF2DDEA" w14:textId="77777777" w:rsidR="0090133F" w:rsidRPr="007B2971" w:rsidRDefault="0090133F" w:rsidP="0090133F">
      <w:pPr>
        <w:widowControl w:val="0"/>
        <w:autoSpaceDE w:val="0"/>
        <w:autoSpaceDN w:val="0"/>
        <w:spacing w:before="123" w:after="0" w:line="244" w:lineRule="auto"/>
        <w:ind w:right="257"/>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Toute partie de la structure ou la structure entière qui ne répond pas aux exigences des règlements et documents du présent document sera rejetée. Elle sera démolie, reconstruite ou renforcée, puis soumise au nouvel essai de charge.</w:t>
      </w:r>
    </w:p>
    <w:p w14:paraId="623847ED" w14:textId="77777777" w:rsidR="0090133F" w:rsidRPr="007B2971" w:rsidRDefault="0090133F" w:rsidP="0090133F">
      <w:pPr>
        <w:widowControl w:val="0"/>
        <w:autoSpaceDE w:val="0"/>
        <w:autoSpaceDN w:val="0"/>
        <w:spacing w:before="123" w:after="0" w:line="244" w:lineRule="auto"/>
        <w:ind w:right="257"/>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Tous les frais occasionnés par les </w:t>
      </w:r>
      <w:r w:rsidRPr="007B2971">
        <w:rPr>
          <w:rFonts w:ascii="Times New Roman" w:eastAsia="Tahoma" w:hAnsi="Times New Roman" w:cs="Times New Roman"/>
          <w:sz w:val="24"/>
          <w:szCs w:val="24"/>
          <w:lang w:val="fr-FR"/>
        </w:rPr>
        <w:t>opérations de contrôle, le remplacement des matériaux, les réparations de quelque nature qu'elles soient, sans préjudice de toute indemnité, sont à la charge de l'entrepreneur.</w:t>
      </w:r>
    </w:p>
    <w:p w14:paraId="242C3AD9" w14:textId="77777777" w:rsidR="0090133F" w:rsidRPr="007B2971" w:rsidRDefault="0090133F" w:rsidP="0090133F">
      <w:pPr>
        <w:widowControl w:val="0"/>
        <w:autoSpaceDE w:val="0"/>
        <w:autoSpaceDN w:val="0"/>
        <w:spacing w:before="123" w:after="0" w:line="244" w:lineRule="auto"/>
        <w:ind w:right="257"/>
        <w:jc w:val="both"/>
        <w:rPr>
          <w:rFonts w:ascii="Times New Roman" w:eastAsia="Tahoma" w:hAnsi="Times New Roman" w:cs="Times New Roman"/>
          <w:sz w:val="24"/>
          <w:szCs w:val="24"/>
          <w:lang w:val="fr-FR"/>
        </w:rPr>
      </w:pPr>
    </w:p>
    <w:p w14:paraId="4FDA51F3" w14:textId="77777777" w:rsidR="0090133F" w:rsidRPr="007B2971" w:rsidRDefault="0090133F" w:rsidP="0090133F">
      <w:pPr>
        <w:widowControl w:val="0"/>
        <w:autoSpaceDE w:val="0"/>
        <w:autoSpaceDN w:val="0"/>
        <w:spacing w:before="123" w:after="0" w:line="244" w:lineRule="auto"/>
        <w:ind w:right="257"/>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Étanchéité des fondations</w:t>
      </w:r>
      <w:r w:rsidRPr="007B2971">
        <w:rPr>
          <w:rFonts w:ascii="Times New Roman" w:eastAsia="Tahoma" w:hAnsi="Times New Roman" w:cs="Times New Roman"/>
          <w:color w:val="0E455F"/>
          <w:spacing w:val="24"/>
          <w:sz w:val="24"/>
          <w:szCs w:val="24"/>
          <w:u w:val="dotted" w:color="0E455F"/>
          <w:lang w:val="fr-FR"/>
        </w:rPr>
        <w:t xml:space="preserve"> </w:t>
      </w:r>
      <w:r w:rsidRPr="007B2971">
        <w:rPr>
          <w:rFonts w:ascii="Times New Roman" w:eastAsia="Tahoma" w:hAnsi="Times New Roman" w:cs="Times New Roman"/>
          <w:color w:val="0E455F"/>
          <w:spacing w:val="-10"/>
          <w:sz w:val="24"/>
          <w:szCs w:val="24"/>
          <w:u w:val="dotted" w:color="0E455F"/>
          <w:lang w:val="fr-FR"/>
        </w:rPr>
        <w:t>:</w:t>
      </w:r>
      <w:r w:rsidRPr="007B2971">
        <w:rPr>
          <w:rFonts w:ascii="Times New Roman" w:eastAsia="Tahoma" w:hAnsi="Times New Roman" w:cs="Times New Roman"/>
          <w:sz w:val="24"/>
          <w:szCs w:val="24"/>
          <w:lang w:val="fr-FR"/>
        </w:rPr>
        <w:t xml:space="preserve"> </w:t>
      </w:r>
    </w:p>
    <w:p w14:paraId="0586BD2F" w14:textId="77777777" w:rsidR="0090133F" w:rsidRPr="007B2971" w:rsidRDefault="0090133F" w:rsidP="0090133F">
      <w:pPr>
        <w:widowControl w:val="0"/>
        <w:autoSpaceDE w:val="0"/>
        <w:autoSpaceDN w:val="0"/>
        <w:spacing w:before="147" w:after="0" w:line="240" w:lineRule="auto"/>
        <w:jc w:val="both"/>
        <w:rPr>
          <w:rFonts w:ascii="Times New Roman" w:eastAsia="Tahoma" w:hAnsi="Times New Roman" w:cs="Times New Roman"/>
          <w:sz w:val="24"/>
          <w:szCs w:val="24"/>
          <w:lang w:val="fr-FR"/>
        </w:rPr>
      </w:pPr>
    </w:p>
    <w:p w14:paraId="1D1468C0" w14:textId="77777777" w:rsidR="0090133F" w:rsidRPr="007B2971" w:rsidRDefault="0090133F" w:rsidP="0090133F">
      <w:pPr>
        <w:widowControl w:val="0"/>
        <w:autoSpaceDE w:val="0"/>
        <w:autoSpaceDN w:val="0"/>
        <w:spacing w:before="123" w:after="0" w:line="244" w:lineRule="auto"/>
        <w:ind w:right="257"/>
        <w:jc w:val="both"/>
        <w:rPr>
          <w:rFonts w:ascii="Times New Roman" w:eastAsia="Tahoma" w:hAnsi="Times New Roman" w:cs="Times New Roman"/>
          <w:spacing w:val="9"/>
          <w:w w:val="105"/>
          <w:sz w:val="24"/>
          <w:szCs w:val="24"/>
          <w:lang w:val="fr-FR"/>
        </w:rPr>
      </w:pPr>
      <w:r w:rsidRPr="007B2971">
        <w:rPr>
          <w:rFonts w:ascii="Times New Roman" w:eastAsia="Tahoma" w:hAnsi="Times New Roman" w:cs="Times New Roman"/>
          <w:sz w:val="24"/>
          <w:szCs w:val="24"/>
          <w:lang w:val="fr-FR"/>
        </w:rPr>
        <w:t>Les parois latérales et supérieures des fondations doivent être imperméabilisées par l'application d'une couche de peinture (Flintkot) à l'aide d'un pinceau.</w:t>
      </w:r>
    </w:p>
    <w:p w14:paraId="33035BD4"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p>
    <w:p w14:paraId="6DD409B6" w14:textId="18FFBD24"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inline distT="0" distB="0" distL="0" distR="0" wp14:anchorId="2C028C90" wp14:editId="069609AD">
                <wp:extent cx="4032250" cy="273050"/>
                <wp:effectExtent l="0" t="0" r="6350" b="12700"/>
                <wp:docPr id="6577507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8DFB" w14:textId="77777777" w:rsidR="003F48AB" w:rsidRPr="006E4DF6" w:rsidRDefault="003F48AB" w:rsidP="0090133F">
                            <w:pPr>
                              <w:spacing w:before="6"/>
                              <w:jc w:val="both"/>
                              <w:rPr>
                                <w:rFonts w:ascii="Times New Roman" w:hAnsi="Times New Roman" w:cs="Times New Roman"/>
                                <w:b/>
                                <w:sz w:val="24"/>
                                <w:szCs w:val="24"/>
                              </w:rPr>
                            </w:pPr>
                            <w:r w:rsidRPr="006E4DF6">
                              <w:rPr>
                                <w:rFonts w:ascii="Times New Roman" w:hAnsi="Times New Roman" w:cs="Times New Roman"/>
                                <w:b/>
                                <w:color w:val="7F0000"/>
                                <w:w w:val="105"/>
                                <w:sz w:val="24"/>
                                <w:szCs w:val="24"/>
                                <w:u w:val="thick" w:color="7F0000"/>
                              </w:rPr>
                              <w:t>DESCRIPTION</w:t>
                            </w:r>
                            <w:r w:rsidRPr="006E4DF6">
                              <w:rPr>
                                <w:rFonts w:ascii="Times New Roman" w:hAnsi="Times New Roman" w:cs="Times New Roman"/>
                                <w:b/>
                                <w:color w:val="7F0000"/>
                                <w:spacing w:val="65"/>
                                <w:w w:val="105"/>
                                <w:sz w:val="24"/>
                                <w:szCs w:val="24"/>
                                <w:u w:val="thick" w:color="7F0000"/>
                              </w:rPr>
                              <w:t xml:space="preserve"> </w:t>
                            </w:r>
                            <w:r w:rsidRPr="006E4DF6">
                              <w:rPr>
                                <w:rFonts w:ascii="Times New Roman" w:hAnsi="Times New Roman" w:cs="Times New Roman"/>
                                <w:b/>
                                <w:color w:val="7F0000"/>
                                <w:w w:val="105"/>
                                <w:sz w:val="24"/>
                                <w:szCs w:val="24"/>
                                <w:u w:val="thick" w:color="7F0000"/>
                              </w:rPr>
                              <w:t>DES TRAVAUX</w:t>
                            </w:r>
                          </w:p>
                        </w:txbxContent>
                      </wps:txbx>
                      <wps:bodyPr rot="0" vert="horz" wrap="square" lIns="0" tIns="0" rIns="0" bIns="0" anchor="t" anchorCtr="0" upright="1">
                        <a:noAutofit/>
                      </wps:bodyPr>
                    </wps:wsp>
                  </a:graphicData>
                </a:graphic>
              </wp:inline>
            </w:drawing>
          </mc:Choice>
          <mc:Fallback>
            <w:pict>
              <v:shape w14:anchorId="2C028C90" id="Text Box 10" o:spid="_x0000_s1046" type="#_x0000_t202" style="width:317.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" filled="f" stroked="f">
                <v:textbox inset="0,0,0,0">
                  <w:txbxContent>
                    <w:p w14:paraId="245A8DFB" w14:textId="77777777" w:rsidR="003F48AB" w:rsidRPr="006E4DF6" w:rsidRDefault="003F48AB" w:rsidP="0090133F">
                      <w:pPr>
                        <w:spacing w:before="6"/>
                        <w:jc w:val="both"/>
                        <w:rPr>
                          <w:rFonts w:ascii="Times New Roman" w:hAnsi="Times New Roman" w:cs="Times New Roman"/>
                          <w:b/>
                          <w:sz w:val="24"/>
                          <w:szCs w:val="24"/>
                        </w:rPr>
                      </w:pPr>
                      <w:r w:rsidRPr="006E4DF6">
                        <w:rPr>
                          <w:rFonts w:ascii="Times New Roman" w:hAnsi="Times New Roman" w:cs="Times New Roman"/>
                          <w:b/>
                          <w:color w:val="7F0000"/>
                          <w:w w:val="105"/>
                          <w:sz w:val="24"/>
                          <w:szCs w:val="24"/>
                          <w:u w:val="thick" w:color="7F0000"/>
                        </w:rPr>
                        <w:t>DESCRIPTION</w:t>
                      </w:r>
                      <w:r w:rsidRPr="006E4DF6">
                        <w:rPr>
                          <w:rFonts w:ascii="Times New Roman" w:hAnsi="Times New Roman" w:cs="Times New Roman"/>
                          <w:b/>
                          <w:color w:val="7F0000"/>
                          <w:spacing w:val="65"/>
                          <w:w w:val="105"/>
                          <w:sz w:val="24"/>
                          <w:szCs w:val="24"/>
                          <w:u w:val="thick" w:color="7F0000"/>
                        </w:rPr>
                        <w:t xml:space="preserve"> </w:t>
                      </w:r>
                      <w:r w:rsidRPr="006E4DF6">
                        <w:rPr>
                          <w:rFonts w:ascii="Times New Roman" w:hAnsi="Times New Roman" w:cs="Times New Roman"/>
                          <w:b/>
                          <w:color w:val="7F0000"/>
                          <w:w w:val="105"/>
                          <w:sz w:val="24"/>
                          <w:szCs w:val="24"/>
                          <w:u w:val="thick" w:color="7F0000"/>
                        </w:rPr>
                        <w:t>DES TRAVAUX</w:t>
                      </w:r>
                    </w:p>
                  </w:txbxContent>
                </v:textbox>
                <w10:anchorlock/>
              </v:shape>
            </w:pict>
          </mc:Fallback>
        </mc:AlternateContent>
      </w:r>
    </w:p>
    <w:p w14:paraId="7080CE90"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single" w:color="0E455F"/>
          <w:lang w:val="fr-FR"/>
        </w:rPr>
        <w:t>Film de polyane:</w:t>
      </w:r>
    </w:p>
    <w:p w14:paraId="188155FD" w14:textId="77777777" w:rsidR="0090133F" w:rsidRPr="007B2971" w:rsidRDefault="0090133F" w:rsidP="0090133F">
      <w:pPr>
        <w:widowControl w:val="0"/>
        <w:autoSpaceDE w:val="0"/>
        <w:autoSpaceDN w:val="0"/>
        <w:spacing w:before="17" w:after="0" w:line="240" w:lineRule="auto"/>
        <w:rPr>
          <w:rFonts w:ascii="Times New Roman" w:eastAsia="Tahoma" w:hAnsi="Times New Roman" w:cs="Times New Roman"/>
          <w:b/>
          <w:sz w:val="24"/>
          <w:szCs w:val="24"/>
          <w:lang w:val="fr-FR"/>
        </w:rPr>
      </w:pPr>
    </w:p>
    <w:p w14:paraId="34CC7F23" w14:textId="77777777" w:rsidR="0090133F" w:rsidRPr="007B2971" w:rsidRDefault="0090133F" w:rsidP="0090133F">
      <w:pPr>
        <w:widowControl w:val="0"/>
        <w:autoSpaceDE w:val="0"/>
        <w:autoSpaceDN w:val="0"/>
        <w:spacing w:before="148"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 film de polyane de 200 microns d'épaisseur sera posé sur le remblai avant la mise en place du béton sous les semelles, les longrines et le radier.</w:t>
      </w:r>
    </w:p>
    <w:p w14:paraId="24362C58" w14:textId="77777777" w:rsidR="0090133F" w:rsidRPr="007B2971" w:rsidRDefault="0090133F" w:rsidP="0090133F">
      <w:pPr>
        <w:widowControl w:val="0"/>
        <w:autoSpaceDE w:val="0"/>
        <w:autoSpaceDN w:val="0"/>
        <w:spacing w:before="148"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remontera sans interruption le long des parois latérales des fouilles et des côtés des semelles, des longrines et des blocs. Il débordera de manière à pouvoir être étalé sur le remblai final et sous le béton de propreté sur une longueur d'au moins 20 cm.</w:t>
      </w:r>
    </w:p>
    <w:p w14:paraId="4D500283" w14:textId="77777777" w:rsidR="0090133F" w:rsidRPr="007B2971" w:rsidRDefault="0090133F" w:rsidP="0090133F">
      <w:pPr>
        <w:widowControl w:val="0"/>
        <w:autoSpaceDE w:val="0"/>
        <w:autoSpaceDN w:val="0"/>
        <w:spacing w:before="148"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Une fois tous les travaux de fondation, de maçonnerie et de remblayage terminés, ce film de polyane sera coupé au ras de la maçonnerie à l'extérieur.</w:t>
      </w:r>
    </w:p>
    <w:p w14:paraId="117D2D91" w14:textId="77777777" w:rsidR="0090133F" w:rsidRPr="007B2971" w:rsidRDefault="0090133F" w:rsidP="007B2971">
      <w:pPr>
        <w:widowControl w:val="0"/>
        <w:numPr>
          <w:ilvl w:val="0"/>
          <w:numId w:val="89"/>
        </w:numPr>
        <w:autoSpaceDE w:val="0"/>
        <w:autoSpaceDN w:val="0"/>
        <w:spacing w:before="222"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Béton:</w:t>
      </w:r>
    </w:p>
    <w:p w14:paraId="0A49BC37"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49C647B9" w14:textId="77777777" w:rsidR="0090133F" w:rsidRPr="007B2971" w:rsidRDefault="0090133F" w:rsidP="0090133F">
      <w:pPr>
        <w:widowControl w:val="0"/>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Béton n° 1 pour le béton propre.</w:t>
      </w:r>
    </w:p>
    <w:p w14:paraId="56BA5175" w14:textId="77777777" w:rsidR="0090133F" w:rsidRPr="007B2971" w:rsidRDefault="0090133F" w:rsidP="0090133F">
      <w:pPr>
        <w:widowControl w:val="0"/>
        <w:autoSpaceDE w:val="0"/>
        <w:autoSpaceDN w:val="0"/>
        <w:spacing w:before="160" w:after="0" w:line="240" w:lineRule="auto"/>
        <w:jc w:val="both"/>
        <w:rPr>
          <w:rFonts w:ascii="Times New Roman" w:eastAsia="Tahoma" w:hAnsi="Times New Roman" w:cs="Times New Roman"/>
          <w:spacing w:val="-5"/>
          <w:w w:val="105"/>
          <w:sz w:val="24"/>
          <w:szCs w:val="24"/>
          <w:lang w:val="fr-FR"/>
        </w:rPr>
      </w:pPr>
      <w:r w:rsidRPr="007B2971">
        <w:rPr>
          <w:rFonts w:ascii="Times New Roman" w:eastAsia="Tahoma" w:hAnsi="Times New Roman" w:cs="Times New Roman"/>
          <w:sz w:val="24"/>
          <w:szCs w:val="24"/>
          <w:lang w:val="fr-FR"/>
        </w:rPr>
        <w:t xml:space="preserve">Le béton propre sera coulé sous les </w:t>
      </w:r>
      <w:r w:rsidRPr="007B2971">
        <w:rPr>
          <w:rFonts w:ascii="Times New Roman" w:eastAsia="Tahoma" w:hAnsi="Times New Roman" w:cs="Times New Roman"/>
          <w:sz w:val="24"/>
          <w:szCs w:val="24"/>
          <w:lang w:val="fr-FR"/>
        </w:rPr>
        <w:lastRenderedPageBreak/>
        <w:t>semelles et les longrines sur une épaisseur de 5 cm.</w:t>
      </w:r>
    </w:p>
    <w:p w14:paraId="44D3D9C2" w14:textId="77777777" w:rsidR="0090133F" w:rsidRPr="007B2971" w:rsidRDefault="0090133F" w:rsidP="007B2971">
      <w:pPr>
        <w:widowControl w:val="0"/>
        <w:numPr>
          <w:ilvl w:val="0"/>
          <w:numId w:val="89"/>
        </w:numPr>
        <w:autoSpaceDE w:val="0"/>
        <w:autoSpaceDN w:val="0"/>
        <w:spacing w:before="158"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Béton armé pour les longrines :</w:t>
      </w:r>
    </w:p>
    <w:p w14:paraId="0E55C2AB" w14:textId="77777777" w:rsidR="0090133F" w:rsidRPr="007B2971" w:rsidRDefault="0090133F" w:rsidP="0090133F">
      <w:pPr>
        <w:widowControl w:val="0"/>
        <w:autoSpaceDE w:val="0"/>
        <w:autoSpaceDN w:val="0"/>
        <w:spacing w:before="137" w:after="0" w:line="240" w:lineRule="auto"/>
        <w:jc w:val="both"/>
        <w:rPr>
          <w:rFonts w:ascii="Times New Roman" w:eastAsia="Tahoma" w:hAnsi="Times New Roman" w:cs="Times New Roman"/>
          <w:b/>
          <w:sz w:val="24"/>
          <w:szCs w:val="24"/>
          <w:lang w:val="fr-FR"/>
        </w:rPr>
      </w:pPr>
    </w:p>
    <w:p w14:paraId="78449480" w14:textId="77777777" w:rsidR="0090133F" w:rsidRPr="007B2971" w:rsidRDefault="0090133F" w:rsidP="0090133F">
      <w:pPr>
        <w:widowControl w:val="0"/>
        <w:autoSpaceDE w:val="0"/>
        <w:autoSpaceDN w:val="0"/>
        <w:spacing w:before="107"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Béton n°3 pour les longrines.</w:t>
      </w:r>
    </w:p>
    <w:p w14:paraId="7A01EDD4" w14:textId="77777777" w:rsidR="0090133F" w:rsidRPr="007B2971" w:rsidRDefault="0090133F" w:rsidP="0090133F">
      <w:pPr>
        <w:widowControl w:val="0"/>
        <w:tabs>
          <w:tab w:val="left" w:pos="1556"/>
        </w:tabs>
        <w:autoSpaceDE w:val="0"/>
        <w:autoSpaceDN w:val="0"/>
        <w:spacing w:before="157" w:after="0" w:line="244" w:lineRule="auto"/>
        <w:ind w:right="3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parties verticales des fondations recevront une couche de protection contre l'humidité.</w:t>
      </w:r>
    </w:p>
    <w:p w14:paraId="370DDD9F" w14:textId="77777777" w:rsidR="0090133F" w:rsidRPr="007B2971" w:rsidRDefault="0090133F" w:rsidP="007B2971">
      <w:pPr>
        <w:widowControl w:val="0"/>
        <w:numPr>
          <w:ilvl w:val="0"/>
          <w:numId w:val="89"/>
        </w:numPr>
        <w:autoSpaceDE w:val="0"/>
        <w:autoSpaceDN w:val="0"/>
        <w:spacing w:before="228" w:after="0" w:line="240" w:lineRule="auto"/>
        <w:ind w:left="241"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thick" w:color="0E455F"/>
          <w:lang w:val="fr-FR"/>
        </w:rPr>
        <w:t>Béton armé pour dalles de sol :</w:t>
      </w:r>
    </w:p>
    <w:p w14:paraId="29FBDD20" w14:textId="77777777" w:rsidR="0090133F" w:rsidRPr="007B2971" w:rsidRDefault="0090133F" w:rsidP="0090133F">
      <w:pPr>
        <w:widowControl w:val="0"/>
        <w:autoSpaceDE w:val="0"/>
        <w:autoSpaceDN w:val="0"/>
        <w:spacing w:before="13" w:after="0" w:line="240" w:lineRule="auto"/>
        <w:jc w:val="both"/>
        <w:rPr>
          <w:rFonts w:ascii="Times New Roman" w:eastAsia="Tahoma" w:hAnsi="Times New Roman" w:cs="Times New Roman"/>
          <w:b/>
          <w:sz w:val="24"/>
          <w:szCs w:val="24"/>
          <w:lang w:val="fr-FR"/>
        </w:rPr>
      </w:pPr>
    </w:p>
    <w:p w14:paraId="3E5EEF97"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Béton no. 3 pour le radier.</w:t>
      </w:r>
    </w:p>
    <w:p w14:paraId="5B1A3AF6"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br w:type="column"/>
      </w:r>
    </w:p>
    <w:p w14:paraId="1854D7AC" w14:textId="77777777" w:rsidR="0090133F" w:rsidRPr="007B2971" w:rsidRDefault="0090133F" w:rsidP="0090133F">
      <w:pPr>
        <w:widowControl w:val="0"/>
        <w:autoSpaceDE w:val="0"/>
        <w:autoSpaceDN w:val="0"/>
        <w:spacing w:before="22" w:after="0" w:line="240" w:lineRule="auto"/>
        <w:jc w:val="both"/>
        <w:rPr>
          <w:rFonts w:ascii="Times New Roman" w:eastAsia="Tahoma" w:hAnsi="Times New Roman" w:cs="Times New Roman"/>
          <w:sz w:val="24"/>
          <w:szCs w:val="24"/>
          <w:lang w:val="fr-FR"/>
        </w:rPr>
      </w:pPr>
    </w:p>
    <w:p w14:paraId="09E28EF8"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type w:val="continuous"/>
          <w:pgSz w:w="12240" w:h="15840"/>
          <w:pgMar w:top="0" w:right="1160" w:bottom="1660" w:left="1620" w:header="0" w:footer="1464" w:gutter="0"/>
          <w:cols w:num="2" w:space="720" w:equalWidth="0">
            <w:col w:w="4393" w:space="1392"/>
            <w:col w:w="3675"/>
          </w:cols>
        </w:sectPr>
      </w:pPr>
    </w:p>
    <w:p w14:paraId="53937D62" w14:textId="77777777" w:rsidR="0090133F" w:rsidRPr="007B2971" w:rsidRDefault="0090133F" w:rsidP="0090133F">
      <w:pPr>
        <w:widowControl w:val="0"/>
        <w:tabs>
          <w:tab w:val="left" w:pos="4492"/>
          <w:tab w:val="left" w:pos="6031"/>
          <w:tab w:val="left" w:pos="8534"/>
        </w:tabs>
        <w:autoSpaceDE w:val="0"/>
        <w:autoSpaceDN w:val="0"/>
        <w:spacing w:before="161" w:after="0" w:line="240" w:lineRule="auto"/>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z w:val="24"/>
          <w:szCs w:val="24"/>
          <w:lang w:val="fr-FR"/>
        </w:rPr>
        <w:t>Les parties verticales des fondations sont recouvertes d'une couche de protection contre l'humidité.</w:t>
      </w:r>
    </w:p>
    <w:p w14:paraId="5C3E08C5"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73BB9803" w14:textId="77777777" w:rsidR="0090133F" w:rsidRPr="007B2971" w:rsidRDefault="0090133F" w:rsidP="007B2971">
      <w:pPr>
        <w:widowControl w:val="0"/>
        <w:numPr>
          <w:ilvl w:val="0"/>
          <w:numId w:val="89"/>
        </w:numPr>
        <w:autoSpaceDE w:val="0"/>
        <w:autoSpaceDN w:val="0"/>
        <w:spacing w:after="0" w:line="240" w:lineRule="auto"/>
        <w:ind w:left="241"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4"/>
          <w:sz w:val="24"/>
          <w:szCs w:val="24"/>
          <w:u w:val="thick" w:color="0E455F"/>
          <w:lang w:val="fr-FR"/>
        </w:rPr>
        <w:t>Béton armé pour la marche de l'entrée principale</w:t>
      </w:r>
    </w:p>
    <w:p w14:paraId="7EC39C3A" w14:textId="27E770A9" w:rsidR="0090133F" w:rsidRPr="007B2971" w:rsidRDefault="006E4DF6" w:rsidP="0090133F">
      <w:pPr>
        <w:widowControl w:val="0"/>
        <w:autoSpaceDE w:val="0"/>
        <w:autoSpaceDN w:val="0"/>
        <w:spacing w:before="233" w:after="0" w:line="240" w:lineRule="auto"/>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4192" behindDoc="0" locked="0" layoutInCell="1" allowOverlap="1" wp14:anchorId="78D74368" wp14:editId="77C7BC5A">
                <wp:simplePos x="0" y="0"/>
                <wp:positionH relativeFrom="column">
                  <wp:posOffset>69850</wp:posOffset>
                </wp:positionH>
                <wp:positionV relativeFrom="paragraph">
                  <wp:posOffset>461645</wp:posOffset>
                </wp:positionV>
                <wp:extent cx="3035300" cy="254000"/>
                <wp:effectExtent l="0" t="0" r="0" b="0"/>
                <wp:wrapTopAndBottom/>
                <wp:docPr id="214823248" name="Text Box 9"/>
                <wp:cNvGraphicFramePr/>
                <a:graphic xmlns:a="http://schemas.openxmlformats.org/drawingml/2006/main">
                  <a:graphicData uri="http://schemas.microsoft.com/office/word/2010/wordprocessingShape">
                    <wps:wsp>
                      <wps:cNvSpPr txBox="1"/>
                      <wps:spPr>
                        <a:xfrm>
                          <a:off x="0" y="0"/>
                          <a:ext cx="3035300" cy="254000"/>
                        </a:xfrm>
                        <a:prstGeom prst="rect">
                          <a:avLst/>
                        </a:prstGeom>
                      </wps:spPr>
                      <wps:txbx>
                        <w:txbxContent>
                          <w:p w14:paraId="4105ACA7" w14:textId="77777777" w:rsidR="003F48AB" w:rsidRPr="006E4DF6" w:rsidRDefault="003F48AB" w:rsidP="0090133F">
                            <w:pPr>
                              <w:spacing w:before="6"/>
                              <w:jc w:val="both"/>
                              <w:rPr>
                                <w:rFonts w:ascii="Times New Roman" w:hAnsi="Times New Roman" w:cs="Times New Roman"/>
                                <w:b/>
                                <w:sz w:val="24"/>
                                <w:szCs w:val="28"/>
                              </w:rPr>
                            </w:pPr>
                            <w:r w:rsidRPr="006E4DF6">
                              <w:rPr>
                                <w:rFonts w:ascii="Times New Roman" w:hAnsi="Times New Roman" w:cs="Times New Roman"/>
                                <w:b/>
                                <w:color w:val="7F0000"/>
                                <w:w w:val="105"/>
                                <w:sz w:val="24"/>
                                <w:szCs w:val="28"/>
                                <w:u w:val="thick" w:color="7F0000"/>
                              </w:rPr>
                              <w:t>ÉTENDUE 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8D74368" id="Text Box 9" o:spid="_x0000_s1047" type="#_x0000_t202" style="position:absolute;left:0;text-align:left;margin-left:5.5pt;margin-top:36.35pt;width:239pt;height:2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" filled="f" stroked="f">
                <v:textbox inset="0,0,0,0">
                  <w:txbxContent>
                    <w:p w14:paraId="4105ACA7" w14:textId="77777777" w:rsidR="003F48AB" w:rsidRPr="006E4DF6" w:rsidRDefault="003F48AB" w:rsidP="0090133F">
                      <w:pPr>
                        <w:spacing w:before="6"/>
                        <w:jc w:val="both"/>
                        <w:rPr>
                          <w:rFonts w:ascii="Times New Roman" w:hAnsi="Times New Roman" w:cs="Times New Roman"/>
                          <w:b/>
                          <w:sz w:val="24"/>
                          <w:szCs w:val="28"/>
                        </w:rPr>
                      </w:pPr>
                      <w:r w:rsidRPr="006E4DF6">
                        <w:rPr>
                          <w:rFonts w:ascii="Times New Roman" w:hAnsi="Times New Roman" w:cs="Times New Roman"/>
                          <w:b/>
                          <w:color w:val="7F0000"/>
                          <w:w w:val="105"/>
                          <w:sz w:val="24"/>
                          <w:szCs w:val="28"/>
                          <w:u w:val="thick" w:color="7F0000"/>
                        </w:rPr>
                        <w:t>ÉTENDUE DES TRAVAUX</w:t>
                      </w:r>
                    </w:p>
                  </w:txbxContent>
                </v:textbox>
                <w10:wrap type="topAndBottom"/>
              </v:shape>
            </w:pict>
          </mc:Fallback>
        </mc:AlternateContent>
      </w:r>
      <w:r w:rsidR="0090133F" w:rsidRPr="007B2971">
        <w:rPr>
          <w:rFonts w:ascii="Times New Roman" w:eastAsia="Tahoma" w:hAnsi="Times New Roman" w:cs="Times New Roman"/>
          <w:spacing w:val="-2"/>
          <w:w w:val="105"/>
          <w:sz w:val="24"/>
          <w:szCs w:val="24"/>
          <w:lang w:val="fr-FR"/>
        </w:rPr>
        <w:t>Béton no. 3 pour les marches d'entrée.</w:t>
      </w:r>
    </w:p>
    <w:p w14:paraId="019E058F" w14:textId="77777777" w:rsidR="0090133F" w:rsidRPr="007B2971" w:rsidRDefault="0090133F" w:rsidP="0090133F">
      <w:pPr>
        <w:widowControl w:val="0"/>
        <w:autoSpaceDE w:val="0"/>
        <w:autoSpaceDN w:val="0"/>
        <w:spacing w:before="105" w:after="0" w:line="240" w:lineRule="auto"/>
        <w:jc w:val="both"/>
        <w:rPr>
          <w:rFonts w:ascii="Times New Roman" w:eastAsia="Tahoma" w:hAnsi="Times New Roman" w:cs="Times New Roman"/>
          <w:sz w:val="24"/>
          <w:szCs w:val="24"/>
          <w:lang w:val="fr-FR"/>
        </w:rPr>
      </w:pPr>
    </w:p>
    <w:p w14:paraId="2647E6F6" w14:textId="77777777" w:rsidR="0090133F" w:rsidRPr="007B2971" w:rsidRDefault="0090133F" w:rsidP="007B2971">
      <w:pPr>
        <w:widowControl w:val="0"/>
        <w:numPr>
          <w:ilvl w:val="1"/>
          <w:numId w:val="87"/>
        </w:numPr>
        <w:tabs>
          <w:tab w:val="left" w:pos="907"/>
        </w:tabs>
        <w:autoSpaceDE w:val="0"/>
        <w:autoSpaceDN w:val="0"/>
        <w:spacing w:after="0" w:line="240" w:lineRule="auto"/>
        <w:ind w:left="907" w:hanging="335"/>
        <w:jc w:val="both"/>
        <w:rPr>
          <w:rFonts w:ascii="Times New Roman" w:eastAsia="Tahoma" w:hAnsi="Times New Roman" w:cs="Times New Roman"/>
          <w:color w:val="0E455F"/>
          <w:sz w:val="24"/>
          <w:szCs w:val="24"/>
          <w:lang w:val="fr-FR"/>
        </w:rPr>
      </w:pPr>
      <w:r w:rsidRPr="007B2971">
        <w:rPr>
          <w:rFonts w:ascii="Times New Roman" w:eastAsia="Tahoma" w:hAnsi="Times New Roman" w:cs="Times New Roman"/>
          <w:color w:val="0E455F"/>
          <w:spacing w:val="-2"/>
          <w:sz w:val="24"/>
          <w:szCs w:val="24"/>
          <w:lang w:val="fr-FR"/>
        </w:rPr>
        <w:t>BÉTON ARMÉ SURÉLEVÉ</w:t>
      </w:r>
    </w:p>
    <w:p w14:paraId="2F74450F" w14:textId="77777777" w:rsidR="0090133F" w:rsidRPr="007B2971" w:rsidRDefault="0090133F" w:rsidP="0090133F">
      <w:pPr>
        <w:widowControl w:val="0"/>
        <w:autoSpaceDE w:val="0"/>
        <w:autoSpaceDN w:val="0"/>
        <w:spacing w:before="24" w:after="0" w:line="240" w:lineRule="auto"/>
        <w:jc w:val="both"/>
        <w:rPr>
          <w:rFonts w:ascii="Times New Roman" w:eastAsia="Tahoma" w:hAnsi="Times New Roman" w:cs="Times New Roman"/>
          <w:sz w:val="24"/>
          <w:szCs w:val="24"/>
          <w:lang w:val="fr-FR"/>
        </w:rPr>
      </w:pPr>
    </w:p>
    <w:p w14:paraId="1A8A1FB0"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color="000000"/>
          <w:lang w:val="fr-FR"/>
        </w:rPr>
        <w:t>Les travaux englobent</w:t>
      </w:r>
      <w:r w:rsidRPr="007B2971">
        <w:rPr>
          <w:rFonts w:ascii="Times New Roman" w:eastAsia="Tahoma" w:hAnsi="Times New Roman" w:cs="Times New Roman"/>
          <w:spacing w:val="-10"/>
          <w:w w:val="105"/>
          <w:sz w:val="24"/>
          <w:szCs w:val="24"/>
          <w:u w:val="single" w:color="000000"/>
          <w:lang w:val="fr-FR"/>
        </w:rPr>
        <w:t>:</w:t>
      </w:r>
    </w:p>
    <w:p w14:paraId="3FEE6CDB" w14:textId="77777777" w:rsidR="0090133F" w:rsidRPr="007B2971" w:rsidRDefault="0090133F" w:rsidP="007B2971">
      <w:pPr>
        <w:widowControl w:val="0"/>
        <w:numPr>
          <w:ilvl w:val="2"/>
          <w:numId w:val="87"/>
        </w:numPr>
        <w:tabs>
          <w:tab w:val="left" w:pos="910"/>
        </w:tabs>
        <w:autoSpaceDE w:val="0"/>
        <w:autoSpaceDN w:val="0"/>
        <w:spacing w:before="152"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Les notes de calcul pour tous les éléments structurels du bâtiment ;</w:t>
      </w:r>
    </w:p>
    <w:p w14:paraId="38D2DB73" w14:textId="77777777" w:rsidR="0090133F" w:rsidRPr="007B2971" w:rsidRDefault="0090133F" w:rsidP="007B2971">
      <w:pPr>
        <w:widowControl w:val="0"/>
        <w:numPr>
          <w:ilvl w:val="2"/>
          <w:numId w:val="87"/>
        </w:numPr>
        <w:tabs>
          <w:tab w:val="left" w:pos="910"/>
        </w:tabs>
        <w:autoSpaceDE w:val="0"/>
        <w:autoSpaceDN w:val="0"/>
        <w:spacing w:before="7"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8"/>
          <w:w w:val="105"/>
          <w:sz w:val="24"/>
          <w:szCs w:val="24"/>
          <w:lang w:val="fr-FR"/>
        </w:rPr>
        <w:t>Les plans de conception, d'exécution et de détail des ouvrages ;</w:t>
      </w:r>
    </w:p>
    <w:p w14:paraId="0C398A52" w14:textId="77777777" w:rsidR="0090133F" w:rsidRPr="007B2971" w:rsidRDefault="0090133F" w:rsidP="007B2971">
      <w:pPr>
        <w:widowControl w:val="0"/>
        <w:numPr>
          <w:ilvl w:val="2"/>
          <w:numId w:val="87"/>
        </w:numPr>
        <w:tabs>
          <w:tab w:val="left" w:pos="910"/>
          <w:tab w:val="left" w:pos="1450"/>
          <w:tab w:val="left" w:pos="2583"/>
          <w:tab w:val="left" w:pos="3849"/>
          <w:tab w:val="left" w:pos="4298"/>
          <w:tab w:val="left" w:pos="5798"/>
          <w:tab w:val="left" w:pos="7014"/>
          <w:tab w:val="left" w:pos="8115"/>
        </w:tabs>
        <w:autoSpaceDE w:val="0"/>
        <w:autoSpaceDN w:val="0"/>
        <w:spacing w:before="16" w:after="0" w:line="244" w:lineRule="auto"/>
        <w:ind w:left="1450" w:right="556" w:hanging="87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travaux d'ossature en béton armé tels que, poteaux, traverses, raidisseurs, linteaux, appuis de fenêtre, dalles ;</w:t>
      </w:r>
    </w:p>
    <w:p w14:paraId="167C2077" w14:textId="77777777" w:rsidR="0090133F" w:rsidRPr="007B2971" w:rsidRDefault="0090133F" w:rsidP="007B2971">
      <w:pPr>
        <w:widowControl w:val="0"/>
        <w:numPr>
          <w:ilvl w:val="2"/>
          <w:numId w:val="87"/>
        </w:numPr>
        <w:tabs>
          <w:tab w:val="left" w:pos="910"/>
        </w:tabs>
        <w:autoSpaceDE w:val="0"/>
        <w:autoSpaceDN w:val="0"/>
        <w:spacing w:before="3" w:after="0" w:line="244" w:lineRule="auto"/>
        <w:ind w:right="91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construction du banc (tablier et jambage), les plinthes de support pour les bancs et les plinthes ("dés") pour les panneaux de signalisation.</w:t>
      </w:r>
    </w:p>
    <w:p w14:paraId="32F6434F" w14:textId="77777777" w:rsidR="0090133F" w:rsidRPr="007B2971" w:rsidRDefault="0090133F" w:rsidP="0090133F">
      <w:pPr>
        <w:widowControl w:val="0"/>
        <w:autoSpaceDE w:val="0"/>
        <w:autoSpaceDN w:val="0"/>
        <w:spacing w:after="0" w:line="244" w:lineRule="auto"/>
        <w:jc w:val="both"/>
        <w:rPr>
          <w:rFonts w:ascii="Times New Roman" w:eastAsia="Tahoma" w:hAnsi="Times New Roman" w:cs="Times New Roman"/>
          <w:sz w:val="24"/>
          <w:szCs w:val="24"/>
          <w:lang w:val="fr-FR"/>
        </w:rPr>
      </w:pPr>
    </w:p>
    <w:p w14:paraId="2C80EB84"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type w:val="continuous"/>
          <w:pgSz w:w="12240" w:h="15840"/>
          <w:pgMar w:top="0" w:right="1160" w:bottom="1660" w:left="1620" w:header="0" w:footer="1464" w:gutter="0"/>
          <w:cols w:space="720"/>
        </w:sectPr>
      </w:pPr>
    </w:p>
    <w:p w14:paraId="68D7FB2C" w14:textId="2056574D"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w:lastRenderedPageBreak/>
        <mc:AlternateContent>
          <mc:Choice Requires="wps">
            <w:drawing>
              <wp:inline distT="0" distB="0" distL="0" distR="0" wp14:anchorId="7541EE7B" wp14:editId="30F3E950">
                <wp:extent cx="2667000" cy="234950"/>
                <wp:effectExtent l="0" t="0" r="0" b="12700"/>
                <wp:docPr id="67734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4DAD" w14:textId="77777777" w:rsidR="003F48AB" w:rsidRPr="00FC4AF2" w:rsidRDefault="003F48AB" w:rsidP="0090133F">
                            <w:pPr>
                              <w:spacing w:before="6"/>
                              <w:rPr>
                                <w:rFonts w:ascii="Times New Roman" w:hAnsi="Times New Roman" w:cs="Times New Roman"/>
                                <w:b/>
                                <w:sz w:val="24"/>
                                <w:szCs w:val="28"/>
                              </w:rPr>
                            </w:pPr>
                            <w:r w:rsidRPr="00FC4AF2">
                              <w:rPr>
                                <w:rFonts w:ascii="Times New Roman" w:hAnsi="Times New Roman" w:cs="Times New Roman"/>
                                <w:b/>
                                <w:color w:val="7F0000"/>
                                <w:w w:val="105"/>
                                <w:sz w:val="24"/>
                                <w:szCs w:val="28"/>
                                <w:u w:val="thick" w:color="7F0000"/>
                              </w:rPr>
                              <w:t>GÉNÉRALITÉS</w:t>
                            </w:r>
                            <w:r w:rsidRPr="00FC4AF2">
                              <w:rPr>
                                <w:rFonts w:ascii="Times New Roman" w:hAnsi="Times New Roman" w:cs="Times New Roman"/>
                                <w:b/>
                                <w:color w:val="7F0000"/>
                                <w:spacing w:val="48"/>
                                <w:w w:val="105"/>
                                <w:sz w:val="24"/>
                                <w:szCs w:val="28"/>
                                <w:u w:val="thick" w:color="7F0000"/>
                              </w:rPr>
                              <w:t xml:space="preserve"> </w:t>
                            </w:r>
                            <w:r w:rsidRPr="00FC4AF2">
                              <w:rPr>
                                <w:rFonts w:ascii="Times New Roman" w:hAnsi="Times New Roman" w:cs="Times New Roman"/>
                                <w:b/>
                                <w:color w:val="7F0000"/>
                                <w:w w:val="105"/>
                                <w:sz w:val="24"/>
                                <w:szCs w:val="28"/>
                                <w:u w:val="thick" w:color="7F0000"/>
                              </w:rPr>
                              <w:t>-</w:t>
                            </w:r>
                            <w:r w:rsidRPr="00FC4AF2">
                              <w:rPr>
                                <w:rFonts w:ascii="Times New Roman" w:hAnsi="Times New Roman" w:cs="Times New Roman"/>
                                <w:b/>
                                <w:color w:val="7F0000"/>
                                <w:spacing w:val="18"/>
                                <w:w w:val="105"/>
                                <w:sz w:val="24"/>
                                <w:szCs w:val="28"/>
                                <w:u w:val="thick" w:color="7F0000"/>
                              </w:rPr>
                              <w:t xml:space="preserve"> </w:t>
                            </w:r>
                            <w:r w:rsidRPr="00FC4AF2">
                              <w:rPr>
                                <w:rFonts w:ascii="Times New Roman" w:hAnsi="Times New Roman" w:cs="Times New Roman"/>
                                <w:b/>
                                <w:color w:val="7F0000"/>
                                <w:spacing w:val="-2"/>
                                <w:w w:val="105"/>
                                <w:sz w:val="24"/>
                                <w:szCs w:val="28"/>
                                <w:u w:val="thick" w:color="7F0000"/>
                              </w:rPr>
                              <w:t>NORMES</w:t>
                            </w:r>
                          </w:p>
                        </w:txbxContent>
                      </wps:txbx>
                      <wps:bodyPr rot="0" vert="horz" wrap="square" lIns="0" tIns="0" rIns="0" bIns="0" anchor="t" anchorCtr="0" upright="1">
                        <a:noAutofit/>
                      </wps:bodyPr>
                    </wps:wsp>
                  </a:graphicData>
                </a:graphic>
              </wp:inline>
            </w:drawing>
          </mc:Choice>
          <mc:Fallback>
            <w:pict>
              <v:shape w14:anchorId="7541EE7B" id="Text Box 8" o:spid="_x0000_s1048" type="#_x0000_t202" style="width:210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" filled="f" stroked="f">
                <v:textbox inset="0,0,0,0">
                  <w:txbxContent>
                    <w:p w14:paraId="11BD4DAD" w14:textId="77777777" w:rsidR="003F48AB" w:rsidRPr="00FC4AF2" w:rsidRDefault="003F48AB" w:rsidP="0090133F">
                      <w:pPr>
                        <w:spacing w:before="6"/>
                        <w:rPr>
                          <w:rFonts w:ascii="Times New Roman" w:hAnsi="Times New Roman" w:cs="Times New Roman"/>
                          <w:b/>
                          <w:sz w:val="24"/>
                          <w:szCs w:val="28"/>
                        </w:rPr>
                      </w:pPr>
                      <w:r w:rsidRPr="00FC4AF2">
                        <w:rPr>
                          <w:rFonts w:ascii="Times New Roman" w:hAnsi="Times New Roman" w:cs="Times New Roman"/>
                          <w:b/>
                          <w:color w:val="7F0000"/>
                          <w:w w:val="105"/>
                          <w:sz w:val="24"/>
                          <w:szCs w:val="28"/>
                          <w:u w:val="thick" w:color="7F0000"/>
                        </w:rPr>
                        <w:t>GÉNÉRALITÉS</w:t>
                      </w:r>
                      <w:r w:rsidRPr="00FC4AF2">
                        <w:rPr>
                          <w:rFonts w:ascii="Times New Roman" w:hAnsi="Times New Roman" w:cs="Times New Roman"/>
                          <w:b/>
                          <w:color w:val="7F0000"/>
                          <w:spacing w:val="48"/>
                          <w:w w:val="105"/>
                          <w:sz w:val="24"/>
                          <w:szCs w:val="28"/>
                          <w:u w:val="thick" w:color="7F0000"/>
                        </w:rPr>
                        <w:t xml:space="preserve"> </w:t>
                      </w:r>
                      <w:r w:rsidRPr="00FC4AF2">
                        <w:rPr>
                          <w:rFonts w:ascii="Times New Roman" w:hAnsi="Times New Roman" w:cs="Times New Roman"/>
                          <w:b/>
                          <w:color w:val="7F0000"/>
                          <w:w w:val="105"/>
                          <w:sz w:val="24"/>
                          <w:szCs w:val="28"/>
                          <w:u w:val="thick" w:color="7F0000"/>
                        </w:rPr>
                        <w:t>-</w:t>
                      </w:r>
                      <w:r w:rsidRPr="00FC4AF2">
                        <w:rPr>
                          <w:rFonts w:ascii="Times New Roman" w:hAnsi="Times New Roman" w:cs="Times New Roman"/>
                          <w:b/>
                          <w:color w:val="7F0000"/>
                          <w:spacing w:val="18"/>
                          <w:w w:val="105"/>
                          <w:sz w:val="24"/>
                          <w:szCs w:val="28"/>
                          <w:u w:val="thick" w:color="7F0000"/>
                        </w:rPr>
                        <w:t xml:space="preserve"> </w:t>
                      </w:r>
                      <w:r w:rsidRPr="00FC4AF2">
                        <w:rPr>
                          <w:rFonts w:ascii="Times New Roman" w:hAnsi="Times New Roman" w:cs="Times New Roman"/>
                          <w:b/>
                          <w:color w:val="7F0000"/>
                          <w:spacing w:val="-2"/>
                          <w:w w:val="105"/>
                          <w:sz w:val="24"/>
                          <w:szCs w:val="28"/>
                          <w:u w:val="thick" w:color="7F0000"/>
                        </w:rPr>
                        <w:t>NORMES</w:t>
                      </w:r>
                    </w:p>
                  </w:txbxContent>
                </v:textbox>
                <w10:anchorlock/>
              </v:shape>
            </w:pict>
          </mc:Fallback>
        </mc:AlternateContent>
      </w:r>
    </w:p>
    <w:p w14:paraId="40CBA71E" w14:textId="43EEC77D" w:rsidR="0090133F" w:rsidRPr="007B2971" w:rsidRDefault="0090133F" w:rsidP="0090133F">
      <w:pPr>
        <w:widowControl w:val="0"/>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5216" behindDoc="0" locked="0" layoutInCell="1" allowOverlap="1" wp14:anchorId="7D66CEB4" wp14:editId="18EE04C8">
                <wp:simplePos x="0" y="0"/>
                <wp:positionH relativeFrom="column">
                  <wp:posOffset>-38100</wp:posOffset>
                </wp:positionH>
                <wp:positionV relativeFrom="paragraph">
                  <wp:posOffset>292100</wp:posOffset>
                </wp:positionV>
                <wp:extent cx="2508250" cy="711200"/>
                <wp:effectExtent l="0" t="0" r="0" b="0"/>
                <wp:wrapTopAndBottom/>
                <wp:docPr id="791270883" name="Text Box 7"/>
                <wp:cNvGraphicFramePr/>
                <a:graphic xmlns:a="http://schemas.openxmlformats.org/drawingml/2006/main">
                  <a:graphicData uri="http://schemas.microsoft.com/office/word/2010/wordprocessingShape">
                    <wps:wsp>
                      <wps:cNvSpPr txBox="1"/>
                      <wps:spPr>
                        <a:xfrm>
                          <a:off x="0" y="0"/>
                          <a:ext cx="2508250" cy="711200"/>
                        </a:xfrm>
                        <a:prstGeom prst="rect">
                          <a:avLst/>
                        </a:prstGeom>
                      </wps:spPr>
                      <wps:txbx>
                        <w:txbxContent>
                          <w:p w14:paraId="26599282" w14:textId="77777777" w:rsidR="003F48AB" w:rsidRPr="00FC4AF2" w:rsidRDefault="003F48AB" w:rsidP="0090133F">
                            <w:pPr>
                              <w:tabs>
                                <w:tab w:val="left" w:pos="1999"/>
                              </w:tabs>
                              <w:spacing w:before="6"/>
                              <w:jc w:val="both"/>
                              <w:rPr>
                                <w:rFonts w:ascii="Times New Roman" w:hAnsi="Times New Roman" w:cs="Times New Roman"/>
                                <w:sz w:val="24"/>
                                <w:szCs w:val="28"/>
                              </w:rPr>
                            </w:pPr>
                            <w:r w:rsidRPr="00FC4AF2">
                              <w:rPr>
                                <w:rFonts w:ascii="Times New Roman" w:hAnsi="Times New Roman" w:cs="Times New Roman"/>
                                <w:w w:val="105"/>
                                <w:sz w:val="24"/>
                                <w:szCs w:val="28"/>
                              </w:rPr>
                              <w:t>-</w:t>
                            </w:r>
                            <w:r w:rsidRPr="00FC4AF2">
                              <w:rPr>
                                <w:rFonts w:ascii="Times New Roman" w:hAnsi="Times New Roman" w:cs="Times New Roman"/>
                                <w:spacing w:val="26"/>
                                <w:w w:val="105"/>
                                <w:sz w:val="24"/>
                                <w:szCs w:val="28"/>
                              </w:rPr>
                              <w:t xml:space="preserve">  </w:t>
                            </w:r>
                            <w:r w:rsidRPr="00FC4AF2">
                              <w:rPr>
                                <w:rFonts w:ascii="Times New Roman" w:hAnsi="Times New Roman" w:cs="Times New Roman"/>
                                <w:spacing w:val="-4"/>
                                <w:w w:val="105"/>
                                <w:sz w:val="24"/>
                                <w:szCs w:val="28"/>
                              </w:rPr>
                              <w:t>DITO</w:t>
                            </w:r>
                            <w:r w:rsidRPr="00FC4AF2">
                              <w:rPr>
                                <w:rFonts w:ascii="Times New Roman" w:hAnsi="Times New Roman" w:cs="Times New Roman"/>
                                <w:sz w:val="24"/>
                                <w:szCs w:val="28"/>
                              </w:rPr>
                              <w:tab/>
                            </w:r>
                            <w:r w:rsidRPr="00FC4AF2">
                              <w:rPr>
                                <w:rFonts w:ascii="Times New Roman" w:hAnsi="Times New Roman" w:cs="Times New Roman"/>
                                <w:w w:val="105"/>
                                <w:sz w:val="24"/>
                                <w:szCs w:val="28"/>
                              </w:rPr>
                              <w:t>4.2</w:t>
                            </w:r>
                            <w:r w:rsidRPr="00FC4AF2">
                              <w:rPr>
                                <w:rFonts w:ascii="Times New Roman" w:hAnsi="Times New Roman" w:cs="Times New Roman"/>
                                <w:spacing w:val="77"/>
                                <w:w w:val="150"/>
                                <w:sz w:val="24"/>
                                <w:szCs w:val="28"/>
                              </w:rPr>
                              <w:t xml:space="preserve"> </w:t>
                            </w:r>
                            <w:r w:rsidRPr="00FC4AF2">
                              <w:rPr>
                                <w:rFonts w:ascii="Times New Roman" w:hAnsi="Times New Roman" w:cs="Times New Roman"/>
                                <w:spacing w:val="-10"/>
                                <w:w w:val="105"/>
                                <w:sz w:val="24"/>
                                <w:szCs w:val="28"/>
                              </w:rPr>
                              <w:t>-</w:t>
                            </w:r>
                          </w:p>
                          <w:p w14:paraId="55564298" w14:textId="77777777" w:rsidR="003F48AB" w:rsidRPr="00FC4AF2" w:rsidRDefault="003F48AB" w:rsidP="0090133F">
                            <w:pPr>
                              <w:spacing w:before="50"/>
                              <w:rPr>
                                <w:rFonts w:ascii="Times New Roman" w:hAnsi="Times New Roman" w:cs="Times New Roman"/>
                                <w:b/>
                                <w:bCs/>
                                <w:sz w:val="24"/>
                                <w:szCs w:val="28"/>
                              </w:rPr>
                            </w:pPr>
                            <w:r w:rsidRPr="00FC4AF2">
                              <w:rPr>
                                <w:rFonts w:ascii="Times New Roman" w:hAnsi="Times New Roman" w:cs="Times New Roman"/>
                                <w:b/>
                                <w:bCs/>
                                <w:color w:val="7F0000"/>
                                <w:sz w:val="24"/>
                                <w:szCs w:val="28"/>
                                <w:u w:val="single" w:color="7F0000"/>
                              </w:rPr>
                              <w:t>DESCRIPTION</w:t>
                            </w:r>
                            <w:r w:rsidRPr="00FC4AF2">
                              <w:rPr>
                                <w:rFonts w:ascii="Times New Roman" w:hAnsi="Times New Roman" w:cs="Times New Roman"/>
                                <w:b/>
                                <w:bCs/>
                                <w:color w:val="7F0000"/>
                                <w:spacing w:val="21"/>
                                <w:sz w:val="24"/>
                                <w:szCs w:val="28"/>
                                <w:u w:val="single" w:color="7F0000"/>
                              </w:rPr>
                              <w:t xml:space="preserve"> </w:t>
                            </w:r>
                            <w:r w:rsidRPr="00FC4AF2">
                              <w:rPr>
                                <w:rFonts w:ascii="Times New Roman" w:hAnsi="Times New Roman" w:cs="Times New Roman"/>
                                <w:b/>
                                <w:bCs/>
                                <w:color w:val="7F0000"/>
                                <w:sz w:val="24"/>
                                <w:szCs w:val="28"/>
                                <w:u w:val="single" w:color="7F0000"/>
                              </w:rPr>
                              <w:t>OF</w:t>
                            </w:r>
                            <w:r w:rsidRPr="00FC4AF2">
                              <w:rPr>
                                <w:rFonts w:ascii="Times New Roman" w:hAnsi="Times New Roman" w:cs="Times New Roman"/>
                                <w:b/>
                                <w:bCs/>
                                <w:color w:val="7F0000"/>
                                <w:spacing w:val="25"/>
                                <w:sz w:val="24"/>
                                <w:szCs w:val="28"/>
                                <w:u w:val="single" w:color="7F0000"/>
                              </w:rPr>
                              <w:t xml:space="preserve"> </w:t>
                            </w:r>
                            <w:r w:rsidRPr="00FC4AF2">
                              <w:rPr>
                                <w:rFonts w:ascii="Times New Roman" w:hAnsi="Times New Roman" w:cs="Times New Roman"/>
                                <w:b/>
                                <w:bCs/>
                                <w:color w:val="7F0000"/>
                                <w:spacing w:val="-4"/>
                                <w:sz w:val="24"/>
                                <w:szCs w:val="28"/>
                                <w:u w:val="single" w:color="7F0000"/>
                              </w:rPr>
                              <w:t>WORKS</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66CEB4" id="Text Box 7" o:spid="_x0000_s1049" type="#_x0000_t202" style="position:absolute;margin-left:-3pt;margin-top:23pt;width:197.5pt;height:5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" filled="f" stroked="f">
                <v:textbox inset="0,0,0,0">
                  <w:txbxContent>
                    <w:p w14:paraId="26599282" w14:textId="77777777" w:rsidR="003F48AB" w:rsidRPr="00FC4AF2" w:rsidRDefault="003F48AB" w:rsidP="0090133F">
                      <w:pPr>
                        <w:tabs>
                          <w:tab w:val="left" w:pos="1999"/>
                        </w:tabs>
                        <w:spacing w:before="6"/>
                        <w:jc w:val="both"/>
                        <w:rPr>
                          <w:rFonts w:ascii="Times New Roman" w:hAnsi="Times New Roman" w:cs="Times New Roman"/>
                          <w:sz w:val="24"/>
                          <w:szCs w:val="28"/>
                        </w:rPr>
                      </w:pPr>
                      <w:r w:rsidRPr="00FC4AF2">
                        <w:rPr>
                          <w:rFonts w:ascii="Times New Roman" w:hAnsi="Times New Roman" w:cs="Times New Roman"/>
                          <w:w w:val="105"/>
                          <w:sz w:val="24"/>
                          <w:szCs w:val="28"/>
                        </w:rPr>
                        <w:t>-</w:t>
                      </w:r>
                      <w:r w:rsidRPr="00FC4AF2">
                        <w:rPr>
                          <w:rFonts w:ascii="Times New Roman" w:hAnsi="Times New Roman" w:cs="Times New Roman"/>
                          <w:spacing w:val="26"/>
                          <w:w w:val="105"/>
                          <w:sz w:val="24"/>
                          <w:szCs w:val="28"/>
                        </w:rPr>
                        <w:t xml:space="preserve">  </w:t>
                      </w:r>
                      <w:r w:rsidRPr="00FC4AF2">
                        <w:rPr>
                          <w:rFonts w:ascii="Times New Roman" w:hAnsi="Times New Roman" w:cs="Times New Roman"/>
                          <w:spacing w:val="-4"/>
                          <w:w w:val="105"/>
                          <w:sz w:val="24"/>
                          <w:szCs w:val="28"/>
                        </w:rPr>
                        <w:t>DITO</w:t>
                      </w:r>
                      <w:r w:rsidRPr="00FC4AF2">
                        <w:rPr>
                          <w:rFonts w:ascii="Times New Roman" w:hAnsi="Times New Roman" w:cs="Times New Roman"/>
                          <w:sz w:val="24"/>
                          <w:szCs w:val="28"/>
                        </w:rPr>
                        <w:tab/>
                      </w:r>
                      <w:r w:rsidRPr="00FC4AF2">
                        <w:rPr>
                          <w:rFonts w:ascii="Times New Roman" w:hAnsi="Times New Roman" w:cs="Times New Roman"/>
                          <w:w w:val="105"/>
                          <w:sz w:val="24"/>
                          <w:szCs w:val="28"/>
                        </w:rPr>
                        <w:t>4.2</w:t>
                      </w:r>
                      <w:r w:rsidRPr="00FC4AF2">
                        <w:rPr>
                          <w:rFonts w:ascii="Times New Roman" w:hAnsi="Times New Roman" w:cs="Times New Roman"/>
                          <w:spacing w:val="77"/>
                          <w:w w:val="150"/>
                          <w:sz w:val="24"/>
                          <w:szCs w:val="28"/>
                        </w:rPr>
                        <w:t xml:space="preserve"> </w:t>
                      </w:r>
                      <w:r w:rsidRPr="00FC4AF2">
                        <w:rPr>
                          <w:rFonts w:ascii="Times New Roman" w:hAnsi="Times New Roman" w:cs="Times New Roman"/>
                          <w:spacing w:val="-10"/>
                          <w:w w:val="105"/>
                          <w:sz w:val="24"/>
                          <w:szCs w:val="28"/>
                        </w:rPr>
                        <w:t>-</w:t>
                      </w:r>
                    </w:p>
                    <w:p w14:paraId="55564298" w14:textId="77777777" w:rsidR="003F48AB" w:rsidRPr="00FC4AF2" w:rsidRDefault="003F48AB" w:rsidP="0090133F">
                      <w:pPr>
                        <w:spacing w:before="50"/>
                        <w:rPr>
                          <w:rFonts w:ascii="Times New Roman" w:hAnsi="Times New Roman" w:cs="Times New Roman"/>
                          <w:b/>
                          <w:bCs/>
                          <w:sz w:val="24"/>
                          <w:szCs w:val="28"/>
                        </w:rPr>
                      </w:pPr>
                      <w:r w:rsidRPr="00FC4AF2">
                        <w:rPr>
                          <w:rFonts w:ascii="Times New Roman" w:hAnsi="Times New Roman" w:cs="Times New Roman"/>
                          <w:b/>
                          <w:bCs/>
                          <w:color w:val="7F0000"/>
                          <w:sz w:val="24"/>
                          <w:szCs w:val="28"/>
                          <w:u w:val="single" w:color="7F0000"/>
                        </w:rPr>
                        <w:t>DESCRIPTION</w:t>
                      </w:r>
                      <w:r w:rsidRPr="00FC4AF2">
                        <w:rPr>
                          <w:rFonts w:ascii="Times New Roman" w:hAnsi="Times New Roman" w:cs="Times New Roman"/>
                          <w:b/>
                          <w:bCs/>
                          <w:color w:val="7F0000"/>
                          <w:spacing w:val="21"/>
                          <w:sz w:val="24"/>
                          <w:szCs w:val="28"/>
                          <w:u w:val="single" w:color="7F0000"/>
                        </w:rPr>
                        <w:t xml:space="preserve"> </w:t>
                      </w:r>
                      <w:r w:rsidRPr="00FC4AF2">
                        <w:rPr>
                          <w:rFonts w:ascii="Times New Roman" w:hAnsi="Times New Roman" w:cs="Times New Roman"/>
                          <w:b/>
                          <w:bCs/>
                          <w:color w:val="7F0000"/>
                          <w:sz w:val="24"/>
                          <w:szCs w:val="28"/>
                          <w:u w:val="single" w:color="7F0000"/>
                        </w:rPr>
                        <w:t>OF</w:t>
                      </w:r>
                      <w:r w:rsidRPr="00FC4AF2">
                        <w:rPr>
                          <w:rFonts w:ascii="Times New Roman" w:hAnsi="Times New Roman" w:cs="Times New Roman"/>
                          <w:b/>
                          <w:bCs/>
                          <w:color w:val="7F0000"/>
                          <w:spacing w:val="25"/>
                          <w:sz w:val="24"/>
                          <w:szCs w:val="28"/>
                          <w:u w:val="single" w:color="7F0000"/>
                        </w:rPr>
                        <w:t xml:space="preserve"> </w:t>
                      </w:r>
                      <w:r w:rsidRPr="00FC4AF2">
                        <w:rPr>
                          <w:rFonts w:ascii="Times New Roman" w:hAnsi="Times New Roman" w:cs="Times New Roman"/>
                          <w:b/>
                          <w:bCs/>
                          <w:color w:val="7F0000"/>
                          <w:spacing w:val="-4"/>
                          <w:sz w:val="24"/>
                          <w:szCs w:val="28"/>
                          <w:u w:val="single" w:color="7F0000"/>
                        </w:rPr>
                        <w:t>WORKS</w:t>
                      </w:r>
                    </w:p>
                  </w:txbxContent>
                </v:textbox>
                <w10:wrap type="topAndBottom"/>
              </v:shape>
            </w:pict>
          </mc:Fallback>
        </mc:AlternateContent>
      </w:r>
    </w:p>
    <w:p w14:paraId="5FD70576" w14:textId="77777777" w:rsidR="0090133F" w:rsidRPr="007B2971" w:rsidRDefault="0090133F" w:rsidP="0090133F">
      <w:pPr>
        <w:widowControl w:val="0"/>
        <w:autoSpaceDE w:val="0"/>
        <w:autoSpaceDN w:val="0"/>
        <w:spacing w:before="120" w:after="0" w:line="240" w:lineRule="auto"/>
        <w:rPr>
          <w:rFonts w:ascii="Times New Roman" w:eastAsia="Tahoma" w:hAnsi="Times New Roman" w:cs="Times New Roman"/>
          <w:sz w:val="24"/>
          <w:szCs w:val="24"/>
          <w:lang w:val="fr-FR"/>
        </w:rPr>
      </w:pPr>
    </w:p>
    <w:p w14:paraId="56F9585B"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thick" w:color="0E455F"/>
          <w:lang w:val="fr-FR"/>
        </w:rPr>
        <w:t>Dalles du 1</w:t>
      </w:r>
      <w:r w:rsidRPr="007B2971">
        <w:rPr>
          <w:rFonts w:ascii="Times New Roman" w:eastAsia="Tahoma" w:hAnsi="Times New Roman" w:cs="Times New Roman"/>
          <w:b/>
          <w:bCs/>
          <w:color w:val="0E455F"/>
          <w:spacing w:val="-10"/>
          <w:w w:val="105"/>
          <w:sz w:val="24"/>
          <w:szCs w:val="24"/>
          <w:u w:val="thick" w:color="0E455F"/>
          <w:vertAlign w:val="superscript"/>
          <w:lang w:val="fr-FR"/>
        </w:rPr>
        <w:t xml:space="preserve">er </w:t>
      </w:r>
      <w:r w:rsidRPr="007B2971">
        <w:rPr>
          <w:rFonts w:ascii="Times New Roman" w:eastAsia="Tahoma" w:hAnsi="Times New Roman" w:cs="Times New Roman"/>
          <w:b/>
          <w:bCs/>
          <w:color w:val="0E455F"/>
          <w:spacing w:val="-10"/>
          <w:w w:val="105"/>
          <w:sz w:val="24"/>
          <w:szCs w:val="24"/>
          <w:u w:val="thick" w:color="0E455F"/>
          <w:lang w:val="fr-FR"/>
        </w:rPr>
        <w:t>étage:</w:t>
      </w:r>
    </w:p>
    <w:p w14:paraId="36BF88C1"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6CEE2AF4"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n° 3 pour dalle pleine.</w:t>
      </w:r>
    </w:p>
    <w:p w14:paraId="07F2C07D"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dalle du 1er étage doit être réalisée avec une double armature.</w:t>
      </w:r>
    </w:p>
    <w:p w14:paraId="06CF39FB" w14:textId="77777777" w:rsidR="0090133F" w:rsidRPr="007B2971" w:rsidRDefault="0090133F" w:rsidP="0090133F">
      <w:pPr>
        <w:widowControl w:val="0"/>
        <w:autoSpaceDE w:val="0"/>
        <w:autoSpaceDN w:val="0"/>
        <w:spacing w:before="158"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surface de la dalle du 1er étage sera finement talochée, aucune rugosité n'étant tolérée.</w:t>
      </w:r>
    </w:p>
    <w:p w14:paraId="56EFF8FF" w14:textId="77777777" w:rsidR="0090133F" w:rsidRPr="007B2971" w:rsidRDefault="0090133F" w:rsidP="0090133F">
      <w:pPr>
        <w:widowControl w:val="0"/>
        <w:autoSpaceDE w:val="0"/>
        <w:autoSpaceDN w:val="0"/>
        <w:spacing w:before="99" w:after="0" w:line="240" w:lineRule="auto"/>
        <w:jc w:val="both"/>
        <w:rPr>
          <w:rFonts w:ascii="Times New Roman" w:eastAsia="Tahoma" w:hAnsi="Times New Roman" w:cs="Times New Roman"/>
          <w:sz w:val="24"/>
          <w:szCs w:val="24"/>
          <w:lang w:val="fr-FR"/>
        </w:rPr>
      </w:pPr>
    </w:p>
    <w:p w14:paraId="4F302BEC"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Béton armé pour les colonnes :</w:t>
      </w:r>
    </w:p>
    <w:p w14:paraId="0611DC0C"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b/>
          <w:sz w:val="24"/>
          <w:szCs w:val="24"/>
          <w:lang w:val="fr-FR"/>
        </w:rPr>
      </w:pPr>
    </w:p>
    <w:p w14:paraId="76336DA1" w14:textId="77777777" w:rsidR="0090133F" w:rsidRPr="007B2971" w:rsidRDefault="0090133F" w:rsidP="0090133F">
      <w:pPr>
        <w:widowControl w:val="0"/>
        <w:autoSpaceDE w:val="0"/>
        <w:autoSpaceDN w:val="0"/>
        <w:spacing w:before="150"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n° 3 pour les poteaux.</w:t>
      </w:r>
    </w:p>
    <w:p w14:paraId="2E01BF50" w14:textId="77777777" w:rsidR="0090133F" w:rsidRPr="007B2971" w:rsidRDefault="0090133F" w:rsidP="0090133F">
      <w:pPr>
        <w:widowControl w:val="0"/>
        <w:autoSpaceDE w:val="0"/>
        <w:autoSpaceDN w:val="0"/>
        <w:spacing w:before="150"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coffrage des colonnes doit être parfaitement vertical et calé de manière à ne pas bouger pendant le coulage du béton.</w:t>
      </w:r>
    </w:p>
    <w:p w14:paraId="1415236D" w14:textId="77777777" w:rsidR="0090133F" w:rsidRPr="007B2971" w:rsidRDefault="0090133F" w:rsidP="0090133F">
      <w:pPr>
        <w:widowControl w:val="0"/>
        <w:autoSpaceDE w:val="0"/>
        <w:autoSpaceDN w:val="0"/>
        <w:spacing w:before="150"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colonnes seront reliées en haut par des poutres formant un tirant. Elles seront mises en place après la pose de la maçonnerie d'aggloméré afin d'assurer une meilleure adhérence.</w:t>
      </w:r>
    </w:p>
    <w:p w14:paraId="09FCCB64" w14:textId="77777777" w:rsidR="0090133F" w:rsidRPr="007B2971" w:rsidRDefault="0090133F" w:rsidP="0090133F">
      <w:pPr>
        <w:widowControl w:val="0"/>
        <w:autoSpaceDE w:val="0"/>
        <w:autoSpaceDN w:val="0"/>
        <w:spacing w:before="157" w:after="0" w:line="240" w:lineRule="auto"/>
        <w:jc w:val="both"/>
        <w:rPr>
          <w:rFonts w:ascii="Times New Roman" w:eastAsia="Tahoma" w:hAnsi="Times New Roman" w:cs="Times New Roman"/>
          <w:sz w:val="24"/>
          <w:szCs w:val="24"/>
          <w:lang w:val="fr-FR"/>
        </w:rPr>
      </w:pPr>
    </w:p>
    <w:p w14:paraId="4213770C"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single" w:color="0E455F"/>
          <w:lang w:val="fr-FR"/>
        </w:rPr>
        <w:t>Béton armé pour traverses, poutres et arcs :</w:t>
      </w:r>
    </w:p>
    <w:p w14:paraId="7FCAD847"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23D82297" w14:textId="77777777" w:rsidR="0090133F" w:rsidRPr="007B2971" w:rsidRDefault="0090133F" w:rsidP="0090133F">
      <w:pPr>
        <w:widowControl w:val="0"/>
        <w:autoSpaceDE w:val="0"/>
        <w:autoSpaceDN w:val="0"/>
        <w:spacing w:before="162"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n° 3 pour les chaînages, les poutres et les arcs.</w:t>
      </w:r>
    </w:p>
    <w:p w14:paraId="35B3CC01" w14:textId="77777777" w:rsidR="0090133F" w:rsidRPr="007B2971" w:rsidRDefault="0090133F" w:rsidP="0090133F">
      <w:pPr>
        <w:widowControl w:val="0"/>
        <w:autoSpaceDE w:val="0"/>
        <w:autoSpaceDN w:val="0"/>
        <w:spacing w:before="162"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Toutes les maçonneries seront renforcées par des chaînages en béton armé. Les chaînages formeront un système mécanique continu avec les colonnes.</w:t>
      </w:r>
    </w:p>
    <w:p w14:paraId="4DA61156" w14:textId="77777777" w:rsidR="0090133F" w:rsidRPr="007B2971" w:rsidRDefault="0090133F" w:rsidP="0090133F">
      <w:pPr>
        <w:widowControl w:val="0"/>
        <w:autoSpaceDE w:val="0"/>
        <w:autoSpaceDN w:val="0"/>
        <w:spacing w:before="99" w:after="0" w:line="240" w:lineRule="auto"/>
        <w:jc w:val="both"/>
        <w:rPr>
          <w:rFonts w:ascii="Times New Roman" w:eastAsia="Tahoma" w:hAnsi="Times New Roman" w:cs="Times New Roman"/>
          <w:sz w:val="24"/>
          <w:szCs w:val="24"/>
          <w:lang w:val="fr-FR"/>
        </w:rPr>
      </w:pPr>
    </w:p>
    <w:p w14:paraId="76F3FB50" w14:textId="77777777" w:rsidR="0090133F" w:rsidRPr="007B2971" w:rsidRDefault="0090133F" w:rsidP="007B2971">
      <w:pPr>
        <w:widowControl w:val="0"/>
        <w:numPr>
          <w:ilvl w:val="0"/>
          <w:numId w:val="89"/>
        </w:numPr>
        <w:autoSpaceDE w:val="0"/>
        <w:autoSpaceDN w:val="0"/>
        <w:spacing w:after="0" w:line="240" w:lineRule="auto"/>
        <w:ind w:left="233"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Béton armé pour raidisseurs de portes/raidisseurs de fenêtres et appuis :</w:t>
      </w:r>
    </w:p>
    <w:p w14:paraId="08FD1B8F" w14:textId="77777777" w:rsidR="0090133F" w:rsidRPr="007B2971" w:rsidRDefault="0090133F" w:rsidP="0090133F">
      <w:pPr>
        <w:widowControl w:val="0"/>
        <w:autoSpaceDE w:val="0"/>
        <w:autoSpaceDN w:val="0"/>
        <w:spacing w:before="12" w:after="0" w:line="240" w:lineRule="auto"/>
        <w:jc w:val="both"/>
        <w:rPr>
          <w:rFonts w:ascii="Times New Roman" w:eastAsia="Tahoma" w:hAnsi="Times New Roman" w:cs="Times New Roman"/>
          <w:b/>
          <w:sz w:val="24"/>
          <w:szCs w:val="24"/>
          <w:lang w:val="fr-FR"/>
        </w:rPr>
      </w:pPr>
    </w:p>
    <w:p w14:paraId="7116FB36" w14:textId="77777777" w:rsidR="0090133F" w:rsidRPr="007B2971" w:rsidRDefault="0090133F" w:rsidP="0090133F">
      <w:pPr>
        <w:widowControl w:val="0"/>
        <w:autoSpaceDE w:val="0"/>
        <w:autoSpaceDN w:val="0"/>
        <w:spacing w:before="1" w:after="0" w:line="396" w:lineRule="auto"/>
        <w:ind w:right="1910"/>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n° 3 pour les raidisseurs et les appuis de porte et de fenêtre. Ils formeront un cadre vertical de 10 cm d'épaisseur autour des ouvertures.</w:t>
      </w:r>
    </w:p>
    <w:p w14:paraId="19B044A6" w14:textId="77777777" w:rsidR="0090133F" w:rsidRPr="007B2971" w:rsidRDefault="0090133F" w:rsidP="007B2971">
      <w:pPr>
        <w:widowControl w:val="0"/>
        <w:numPr>
          <w:ilvl w:val="0"/>
          <w:numId w:val="89"/>
        </w:numPr>
        <w:autoSpaceDE w:val="0"/>
        <w:autoSpaceDN w:val="0"/>
        <w:spacing w:before="189"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thick" w:color="0E455F"/>
          <w:lang w:val="fr-FR"/>
        </w:rPr>
        <w:t>Béton armé pour escaliers:</w:t>
      </w:r>
    </w:p>
    <w:p w14:paraId="1A465BDD" w14:textId="77777777" w:rsidR="0090133F" w:rsidRPr="007B2971" w:rsidRDefault="0090133F" w:rsidP="0090133F">
      <w:pPr>
        <w:widowControl w:val="0"/>
        <w:autoSpaceDE w:val="0"/>
        <w:autoSpaceDN w:val="0"/>
        <w:spacing w:before="119"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Béton no. 3 pour l'escalier du 1</w:t>
      </w:r>
      <w:r w:rsidRPr="007B2971">
        <w:rPr>
          <w:rFonts w:ascii="Times New Roman" w:eastAsia="Tahoma" w:hAnsi="Times New Roman" w:cs="Times New Roman"/>
          <w:spacing w:val="-2"/>
          <w:w w:val="105"/>
          <w:sz w:val="24"/>
          <w:szCs w:val="24"/>
          <w:vertAlign w:val="superscript"/>
          <w:lang w:val="fr-FR"/>
        </w:rPr>
        <w:t>er</w:t>
      </w:r>
      <w:r w:rsidRPr="007B2971">
        <w:rPr>
          <w:rFonts w:ascii="Times New Roman" w:eastAsia="Tahoma" w:hAnsi="Times New Roman" w:cs="Times New Roman"/>
          <w:spacing w:val="-2"/>
          <w:w w:val="105"/>
          <w:sz w:val="24"/>
          <w:szCs w:val="24"/>
          <w:lang w:val="fr-FR"/>
        </w:rPr>
        <w:t xml:space="preserve"> étage.</w:t>
      </w:r>
    </w:p>
    <w:p w14:paraId="183EF2AC" w14:textId="77777777" w:rsidR="0090133F" w:rsidRPr="007B2971" w:rsidRDefault="0090133F" w:rsidP="0090133F">
      <w:pPr>
        <w:widowControl w:val="0"/>
        <w:autoSpaceDE w:val="0"/>
        <w:autoSpaceDN w:val="0"/>
        <w:spacing w:before="107" w:after="0" w:line="240" w:lineRule="auto"/>
        <w:jc w:val="both"/>
        <w:rPr>
          <w:rFonts w:ascii="Times New Roman" w:eastAsia="Tahoma" w:hAnsi="Times New Roman" w:cs="Times New Roman"/>
          <w:sz w:val="24"/>
          <w:szCs w:val="24"/>
          <w:lang w:val="fr-FR"/>
        </w:rPr>
      </w:pPr>
    </w:p>
    <w:p w14:paraId="41F06B9A"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Béton armé pour «paillotes»:</w:t>
      </w:r>
    </w:p>
    <w:p w14:paraId="3F5CD8D9" w14:textId="77777777" w:rsidR="0090133F" w:rsidRPr="007B2971" w:rsidRDefault="0090133F" w:rsidP="0090133F">
      <w:pPr>
        <w:widowControl w:val="0"/>
        <w:autoSpaceDE w:val="0"/>
        <w:autoSpaceDN w:val="0"/>
        <w:spacing w:before="17" w:after="0" w:line="240" w:lineRule="auto"/>
        <w:jc w:val="both"/>
        <w:rPr>
          <w:rFonts w:ascii="Times New Roman" w:eastAsia="Tahoma" w:hAnsi="Times New Roman" w:cs="Times New Roman"/>
          <w:b/>
          <w:sz w:val="24"/>
          <w:szCs w:val="24"/>
          <w:lang w:val="fr-FR"/>
        </w:rPr>
      </w:pPr>
    </w:p>
    <w:p w14:paraId="67F7D7DE"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Béton n° 3 pour la paillasse (tablier et jambages).</w:t>
      </w:r>
    </w:p>
    <w:p w14:paraId="2A215417" w14:textId="77777777" w:rsidR="0090133F" w:rsidRPr="007B2971" w:rsidRDefault="0090133F" w:rsidP="0090133F">
      <w:pPr>
        <w:widowControl w:val="0"/>
        <w:autoSpaceDE w:val="0"/>
        <w:autoSpaceDN w:val="0"/>
        <w:spacing w:before="106" w:after="0" w:line="240" w:lineRule="auto"/>
        <w:jc w:val="both"/>
        <w:rPr>
          <w:rFonts w:ascii="Times New Roman" w:eastAsia="Tahoma" w:hAnsi="Times New Roman" w:cs="Times New Roman"/>
          <w:sz w:val="24"/>
          <w:szCs w:val="24"/>
          <w:lang w:val="fr-FR"/>
        </w:rPr>
      </w:pPr>
    </w:p>
    <w:p w14:paraId="5BA3B42C"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Béton armé pour talus:</w:t>
      </w:r>
    </w:p>
    <w:p w14:paraId="3243D034" w14:textId="77777777" w:rsidR="0090133F" w:rsidRPr="007B2971" w:rsidRDefault="0090133F" w:rsidP="0090133F">
      <w:pPr>
        <w:widowControl w:val="0"/>
        <w:autoSpaceDE w:val="0"/>
        <w:autoSpaceDN w:val="0"/>
        <w:spacing w:before="120"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Béton n° 3 pour former une pente au-dessus de l'isolation thermique.</w:t>
      </w:r>
    </w:p>
    <w:p w14:paraId="54813742" w14:textId="0E035B8D" w:rsidR="00FC4AF2" w:rsidRPr="00FC4AF2" w:rsidRDefault="00FC4AF2" w:rsidP="00FC4AF2">
      <w:pPr>
        <w:widowControl w:val="0"/>
        <w:tabs>
          <w:tab w:val="left" w:pos="907"/>
        </w:tabs>
        <w:autoSpaceDE w:val="0"/>
        <w:autoSpaceDN w:val="0"/>
        <w:spacing w:before="85" w:after="0" w:line="240" w:lineRule="auto"/>
        <w:ind w:left="907"/>
        <w:jc w:val="both"/>
        <w:rPr>
          <w:rFonts w:ascii="Times New Roman" w:eastAsia="Tahoma" w:hAnsi="Times New Roman" w:cs="Times New Roman"/>
          <w:color w:val="0E455F"/>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6240" behindDoc="0" locked="0" layoutInCell="1" allowOverlap="1" wp14:anchorId="6C14D07D" wp14:editId="1148939C">
                <wp:simplePos x="0" y="0"/>
                <wp:positionH relativeFrom="column">
                  <wp:posOffset>152400</wp:posOffset>
                </wp:positionH>
                <wp:positionV relativeFrom="paragraph">
                  <wp:posOffset>229870</wp:posOffset>
                </wp:positionV>
                <wp:extent cx="3028950" cy="166370"/>
                <wp:effectExtent l="0" t="0" r="0" b="0"/>
                <wp:wrapTopAndBottom/>
                <wp:docPr id="224834964" name="Text Box 6"/>
                <wp:cNvGraphicFramePr/>
                <a:graphic xmlns:a="http://schemas.openxmlformats.org/drawingml/2006/main">
                  <a:graphicData uri="http://schemas.microsoft.com/office/word/2010/wordprocessingShape">
                    <wps:wsp>
                      <wps:cNvSpPr txBox="1"/>
                      <wps:spPr>
                        <a:xfrm>
                          <a:off x="0" y="0"/>
                          <a:ext cx="3028950" cy="166370"/>
                        </a:xfrm>
                        <a:prstGeom prst="rect">
                          <a:avLst/>
                        </a:prstGeom>
                      </wps:spPr>
                      <wps:txbx>
                        <w:txbxContent>
                          <w:p w14:paraId="694591FD" w14:textId="77777777" w:rsidR="003F48AB" w:rsidRPr="00FC4AF2" w:rsidRDefault="003F48AB" w:rsidP="0090133F">
                            <w:pPr>
                              <w:spacing w:before="6"/>
                              <w:jc w:val="both"/>
                              <w:rPr>
                                <w:rFonts w:ascii="Times New Roman" w:hAnsi="Times New Roman" w:cs="Times New Roman"/>
                                <w:b/>
                                <w:sz w:val="24"/>
                                <w:szCs w:val="28"/>
                              </w:rPr>
                            </w:pPr>
                            <w:r w:rsidRPr="00FC4AF2">
                              <w:rPr>
                                <w:rFonts w:ascii="Times New Roman" w:hAnsi="Times New Roman" w:cs="Times New Roman"/>
                                <w:b/>
                                <w:color w:val="7F0000"/>
                                <w:w w:val="105"/>
                                <w:sz w:val="24"/>
                                <w:szCs w:val="28"/>
                                <w:u w:val="thick" w:color="7F0000"/>
                              </w:rPr>
                              <w:t>ÉTENDUE 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14D07D" id="Text Box 6" o:spid="_x0000_s1050" type="#_x0000_t202" style="position:absolute;left:0;text-align:left;margin-left:12pt;margin-top:18.1pt;width:238.5pt;height:13.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" filled="f" stroked="f">
                <v:textbox inset="0,0,0,0">
                  <w:txbxContent>
                    <w:p w14:paraId="694591FD" w14:textId="77777777" w:rsidR="003F48AB" w:rsidRPr="00FC4AF2" w:rsidRDefault="003F48AB" w:rsidP="0090133F">
                      <w:pPr>
                        <w:spacing w:before="6"/>
                        <w:jc w:val="both"/>
                        <w:rPr>
                          <w:rFonts w:ascii="Times New Roman" w:hAnsi="Times New Roman" w:cs="Times New Roman"/>
                          <w:b/>
                          <w:sz w:val="24"/>
                          <w:szCs w:val="28"/>
                        </w:rPr>
                      </w:pPr>
                      <w:r w:rsidRPr="00FC4AF2">
                        <w:rPr>
                          <w:rFonts w:ascii="Times New Roman" w:hAnsi="Times New Roman" w:cs="Times New Roman"/>
                          <w:b/>
                          <w:color w:val="7F0000"/>
                          <w:w w:val="105"/>
                          <w:sz w:val="24"/>
                          <w:szCs w:val="28"/>
                          <w:u w:val="thick" w:color="7F0000"/>
                        </w:rPr>
                        <w:t>ÉTENDUE DES TRAVAUX</w:t>
                      </w:r>
                    </w:p>
                  </w:txbxContent>
                </v:textbox>
                <w10:wrap type="topAndBottom"/>
              </v:shape>
            </w:pict>
          </mc:Fallback>
        </mc:AlternateContent>
      </w:r>
    </w:p>
    <w:p w14:paraId="3AC030BE" w14:textId="08AA72D0" w:rsidR="0090133F" w:rsidRPr="007B2971" w:rsidRDefault="0090133F" w:rsidP="007B2971">
      <w:pPr>
        <w:widowControl w:val="0"/>
        <w:numPr>
          <w:ilvl w:val="1"/>
          <w:numId w:val="87"/>
        </w:numPr>
        <w:tabs>
          <w:tab w:val="left" w:pos="907"/>
        </w:tabs>
        <w:autoSpaceDE w:val="0"/>
        <w:autoSpaceDN w:val="0"/>
        <w:spacing w:before="85" w:after="0" w:line="240" w:lineRule="auto"/>
        <w:ind w:left="907" w:hanging="335"/>
        <w:jc w:val="both"/>
        <w:rPr>
          <w:rFonts w:ascii="Times New Roman" w:eastAsia="Tahoma" w:hAnsi="Times New Roman" w:cs="Times New Roman"/>
          <w:color w:val="0E455F"/>
          <w:sz w:val="24"/>
          <w:szCs w:val="24"/>
          <w:lang w:val="fr-FR"/>
        </w:rPr>
      </w:pPr>
      <w:r w:rsidRPr="007B2971">
        <w:rPr>
          <w:rFonts w:ascii="Times New Roman" w:eastAsia="Tahoma" w:hAnsi="Times New Roman" w:cs="Times New Roman"/>
          <w:color w:val="0E455F"/>
          <w:spacing w:val="-2"/>
          <w:w w:val="105"/>
          <w:sz w:val="24"/>
          <w:szCs w:val="24"/>
          <w:lang w:val="fr-FR"/>
        </w:rPr>
        <w:t>TRAVAUX DE CONSTRUCTION</w:t>
      </w:r>
    </w:p>
    <w:p w14:paraId="7A1AC1A9" w14:textId="77777777" w:rsidR="0090133F" w:rsidRPr="007B2971" w:rsidRDefault="0090133F" w:rsidP="0090133F">
      <w:pPr>
        <w:widowControl w:val="0"/>
        <w:autoSpaceDE w:val="0"/>
        <w:autoSpaceDN w:val="0"/>
        <w:spacing w:before="20" w:after="0" w:line="240" w:lineRule="auto"/>
        <w:jc w:val="both"/>
        <w:rPr>
          <w:rFonts w:ascii="Times New Roman" w:eastAsia="Tahoma" w:hAnsi="Times New Roman" w:cs="Times New Roman"/>
          <w:sz w:val="24"/>
          <w:szCs w:val="24"/>
          <w:lang w:val="fr-FR"/>
        </w:rPr>
      </w:pPr>
    </w:p>
    <w:p w14:paraId="6F846C06"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color="000000"/>
          <w:lang w:val="fr-FR"/>
        </w:rPr>
        <w:t>Les travaux englobent</w:t>
      </w:r>
      <w:r w:rsidRPr="007B2971">
        <w:rPr>
          <w:rFonts w:ascii="Times New Roman" w:eastAsia="Tahoma" w:hAnsi="Times New Roman" w:cs="Times New Roman"/>
          <w:spacing w:val="-10"/>
          <w:w w:val="105"/>
          <w:sz w:val="24"/>
          <w:szCs w:val="24"/>
          <w:u w:val="single" w:color="000000"/>
          <w:lang w:val="fr-FR"/>
        </w:rPr>
        <w:t>:</w:t>
      </w:r>
    </w:p>
    <w:p w14:paraId="4631174B" w14:textId="77777777" w:rsidR="0090133F" w:rsidRPr="007B2971" w:rsidRDefault="0090133F" w:rsidP="007B2971">
      <w:pPr>
        <w:widowControl w:val="0"/>
        <w:numPr>
          <w:ilvl w:val="2"/>
          <w:numId w:val="87"/>
        </w:numPr>
        <w:tabs>
          <w:tab w:val="left" w:pos="910"/>
        </w:tabs>
        <w:autoSpaceDE w:val="0"/>
        <w:autoSpaceDN w:val="0"/>
        <w:spacing w:before="159" w:after="0" w:line="240" w:lineRule="auto"/>
        <w:ind w:hanging="338"/>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r</w:t>
      </w:r>
      <w:r w:rsidRPr="007B2971">
        <w:rPr>
          <w:rFonts w:ascii="Times New Roman" w:eastAsia="Tahoma" w:hAnsi="Times New Roman" w:cs="Times New Roman"/>
          <w:spacing w:val="9"/>
          <w:w w:val="105"/>
          <w:sz w:val="24"/>
          <w:szCs w:val="24"/>
          <w:lang w:val="fr-FR"/>
        </w:rPr>
        <w:t>emplissage en aggloméré creux et écrans ;</w:t>
      </w:r>
    </w:p>
    <w:p w14:paraId="64576E7D" w14:textId="77777777" w:rsidR="0090133F" w:rsidRPr="007B2971" w:rsidRDefault="0090133F" w:rsidP="007B2971">
      <w:pPr>
        <w:widowControl w:val="0"/>
        <w:numPr>
          <w:ilvl w:val="2"/>
          <w:numId w:val="87"/>
        </w:numPr>
        <w:tabs>
          <w:tab w:val="left" w:pos="904"/>
        </w:tabs>
        <w:autoSpaceDE w:val="0"/>
        <w:autoSpaceDN w:val="0"/>
        <w:spacing w:before="122" w:after="0" w:line="240" w:lineRule="auto"/>
        <w:ind w:left="904" w:hanging="334"/>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Les revêtements</w:t>
      </w:r>
    </w:p>
    <w:p w14:paraId="09368DE0" w14:textId="654220F2" w:rsidR="0090133F" w:rsidRPr="007B2971" w:rsidRDefault="004535EA" w:rsidP="0090133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7264" behindDoc="0" locked="0" layoutInCell="1" allowOverlap="1" wp14:anchorId="758F4A69" wp14:editId="613DE682">
                <wp:simplePos x="0" y="0"/>
                <wp:positionH relativeFrom="column">
                  <wp:posOffset>152400</wp:posOffset>
                </wp:positionH>
                <wp:positionV relativeFrom="paragraph">
                  <wp:posOffset>287020</wp:posOffset>
                </wp:positionV>
                <wp:extent cx="2692400" cy="247650"/>
                <wp:effectExtent l="0" t="0" r="0" b="0"/>
                <wp:wrapTopAndBottom/>
                <wp:docPr id="358034083" name="Text Box 5"/>
                <wp:cNvGraphicFramePr/>
                <a:graphic xmlns:a="http://schemas.openxmlformats.org/drawingml/2006/main">
                  <a:graphicData uri="http://schemas.microsoft.com/office/word/2010/wordprocessingShape">
                    <wps:wsp>
                      <wps:cNvSpPr txBox="1"/>
                      <wps:spPr>
                        <a:xfrm>
                          <a:off x="0" y="0"/>
                          <a:ext cx="2692400" cy="247650"/>
                        </a:xfrm>
                        <a:prstGeom prst="rect">
                          <a:avLst/>
                        </a:prstGeom>
                      </wps:spPr>
                      <wps:txbx>
                        <w:txbxContent>
                          <w:p w14:paraId="2CFE8FC5" w14:textId="77777777" w:rsidR="003F48AB" w:rsidRPr="00315F11" w:rsidRDefault="003F48AB" w:rsidP="0090133F">
                            <w:pPr>
                              <w:spacing w:before="6"/>
                              <w:jc w:val="both"/>
                              <w:rPr>
                                <w:rFonts w:ascii="Times New Roman" w:hAnsi="Times New Roman" w:cs="Times New Roman"/>
                                <w:b/>
                                <w:sz w:val="24"/>
                                <w:szCs w:val="28"/>
                              </w:rPr>
                            </w:pPr>
                            <w:r w:rsidRPr="00315F11">
                              <w:rPr>
                                <w:rFonts w:ascii="Times New Roman" w:hAnsi="Times New Roman" w:cs="Times New Roman"/>
                                <w:b/>
                                <w:color w:val="7F0000"/>
                                <w:spacing w:val="9"/>
                                <w:w w:val="105"/>
                                <w:sz w:val="24"/>
                                <w:szCs w:val="28"/>
                                <w:u w:val="single" w:color="7F0000"/>
                              </w:rPr>
                              <w:t>GÉNÉRALITÉS</w:t>
                            </w:r>
                            <w:r w:rsidRPr="00315F11">
                              <w:rPr>
                                <w:rFonts w:ascii="Times New Roman" w:hAnsi="Times New Roman" w:cs="Times New Roman"/>
                                <w:b/>
                                <w:color w:val="7F0000"/>
                                <w:spacing w:val="11"/>
                                <w:w w:val="105"/>
                                <w:sz w:val="24"/>
                                <w:szCs w:val="28"/>
                                <w:u w:val="single" w:color="7F0000"/>
                              </w:rPr>
                              <w:t xml:space="preserve"> </w:t>
                            </w:r>
                            <w:r w:rsidRPr="00315F11">
                              <w:rPr>
                                <w:rFonts w:ascii="Times New Roman" w:hAnsi="Times New Roman" w:cs="Times New Roman"/>
                                <w:b/>
                                <w:color w:val="7F0000"/>
                                <w:w w:val="105"/>
                                <w:sz w:val="24"/>
                                <w:szCs w:val="28"/>
                                <w:u w:val="single" w:color="7F0000"/>
                              </w:rPr>
                              <w:t>-</w:t>
                            </w:r>
                            <w:r w:rsidRPr="00315F11">
                              <w:rPr>
                                <w:rFonts w:ascii="Times New Roman" w:hAnsi="Times New Roman" w:cs="Times New Roman"/>
                                <w:b/>
                                <w:color w:val="7F0000"/>
                                <w:spacing w:val="-9"/>
                                <w:w w:val="105"/>
                                <w:sz w:val="24"/>
                                <w:szCs w:val="28"/>
                                <w:u w:val="single" w:color="7F0000"/>
                              </w:rPr>
                              <w:t xml:space="preserve"> </w:t>
                            </w:r>
                            <w:r w:rsidRPr="00315F11">
                              <w:rPr>
                                <w:rFonts w:ascii="Times New Roman" w:hAnsi="Times New Roman" w:cs="Times New Roman"/>
                                <w:b/>
                                <w:color w:val="7F0000"/>
                                <w:spacing w:val="-2"/>
                                <w:w w:val="105"/>
                                <w:sz w:val="24"/>
                                <w:szCs w:val="28"/>
                                <w:u w:val="single" w:color="7F0000"/>
                              </w:rPr>
                              <w:t>NORMES</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8F4A69" id="Text Box 5" o:spid="_x0000_s1051" type="#_x0000_t202" style="position:absolute;margin-left:12pt;margin-top:22.6pt;width:212pt;height: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" filled="f" stroked="f">
                <v:textbox inset="0,0,0,0">
                  <w:txbxContent>
                    <w:p w14:paraId="2CFE8FC5" w14:textId="77777777" w:rsidR="003F48AB" w:rsidRPr="00315F11" w:rsidRDefault="003F48AB" w:rsidP="0090133F">
                      <w:pPr>
                        <w:spacing w:before="6"/>
                        <w:jc w:val="both"/>
                        <w:rPr>
                          <w:rFonts w:ascii="Times New Roman" w:hAnsi="Times New Roman" w:cs="Times New Roman"/>
                          <w:b/>
                          <w:sz w:val="24"/>
                          <w:szCs w:val="28"/>
                        </w:rPr>
                      </w:pPr>
                      <w:r w:rsidRPr="00315F11">
                        <w:rPr>
                          <w:rFonts w:ascii="Times New Roman" w:hAnsi="Times New Roman" w:cs="Times New Roman"/>
                          <w:b/>
                          <w:color w:val="7F0000"/>
                          <w:spacing w:val="9"/>
                          <w:w w:val="105"/>
                          <w:sz w:val="24"/>
                          <w:szCs w:val="28"/>
                          <w:u w:val="single" w:color="7F0000"/>
                        </w:rPr>
                        <w:t>GÉNÉRALITÉS</w:t>
                      </w:r>
                      <w:r w:rsidRPr="00315F11">
                        <w:rPr>
                          <w:rFonts w:ascii="Times New Roman" w:hAnsi="Times New Roman" w:cs="Times New Roman"/>
                          <w:b/>
                          <w:color w:val="7F0000"/>
                          <w:spacing w:val="11"/>
                          <w:w w:val="105"/>
                          <w:sz w:val="24"/>
                          <w:szCs w:val="28"/>
                          <w:u w:val="single" w:color="7F0000"/>
                        </w:rPr>
                        <w:t xml:space="preserve"> </w:t>
                      </w:r>
                      <w:r w:rsidRPr="00315F11">
                        <w:rPr>
                          <w:rFonts w:ascii="Times New Roman" w:hAnsi="Times New Roman" w:cs="Times New Roman"/>
                          <w:b/>
                          <w:color w:val="7F0000"/>
                          <w:w w:val="105"/>
                          <w:sz w:val="24"/>
                          <w:szCs w:val="28"/>
                          <w:u w:val="single" w:color="7F0000"/>
                        </w:rPr>
                        <w:t>-</w:t>
                      </w:r>
                      <w:r w:rsidRPr="00315F11">
                        <w:rPr>
                          <w:rFonts w:ascii="Times New Roman" w:hAnsi="Times New Roman" w:cs="Times New Roman"/>
                          <w:b/>
                          <w:color w:val="7F0000"/>
                          <w:spacing w:val="-9"/>
                          <w:w w:val="105"/>
                          <w:sz w:val="24"/>
                          <w:szCs w:val="28"/>
                          <w:u w:val="single" w:color="7F0000"/>
                        </w:rPr>
                        <w:t xml:space="preserve"> </w:t>
                      </w:r>
                      <w:r w:rsidRPr="00315F11">
                        <w:rPr>
                          <w:rFonts w:ascii="Times New Roman" w:hAnsi="Times New Roman" w:cs="Times New Roman"/>
                          <w:b/>
                          <w:color w:val="7F0000"/>
                          <w:spacing w:val="-2"/>
                          <w:w w:val="105"/>
                          <w:sz w:val="24"/>
                          <w:szCs w:val="28"/>
                          <w:u w:val="single" w:color="7F0000"/>
                        </w:rPr>
                        <w:t>NORMES</w:t>
                      </w:r>
                    </w:p>
                  </w:txbxContent>
                </v:textbox>
                <w10:wrap type="topAndBottom"/>
              </v:shape>
            </w:pict>
          </mc:Fallback>
        </mc:AlternateContent>
      </w:r>
    </w:p>
    <w:p w14:paraId="0ED69C4D"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5A36EAF2"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pacing w:val="8"/>
          <w:w w:val="105"/>
          <w:sz w:val="24"/>
          <w:szCs w:val="24"/>
          <w:lang w:val="fr-FR"/>
        </w:rPr>
      </w:pPr>
      <w:r w:rsidRPr="007B2971">
        <w:rPr>
          <w:rFonts w:ascii="Times New Roman" w:eastAsia="Tahoma" w:hAnsi="Times New Roman" w:cs="Times New Roman"/>
          <w:sz w:val="24"/>
          <w:szCs w:val="24"/>
          <w:lang w:val="fr-FR"/>
        </w:rPr>
        <w:t>La résistance mécanique des blocs creux ou pleins doit être de classe B 60 ou B 120 respectivement.</w:t>
      </w:r>
    </w:p>
    <w:p w14:paraId="07E02FDE" w14:textId="77777777" w:rsidR="0090133F" w:rsidRPr="007B2971" w:rsidRDefault="0090133F" w:rsidP="007B2971">
      <w:pPr>
        <w:widowControl w:val="0"/>
        <w:numPr>
          <w:ilvl w:val="0"/>
          <w:numId w:val="103"/>
        </w:numPr>
        <w:tabs>
          <w:tab w:val="left" w:pos="515"/>
          <w:tab w:val="left" w:pos="2701"/>
        </w:tabs>
        <w:autoSpaceDE w:val="0"/>
        <w:autoSpaceDN w:val="0"/>
        <w:spacing w:before="160" w:after="0" w:line="240" w:lineRule="auto"/>
        <w:ind w:left="515" w:hanging="281"/>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lang w:val="fr-FR"/>
        </w:rPr>
        <w:t>Blocs creux : Contrainte de rupture basée sur la section minimale du bloc : 60 bars ;</w:t>
      </w:r>
    </w:p>
    <w:p w14:paraId="3E9904FB" w14:textId="77777777" w:rsidR="0090133F" w:rsidRPr="007B2971" w:rsidRDefault="0090133F" w:rsidP="007B2971">
      <w:pPr>
        <w:widowControl w:val="0"/>
        <w:numPr>
          <w:ilvl w:val="0"/>
          <w:numId w:val="103"/>
        </w:numPr>
        <w:tabs>
          <w:tab w:val="left" w:pos="515"/>
          <w:tab w:val="left" w:pos="2232"/>
        </w:tabs>
        <w:autoSpaceDE w:val="0"/>
        <w:autoSpaceDN w:val="0"/>
        <w:spacing w:before="158" w:after="0" w:line="240" w:lineRule="auto"/>
        <w:ind w:left="515" w:hanging="281"/>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6"/>
          <w:w w:val="105"/>
          <w:sz w:val="24"/>
          <w:szCs w:val="24"/>
          <w:lang w:val="fr-FR"/>
        </w:rPr>
        <w:t>Blocs pleins : contrainte de rupture du béton dans la section brute maximale : 120 bars.</w:t>
      </w:r>
    </w:p>
    <w:p w14:paraId="0F60E6E8" w14:textId="77777777" w:rsidR="0090133F" w:rsidRPr="007B2971" w:rsidRDefault="0090133F" w:rsidP="0090133F">
      <w:pPr>
        <w:widowControl w:val="0"/>
        <w:autoSpaceDE w:val="0"/>
        <w:autoSpaceDN w:val="0"/>
        <w:spacing w:before="153"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Tous les enduits seront réalisés conformément au DTU 26.1 "Travaux d'enduits aux mortiers de liants hydrauliques". Toutes les sous-faces de béton doivent rester brutes de décoffrage. Les sables utilisés auront une courbe granulométrique continue sans élément supérieur à 2,5 mm et un équivalent sable supérieur à 75.</w:t>
      </w:r>
    </w:p>
    <w:p w14:paraId="1386FDF8" w14:textId="77777777" w:rsidR="0090133F" w:rsidRPr="007B2971" w:rsidRDefault="0090133F" w:rsidP="0090133F">
      <w:pPr>
        <w:widowControl w:val="0"/>
        <w:autoSpaceDE w:val="0"/>
        <w:autoSpaceDN w:val="0"/>
        <w:spacing w:before="153"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Toutes les maçonneries seront renforcées par des tirants et des raidisseurs.</w:t>
      </w:r>
    </w:p>
    <w:p w14:paraId="3CC9C299"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3435534D"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Composition et fabrication des mortiers :</w:t>
      </w:r>
    </w:p>
    <w:p w14:paraId="7CC991B4" w14:textId="77777777" w:rsidR="0090133F" w:rsidRPr="007B2971" w:rsidRDefault="0090133F" w:rsidP="0090133F">
      <w:pPr>
        <w:widowControl w:val="0"/>
        <w:autoSpaceDE w:val="0"/>
        <w:autoSpaceDN w:val="0"/>
        <w:spacing w:before="166" w:after="0" w:line="240" w:lineRule="auto"/>
        <w:jc w:val="both"/>
        <w:rPr>
          <w:rFonts w:ascii="Times New Roman" w:eastAsia="Tahoma" w:hAnsi="Times New Roman" w:cs="Times New Roman"/>
          <w:sz w:val="24"/>
          <w:szCs w:val="24"/>
          <w:lang w:val="fr-FR"/>
        </w:rPr>
      </w:pPr>
    </w:p>
    <w:p w14:paraId="5BE79356" w14:textId="77777777" w:rsidR="0090133F" w:rsidRPr="007B2971" w:rsidRDefault="0090133F" w:rsidP="0090133F">
      <w:pPr>
        <w:widowControl w:val="0"/>
        <w:autoSpaceDE w:val="0"/>
        <w:autoSpaceDN w:val="0"/>
        <w:spacing w:after="0" w:line="247" w:lineRule="auto"/>
        <w:ind w:right="224"/>
        <w:jc w:val="both"/>
        <w:rPr>
          <w:rFonts w:ascii="Times New Roman" w:eastAsia="Tahoma" w:hAnsi="Times New Roman" w:cs="Times New Roman"/>
          <w:spacing w:val="10"/>
          <w:w w:val="105"/>
          <w:sz w:val="24"/>
          <w:szCs w:val="24"/>
          <w:lang w:val="fr-FR"/>
        </w:rPr>
      </w:pPr>
      <w:r w:rsidRPr="007B2971">
        <w:rPr>
          <w:rFonts w:ascii="Times New Roman" w:eastAsia="Tahoma" w:hAnsi="Times New Roman" w:cs="Times New Roman"/>
          <w:sz w:val="24"/>
          <w:szCs w:val="24"/>
          <w:lang w:val="fr-FR"/>
        </w:rPr>
        <w:t>Le tableau ci-dessous indique le poids du liant en kilogrammes par mètre cube de sable sec et la localisation des différentes compositions :</w:t>
      </w:r>
    </w:p>
    <w:p w14:paraId="5E0C2847" w14:textId="77777777" w:rsidR="0090133F" w:rsidRPr="007B2971" w:rsidRDefault="0090133F" w:rsidP="0090133F">
      <w:pPr>
        <w:widowControl w:val="0"/>
        <w:tabs>
          <w:tab w:val="left" w:pos="2628"/>
          <w:tab w:val="left" w:pos="5562"/>
        </w:tabs>
        <w:autoSpaceDE w:val="0"/>
        <w:autoSpaceDN w:val="0"/>
        <w:spacing w:before="14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Type de mortier                    Teneur en ciment                 Emplacement</w:t>
      </w:r>
    </w:p>
    <w:p w14:paraId="13720410"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8128C3E" w14:textId="77777777" w:rsidR="0090133F" w:rsidRPr="007B2971" w:rsidRDefault="0090133F" w:rsidP="0090133F">
      <w:pPr>
        <w:widowControl w:val="0"/>
        <w:autoSpaceDE w:val="0"/>
        <w:autoSpaceDN w:val="0"/>
        <w:spacing w:before="77" w:after="0" w:line="240" w:lineRule="auto"/>
        <w:jc w:val="both"/>
        <w:rPr>
          <w:rFonts w:ascii="Times New Roman" w:eastAsia="Tahoma" w:hAnsi="Times New Roman" w:cs="Times New Roman"/>
          <w:sz w:val="24"/>
          <w:szCs w:val="24"/>
          <w:lang w:val="fr-FR"/>
        </w:rPr>
      </w:pPr>
    </w:p>
    <w:p w14:paraId="1A9AE35E" w14:textId="77777777" w:rsidR="0090133F" w:rsidRPr="007B2971" w:rsidRDefault="0090133F" w:rsidP="0090133F">
      <w:pPr>
        <w:widowControl w:val="0"/>
        <w:tabs>
          <w:tab w:val="left" w:pos="4230"/>
        </w:tabs>
        <w:autoSpaceDE w:val="0"/>
        <w:autoSpaceDN w:val="0"/>
        <w:spacing w:after="0" w:line="396" w:lineRule="auto"/>
        <w:ind w:right="3258"/>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n°1250 kg/m</w:t>
      </w:r>
      <w:r w:rsidRPr="007B2971">
        <w:rPr>
          <w:rFonts w:ascii="Times New Roman" w:eastAsia="Tahoma" w:hAnsi="Times New Roman" w:cs="Times New Roman"/>
          <w:w w:val="105"/>
          <w:sz w:val="24"/>
          <w:szCs w:val="24"/>
          <w:vertAlign w:val="superscript"/>
          <w:lang w:val="fr-FR"/>
        </w:rPr>
        <w:t>3</w:t>
      </w:r>
      <w:r w:rsidRPr="007B2971">
        <w:rPr>
          <w:rFonts w:ascii="Times New Roman" w:eastAsia="Tahoma" w:hAnsi="Times New Roman" w:cs="Times New Roman"/>
          <w:sz w:val="24"/>
          <w:szCs w:val="24"/>
          <w:lang w:val="fr-FR"/>
        </w:rPr>
        <w:tab/>
        <w:t xml:space="preserve">maçonnerie de </w:t>
      </w:r>
      <w:r w:rsidRPr="007B2971">
        <w:rPr>
          <w:rFonts w:ascii="Times New Roman" w:eastAsia="Tahoma" w:hAnsi="Times New Roman" w:cs="Times New Roman"/>
          <w:w w:val="105"/>
          <w:sz w:val="24"/>
          <w:szCs w:val="24"/>
          <w:lang w:val="fr-FR"/>
        </w:rPr>
        <w:t>niche n°2300 kg/m</w:t>
      </w:r>
      <w:r w:rsidRPr="007B2971">
        <w:rPr>
          <w:rFonts w:ascii="Times New Roman" w:eastAsia="Tahoma" w:hAnsi="Times New Roman" w:cs="Times New Roman"/>
          <w:w w:val="105"/>
          <w:sz w:val="24"/>
          <w:szCs w:val="24"/>
          <w:vertAlign w:val="superscript"/>
          <w:lang w:val="fr-FR"/>
        </w:rPr>
        <w:t>3</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61"/>
          <w:sz w:val="24"/>
          <w:szCs w:val="24"/>
          <w:lang w:val="fr-FR"/>
        </w:rPr>
        <w:t xml:space="preserve"> </w:t>
      </w:r>
      <w:r w:rsidRPr="007B2971">
        <w:rPr>
          <w:rFonts w:ascii="Times New Roman" w:eastAsia="Tahoma" w:hAnsi="Times New Roman" w:cs="Times New Roman"/>
          <w:w w:val="105"/>
          <w:sz w:val="24"/>
          <w:szCs w:val="24"/>
          <w:lang w:val="fr-FR"/>
        </w:rPr>
        <w:t>mortier à couler</w:t>
      </w:r>
    </w:p>
    <w:p w14:paraId="43115382" w14:textId="77777777" w:rsidR="0090133F" w:rsidRPr="007B2971" w:rsidRDefault="0090133F" w:rsidP="0090133F">
      <w:pPr>
        <w:widowControl w:val="0"/>
        <w:tabs>
          <w:tab w:val="left" w:pos="4269"/>
        </w:tabs>
        <w:autoSpaceDE w:val="0"/>
        <w:autoSpaceDN w:val="0"/>
        <w:spacing w:after="0" w:line="234"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n°3350</w:t>
      </w:r>
      <w:r w:rsidRPr="007B2971">
        <w:rPr>
          <w:rFonts w:ascii="Times New Roman" w:eastAsia="Tahoma" w:hAnsi="Times New Roman" w:cs="Times New Roman"/>
          <w:spacing w:val="-14"/>
          <w:w w:val="105"/>
          <w:sz w:val="24"/>
          <w:szCs w:val="24"/>
          <w:lang w:val="fr-FR"/>
        </w:rPr>
        <w:t xml:space="preserve"> </w:t>
      </w:r>
      <w:r w:rsidRPr="007B2971">
        <w:rPr>
          <w:rFonts w:ascii="Times New Roman" w:eastAsia="Tahoma" w:hAnsi="Times New Roman" w:cs="Times New Roman"/>
          <w:spacing w:val="-4"/>
          <w:w w:val="105"/>
          <w:sz w:val="24"/>
          <w:szCs w:val="24"/>
          <w:lang w:val="fr-FR"/>
        </w:rPr>
        <w:t>kg/m</w:t>
      </w:r>
      <w:r w:rsidRPr="007B2971">
        <w:rPr>
          <w:rFonts w:ascii="Times New Roman" w:eastAsia="Tahoma" w:hAnsi="Times New Roman" w:cs="Times New Roman"/>
          <w:spacing w:val="-4"/>
          <w:w w:val="105"/>
          <w:sz w:val="24"/>
          <w:szCs w:val="24"/>
          <w:vertAlign w:val="superscript"/>
          <w:lang w:val="fr-FR"/>
        </w:rPr>
        <w:t>3</w:t>
      </w:r>
      <w:r w:rsidRPr="007B2971">
        <w:rPr>
          <w:rFonts w:ascii="Times New Roman" w:eastAsia="Tahoma" w:hAnsi="Times New Roman" w:cs="Times New Roman"/>
          <w:sz w:val="24"/>
          <w:szCs w:val="24"/>
          <w:lang w:val="fr-FR"/>
        </w:rPr>
        <w:tab/>
        <w:t>enduit ordinaire pour enduits, joints, bordures, chapes</w:t>
      </w:r>
    </w:p>
    <w:p w14:paraId="0ABD6B36" w14:textId="77777777" w:rsidR="0090133F" w:rsidRPr="007B2971" w:rsidRDefault="0090133F" w:rsidP="0090133F">
      <w:pPr>
        <w:widowControl w:val="0"/>
        <w:tabs>
          <w:tab w:val="left" w:pos="4269"/>
        </w:tabs>
        <w:autoSpaceDE w:val="0"/>
        <w:autoSpaceDN w:val="0"/>
        <w:spacing w:after="0" w:line="234"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 xml:space="preserve">joints, bordures, chapes </w:t>
      </w:r>
    </w:p>
    <w:p w14:paraId="1FC6A6F3" w14:textId="77777777" w:rsidR="0090133F" w:rsidRPr="007B2971" w:rsidRDefault="0090133F" w:rsidP="0090133F">
      <w:pPr>
        <w:widowControl w:val="0"/>
        <w:tabs>
          <w:tab w:val="left" w:pos="4231"/>
        </w:tabs>
        <w:autoSpaceDE w:val="0"/>
        <w:autoSpaceDN w:val="0"/>
        <w:spacing w:before="7" w:after="0" w:line="403" w:lineRule="auto"/>
        <w:ind w:right="1910"/>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n°4400 kg/m</w:t>
      </w:r>
      <w:r w:rsidRPr="007B2971">
        <w:rPr>
          <w:rFonts w:ascii="Times New Roman" w:eastAsia="Tahoma" w:hAnsi="Times New Roman" w:cs="Times New Roman"/>
          <w:w w:val="105"/>
          <w:sz w:val="24"/>
          <w:szCs w:val="24"/>
          <w:vertAlign w:val="superscript"/>
          <w:lang w:val="fr-FR"/>
        </w:rPr>
        <w:t>3</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revêtement d'étanchéité pour trou d’homme</w:t>
      </w:r>
    </w:p>
    <w:p w14:paraId="3CBE724F" w14:textId="77777777" w:rsidR="0090133F" w:rsidRPr="007B2971" w:rsidRDefault="0090133F" w:rsidP="0090133F">
      <w:pPr>
        <w:widowControl w:val="0"/>
        <w:autoSpaceDE w:val="0"/>
        <w:autoSpaceDN w:val="0"/>
        <w:spacing w:after="0" w:line="244"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 mortier doit être fabriqué conformément aux spécifications des directives spéciales communes, brochure 63.</w:t>
      </w:r>
    </w:p>
    <w:p w14:paraId="7134258D" w14:textId="77777777" w:rsidR="0090133F" w:rsidRPr="007B2971" w:rsidRDefault="0090133F" w:rsidP="0090133F">
      <w:pPr>
        <w:spacing w:after="0" w:line="244"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78917ECA" w14:textId="77777777" w:rsidR="0090133F" w:rsidRPr="007B2971" w:rsidRDefault="0090133F" w:rsidP="0090133F">
      <w:pPr>
        <w:widowControl w:val="0"/>
        <w:autoSpaceDE w:val="0"/>
        <w:autoSpaceDN w:val="0"/>
        <w:spacing w:before="96"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lastRenderedPageBreak/>
        <w:t>Acheminement des tuyaux, creusement de tranchées et scellement des trous :</w:t>
      </w:r>
    </w:p>
    <w:p w14:paraId="00BA133B" w14:textId="77777777" w:rsidR="0090133F" w:rsidRPr="007B2971" w:rsidRDefault="0090133F" w:rsidP="0090133F">
      <w:pPr>
        <w:widowControl w:val="0"/>
        <w:autoSpaceDE w:val="0"/>
        <w:autoSpaceDN w:val="0"/>
        <w:spacing w:before="165" w:after="0" w:line="240" w:lineRule="auto"/>
        <w:jc w:val="both"/>
        <w:rPr>
          <w:rFonts w:ascii="Times New Roman" w:eastAsia="Tahoma" w:hAnsi="Times New Roman" w:cs="Times New Roman"/>
          <w:sz w:val="24"/>
          <w:szCs w:val="24"/>
          <w:lang w:val="fr-FR"/>
        </w:rPr>
      </w:pPr>
    </w:p>
    <w:p w14:paraId="7D807E0B"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w:t>
      </w:r>
      <w:r w:rsidRPr="007B2971">
        <w:rPr>
          <w:rFonts w:ascii="Times New Roman" w:eastAsia="Tahoma" w:hAnsi="Times New Roman" w:cs="Times New Roman"/>
          <w:spacing w:val="12"/>
          <w:w w:val="105"/>
          <w:sz w:val="24"/>
          <w:szCs w:val="24"/>
          <w:lang w:val="fr-FR"/>
        </w:rPr>
        <w:t xml:space="preserve"> </w:t>
      </w:r>
      <w:r w:rsidRPr="007B2971">
        <w:rPr>
          <w:rFonts w:ascii="Times New Roman" w:eastAsia="Tahoma" w:hAnsi="Times New Roman" w:cs="Times New Roman"/>
          <w:w w:val="105"/>
          <w:sz w:val="24"/>
          <w:szCs w:val="24"/>
          <w:lang w:val="fr-FR"/>
        </w:rPr>
        <w:t>D</w:t>
      </w:r>
      <w:r w:rsidRPr="007B2971">
        <w:rPr>
          <w:rFonts w:ascii="Times New Roman" w:hAnsi="Times New Roman" w:cs="Times New Roman"/>
          <w:sz w:val="24"/>
          <w:szCs w:val="24"/>
          <w:lang w:val="fr-FR"/>
        </w:rPr>
        <w:t xml:space="preserve">es </w:t>
      </w:r>
      <w:r w:rsidRPr="007B2971">
        <w:rPr>
          <w:rFonts w:ascii="Times New Roman" w:eastAsia="Tahoma" w:hAnsi="Times New Roman" w:cs="Times New Roman"/>
          <w:spacing w:val="7"/>
          <w:w w:val="105"/>
          <w:sz w:val="24"/>
          <w:szCs w:val="24"/>
          <w:lang w:val="fr-FR"/>
        </w:rPr>
        <w:t>maçonneries diverses non armées</w:t>
      </w:r>
    </w:p>
    <w:p w14:paraId="4570745E" w14:textId="77777777" w:rsidR="0090133F" w:rsidRPr="007B2971" w:rsidRDefault="0090133F" w:rsidP="0090133F">
      <w:pPr>
        <w:widowControl w:val="0"/>
        <w:autoSpaceDE w:val="0"/>
        <w:autoSpaceDN w:val="0"/>
        <w:spacing w:before="148" w:after="0" w:line="247" w:lineRule="auto"/>
        <w:ind w:right="24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percements et rainurages pour canalisations, pose de gaines et encastrements de toute nature dans les maçonneries en blocs de ciment seront exécutés avec la section minimale nécessaire pour assurer la solidité de l'ouvrage en place.</w:t>
      </w:r>
    </w:p>
    <w:p w14:paraId="062D0FA5" w14:textId="77777777" w:rsidR="0090133F" w:rsidRPr="007B2971" w:rsidRDefault="0090133F" w:rsidP="0090133F">
      <w:pPr>
        <w:widowControl w:val="0"/>
        <w:autoSpaceDE w:val="0"/>
        <w:autoSpaceDN w:val="0"/>
        <w:spacing w:before="148" w:after="0" w:line="247" w:lineRule="auto"/>
        <w:ind w:right="24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rainures ne doivent pas être parallèles aux joints des panneaux d'aggloméré, mais former un angle d'au moins 15° par rapport à ceux-ci.</w:t>
      </w:r>
    </w:p>
    <w:p w14:paraId="09BDEA16" w14:textId="717D3C08" w:rsidR="0090133F" w:rsidRPr="007B2971" w:rsidRDefault="00315F11" w:rsidP="0090133F">
      <w:pPr>
        <w:widowControl w:val="0"/>
        <w:autoSpaceDE w:val="0"/>
        <w:autoSpaceDN w:val="0"/>
        <w:spacing w:before="148" w:after="0" w:line="247" w:lineRule="auto"/>
        <w:ind w:right="242"/>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8288" behindDoc="0" locked="0" layoutInCell="1" allowOverlap="1" wp14:anchorId="152699DB" wp14:editId="03168C18">
                <wp:simplePos x="0" y="0"/>
                <wp:positionH relativeFrom="column">
                  <wp:posOffset>6350</wp:posOffset>
                </wp:positionH>
                <wp:positionV relativeFrom="paragraph">
                  <wp:posOffset>974725</wp:posOffset>
                </wp:positionV>
                <wp:extent cx="3048000" cy="228600"/>
                <wp:effectExtent l="0" t="0" r="0" b="0"/>
                <wp:wrapTopAndBottom/>
                <wp:docPr id="1355860204" name="Text Box 4"/>
                <wp:cNvGraphicFramePr/>
                <a:graphic xmlns:a="http://schemas.openxmlformats.org/drawingml/2006/main">
                  <a:graphicData uri="http://schemas.microsoft.com/office/word/2010/wordprocessingShape">
                    <wps:wsp>
                      <wps:cNvSpPr txBox="1"/>
                      <wps:spPr>
                        <a:xfrm>
                          <a:off x="0" y="0"/>
                          <a:ext cx="3048000" cy="228600"/>
                        </a:xfrm>
                        <a:prstGeom prst="rect">
                          <a:avLst/>
                        </a:prstGeom>
                      </wps:spPr>
                      <wps:txbx>
                        <w:txbxContent>
                          <w:p w14:paraId="3CDE51E2" w14:textId="77777777" w:rsidR="003F48AB" w:rsidRPr="00315F11" w:rsidRDefault="003F48AB" w:rsidP="0090133F">
                            <w:pPr>
                              <w:spacing w:before="6"/>
                              <w:jc w:val="both"/>
                              <w:rPr>
                                <w:rFonts w:ascii="Times New Roman" w:hAnsi="Times New Roman" w:cs="Times New Roman"/>
                                <w:b/>
                                <w:sz w:val="24"/>
                                <w:szCs w:val="28"/>
                              </w:rPr>
                            </w:pPr>
                            <w:r w:rsidRPr="00315F11">
                              <w:rPr>
                                <w:rFonts w:ascii="Times New Roman" w:hAnsi="Times New Roman" w:cs="Times New Roman"/>
                                <w:b/>
                                <w:color w:val="7F0000"/>
                                <w:spacing w:val="9"/>
                                <w:w w:val="105"/>
                                <w:sz w:val="24"/>
                                <w:szCs w:val="28"/>
                                <w:u w:val="thick" w:color="7F0000"/>
                              </w:rPr>
                              <w:t>DESCRIPTION</w:t>
                            </w:r>
                            <w:r w:rsidRPr="00315F11">
                              <w:rPr>
                                <w:rFonts w:ascii="Times New Roman" w:hAnsi="Times New Roman" w:cs="Times New Roman"/>
                                <w:b/>
                                <w:color w:val="7F0000"/>
                                <w:spacing w:val="14"/>
                                <w:w w:val="105"/>
                                <w:sz w:val="24"/>
                                <w:szCs w:val="28"/>
                                <w:u w:val="thick" w:color="7F0000"/>
                              </w:rPr>
                              <w:t xml:space="preserve"> </w:t>
                            </w:r>
                            <w:r w:rsidRPr="00315F11">
                              <w:rPr>
                                <w:rFonts w:ascii="Times New Roman" w:hAnsi="Times New Roman" w:cs="Times New Roman"/>
                                <w:b/>
                                <w:color w:val="7F0000"/>
                                <w:w w:val="105"/>
                                <w:sz w:val="24"/>
                                <w:szCs w:val="28"/>
                                <w:u w:val="thick" w:color="7F0000"/>
                              </w:rPr>
                              <w:t>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2699DB" id="Text Box 4" o:spid="_x0000_s1052" type="#_x0000_t202" style="position:absolute;left:0;text-align:left;margin-left:.5pt;margin-top:76.75pt;width:240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" filled="f" stroked="f">
                <v:textbox inset="0,0,0,0">
                  <w:txbxContent>
                    <w:p w14:paraId="3CDE51E2" w14:textId="77777777" w:rsidR="003F48AB" w:rsidRPr="00315F11" w:rsidRDefault="003F48AB" w:rsidP="0090133F">
                      <w:pPr>
                        <w:spacing w:before="6"/>
                        <w:jc w:val="both"/>
                        <w:rPr>
                          <w:rFonts w:ascii="Times New Roman" w:hAnsi="Times New Roman" w:cs="Times New Roman"/>
                          <w:b/>
                          <w:sz w:val="24"/>
                          <w:szCs w:val="28"/>
                        </w:rPr>
                      </w:pPr>
                      <w:r w:rsidRPr="00315F11">
                        <w:rPr>
                          <w:rFonts w:ascii="Times New Roman" w:hAnsi="Times New Roman" w:cs="Times New Roman"/>
                          <w:b/>
                          <w:color w:val="7F0000"/>
                          <w:spacing w:val="9"/>
                          <w:w w:val="105"/>
                          <w:sz w:val="24"/>
                          <w:szCs w:val="28"/>
                          <w:u w:val="thick" w:color="7F0000"/>
                        </w:rPr>
                        <w:t>DESCRIPTION</w:t>
                      </w:r>
                      <w:r w:rsidRPr="00315F11">
                        <w:rPr>
                          <w:rFonts w:ascii="Times New Roman" w:hAnsi="Times New Roman" w:cs="Times New Roman"/>
                          <w:b/>
                          <w:color w:val="7F0000"/>
                          <w:spacing w:val="14"/>
                          <w:w w:val="105"/>
                          <w:sz w:val="24"/>
                          <w:szCs w:val="28"/>
                          <w:u w:val="thick" w:color="7F0000"/>
                        </w:rPr>
                        <w:t xml:space="preserve"> </w:t>
                      </w:r>
                      <w:r w:rsidRPr="00315F11">
                        <w:rPr>
                          <w:rFonts w:ascii="Times New Roman" w:hAnsi="Times New Roman" w:cs="Times New Roman"/>
                          <w:b/>
                          <w:color w:val="7F0000"/>
                          <w:w w:val="105"/>
                          <w:sz w:val="24"/>
                          <w:szCs w:val="28"/>
                          <w:u w:val="thick" w:color="7F0000"/>
                        </w:rPr>
                        <w:t>DES TRAVAUX</w:t>
                      </w:r>
                    </w:p>
                  </w:txbxContent>
                </v:textbox>
                <w10:wrap type="topAndBottom"/>
              </v:shape>
            </w:pict>
          </mc:Fallback>
        </mc:AlternateContent>
      </w:r>
      <w:r w:rsidR="0090133F" w:rsidRPr="007B2971">
        <w:rPr>
          <w:rFonts w:ascii="Times New Roman" w:eastAsia="Tahoma" w:hAnsi="Times New Roman" w:cs="Times New Roman"/>
          <w:sz w:val="24"/>
          <w:szCs w:val="24"/>
          <w:lang w:val="fr-FR"/>
        </w:rPr>
        <w:t>Le scellement des colliers, des consoles, des manchons et le rebouchage des trous doivent être effectués avec le plus grand soin, en utilisant les mêmes matériaux que ceux utilisés pour l'ouvrage existant. Le scellement au plâtre ou au ciment à prise rapide ne sera admis qu'avec l'autorisation du maître d'œuvre.</w:t>
      </w:r>
    </w:p>
    <w:p w14:paraId="42E91BC8" w14:textId="77777777" w:rsidR="0090133F" w:rsidRPr="007B2971" w:rsidRDefault="0090133F" w:rsidP="0090133F">
      <w:pPr>
        <w:widowControl w:val="0"/>
        <w:autoSpaceDE w:val="0"/>
        <w:autoSpaceDN w:val="0"/>
        <w:spacing w:before="31" w:after="0" w:line="240" w:lineRule="auto"/>
        <w:rPr>
          <w:rFonts w:ascii="Times New Roman" w:eastAsia="Tahoma" w:hAnsi="Times New Roman" w:cs="Times New Roman"/>
          <w:sz w:val="24"/>
          <w:szCs w:val="24"/>
          <w:lang w:val="fr-FR"/>
        </w:rPr>
      </w:pPr>
    </w:p>
    <w:p w14:paraId="03DB9FDA"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Blocs creux en aggloméré:</w:t>
      </w:r>
    </w:p>
    <w:p w14:paraId="1B9019A8" w14:textId="77777777" w:rsidR="0090133F" w:rsidRPr="007B2971" w:rsidRDefault="0090133F" w:rsidP="0090133F">
      <w:pPr>
        <w:widowControl w:val="0"/>
        <w:autoSpaceDE w:val="0"/>
        <w:autoSpaceDN w:val="0"/>
        <w:spacing w:before="17" w:after="0" w:line="240" w:lineRule="auto"/>
        <w:jc w:val="both"/>
        <w:rPr>
          <w:rFonts w:ascii="Times New Roman" w:eastAsia="Tahoma" w:hAnsi="Times New Roman" w:cs="Times New Roman"/>
          <w:b/>
          <w:sz w:val="24"/>
          <w:szCs w:val="24"/>
          <w:lang w:val="fr-FR"/>
        </w:rPr>
      </w:pPr>
    </w:p>
    <w:p w14:paraId="02350300" w14:textId="77777777" w:rsidR="0090133F" w:rsidRPr="007B2971" w:rsidRDefault="0090133F" w:rsidP="0090133F">
      <w:pPr>
        <w:widowControl w:val="0"/>
        <w:autoSpaceDE w:val="0"/>
        <w:autoSpaceDN w:val="0"/>
        <w:spacing w:before="159"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Des blocs agglomérés creux de 20 et 10 cm d'épaisseur seront coulés dans un bain de mortier.</w:t>
      </w:r>
    </w:p>
    <w:p w14:paraId="46C0B69F" w14:textId="77777777" w:rsidR="0090133F" w:rsidRPr="007B2971" w:rsidRDefault="0090133F" w:rsidP="0090133F">
      <w:pPr>
        <w:widowControl w:val="0"/>
        <w:autoSpaceDE w:val="0"/>
        <w:autoSpaceDN w:val="0"/>
        <w:spacing w:before="159" w:after="0" w:line="247" w:lineRule="auto"/>
        <w:ind w:right="25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maçonnerie sera montée en assises, à joints croisés, chaque bloc recevant ceux de l'assise inférieure sur une longueur minimale de 10 cm ; la maçonnerie sera enduite au mortier de ciment.</w:t>
      </w:r>
    </w:p>
    <w:p w14:paraId="6A2ABE43" w14:textId="77777777" w:rsidR="0090133F" w:rsidRPr="007B2971" w:rsidRDefault="0090133F" w:rsidP="0090133F">
      <w:pPr>
        <w:widowControl w:val="0"/>
        <w:autoSpaceDE w:val="0"/>
        <w:autoSpaceDN w:val="0"/>
        <w:spacing w:before="157" w:after="0" w:line="240" w:lineRule="auto"/>
        <w:jc w:val="both"/>
        <w:rPr>
          <w:rFonts w:ascii="Times New Roman" w:eastAsia="Tahoma" w:hAnsi="Times New Roman" w:cs="Times New Roman"/>
          <w:sz w:val="24"/>
          <w:szCs w:val="24"/>
          <w:lang w:val="fr-FR"/>
        </w:rPr>
      </w:pPr>
    </w:p>
    <w:p w14:paraId="04D212A5" w14:textId="77777777" w:rsidR="0090133F" w:rsidRPr="007B2971" w:rsidRDefault="0090133F" w:rsidP="007B2971">
      <w:pPr>
        <w:widowControl w:val="0"/>
        <w:numPr>
          <w:ilvl w:val="0"/>
          <w:numId w:val="89"/>
        </w:numPr>
        <w:autoSpaceDE w:val="0"/>
        <w:autoSpaceDN w:val="0"/>
        <w:spacing w:before="1"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z w:val="24"/>
          <w:szCs w:val="24"/>
          <w:u w:val="thick" w:color="0E455F"/>
          <w:lang w:val="fr-FR"/>
        </w:rPr>
        <w:t>Claustras</w:t>
      </w:r>
      <w:r w:rsidRPr="007B2971">
        <w:rPr>
          <w:rFonts w:ascii="Times New Roman" w:eastAsia="Tahoma" w:hAnsi="Times New Roman" w:cs="Times New Roman"/>
          <w:b/>
          <w:bCs/>
          <w:color w:val="0E455F"/>
          <w:spacing w:val="-10"/>
          <w:sz w:val="24"/>
          <w:szCs w:val="24"/>
          <w:u w:val="thick" w:color="0E455F"/>
          <w:lang w:val="fr-FR"/>
        </w:rPr>
        <w:t>:</w:t>
      </w:r>
    </w:p>
    <w:p w14:paraId="0A21F28D" w14:textId="77777777" w:rsidR="0090133F" w:rsidRPr="007B2971" w:rsidRDefault="0090133F" w:rsidP="0090133F">
      <w:pPr>
        <w:widowControl w:val="0"/>
        <w:autoSpaceDE w:val="0"/>
        <w:autoSpaceDN w:val="0"/>
        <w:spacing w:before="15" w:after="0" w:line="240" w:lineRule="auto"/>
        <w:jc w:val="both"/>
        <w:rPr>
          <w:rFonts w:ascii="Times New Roman" w:eastAsia="Tahoma" w:hAnsi="Times New Roman" w:cs="Times New Roman"/>
          <w:b/>
          <w:sz w:val="24"/>
          <w:szCs w:val="24"/>
          <w:lang w:val="fr-FR"/>
        </w:rPr>
      </w:pPr>
    </w:p>
    <w:p w14:paraId="5362BDF3" w14:textId="77777777" w:rsidR="0090133F" w:rsidRPr="007B2971" w:rsidRDefault="0090133F" w:rsidP="0090133F">
      <w:pPr>
        <w:widowControl w:val="0"/>
        <w:autoSpaceDE w:val="0"/>
        <w:autoSpaceDN w:val="0"/>
        <w:spacing w:after="0" w:line="247" w:lineRule="auto"/>
        <w:ind w:right="249"/>
        <w:jc w:val="both"/>
        <w:rPr>
          <w:rFonts w:ascii="Times New Roman" w:eastAsia="Tahoma" w:hAnsi="Times New Roman" w:cs="Times New Roman"/>
          <w:sz w:val="24"/>
          <w:szCs w:val="24"/>
          <w:lang w:val="fr-FR"/>
        </w:rPr>
      </w:pPr>
      <w:r w:rsidRPr="00315F11">
        <w:rPr>
          <w:rFonts w:ascii="Times New Roman" w:eastAsia="Tahoma" w:hAnsi="Times New Roman" w:cs="Times New Roman"/>
          <w:sz w:val="24"/>
          <w:szCs w:val="24"/>
          <w:lang w:val="fr-FR"/>
        </w:rPr>
        <w:t>Les écrans de 30 cm x 30 cm x 15 cm seront hissés dans un bain de mortier. Ils recevront un enduit de mortier de ciment</w:t>
      </w:r>
      <w:r w:rsidRPr="007B2971">
        <w:rPr>
          <w:rFonts w:ascii="Times New Roman" w:eastAsia="Tahoma" w:hAnsi="Times New Roman" w:cs="Times New Roman"/>
          <w:spacing w:val="10"/>
          <w:w w:val="105"/>
          <w:sz w:val="24"/>
          <w:szCs w:val="24"/>
          <w:lang w:val="fr-FR"/>
        </w:rPr>
        <w:t>.</w:t>
      </w:r>
    </w:p>
    <w:p w14:paraId="0E1DEBFF"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0CA4AB12"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Enduit taloché:</w:t>
      </w:r>
    </w:p>
    <w:p w14:paraId="24439A26"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b/>
          <w:sz w:val="24"/>
          <w:szCs w:val="24"/>
          <w:lang w:val="fr-FR"/>
        </w:rPr>
      </w:pPr>
    </w:p>
    <w:p w14:paraId="507D57A8" w14:textId="77777777" w:rsidR="0090133F" w:rsidRPr="007B2971" w:rsidRDefault="0090133F" w:rsidP="0090133F">
      <w:pPr>
        <w:widowControl w:val="0"/>
        <w:autoSpaceDE w:val="0"/>
        <w:autoSpaceDN w:val="0"/>
        <w:spacing w:before="1" w:after="0" w:line="244" w:lineRule="auto"/>
        <w:ind w:right="218"/>
        <w:jc w:val="both"/>
        <w:rPr>
          <w:rFonts w:ascii="Times New Roman" w:eastAsia="Tahoma" w:hAnsi="Times New Roman" w:cs="Times New Roman"/>
          <w:sz w:val="24"/>
          <w:szCs w:val="24"/>
          <w:lang w:val="fr-FR"/>
        </w:rPr>
      </w:pPr>
      <w:r w:rsidRPr="00315F11">
        <w:rPr>
          <w:rFonts w:ascii="Times New Roman" w:eastAsia="Tahoma" w:hAnsi="Times New Roman" w:cs="Times New Roman"/>
          <w:sz w:val="24"/>
          <w:szCs w:val="24"/>
          <w:lang w:val="fr-FR"/>
        </w:rPr>
        <w:t>L'enduit sera appliqué avec du ciment projeté en trois couches, préalablement arrosées et espacées de 24 heures</w:t>
      </w:r>
      <w:r w:rsidRPr="007B2971">
        <w:rPr>
          <w:rFonts w:ascii="Times New Roman" w:eastAsia="Tahoma" w:hAnsi="Times New Roman" w:cs="Times New Roman"/>
          <w:spacing w:val="11"/>
          <w:w w:val="105"/>
          <w:sz w:val="24"/>
          <w:szCs w:val="24"/>
          <w:lang w:val="fr-FR"/>
        </w:rPr>
        <w:t xml:space="preserve"> :</w:t>
      </w:r>
    </w:p>
    <w:p w14:paraId="7398962E" w14:textId="77777777" w:rsidR="0090133F" w:rsidRPr="007B2971" w:rsidRDefault="0090133F" w:rsidP="007B2971">
      <w:pPr>
        <w:widowControl w:val="0"/>
        <w:numPr>
          <w:ilvl w:val="0"/>
          <w:numId w:val="104"/>
        </w:numPr>
        <w:tabs>
          <w:tab w:val="left" w:pos="904"/>
        </w:tabs>
        <w:autoSpaceDE w:val="0"/>
        <w:autoSpaceDN w:val="0"/>
        <w:spacing w:before="149" w:after="0" w:line="247" w:lineRule="auto"/>
        <w:ind w:right="485"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6"/>
          <w:w w:val="105"/>
          <w:sz w:val="24"/>
          <w:szCs w:val="24"/>
          <w:lang w:val="fr-FR"/>
        </w:rPr>
        <w:t>1</w:t>
      </w:r>
      <w:r w:rsidRPr="007B2971">
        <w:rPr>
          <w:rFonts w:ascii="Times New Roman" w:eastAsia="Tahoma" w:hAnsi="Times New Roman" w:cs="Times New Roman"/>
          <w:spacing w:val="-6"/>
          <w:w w:val="105"/>
          <w:sz w:val="24"/>
          <w:szCs w:val="24"/>
          <w:vertAlign w:val="superscript"/>
          <w:lang w:val="fr-FR"/>
        </w:rPr>
        <w:t>re</w:t>
      </w:r>
      <w:r w:rsidRPr="007B2971">
        <w:rPr>
          <w:rFonts w:ascii="Times New Roman" w:eastAsia="Tahoma" w:hAnsi="Times New Roman" w:cs="Times New Roman"/>
          <w:spacing w:val="-6"/>
          <w:w w:val="105"/>
          <w:sz w:val="24"/>
          <w:szCs w:val="24"/>
          <w:lang w:val="fr-FR"/>
        </w:rPr>
        <w:t xml:space="preserve"> couche d’accrochage, 4 à 5 mm d'épaisseur, dosé à 400 kg de CPA et appliqué à la truelle, mortier n°. 4.</w:t>
      </w:r>
    </w:p>
    <w:p w14:paraId="3FC64DDC" w14:textId="77777777" w:rsidR="0090133F" w:rsidRPr="007B2971" w:rsidRDefault="0090133F" w:rsidP="007B2971">
      <w:pPr>
        <w:widowControl w:val="0"/>
        <w:numPr>
          <w:ilvl w:val="0"/>
          <w:numId w:val="104"/>
        </w:numPr>
        <w:tabs>
          <w:tab w:val="left" w:pos="904"/>
        </w:tabs>
        <w:autoSpaceDE w:val="0"/>
        <w:autoSpaceDN w:val="0"/>
        <w:spacing w:before="111" w:after="0" w:line="242" w:lineRule="auto"/>
        <w:ind w:right="365" w:hanging="33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2</w:t>
      </w:r>
      <w:r w:rsidRPr="007B2971">
        <w:rPr>
          <w:rFonts w:ascii="Times New Roman" w:eastAsia="Tahoma" w:hAnsi="Times New Roman" w:cs="Times New Roman"/>
          <w:w w:val="105"/>
          <w:sz w:val="24"/>
          <w:szCs w:val="24"/>
          <w:vertAlign w:val="superscript"/>
          <w:lang w:val="fr-FR"/>
        </w:rPr>
        <w:t>e</w:t>
      </w:r>
      <w:r w:rsidRPr="007B2971">
        <w:rPr>
          <w:rFonts w:ascii="Times New Roman" w:eastAsia="Tahoma" w:hAnsi="Times New Roman" w:cs="Times New Roman"/>
          <w:w w:val="105"/>
          <w:sz w:val="24"/>
          <w:szCs w:val="24"/>
          <w:lang w:val="fr-FR"/>
        </w:rPr>
        <w:t xml:space="preserve"> couche de lissage, de 11 à 15 mm d'épaisseur, dosée à 300 kg de CPA et lissée à la règle, mortier n°. 2.</w:t>
      </w:r>
    </w:p>
    <w:p w14:paraId="35A5C12C" w14:textId="77777777" w:rsidR="0090133F" w:rsidRPr="007B2971" w:rsidRDefault="0090133F" w:rsidP="007B2971">
      <w:pPr>
        <w:widowControl w:val="0"/>
        <w:numPr>
          <w:ilvl w:val="0"/>
          <w:numId w:val="104"/>
        </w:numPr>
        <w:tabs>
          <w:tab w:val="left" w:pos="901"/>
        </w:tabs>
        <w:autoSpaceDE w:val="0"/>
        <w:autoSpaceDN w:val="0"/>
        <w:spacing w:before="118" w:after="0" w:line="244" w:lineRule="auto"/>
        <w:ind w:left="233" w:right="1051" w:firstLine="33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3</w:t>
      </w:r>
      <w:r w:rsidRPr="007B2971">
        <w:rPr>
          <w:rFonts w:ascii="Times New Roman" w:eastAsia="Tahoma" w:hAnsi="Times New Roman" w:cs="Times New Roman"/>
          <w:w w:val="105"/>
          <w:sz w:val="24"/>
          <w:szCs w:val="24"/>
          <w:vertAlign w:val="superscript"/>
          <w:lang w:val="fr-FR"/>
        </w:rPr>
        <w:t>e</w:t>
      </w:r>
      <w:r w:rsidRPr="007B2971">
        <w:rPr>
          <w:rFonts w:ascii="Times New Roman" w:eastAsia="Tahoma" w:hAnsi="Times New Roman" w:cs="Times New Roman"/>
          <w:w w:val="105"/>
          <w:sz w:val="24"/>
          <w:szCs w:val="24"/>
          <w:lang w:val="fr-FR"/>
        </w:rPr>
        <w:t xml:space="preserve"> couche de mortier d'égalisation (finition), dosée à 300 kg de CPA, mortier n° 2. L'enduit doit être nivelé à l'aide d'une règle. L'épaisseur de l'enduit doit être de 15 à 20 mm.</w:t>
      </w:r>
    </w:p>
    <w:p w14:paraId="32F07D11" w14:textId="77777777" w:rsidR="0090133F" w:rsidRPr="007B2971" w:rsidRDefault="0090133F" w:rsidP="0090133F">
      <w:pPr>
        <w:widowControl w:val="0"/>
        <w:autoSpaceDE w:val="0"/>
        <w:autoSpaceDN w:val="0"/>
        <w:spacing w:after="0" w:line="396"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arêtes, les angles et les ébrasements seront exécutés après avoir été redressés à la règle. L'enduit sera ensuite taloché.</w:t>
      </w:r>
    </w:p>
    <w:p w14:paraId="4EFAC4F9" w14:textId="77777777" w:rsidR="0090133F" w:rsidRPr="007B2971" w:rsidRDefault="0090133F" w:rsidP="0090133F">
      <w:pPr>
        <w:spacing w:after="0" w:line="396" w:lineRule="auto"/>
        <w:rPr>
          <w:rFonts w:ascii="Times New Roman" w:eastAsia="Tahoma" w:hAnsi="Times New Roman" w:cs="Times New Roman"/>
          <w:sz w:val="24"/>
          <w:szCs w:val="24"/>
          <w:lang w:val="fr-FR"/>
        </w:rPr>
        <w:sectPr w:rsidR="0090133F" w:rsidRPr="007B2971" w:rsidSect="005366C6">
          <w:pgSz w:w="12240" w:h="15840"/>
          <w:pgMar w:top="1120" w:right="1160" w:bottom="1660" w:left="1620" w:header="0" w:footer="1464" w:gutter="0"/>
          <w:cols w:space="720"/>
        </w:sectPr>
      </w:pPr>
    </w:p>
    <w:p w14:paraId="05636F75" w14:textId="77777777" w:rsidR="0090133F" w:rsidRPr="007B2971" w:rsidRDefault="0090133F" w:rsidP="0090133F">
      <w:pPr>
        <w:widowControl w:val="0"/>
        <w:autoSpaceDE w:val="0"/>
        <w:autoSpaceDN w:val="0"/>
        <w:spacing w:before="153"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lastRenderedPageBreak/>
        <w:t>Les surfaces en béton telles que les poteaux, les traverses, les raidisseurs et les linteaux doivent être soigneusement rejointoyées et brossées avant l'application de l'enduit.</w:t>
      </w:r>
    </w:p>
    <w:p w14:paraId="52B79DAA" w14:textId="77777777" w:rsidR="0090133F" w:rsidRPr="007B2971" w:rsidRDefault="0090133F" w:rsidP="0090133F">
      <w:pPr>
        <w:widowControl w:val="0"/>
        <w:autoSpaceDE w:val="0"/>
        <w:autoSpaceDN w:val="0"/>
        <w:spacing w:before="153" w:after="0" w:line="244" w:lineRule="auto"/>
        <w:ind w:right="224"/>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enduits finement talochés doivent être appliqués de manière à ce qu'une règle de 2 m ne laisse apparaître aucune fissure de plus de 2 mm.</w:t>
      </w:r>
    </w:p>
    <w:p w14:paraId="69286B81"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7EC5863E"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2"/>
          <w:w w:val="105"/>
          <w:sz w:val="24"/>
          <w:szCs w:val="24"/>
          <w:u w:val="single" w:color="0E455F"/>
          <w:lang w:val="fr-FR"/>
        </w:rPr>
        <w:t>Coupe du muret en moellons de basalte :</w:t>
      </w:r>
    </w:p>
    <w:p w14:paraId="7ABBEAF0"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b/>
          <w:sz w:val="24"/>
          <w:szCs w:val="24"/>
          <w:lang w:val="fr-FR"/>
        </w:rPr>
      </w:pPr>
    </w:p>
    <w:p w14:paraId="1630E11E" w14:textId="77777777" w:rsidR="0090133F" w:rsidRPr="007B2971" w:rsidRDefault="0090133F" w:rsidP="0090133F">
      <w:pPr>
        <w:widowControl w:val="0"/>
        <w:autoSpaceDE w:val="0"/>
        <w:autoSpaceDN w:val="0"/>
        <w:spacing w:before="1" w:after="0" w:line="247" w:lineRule="auto"/>
        <w:ind w:right="246"/>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Fourniture et pose de moellons de basalte compactés avec 400 kg de mortier de ciment pour le muret à la base de la clôture, y compris le remplissage des joints plats et toutes les exigences liées à l’installation.</w:t>
      </w:r>
    </w:p>
    <w:p w14:paraId="6C38ECF9" w14:textId="77777777" w:rsidR="0090133F" w:rsidRPr="007B2971" w:rsidRDefault="0090133F" w:rsidP="0090133F">
      <w:pPr>
        <w:widowControl w:val="0"/>
        <w:autoSpaceDE w:val="0"/>
        <w:autoSpaceDN w:val="0"/>
        <w:spacing w:before="154" w:after="0" w:line="240" w:lineRule="auto"/>
        <w:jc w:val="both"/>
        <w:rPr>
          <w:rFonts w:ascii="Times New Roman" w:eastAsia="Tahoma" w:hAnsi="Times New Roman" w:cs="Times New Roman"/>
          <w:sz w:val="24"/>
          <w:szCs w:val="24"/>
          <w:lang w:val="fr-FR"/>
        </w:rPr>
      </w:pPr>
    </w:p>
    <w:p w14:paraId="5EE80BAF" w14:textId="77777777" w:rsidR="0090133F" w:rsidRPr="007B2971" w:rsidRDefault="0090133F" w:rsidP="007B2971">
      <w:pPr>
        <w:widowControl w:val="0"/>
        <w:numPr>
          <w:ilvl w:val="0"/>
          <w:numId w:val="89"/>
        </w:numPr>
        <w:autoSpaceDE w:val="0"/>
        <w:autoSpaceDN w:val="0"/>
        <w:spacing w:before="1"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w w:val="105"/>
          <w:sz w:val="24"/>
          <w:szCs w:val="24"/>
          <w:u w:val="thick" w:color="0E455F"/>
          <w:lang w:val="fr-FR"/>
        </w:rPr>
        <w:t>Mur en briques d'argile :</w:t>
      </w:r>
    </w:p>
    <w:p w14:paraId="071522E7"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50E8A1BA" w14:textId="77777777" w:rsidR="0090133F" w:rsidRPr="007B2971" w:rsidRDefault="0090133F" w:rsidP="0090133F">
      <w:pPr>
        <w:widowControl w:val="0"/>
        <w:autoSpaceDE w:val="0"/>
        <w:autoSpaceDN w:val="0"/>
        <w:spacing w:before="15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Fourniture et pose de briques pleines perforées posées dans un bain de mortier soufflant avec brancards et boutisses, en assises horizontales à joints croisés, le recouvrement sur l'assise inférieure étant de 0,004 m à 0,08 m.</w:t>
      </w:r>
    </w:p>
    <w:p w14:paraId="0791440D" w14:textId="77777777" w:rsidR="0090133F" w:rsidRPr="007B2971" w:rsidRDefault="0090133F" w:rsidP="0090133F">
      <w:pPr>
        <w:widowControl w:val="0"/>
        <w:autoSpaceDE w:val="0"/>
        <w:autoSpaceDN w:val="0"/>
        <w:spacing w:before="15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briques cassées, fendues ou déchaussées ne sont pas utilisées et peuvent être remplacées par du mortier frais. Lorsqu'il est nécessaire de couper les briques, cela se fait par sciage.</w:t>
      </w:r>
    </w:p>
    <w:p w14:paraId="6AEC5447" w14:textId="314361A7" w:rsidR="0090133F" w:rsidRPr="007B2971" w:rsidRDefault="00E459C7" w:rsidP="0090133F">
      <w:pPr>
        <w:widowControl w:val="0"/>
        <w:autoSpaceDE w:val="0"/>
        <w:autoSpaceDN w:val="0"/>
        <w:spacing w:before="151" w:after="0" w:line="240" w:lineRule="auto"/>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89312" behindDoc="0" locked="0" layoutInCell="1" allowOverlap="1" wp14:anchorId="04E915D8" wp14:editId="31110F14">
                <wp:simplePos x="0" y="0"/>
                <wp:positionH relativeFrom="column">
                  <wp:posOffset>12700</wp:posOffset>
                </wp:positionH>
                <wp:positionV relativeFrom="paragraph">
                  <wp:posOffset>394970</wp:posOffset>
                </wp:positionV>
                <wp:extent cx="2990850" cy="215900"/>
                <wp:effectExtent l="0" t="0" r="0" b="0"/>
                <wp:wrapTopAndBottom/>
                <wp:docPr id="2128871836" name="Text Box 3"/>
                <wp:cNvGraphicFramePr/>
                <a:graphic xmlns:a="http://schemas.openxmlformats.org/drawingml/2006/main">
                  <a:graphicData uri="http://schemas.microsoft.com/office/word/2010/wordprocessingShape">
                    <wps:wsp>
                      <wps:cNvSpPr txBox="1"/>
                      <wps:spPr>
                        <a:xfrm>
                          <a:off x="0" y="0"/>
                          <a:ext cx="2990850" cy="215900"/>
                        </a:xfrm>
                        <a:prstGeom prst="rect">
                          <a:avLst/>
                        </a:prstGeom>
                      </wps:spPr>
                      <wps:txbx>
                        <w:txbxContent>
                          <w:p w14:paraId="37F8125C" w14:textId="77777777" w:rsidR="003F48AB" w:rsidRPr="00E459C7" w:rsidRDefault="003F48AB" w:rsidP="0090133F">
                            <w:pPr>
                              <w:spacing w:before="6"/>
                              <w:jc w:val="both"/>
                              <w:rPr>
                                <w:rFonts w:ascii="Times New Roman" w:hAnsi="Times New Roman" w:cs="Times New Roman"/>
                                <w:b/>
                                <w:sz w:val="24"/>
                                <w:szCs w:val="28"/>
                              </w:rPr>
                            </w:pPr>
                            <w:r w:rsidRPr="00E459C7">
                              <w:rPr>
                                <w:rFonts w:ascii="Times New Roman" w:hAnsi="Times New Roman" w:cs="Times New Roman"/>
                                <w:b/>
                                <w:color w:val="7F0000"/>
                                <w:w w:val="105"/>
                                <w:sz w:val="24"/>
                                <w:szCs w:val="28"/>
                                <w:u w:val="thick" w:color="7F0000"/>
                              </w:rPr>
                              <w:t>ÉTENDUE 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E915D8" id="Text Box 3" o:spid="_x0000_s1053" type="#_x0000_t202" style="position:absolute;left:0;text-align:left;margin-left:1pt;margin-top:31.1pt;width:235.5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" filled="f" stroked="f">
                <v:textbox inset="0,0,0,0">
                  <w:txbxContent>
                    <w:p w14:paraId="37F8125C" w14:textId="77777777" w:rsidR="003F48AB" w:rsidRPr="00E459C7" w:rsidRDefault="003F48AB" w:rsidP="0090133F">
                      <w:pPr>
                        <w:spacing w:before="6"/>
                        <w:jc w:val="both"/>
                        <w:rPr>
                          <w:rFonts w:ascii="Times New Roman" w:hAnsi="Times New Roman" w:cs="Times New Roman"/>
                          <w:b/>
                          <w:sz w:val="24"/>
                          <w:szCs w:val="28"/>
                        </w:rPr>
                      </w:pPr>
                      <w:r w:rsidRPr="00E459C7">
                        <w:rPr>
                          <w:rFonts w:ascii="Times New Roman" w:hAnsi="Times New Roman" w:cs="Times New Roman"/>
                          <w:b/>
                          <w:color w:val="7F0000"/>
                          <w:w w:val="105"/>
                          <w:sz w:val="24"/>
                          <w:szCs w:val="28"/>
                          <w:u w:val="thick" w:color="7F0000"/>
                        </w:rPr>
                        <w:t>ÉTENDUE DES TRAVAUX</w:t>
                      </w:r>
                    </w:p>
                  </w:txbxContent>
                </v:textbox>
                <w10:wrap type="topAndBottom"/>
              </v:shape>
            </w:pict>
          </mc:Fallback>
        </mc:AlternateContent>
      </w:r>
      <w:r w:rsidR="0090133F" w:rsidRPr="007B2971">
        <w:rPr>
          <w:rFonts w:ascii="Times New Roman" w:eastAsia="Tahoma" w:hAnsi="Times New Roman" w:cs="Times New Roman"/>
          <w:sz w:val="24"/>
          <w:szCs w:val="24"/>
          <w:lang w:val="fr-FR"/>
        </w:rPr>
        <w:t>Dimensions des briques : 10,50 cm x 21 cm x 5 cm</w:t>
      </w:r>
    </w:p>
    <w:p w14:paraId="0B5158A2" w14:textId="1285C781" w:rsidR="0090133F" w:rsidRPr="007B2971" w:rsidRDefault="0090133F" w:rsidP="00E459C7">
      <w:pPr>
        <w:widowControl w:val="0"/>
        <w:autoSpaceDE w:val="0"/>
        <w:autoSpaceDN w:val="0"/>
        <w:spacing w:after="0" w:line="240" w:lineRule="auto"/>
        <w:rPr>
          <w:rFonts w:ascii="Times New Roman" w:eastAsia="Tahoma" w:hAnsi="Times New Roman" w:cs="Times New Roman"/>
          <w:sz w:val="24"/>
          <w:szCs w:val="24"/>
          <w:lang w:val="fr-FR"/>
        </w:rPr>
      </w:pPr>
    </w:p>
    <w:p w14:paraId="4AC1F673" w14:textId="77777777" w:rsidR="0090133F" w:rsidRPr="007B2971" w:rsidRDefault="0090133F" w:rsidP="007B2971">
      <w:pPr>
        <w:widowControl w:val="0"/>
        <w:numPr>
          <w:ilvl w:val="1"/>
          <w:numId w:val="87"/>
        </w:numPr>
        <w:tabs>
          <w:tab w:val="left" w:pos="907"/>
        </w:tabs>
        <w:autoSpaceDE w:val="0"/>
        <w:autoSpaceDN w:val="0"/>
        <w:spacing w:before="1" w:after="0" w:line="240" w:lineRule="auto"/>
        <w:ind w:left="907" w:hanging="335"/>
        <w:jc w:val="both"/>
        <w:rPr>
          <w:rFonts w:ascii="Times New Roman" w:eastAsia="Tahoma" w:hAnsi="Times New Roman" w:cs="Times New Roman"/>
          <w:color w:val="0E455F"/>
          <w:sz w:val="24"/>
          <w:szCs w:val="24"/>
          <w:lang w:val="fr-FR"/>
        </w:rPr>
      </w:pPr>
      <w:r w:rsidRPr="007B2971">
        <w:rPr>
          <w:rFonts w:ascii="Times New Roman" w:eastAsia="Tahoma" w:hAnsi="Times New Roman" w:cs="Times New Roman"/>
          <w:color w:val="0E455F"/>
          <w:spacing w:val="-2"/>
          <w:w w:val="105"/>
          <w:sz w:val="24"/>
          <w:szCs w:val="24"/>
          <w:lang w:val="fr-FR"/>
        </w:rPr>
        <w:t>ISOLATION THERMIQUE - ÉTANCHÉITÉ</w:t>
      </w:r>
    </w:p>
    <w:p w14:paraId="0E186B14" w14:textId="77777777" w:rsidR="0090133F" w:rsidRPr="007B2971" w:rsidRDefault="0090133F" w:rsidP="0090133F">
      <w:pPr>
        <w:widowControl w:val="0"/>
        <w:autoSpaceDE w:val="0"/>
        <w:autoSpaceDN w:val="0"/>
        <w:spacing w:before="21" w:after="0" w:line="240" w:lineRule="auto"/>
        <w:jc w:val="both"/>
        <w:rPr>
          <w:rFonts w:ascii="Times New Roman" w:eastAsia="Tahoma" w:hAnsi="Times New Roman" w:cs="Times New Roman"/>
          <w:sz w:val="24"/>
          <w:szCs w:val="24"/>
          <w:lang w:val="fr-FR"/>
        </w:rPr>
      </w:pPr>
    </w:p>
    <w:p w14:paraId="59D094D0"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color="000000"/>
          <w:lang w:val="fr-FR"/>
        </w:rPr>
        <w:t>Les travaux englobent</w:t>
      </w:r>
      <w:r w:rsidRPr="007B2971">
        <w:rPr>
          <w:rFonts w:ascii="Times New Roman" w:eastAsia="Tahoma" w:hAnsi="Times New Roman" w:cs="Times New Roman"/>
          <w:spacing w:val="21"/>
          <w:w w:val="105"/>
          <w:sz w:val="24"/>
          <w:szCs w:val="24"/>
          <w:u w:val="single" w:color="000000"/>
          <w:lang w:val="fr-FR"/>
        </w:rPr>
        <w:t xml:space="preserve"> </w:t>
      </w:r>
      <w:r w:rsidRPr="007B2971">
        <w:rPr>
          <w:rFonts w:ascii="Times New Roman" w:eastAsia="Tahoma" w:hAnsi="Times New Roman" w:cs="Times New Roman"/>
          <w:spacing w:val="-10"/>
          <w:w w:val="105"/>
          <w:sz w:val="24"/>
          <w:szCs w:val="24"/>
          <w:u w:val="single" w:color="000000"/>
          <w:lang w:val="fr-FR"/>
        </w:rPr>
        <w:t>:</w:t>
      </w:r>
    </w:p>
    <w:p w14:paraId="31E9D265" w14:textId="77777777" w:rsidR="0090133F" w:rsidRPr="007B2971" w:rsidRDefault="0090133F" w:rsidP="007B2971">
      <w:pPr>
        <w:widowControl w:val="0"/>
        <w:numPr>
          <w:ilvl w:val="2"/>
          <w:numId w:val="87"/>
        </w:numPr>
        <w:tabs>
          <w:tab w:val="left" w:pos="1580"/>
        </w:tabs>
        <w:autoSpaceDE w:val="0"/>
        <w:autoSpaceDN w:val="0"/>
        <w:spacing w:before="159" w:after="0" w:line="240" w:lineRule="auto"/>
        <w:ind w:left="1580" w:hanging="332"/>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Les plans détaillés des systèmes d'étanchéité.</w:t>
      </w:r>
    </w:p>
    <w:p w14:paraId="72393691" w14:textId="77777777" w:rsidR="0090133F" w:rsidRPr="007B2971" w:rsidRDefault="0090133F" w:rsidP="007B2971">
      <w:pPr>
        <w:widowControl w:val="0"/>
        <w:numPr>
          <w:ilvl w:val="2"/>
          <w:numId w:val="87"/>
        </w:numPr>
        <w:tabs>
          <w:tab w:val="left" w:pos="1580"/>
        </w:tabs>
        <w:autoSpaceDE w:val="0"/>
        <w:autoSpaceDN w:val="0"/>
        <w:spacing w:before="123" w:after="0" w:line="240" w:lineRule="auto"/>
        <w:ind w:left="1580" w:hanging="332"/>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lang w:val="fr-FR"/>
        </w:rPr>
        <w:t>L'isolation thermique des terrasses.</w:t>
      </w:r>
    </w:p>
    <w:p w14:paraId="17EF5CA1" w14:textId="77777777" w:rsidR="0090133F" w:rsidRPr="007B2971" w:rsidRDefault="0090133F" w:rsidP="007B2971">
      <w:pPr>
        <w:widowControl w:val="0"/>
        <w:numPr>
          <w:ilvl w:val="2"/>
          <w:numId w:val="87"/>
        </w:numPr>
        <w:tabs>
          <w:tab w:val="left" w:pos="1580"/>
        </w:tabs>
        <w:autoSpaceDE w:val="0"/>
        <w:autoSpaceDN w:val="0"/>
        <w:spacing w:before="119" w:after="0" w:line="240" w:lineRule="auto"/>
        <w:ind w:left="1580" w:hanging="332"/>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Le complexe d'étanchéité.</w:t>
      </w:r>
    </w:p>
    <w:p w14:paraId="54C13B05" w14:textId="180868A5" w:rsidR="0090133F" w:rsidRPr="007B2971" w:rsidRDefault="00772A31" w:rsidP="007B2971">
      <w:pPr>
        <w:widowControl w:val="0"/>
        <w:numPr>
          <w:ilvl w:val="2"/>
          <w:numId w:val="87"/>
        </w:numPr>
        <w:tabs>
          <w:tab w:val="left" w:pos="1580"/>
        </w:tabs>
        <w:autoSpaceDE w:val="0"/>
        <w:autoSpaceDN w:val="0"/>
        <w:spacing w:before="122" w:after="0" w:line="240" w:lineRule="auto"/>
        <w:ind w:left="1580" w:hanging="332"/>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90336" behindDoc="0" locked="0" layoutInCell="1" allowOverlap="1" wp14:anchorId="7CF7A42E" wp14:editId="6E27C7EE">
                <wp:simplePos x="0" y="0"/>
                <wp:positionH relativeFrom="column">
                  <wp:posOffset>57150</wp:posOffset>
                </wp:positionH>
                <wp:positionV relativeFrom="paragraph">
                  <wp:posOffset>390525</wp:posOffset>
                </wp:positionV>
                <wp:extent cx="2882900" cy="241300"/>
                <wp:effectExtent l="0" t="0" r="0" b="0"/>
                <wp:wrapTopAndBottom/>
                <wp:docPr id="1035162053" name="Text Box 2"/>
                <wp:cNvGraphicFramePr/>
                <a:graphic xmlns:a="http://schemas.openxmlformats.org/drawingml/2006/main">
                  <a:graphicData uri="http://schemas.microsoft.com/office/word/2010/wordprocessingShape">
                    <wps:wsp>
                      <wps:cNvSpPr txBox="1"/>
                      <wps:spPr>
                        <a:xfrm>
                          <a:off x="0" y="0"/>
                          <a:ext cx="2882900" cy="241300"/>
                        </a:xfrm>
                        <a:prstGeom prst="rect">
                          <a:avLst/>
                        </a:prstGeom>
                      </wps:spPr>
                      <wps:txbx>
                        <w:txbxContent>
                          <w:p w14:paraId="42E5234C" w14:textId="77777777" w:rsidR="003F48AB" w:rsidRPr="00772A31" w:rsidRDefault="003F48AB" w:rsidP="0090133F">
                            <w:pPr>
                              <w:spacing w:before="6"/>
                              <w:jc w:val="both"/>
                              <w:rPr>
                                <w:rFonts w:ascii="Times New Roman" w:hAnsi="Times New Roman" w:cs="Times New Roman"/>
                                <w:b/>
                                <w:sz w:val="24"/>
                                <w:szCs w:val="28"/>
                              </w:rPr>
                            </w:pPr>
                            <w:r w:rsidRPr="00772A31">
                              <w:rPr>
                                <w:rFonts w:ascii="Times New Roman" w:hAnsi="Times New Roman" w:cs="Times New Roman"/>
                                <w:b/>
                                <w:color w:val="7F0000"/>
                                <w:spacing w:val="9"/>
                                <w:w w:val="105"/>
                                <w:sz w:val="24"/>
                                <w:szCs w:val="28"/>
                                <w:u w:val="thick" w:color="7F0000"/>
                              </w:rPr>
                              <w:t>GÉNÉRALITÉS</w:t>
                            </w:r>
                            <w:r w:rsidRPr="00772A31">
                              <w:rPr>
                                <w:rFonts w:ascii="Times New Roman" w:hAnsi="Times New Roman" w:cs="Times New Roman"/>
                                <w:b/>
                                <w:color w:val="7F0000"/>
                                <w:spacing w:val="11"/>
                                <w:w w:val="105"/>
                                <w:sz w:val="24"/>
                                <w:szCs w:val="28"/>
                                <w:u w:val="thick" w:color="7F0000"/>
                              </w:rPr>
                              <w:t xml:space="preserve"> </w:t>
                            </w:r>
                            <w:r w:rsidRPr="00772A31">
                              <w:rPr>
                                <w:rFonts w:ascii="Times New Roman" w:hAnsi="Times New Roman" w:cs="Times New Roman"/>
                                <w:b/>
                                <w:color w:val="7F0000"/>
                                <w:w w:val="105"/>
                                <w:sz w:val="24"/>
                                <w:szCs w:val="28"/>
                                <w:u w:val="thick" w:color="7F0000"/>
                              </w:rPr>
                              <w:t>-</w:t>
                            </w:r>
                            <w:r w:rsidRPr="00772A31">
                              <w:rPr>
                                <w:rFonts w:ascii="Times New Roman" w:hAnsi="Times New Roman" w:cs="Times New Roman"/>
                                <w:b/>
                                <w:color w:val="7F0000"/>
                                <w:spacing w:val="-9"/>
                                <w:w w:val="105"/>
                                <w:sz w:val="24"/>
                                <w:szCs w:val="28"/>
                                <w:u w:val="thick" w:color="7F0000"/>
                              </w:rPr>
                              <w:t xml:space="preserve"> </w:t>
                            </w:r>
                            <w:r w:rsidRPr="00772A31">
                              <w:rPr>
                                <w:rFonts w:ascii="Times New Roman" w:hAnsi="Times New Roman" w:cs="Times New Roman"/>
                                <w:b/>
                                <w:color w:val="7F0000"/>
                                <w:spacing w:val="-2"/>
                                <w:w w:val="105"/>
                                <w:sz w:val="24"/>
                                <w:szCs w:val="28"/>
                                <w:u w:val="thick" w:color="7F0000"/>
                              </w:rPr>
                              <w:t>NORMES</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CF7A42E" id="Text Box 2" o:spid="_x0000_s1054" type="#_x0000_t202" style="position:absolute;left:0;text-align:left;margin-left:4.5pt;margin-top:30.75pt;width:227pt;height: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" filled="f" stroked="f">
                <v:textbox inset="0,0,0,0">
                  <w:txbxContent>
                    <w:p w14:paraId="42E5234C" w14:textId="77777777" w:rsidR="003F48AB" w:rsidRPr="00772A31" w:rsidRDefault="003F48AB" w:rsidP="0090133F">
                      <w:pPr>
                        <w:spacing w:before="6"/>
                        <w:jc w:val="both"/>
                        <w:rPr>
                          <w:rFonts w:ascii="Times New Roman" w:hAnsi="Times New Roman" w:cs="Times New Roman"/>
                          <w:b/>
                          <w:sz w:val="24"/>
                          <w:szCs w:val="28"/>
                        </w:rPr>
                      </w:pPr>
                      <w:r w:rsidRPr="00772A31">
                        <w:rPr>
                          <w:rFonts w:ascii="Times New Roman" w:hAnsi="Times New Roman" w:cs="Times New Roman"/>
                          <w:b/>
                          <w:color w:val="7F0000"/>
                          <w:spacing w:val="9"/>
                          <w:w w:val="105"/>
                          <w:sz w:val="24"/>
                          <w:szCs w:val="28"/>
                          <w:u w:val="thick" w:color="7F0000"/>
                        </w:rPr>
                        <w:t>GÉNÉRALITÉS</w:t>
                      </w:r>
                      <w:r w:rsidRPr="00772A31">
                        <w:rPr>
                          <w:rFonts w:ascii="Times New Roman" w:hAnsi="Times New Roman" w:cs="Times New Roman"/>
                          <w:b/>
                          <w:color w:val="7F0000"/>
                          <w:spacing w:val="11"/>
                          <w:w w:val="105"/>
                          <w:sz w:val="24"/>
                          <w:szCs w:val="28"/>
                          <w:u w:val="thick" w:color="7F0000"/>
                        </w:rPr>
                        <w:t xml:space="preserve"> </w:t>
                      </w:r>
                      <w:r w:rsidRPr="00772A31">
                        <w:rPr>
                          <w:rFonts w:ascii="Times New Roman" w:hAnsi="Times New Roman" w:cs="Times New Roman"/>
                          <w:b/>
                          <w:color w:val="7F0000"/>
                          <w:w w:val="105"/>
                          <w:sz w:val="24"/>
                          <w:szCs w:val="28"/>
                          <w:u w:val="thick" w:color="7F0000"/>
                        </w:rPr>
                        <w:t>-</w:t>
                      </w:r>
                      <w:r w:rsidRPr="00772A31">
                        <w:rPr>
                          <w:rFonts w:ascii="Times New Roman" w:hAnsi="Times New Roman" w:cs="Times New Roman"/>
                          <w:b/>
                          <w:color w:val="7F0000"/>
                          <w:spacing w:val="-9"/>
                          <w:w w:val="105"/>
                          <w:sz w:val="24"/>
                          <w:szCs w:val="28"/>
                          <w:u w:val="thick" w:color="7F0000"/>
                        </w:rPr>
                        <w:t xml:space="preserve"> </w:t>
                      </w:r>
                      <w:r w:rsidRPr="00772A31">
                        <w:rPr>
                          <w:rFonts w:ascii="Times New Roman" w:hAnsi="Times New Roman" w:cs="Times New Roman"/>
                          <w:b/>
                          <w:color w:val="7F0000"/>
                          <w:spacing w:val="-2"/>
                          <w:w w:val="105"/>
                          <w:sz w:val="24"/>
                          <w:szCs w:val="28"/>
                          <w:u w:val="thick" w:color="7F0000"/>
                        </w:rPr>
                        <w:t>NORMES</w:t>
                      </w:r>
                    </w:p>
                  </w:txbxContent>
                </v:textbox>
                <w10:wrap type="topAndBottom"/>
              </v:shape>
            </w:pict>
          </mc:Fallback>
        </mc:AlternateContent>
      </w:r>
      <w:r w:rsidR="0090133F" w:rsidRPr="007B2971">
        <w:rPr>
          <w:rFonts w:ascii="Times New Roman" w:eastAsia="Tahoma" w:hAnsi="Times New Roman" w:cs="Times New Roman"/>
          <w:spacing w:val="7"/>
          <w:w w:val="105"/>
          <w:sz w:val="24"/>
          <w:szCs w:val="24"/>
          <w:lang w:val="fr-FR"/>
        </w:rPr>
        <w:t>L'étanchéité des joints.</w:t>
      </w:r>
    </w:p>
    <w:p w14:paraId="2BEAD406" w14:textId="77777777" w:rsidR="0090133F" w:rsidRPr="007B2971" w:rsidRDefault="0090133F" w:rsidP="0090133F">
      <w:pPr>
        <w:widowControl w:val="0"/>
        <w:autoSpaceDE w:val="0"/>
        <w:autoSpaceDN w:val="0"/>
        <w:spacing w:before="34" w:after="0" w:line="240" w:lineRule="auto"/>
        <w:rPr>
          <w:rFonts w:ascii="Times New Roman" w:eastAsia="Tahoma" w:hAnsi="Times New Roman" w:cs="Times New Roman"/>
          <w:sz w:val="24"/>
          <w:szCs w:val="24"/>
          <w:lang w:val="fr-FR"/>
        </w:rPr>
      </w:pPr>
    </w:p>
    <w:p w14:paraId="6AD4C60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Normes et réglementations :</w:t>
      </w:r>
    </w:p>
    <w:p w14:paraId="7FBE61FE" w14:textId="77777777" w:rsidR="0090133F" w:rsidRPr="007B2971" w:rsidRDefault="0090133F" w:rsidP="0090133F">
      <w:pPr>
        <w:widowControl w:val="0"/>
        <w:autoSpaceDE w:val="0"/>
        <w:autoSpaceDN w:val="0"/>
        <w:spacing w:after="0" w:line="240" w:lineRule="auto"/>
        <w:rPr>
          <w:rFonts w:ascii="Times New Roman" w:eastAsia="Tahoma" w:hAnsi="Times New Roman" w:cs="Times New Roman"/>
          <w:sz w:val="24"/>
          <w:szCs w:val="24"/>
          <w:lang w:val="fr-FR"/>
        </w:rPr>
      </w:pPr>
    </w:p>
    <w:p w14:paraId="45C250EC"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la mise en œuvre, l'entrepreneur doit fournir les spécifications des matériaux utilisés et les recommandations du fabricant.</w:t>
      </w:r>
    </w:p>
    <w:p w14:paraId="4AA74D1E"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Il est notamment précisé que toutes les précautions nécessaires doivent être prises pour éviter toute projection ou égouttement de matériaux bitumineux sur les façades et les ouvrages adjacents aux zones traitées.</w:t>
      </w:r>
    </w:p>
    <w:p w14:paraId="0F465A82"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p>
    <w:p w14:paraId="190AE234"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Toutes les dispositions seront prises pour éliminer les traces encore présentes.</w:t>
      </w:r>
    </w:p>
    <w:p w14:paraId="5194A87A" w14:textId="77777777" w:rsidR="0090133F" w:rsidRPr="007B2971" w:rsidRDefault="0090133F" w:rsidP="0090133F">
      <w:pPr>
        <w:spacing w:after="0" w:line="240" w:lineRule="auto"/>
        <w:rPr>
          <w:rFonts w:ascii="Times New Roman" w:eastAsia="Tahoma" w:hAnsi="Times New Roman" w:cs="Times New Roman"/>
          <w:sz w:val="24"/>
          <w:szCs w:val="24"/>
          <w:lang w:val="fr-FR"/>
        </w:rPr>
        <w:sectPr w:rsidR="0090133F" w:rsidRPr="007B2971" w:rsidSect="005366C6">
          <w:pgSz w:w="12240" w:h="15840"/>
          <w:pgMar w:top="880" w:right="1160" w:bottom="1660" w:left="1620" w:header="0" w:footer="1464" w:gutter="0"/>
          <w:cols w:space="720"/>
        </w:sectPr>
      </w:pPr>
    </w:p>
    <w:p w14:paraId="4F102404" w14:textId="77777777" w:rsidR="0090133F" w:rsidRPr="007B2971" w:rsidRDefault="0090133F" w:rsidP="0090133F">
      <w:pPr>
        <w:widowControl w:val="0"/>
        <w:autoSpaceDE w:val="0"/>
        <w:autoSpaceDN w:val="0"/>
        <w:spacing w:before="82"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u w:val="single"/>
          <w:lang w:val="fr-FR"/>
        </w:rPr>
        <w:lastRenderedPageBreak/>
        <w:t>RÉCEPTION DES TRAVAUX</w:t>
      </w:r>
    </w:p>
    <w:p w14:paraId="3942832C" w14:textId="77777777" w:rsidR="0090133F" w:rsidRPr="007B2971" w:rsidRDefault="0090133F" w:rsidP="0090133F">
      <w:pPr>
        <w:widowControl w:val="0"/>
        <w:autoSpaceDE w:val="0"/>
        <w:autoSpaceDN w:val="0"/>
        <w:spacing w:before="153" w:after="0" w:line="244" w:lineRule="auto"/>
        <w:ind w:right="26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Avant la réception des travaux, l'entrepreneur doit mouiller les terrasses ayant reçu un complexe d'étanchéité.</w:t>
      </w:r>
    </w:p>
    <w:p w14:paraId="47AF0108" w14:textId="77777777" w:rsidR="0090133F" w:rsidRPr="007B2971" w:rsidRDefault="0090133F" w:rsidP="0090133F">
      <w:pPr>
        <w:widowControl w:val="0"/>
        <w:autoSpaceDE w:val="0"/>
        <w:autoSpaceDN w:val="0"/>
        <w:spacing w:before="153" w:after="0" w:line="244" w:lineRule="auto"/>
        <w:ind w:right="261"/>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En cas d'infiltrations, de taches d'humidité ou d'autres défauts d'étanchéité, l'entrepreneur doit réparer l'étanchéité et remplacer ou réparer les parties d'ouvrages endommagées par les infiltrations.</w:t>
      </w:r>
    </w:p>
    <w:p w14:paraId="1FC765C7" w14:textId="77777777" w:rsidR="0090133F" w:rsidRPr="007B2971" w:rsidRDefault="0090133F" w:rsidP="0090133F">
      <w:pPr>
        <w:widowControl w:val="0"/>
        <w:autoSpaceDE w:val="0"/>
        <w:autoSpaceDN w:val="0"/>
        <w:spacing w:before="164" w:after="0" w:line="240" w:lineRule="auto"/>
        <w:jc w:val="both"/>
        <w:rPr>
          <w:rFonts w:ascii="Times New Roman" w:eastAsia="Tahoma" w:hAnsi="Times New Roman" w:cs="Times New Roman"/>
          <w:sz w:val="24"/>
          <w:szCs w:val="24"/>
          <w:lang w:val="fr-FR"/>
        </w:rPr>
      </w:pPr>
    </w:p>
    <w:p w14:paraId="3F983CEA" w14:textId="77777777" w:rsidR="0090133F" w:rsidRPr="007B2971" w:rsidRDefault="0090133F" w:rsidP="007B2971">
      <w:pPr>
        <w:widowControl w:val="0"/>
        <w:numPr>
          <w:ilvl w:val="0"/>
          <w:numId w:val="105"/>
        </w:numPr>
        <w:tabs>
          <w:tab w:val="left" w:pos="515"/>
        </w:tabs>
        <w:autoSpaceDE w:val="0"/>
        <w:autoSpaceDN w:val="0"/>
        <w:spacing w:after="0" w:line="240" w:lineRule="auto"/>
        <w:ind w:left="515"/>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Règles de calcul pour les structures en acier (Règle CM 66) ;</w:t>
      </w:r>
    </w:p>
    <w:p w14:paraId="4E65AAA2"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sz w:val="24"/>
          <w:szCs w:val="24"/>
          <w:lang w:val="fr-FR"/>
        </w:rPr>
      </w:pPr>
    </w:p>
    <w:p w14:paraId="2D4FE996" w14:textId="77777777" w:rsidR="0090133F" w:rsidRPr="007B2971" w:rsidRDefault="0090133F" w:rsidP="007B2971">
      <w:pPr>
        <w:widowControl w:val="0"/>
        <w:numPr>
          <w:ilvl w:val="0"/>
          <w:numId w:val="105"/>
        </w:numPr>
        <w:tabs>
          <w:tab w:val="left" w:pos="501"/>
        </w:tabs>
        <w:autoSpaceDE w:val="0"/>
        <w:autoSpaceDN w:val="0"/>
        <w:spacing w:after="0" w:line="244" w:lineRule="auto"/>
        <w:ind w:right="661" w:hanging="26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Règles définissant les effets de la neige et du vent NV 65, ainsi que les annexes de 1967, dernière révision.</w:t>
      </w:r>
    </w:p>
    <w:p w14:paraId="6DC0E612" w14:textId="77777777" w:rsidR="0090133F" w:rsidRPr="007B2971" w:rsidRDefault="0090133F" w:rsidP="0090133F">
      <w:pPr>
        <w:widowControl w:val="0"/>
        <w:autoSpaceDE w:val="0"/>
        <w:autoSpaceDN w:val="0"/>
        <w:spacing w:before="10" w:after="0" w:line="240" w:lineRule="auto"/>
        <w:jc w:val="both"/>
        <w:rPr>
          <w:rFonts w:ascii="Times New Roman" w:eastAsia="Tahoma" w:hAnsi="Times New Roman" w:cs="Times New Roman"/>
          <w:sz w:val="24"/>
          <w:szCs w:val="24"/>
          <w:lang w:val="fr-FR"/>
        </w:rPr>
      </w:pPr>
    </w:p>
    <w:p w14:paraId="1C4744CA" w14:textId="77777777" w:rsidR="0090133F" w:rsidRPr="007B2971" w:rsidRDefault="0090133F" w:rsidP="0090133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Une surcharge de sable de 30 kg/m</w:t>
      </w:r>
      <w:r w:rsidRPr="007B2971">
        <w:rPr>
          <w:rFonts w:ascii="Times New Roman" w:eastAsia="Tahoma" w:hAnsi="Times New Roman" w:cs="Times New Roman"/>
          <w:spacing w:val="-2"/>
          <w:w w:val="105"/>
          <w:sz w:val="24"/>
          <w:szCs w:val="24"/>
          <w:vertAlign w:val="superscript"/>
          <w:lang w:val="fr-FR"/>
        </w:rPr>
        <w:t>2</w:t>
      </w:r>
      <w:r w:rsidRPr="007B2971">
        <w:rPr>
          <w:rFonts w:ascii="Times New Roman" w:eastAsia="Tahoma" w:hAnsi="Times New Roman" w:cs="Times New Roman"/>
          <w:spacing w:val="-2"/>
          <w:w w:val="105"/>
          <w:sz w:val="24"/>
          <w:szCs w:val="24"/>
          <w:lang w:val="fr-FR"/>
        </w:rPr>
        <w:t xml:space="preserve"> doit être prise en compte dans les calculs.</w:t>
      </w:r>
    </w:p>
    <w:p w14:paraId="7526C3C9" w14:textId="77777777" w:rsidR="0090133F" w:rsidRPr="007B2971" w:rsidRDefault="0090133F" w:rsidP="0090133F">
      <w:pPr>
        <w:widowControl w:val="0"/>
        <w:autoSpaceDE w:val="0"/>
        <w:autoSpaceDN w:val="0"/>
        <w:spacing w:before="18" w:after="0" w:line="240" w:lineRule="auto"/>
        <w:jc w:val="both"/>
        <w:rPr>
          <w:rFonts w:ascii="Times New Roman" w:eastAsia="Tahoma" w:hAnsi="Times New Roman" w:cs="Times New Roman"/>
          <w:sz w:val="24"/>
          <w:szCs w:val="24"/>
          <w:lang w:val="fr-FR"/>
        </w:rPr>
      </w:pPr>
    </w:p>
    <w:p w14:paraId="6B31DE05" w14:textId="77777777" w:rsidR="0090133F" w:rsidRPr="007B2971" w:rsidRDefault="0090133F" w:rsidP="007B2971">
      <w:pPr>
        <w:widowControl w:val="0"/>
        <w:numPr>
          <w:ilvl w:val="0"/>
          <w:numId w:val="89"/>
        </w:numPr>
        <w:autoSpaceDE w:val="0"/>
        <w:autoSpaceDN w:val="0"/>
        <w:spacing w:after="0" w:line="240" w:lineRule="auto"/>
        <w:ind w:left="233"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spacing w:val="-2"/>
          <w:w w:val="105"/>
          <w:sz w:val="24"/>
          <w:szCs w:val="24"/>
          <w:lang w:val="fr-FR"/>
        </w:rPr>
        <w:t>Les matériaux utilisés doivent être conformes aux normes en vigueur, notamment à la norme NF A 35501.</w:t>
      </w:r>
    </w:p>
    <w:p w14:paraId="731F4426" w14:textId="77777777" w:rsidR="0090133F" w:rsidRPr="007B2971" w:rsidRDefault="0090133F" w:rsidP="0090133F">
      <w:pPr>
        <w:widowControl w:val="0"/>
        <w:autoSpaceDE w:val="0"/>
        <w:autoSpaceDN w:val="0"/>
        <w:spacing w:before="16" w:after="0" w:line="240" w:lineRule="auto"/>
        <w:jc w:val="both"/>
        <w:rPr>
          <w:rFonts w:ascii="Times New Roman" w:eastAsia="Tahoma" w:hAnsi="Times New Roman" w:cs="Times New Roman"/>
          <w:b/>
          <w:sz w:val="24"/>
          <w:szCs w:val="24"/>
          <w:lang w:val="fr-FR"/>
        </w:rPr>
      </w:pPr>
    </w:p>
    <w:p w14:paraId="11865A06" w14:textId="48CA1D99" w:rsidR="0090133F" w:rsidRPr="007B2971" w:rsidRDefault="00772A31" w:rsidP="0090133F">
      <w:pPr>
        <w:widowControl w:val="0"/>
        <w:autoSpaceDE w:val="0"/>
        <w:autoSpaceDN w:val="0"/>
        <w:spacing w:after="0" w:line="244" w:lineRule="auto"/>
        <w:ind w:right="224"/>
        <w:jc w:val="both"/>
        <w:rPr>
          <w:rFonts w:ascii="Times New Roman" w:eastAsia="Tahoma" w:hAnsi="Times New Roman" w:cs="Times New Roman"/>
          <w:sz w:val="24"/>
          <w:szCs w:val="24"/>
          <w:lang w:val="fr-FR"/>
        </w:rPr>
      </w:pPr>
      <w:r w:rsidRPr="007B2971">
        <w:rPr>
          <w:rFonts w:ascii="Times New Roman" w:hAnsi="Times New Roman" w:cs="Times New Roman"/>
          <w:noProof/>
          <w:sz w:val="24"/>
          <w:szCs w:val="24"/>
          <w:lang w:val="fr-FR" w:eastAsia="fr-FR"/>
        </w:rPr>
        <mc:AlternateContent>
          <mc:Choice Requires="wps">
            <w:drawing>
              <wp:anchor distT="0" distB="0" distL="114300" distR="114300" simplePos="0" relativeHeight="251791360" behindDoc="0" locked="0" layoutInCell="1" allowOverlap="1" wp14:anchorId="43627910" wp14:editId="73002D2D">
                <wp:simplePos x="0" y="0"/>
                <wp:positionH relativeFrom="column">
                  <wp:posOffset>-6350</wp:posOffset>
                </wp:positionH>
                <wp:positionV relativeFrom="paragraph">
                  <wp:posOffset>447040</wp:posOffset>
                </wp:positionV>
                <wp:extent cx="3124200" cy="209550"/>
                <wp:effectExtent l="0" t="0" r="0" b="0"/>
                <wp:wrapTopAndBottom/>
                <wp:docPr id="295058747" name="Text Box 1"/>
                <wp:cNvGraphicFramePr/>
                <a:graphic xmlns:a="http://schemas.openxmlformats.org/drawingml/2006/main">
                  <a:graphicData uri="http://schemas.microsoft.com/office/word/2010/wordprocessingShape">
                    <wps:wsp>
                      <wps:cNvSpPr txBox="1"/>
                      <wps:spPr>
                        <a:xfrm>
                          <a:off x="0" y="0"/>
                          <a:ext cx="3124200" cy="209550"/>
                        </a:xfrm>
                        <a:prstGeom prst="rect">
                          <a:avLst/>
                        </a:prstGeom>
                      </wps:spPr>
                      <wps:txbx>
                        <w:txbxContent>
                          <w:p w14:paraId="6B87E636" w14:textId="77777777" w:rsidR="003F48AB" w:rsidRPr="00772A31" w:rsidRDefault="003F48AB" w:rsidP="0090133F">
                            <w:pPr>
                              <w:spacing w:before="6"/>
                              <w:jc w:val="both"/>
                              <w:rPr>
                                <w:rFonts w:ascii="Times New Roman" w:hAnsi="Times New Roman" w:cs="Times New Roman"/>
                                <w:b/>
                                <w:sz w:val="24"/>
                                <w:szCs w:val="28"/>
                              </w:rPr>
                            </w:pPr>
                            <w:r w:rsidRPr="00772A31">
                              <w:rPr>
                                <w:rFonts w:ascii="Times New Roman" w:hAnsi="Times New Roman" w:cs="Times New Roman"/>
                                <w:b/>
                                <w:color w:val="7F0000"/>
                                <w:spacing w:val="9"/>
                                <w:w w:val="105"/>
                                <w:sz w:val="24"/>
                                <w:szCs w:val="28"/>
                                <w:u w:val="thick" w:color="7F0000"/>
                              </w:rPr>
                              <w:t>DESCRIPTION</w:t>
                            </w:r>
                            <w:r w:rsidRPr="00772A31">
                              <w:rPr>
                                <w:rFonts w:ascii="Times New Roman" w:hAnsi="Times New Roman" w:cs="Times New Roman"/>
                                <w:b/>
                                <w:color w:val="7F0000"/>
                                <w:spacing w:val="14"/>
                                <w:w w:val="105"/>
                                <w:sz w:val="24"/>
                                <w:szCs w:val="28"/>
                                <w:u w:val="thick" w:color="7F0000"/>
                              </w:rPr>
                              <w:t xml:space="preserve"> </w:t>
                            </w:r>
                            <w:r w:rsidRPr="00772A31">
                              <w:rPr>
                                <w:rFonts w:ascii="Times New Roman" w:hAnsi="Times New Roman" w:cs="Times New Roman"/>
                                <w:b/>
                                <w:color w:val="7F0000"/>
                                <w:w w:val="105"/>
                                <w:sz w:val="24"/>
                                <w:szCs w:val="28"/>
                                <w:u w:val="thick" w:color="7F0000"/>
                              </w:rPr>
                              <w:t>DES TRAVAUX</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627910" id="Text Box 1" o:spid="_x0000_s1055" type="#_x0000_t202" style="position:absolute;left:0;text-align:left;margin-left:-.5pt;margin-top:35.2pt;width:246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" filled="f" stroked="f">
                <v:textbox inset="0,0,0,0">
                  <w:txbxContent>
                    <w:p w14:paraId="6B87E636" w14:textId="77777777" w:rsidR="003F48AB" w:rsidRPr="00772A31" w:rsidRDefault="003F48AB" w:rsidP="0090133F">
                      <w:pPr>
                        <w:spacing w:before="6"/>
                        <w:jc w:val="both"/>
                        <w:rPr>
                          <w:rFonts w:ascii="Times New Roman" w:hAnsi="Times New Roman" w:cs="Times New Roman"/>
                          <w:b/>
                          <w:sz w:val="24"/>
                          <w:szCs w:val="28"/>
                        </w:rPr>
                      </w:pPr>
                      <w:r w:rsidRPr="00772A31">
                        <w:rPr>
                          <w:rFonts w:ascii="Times New Roman" w:hAnsi="Times New Roman" w:cs="Times New Roman"/>
                          <w:b/>
                          <w:color w:val="7F0000"/>
                          <w:spacing w:val="9"/>
                          <w:w w:val="105"/>
                          <w:sz w:val="24"/>
                          <w:szCs w:val="28"/>
                          <w:u w:val="thick" w:color="7F0000"/>
                        </w:rPr>
                        <w:t>DESCRIPTION</w:t>
                      </w:r>
                      <w:r w:rsidRPr="00772A31">
                        <w:rPr>
                          <w:rFonts w:ascii="Times New Roman" w:hAnsi="Times New Roman" w:cs="Times New Roman"/>
                          <w:b/>
                          <w:color w:val="7F0000"/>
                          <w:spacing w:val="14"/>
                          <w:w w:val="105"/>
                          <w:sz w:val="24"/>
                          <w:szCs w:val="28"/>
                          <w:u w:val="thick" w:color="7F0000"/>
                        </w:rPr>
                        <w:t xml:space="preserve"> </w:t>
                      </w:r>
                      <w:r w:rsidRPr="00772A31">
                        <w:rPr>
                          <w:rFonts w:ascii="Times New Roman" w:hAnsi="Times New Roman" w:cs="Times New Roman"/>
                          <w:b/>
                          <w:color w:val="7F0000"/>
                          <w:w w:val="105"/>
                          <w:sz w:val="24"/>
                          <w:szCs w:val="28"/>
                          <w:u w:val="thick" w:color="7F0000"/>
                        </w:rPr>
                        <w:t>DES TRAVAUX</w:t>
                      </w:r>
                    </w:p>
                  </w:txbxContent>
                </v:textbox>
                <w10:wrap type="topAndBottom"/>
              </v:shape>
            </w:pict>
          </mc:Fallback>
        </mc:AlternateContent>
      </w:r>
      <w:r w:rsidR="0090133F" w:rsidRPr="007B2971">
        <w:rPr>
          <w:rFonts w:ascii="Times New Roman" w:eastAsia="Tahoma" w:hAnsi="Times New Roman" w:cs="Times New Roman"/>
          <w:sz w:val="24"/>
          <w:szCs w:val="24"/>
          <w:lang w:val="fr-FR"/>
        </w:rPr>
        <w:t>Une spécification des peintures à utiliser doit être présentée au maître d'ouvrage pour approbation avant le début des travaux.</w:t>
      </w:r>
    </w:p>
    <w:p w14:paraId="6A38412A" w14:textId="45B84209" w:rsidR="0090133F" w:rsidRPr="007B2971" w:rsidRDefault="0090133F" w:rsidP="0090133F">
      <w:pPr>
        <w:widowControl w:val="0"/>
        <w:autoSpaceDE w:val="0"/>
        <w:autoSpaceDN w:val="0"/>
        <w:spacing w:before="2" w:after="0" w:line="240" w:lineRule="auto"/>
        <w:rPr>
          <w:rFonts w:ascii="Times New Roman" w:eastAsia="Tahoma" w:hAnsi="Times New Roman" w:cs="Times New Roman"/>
          <w:sz w:val="24"/>
          <w:szCs w:val="24"/>
          <w:lang w:val="fr-FR"/>
        </w:rPr>
      </w:pPr>
    </w:p>
    <w:p w14:paraId="37B91317" w14:textId="77777777" w:rsidR="0090133F" w:rsidRPr="007B2971" w:rsidRDefault="0090133F" w:rsidP="007B2971">
      <w:pPr>
        <w:widowControl w:val="0"/>
        <w:numPr>
          <w:ilvl w:val="0"/>
          <w:numId w:val="89"/>
        </w:numPr>
        <w:autoSpaceDE w:val="0"/>
        <w:autoSpaceDN w:val="0"/>
        <w:spacing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pacing w:val="-10"/>
          <w:sz w:val="24"/>
          <w:szCs w:val="24"/>
          <w:u w:val="thick" w:color="0E455F"/>
          <w:lang w:val="fr-FR"/>
        </w:rPr>
        <w:t>Isolation thermique :</w:t>
      </w:r>
    </w:p>
    <w:p w14:paraId="521E197E" w14:textId="77777777" w:rsidR="0090133F" w:rsidRPr="007B2971" w:rsidRDefault="0090133F" w:rsidP="0090133F">
      <w:pPr>
        <w:widowControl w:val="0"/>
        <w:autoSpaceDE w:val="0"/>
        <w:autoSpaceDN w:val="0"/>
        <w:spacing w:before="12" w:after="0" w:line="240" w:lineRule="auto"/>
        <w:jc w:val="both"/>
        <w:rPr>
          <w:rFonts w:ascii="Times New Roman" w:eastAsia="Tahoma" w:hAnsi="Times New Roman" w:cs="Times New Roman"/>
          <w:b/>
          <w:sz w:val="24"/>
          <w:szCs w:val="24"/>
          <w:lang w:val="fr-FR"/>
        </w:rPr>
      </w:pPr>
    </w:p>
    <w:p w14:paraId="67C4E331" w14:textId="77777777" w:rsidR="0090133F" w:rsidRPr="007B2971" w:rsidRDefault="0090133F" w:rsidP="004B6351">
      <w:pPr>
        <w:widowControl w:val="0"/>
        <w:numPr>
          <w:ilvl w:val="1"/>
          <w:numId w:val="105"/>
        </w:numPr>
        <w:autoSpaceDE w:val="0"/>
        <w:autoSpaceDN w:val="0"/>
        <w:spacing w:after="0" w:line="240" w:lineRule="auto"/>
        <w:ind w:left="1276" w:hanging="850"/>
        <w:jc w:val="both"/>
        <w:rPr>
          <w:rFonts w:ascii="Times New Roman" w:eastAsia="Tahoma" w:hAnsi="Times New Roman" w:cs="Times New Roman"/>
          <w:sz w:val="24"/>
          <w:szCs w:val="24"/>
          <w:lang w:val="fr-FR"/>
        </w:rPr>
      </w:pPr>
      <w:r w:rsidRPr="007B2971">
        <w:rPr>
          <w:rFonts w:ascii="Times New Roman" w:hAnsi="Times New Roman" w:cs="Times New Roman"/>
          <w:sz w:val="24"/>
          <w:szCs w:val="24"/>
          <w:lang w:val="fr-FR"/>
        </w:rPr>
        <w:t>25 p</w:t>
      </w:r>
      <w:r w:rsidRPr="007B2971">
        <w:rPr>
          <w:rFonts w:ascii="Times New Roman" w:eastAsia="Tahoma" w:hAnsi="Times New Roman" w:cs="Times New Roman"/>
          <w:w w:val="105"/>
          <w:sz w:val="24"/>
          <w:szCs w:val="24"/>
          <w:lang w:val="fr-FR"/>
        </w:rPr>
        <w:t>laques de polystyrène expansé plat et rigide de qualité F</w:t>
      </w:r>
    </w:p>
    <w:p w14:paraId="074CC8A3" w14:textId="77777777" w:rsidR="0090133F" w:rsidRPr="007B2971" w:rsidRDefault="0090133F" w:rsidP="004B6351">
      <w:pPr>
        <w:widowControl w:val="0"/>
        <w:autoSpaceDE w:val="0"/>
        <w:autoSpaceDN w:val="0"/>
        <w:spacing w:before="13" w:after="0" w:line="247" w:lineRule="auto"/>
        <w:ind w:left="1276" w:right="224"/>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posées sur le complexe d'isolation. L'isolant sera posé en deux couches croisées d'une épaisseur totale de 40 mm.</w:t>
      </w:r>
    </w:p>
    <w:p w14:paraId="27B9D608" w14:textId="77777777" w:rsidR="0090133F" w:rsidRPr="007B2971" w:rsidRDefault="0090133F" w:rsidP="004B6351">
      <w:pPr>
        <w:widowControl w:val="0"/>
        <w:numPr>
          <w:ilvl w:val="1"/>
          <w:numId w:val="105"/>
        </w:numPr>
        <w:tabs>
          <w:tab w:val="left" w:pos="4257"/>
          <w:tab w:val="left" w:pos="4986"/>
          <w:tab w:val="left" w:pos="5766"/>
          <w:tab w:val="left" w:pos="6499"/>
          <w:tab w:val="left" w:pos="6993"/>
          <w:tab w:val="left" w:pos="7775"/>
          <w:tab w:val="left" w:pos="8494"/>
        </w:tabs>
        <w:autoSpaceDE w:val="0"/>
        <w:autoSpaceDN w:val="0"/>
        <w:spacing w:after="0" w:line="240" w:lineRule="auto"/>
        <w:ind w:left="1276" w:right="651" w:hanging="850"/>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Écran d'indépendance dégagé, voile de verre pour la couche d'indépendance sèche.</w:t>
      </w:r>
    </w:p>
    <w:p w14:paraId="1F54A8F4" w14:textId="77777777" w:rsidR="0090133F" w:rsidRPr="007B2971" w:rsidRDefault="0090133F" w:rsidP="007B2971">
      <w:pPr>
        <w:widowControl w:val="0"/>
        <w:numPr>
          <w:ilvl w:val="0"/>
          <w:numId w:val="89"/>
        </w:numPr>
        <w:autoSpaceDE w:val="0"/>
        <w:autoSpaceDN w:val="0"/>
        <w:spacing w:before="115" w:after="0" w:line="240" w:lineRule="auto"/>
        <w:ind w:left="234" w:firstLine="0"/>
        <w:jc w:val="both"/>
        <w:outlineLvl w:val="3"/>
        <w:rPr>
          <w:rFonts w:ascii="Times New Roman" w:eastAsia="Tahoma" w:hAnsi="Times New Roman" w:cs="Times New Roman"/>
          <w:b/>
          <w:bCs/>
          <w:sz w:val="24"/>
          <w:szCs w:val="24"/>
          <w:lang w:val="fr-FR"/>
        </w:rPr>
      </w:pPr>
      <w:r w:rsidRPr="007B2971">
        <w:rPr>
          <w:rFonts w:ascii="Times New Roman" w:eastAsia="Tahoma" w:hAnsi="Times New Roman" w:cs="Times New Roman"/>
          <w:b/>
          <w:bCs/>
          <w:color w:val="0E455F"/>
          <w:sz w:val="24"/>
          <w:szCs w:val="24"/>
          <w:u w:val="thick" w:color="0E455F"/>
          <w:lang w:val="fr-FR"/>
        </w:rPr>
        <w:t>Étanchéité en élastomère</w:t>
      </w:r>
      <w:r w:rsidRPr="007B2971">
        <w:rPr>
          <w:rFonts w:ascii="Times New Roman" w:eastAsia="Tahoma" w:hAnsi="Times New Roman" w:cs="Times New Roman"/>
          <w:b/>
          <w:bCs/>
          <w:color w:val="0E455F"/>
          <w:spacing w:val="-10"/>
          <w:sz w:val="24"/>
          <w:szCs w:val="24"/>
          <w:u w:val="thick" w:color="0E455F"/>
          <w:lang w:val="fr-FR"/>
        </w:rPr>
        <w:t>:</w:t>
      </w:r>
    </w:p>
    <w:p w14:paraId="0DE26D63" w14:textId="77777777" w:rsidR="0090133F" w:rsidRPr="007B2971" w:rsidRDefault="0090133F" w:rsidP="0090133F">
      <w:pPr>
        <w:widowControl w:val="0"/>
        <w:autoSpaceDE w:val="0"/>
        <w:autoSpaceDN w:val="0"/>
        <w:spacing w:before="121" w:after="0" w:line="244"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u w:val="single"/>
          <w:lang w:val="fr-FR"/>
        </w:rPr>
        <w:t>Étanchéité bicouche élastomère pour toitures plates avec protection en gravier libre et isolation en système inversé.</w:t>
      </w:r>
    </w:p>
    <w:p w14:paraId="428B3326" w14:textId="77777777" w:rsidR="0090133F" w:rsidRPr="007B2971" w:rsidRDefault="0090133F" w:rsidP="007B2971">
      <w:pPr>
        <w:widowControl w:val="0"/>
        <w:numPr>
          <w:ilvl w:val="1"/>
          <w:numId w:val="104"/>
        </w:numPr>
        <w:tabs>
          <w:tab w:val="left" w:pos="1097"/>
        </w:tabs>
        <w:autoSpaceDE w:val="0"/>
        <w:autoSpaceDN w:val="0"/>
        <w:spacing w:before="154" w:after="0" w:line="244" w:lineRule="auto"/>
        <w:ind w:right="943" w:firstLine="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12"/>
          <w:w w:val="105"/>
          <w:sz w:val="24"/>
          <w:szCs w:val="24"/>
          <w:lang w:val="fr-FR"/>
        </w:rPr>
        <w:t>Étanchéité, couche de finition soudée ; élastomère bitumineux SBS avec armature minérale de 130 g/m².</w:t>
      </w:r>
    </w:p>
    <w:p w14:paraId="71361DE1" w14:textId="77777777" w:rsidR="0090133F" w:rsidRPr="007B2971" w:rsidRDefault="0090133F" w:rsidP="007B2971">
      <w:pPr>
        <w:widowControl w:val="0"/>
        <w:numPr>
          <w:ilvl w:val="1"/>
          <w:numId w:val="104"/>
        </w:numPr>
        <w:tabs>
          <w:tab w:val="left" w:pos="897"/>
          <w:tab w:val="left" w:pos="1087"/>
        </w:tabs>
        <w:autoSpaceDE w:val="0"/>
        <w:autoSpaceDN w:val="0"/>
        <w:spacing w:before="152" w:after="0" w:line="244" w:lineRule="auto"/>
        <w:ind w:right="482" w:hanging="1"/>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Étanchéité, 1</w:t>
      </w:r>
      <w:r w:rsidRPr="007B2971">
        <w:rPr>
          <w:rFonts w:ascii="Times New Roman" w:eastAsia="Tahoma" w:hAnsi="Times New Roman" w:cs="Times New Roman"/>
          <w:spacing w:val="-2"/>
          <w:w w:val="105"/>
          <w:sz w:val="24"/>
          <w:szCs w:val="24"/>
          <w:vertAlign w:val="superscript"/>
          <w:lang w:val="fr-FR"/>
        </w:rPr>
        <w:t>re</w:t>
      </w:r>
      <w:r w:rsidRPr="007B2971">
        <w:rPr>
          <w:rFonts w:ascii="Times New Roman" w:eastAsia="Tahoma" w:hAnsi="Times New Roman" w:cs="Times New Roman"/>
          <w:spacing w:val="-2"/>
          <w:w w:val="105"/>
          <w:sz w:val="24"/>
          <w:szCs w:val="24"/>
          <w:lang w:val="fr-FR"/>
        </w:rPr>
        <w:t xml:space="preserve"> couche en vrac : bitume élastomère SBS avec voile de verre 50 g/m².</w:t>
      </w:r>
    </w:p>
    <w:p w14:paraId="44254237" w14:textId="77777777" w:rsidR="0090133F" w:rsidRPr="007B2971" w:rsidRDefault="0090133F" w:rsidP="007B2971">
      <w:pPr>
        <w:widowControl w:val="0"/>
        <w:numPr>
          <w:ilvl w:val="1"/>
          <w:numId w:val="104"/>
        </w:numPr>
        <w:tabs>
          <w:tab w:val="left" w:pos="899"/>
          <w:tab w:val="left" w:pos="1110"/>
        </w:tabs>
        <w:autoSpaceDE w:val="0"/>
        <w:autoSpaceDN w:val="0"/>
        <w:spacing w:before="153" w:after="0" w:line="396" w:lineRule="auto"/>
        <w:ind w:left="899" w:right="1001" w:hanging="3"/>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Écran d'indépendance en pose libre, voile de verre pour la couche d'indépendance sèche. </w:t>
      </w:r>
    </w:p>
    <w:p w14:paraId="646A0D06" w14:textId="77777777" w:rsidR="0090133F" w:rsidRPr="007B2971" w:rsidRDefault="0090133F" w:rsidP="0090133F">
      <w:pPr>
        <w:widowControl w:val="0"/>
        <w:tabs>
          <w:tab w:val="left" w:pos="899"/>
          <w:tab w:val="left" w:pos="1110"/>
        </w:tabs>
        <w:autoSpaceDE w:val="0"/>
        <w:autoSpaceDN w:val="0"/>
        <w:spacing w:before="153" w:after="0" w:line="396" w:lineRule="auto"/>
        <w:ind w:left="899" w:right="1001"/>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Enquêtes </w:t>
      </w:r>
    </w:p>
    <w:p w14:paraId="53827F3D" w14:textId="77777777" w:rsidR="0090133F" w:rsidRPr="007B2971" w:rsidRDefault="0090133F" w:rsidP="0090133F">
      <w:pPr>
        <w:widowControl w:val="0"/>
        <w:autoSpaceDE w:val="0"/>
        <w:autoSpaceDN w:val="0"/>
        <w:spacing w:before="4"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Imperméabilisation autoprotégée sous gravures, bec maçonné :</w:t>
      </w:r>
    </w:p>
    <w:p w14:paraId="50581BC1" w14:textId="77777777" w:rsidR="0090133F" w:rsidRPr="007B2971" w:rsidRDefault="0090133F" w:rsidP="007B2971">
      <w:pPr>
        <w:widowControl w:val="0"/>
        <w:numPr>
          <w:ilvl w:val="1"/>
          <w:numId w:val="104"/>
        </w:numPr>
        <w:tabs>
          <w:tab w:val="left" w:pos="1134"/>
        </w:tabs>
        <w:autoSpaceDE w:val="0"/>
        <w:autoSpaceDN w:val="0"/>
        <w:spacing w:before="160" w:after="0" w:line="244" w:lineRule="auto"/>
        <w:ind w:right="809" w:firstLine="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lastRenderedPageBreak/>
        <w:t>Imperméabilisation, couche de finition ; feuille d'imperméabilisation élastomère au bitume SBS autoprotégée avec des granulés céramiques colorés ou des paillettes d'ardoise.</w:t>
      </w:r>
    </w:p>
    <w:p w14:paraId="5F2D97B9" w14:textId="77777777" w:rsidR="0090133F" w:rsidRPr="007B2971" w:rsidRDefault="0090133F" w:rsidP="007B2971">
      <w:pPr>
        <w:widowControl w:val="0"/>
        <w:numPr>
          <w:ilvl w:val="1"/>
          <w:numId w:val="104"/>
        </w:numPr>
        <w:tabs>
          <w:tab w:val="left" w:pos="1108"/>
        </w:tabs>
        <w:autoSpaceDE w:val="0"/>
        <w:autoSpaceDN w:val="0"/>
        <w:spacing w:before="154" w:after="0" w:line="244" w:lineRule="auto"/>
        <w:ind w:right="781" w:firstLine="0"/>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Angle d'armature ; feuille de bitume élastomère SBS, épaisseur 3,5 mm avec armature NTPY 10 cm minimum dans la section horizontale.</w:t>
      </w:r>
    </w:p>
    <w:p w14:paraId="73228186" w14:textId="77777777" w:rsidR="0090133F" w:rsidRPr="007B2971" w:rsidRDefault="0090133F" w:rsidP="007B2971">
      <w:pPr>
        <w:widowControl w:val="0"/>
        <w:numPr>
          <w:ilvl w:val="1"/>
          <w:numId w:val="104"/>
        </w:numPr>
        <w:tabs>
          <w:tab w:val="left" w:pos="1108"/>
        </w:tabs>
        <w:autoSpaceDE w:val="0"/>
        <w:autoSpaceDN w:val="0"/>
        <w:spacing w:before="154" w:after="0" w:line="244" w:lineRule="auto"/>
        <w:ind w:right="781" w:firstLine="0"/>
        <w:jc w:val="both"/>
        <w:rPr>
          <w:rFonts w:ascii="Times New Roman" w:eastAsia="Tahoma" w:hAnsi="Times New Roman" w:cs="Times New Roman"/>
          <w:spacing w:val="9"/>
          <w:w w:val="105"/>
          <w:sz w:val="24"/>
          <w:szCs w:val="24"/>
          <w:lang w:val="fr-FR"/>
        </w:rPr>
      </w:pPr>
      <w:r w:rsidRPr="007B2971">
        <w:rPr>
          <w:rFonts w:ascii="Times New Roman" w:eastAsia="Tahoma" w:hAnsi="Times New Roman" w:cs="Times New Roman"/>
          <w:spacing w:val="9"/>
          <w:w w:val="105"/>
          <w:sz w:val="24"/>
          <w:szCs w:val="24"/>
          <w:lang w:val="fr-FR"/>
        </w:rPr>
        <w:t>Enduit d'imprégnation à froid ; apprêt à base de bitume.</w:t>
      </w:r>
    </w:p>
    <w:p w14:paraId="31DCF4F7" w14:textId="77777777" w:rsidR="003C622C" w:rsidRPr="007B2971" w:rsidRDefault="003C622C" w:rsidP="007B2971">
      <w:pPr>
        <w:widowControl w:val="0"/>
        <w:numPr>
          <w:ilvl w:val="1"/>
          <w:numId w:val="104"/>
        </w:numPr>
        <w:tabs>
          <w:tab w:val="left" w:pos="1108"/>
        </w:tabs>
        <w:autoSpaceDE w:val="0"/>
        <w:autoSpaceDN w:val="0"/>
        <w:spacing w:before="154" w:after="0" w:line="244" w:lineRule="auto"/>
        <w:ind w:right="781" w:firstLine="0"/>
        <w:jc w:val="both"/>
        <w:rPr>
          <w:rFonts w:ascii="Times New Roman" w:eastAsia="Tahoma" w:hAnsi="Times New Roman" w:cs="Times New Roman"/>
          <w:spacing w:val="9"/>
          <w:w w:val="105"/>
          <w:sz w:val="24"/>
          <w:szCs w:val="24"/>
          <w:lang w:val="fr-FR"/>
        </w:rPr>
        <w:sectPr w:rsidR="003C622C" w:rsidRPr="007B2971" w:rsidSect="005366C6">
          <w:footerReference w:type="default" r:id="rId58"/>
          <w:pgSz w:w="12240" w:h="15840"/>
          <w:pgMar w:top="880" w:right="1160" w:bottom="1660" w:left="1620" w:header="0" w:footer="1464" w:gutter="0"/>
          <w:cols w:space="720"/>
        </w:sectPr>
      </w:pPr>
    </w:p>
    <w:p w14:paraId="1571A9DA" w14:textId="3E2EB5E5" w:rsidR="001B551F" w:rsidRPr="007B2971" w:rsidRDefault="0021017E" w:rsidP="007B2971">
      <w:pPr>
        <w:pStyle w:val="ListParagraph"/>
        <w:widowControl w:val="0"/>
        <w:numPr>
          <w:ilvl w:val="0"/>
          <w:numId w:val="64"/>
        </w:numPr>
        <w:tabs>
          <w:tab w:val="left" w:pos="907"/>
        </w:tabs>
        <w:autoSpaceDE w:val="0"/>
        <w:autoSpaceDN w:val="0"/>
        <w:spacing w:before="85"/>
        <w:rPr>
          <w:rFonts w:ascii="Times New Roman" w:eastAsia="Tahoma" w:hAnsi="Times New Roman"/>
          <w:b/>
          <w:bCs/>
          <w:color w:val="0E455F"/>
          <w:sz w:val="24"/>
          <w:szCs w:val="24"/>
          <w:lang w:val="fr-FR"/>
        </w:rPr>
      </w:pPr>
      <w:r w:rsidRPr="007B2971">
        <w:rPr>
          <w:rFonts w:ascii="Times New Roman" w:eastAsia="Tahoma" w:hAnsi="Times New Roman"/>
          <w:noProof/>
          <w:color w:val="0E455F"/>
          <w:sz w:val="24"/>
          <w:szCs w:val="24"/>
          <w:lang w:val="fr-FR" w:eastAsia="fr-FR"/>
        </w:rPr>
        <w:lastRenderedPageBreak/>
        <mc:AlternateContent>
          <mc:Choice Requires="wps">
            <w:drawing>
              <wp:anchor distT="0" distB="0" distL="114300" distR="114300" simplePos="0" relativeHeight="251721728" behindDoc="0" locked="0" layoutInCell="1" allowOverlap="1" wp14:anchorId="00864505" wp14:editId="3746FD76">
                <wp:simplePos x="0" y="0"/>
                <wp:positionH relativeFrom="column">
                  <wp:posOffset>226695</wp:posOffset>
                </wp:positionH>
                <wp:positionV relativeFrom="paragraph">
                  <wp:posOffset>371475</wp:posOffset>
                </wp:positionV>
                <wp:extent cx="2156460" cy="166370"/>
                <wp:effectExtent l="0" t="0" r="0" b="0"/>
                <wp:wrapTopAndBottom/>
                <wp:docPr id="121" name="Textbox 121"/>
                <wp:cNvGraphicFramePr/>
                <a:graphic xmlns:a="http://schemas.openxmlformats.org/drawingml/2006/main">
                  <a:graphicData uri="http://schemas.microsoft.com/office/word/2010/wordprocessingShape">
                    <wps:wsp>
                      <wps:cNvSpPr txBox="1"/>
                      <wps:spPr>
                        <a:xfrm>
                          <a:off x="0" y="0"/>
                          <a:ext cx="2156460" cy="166370"/>
                        </a:xfrm>
                        <a:prstGeom prst="rect">
                          <a:avLst/>
                        </a:prstGeom>
                      </wps:spPr>
                      <wps:txbx>
                        <w:txbxContent>
                          <w:p w14:paraId="2F1F32E8" w14:textId="77777777" w:rsidR="003F48AB" w:rsidRPr="002C0929" w:rsidRDefault="003F48AB" w:rsidP="001B551F">
                            <w:pPr>
                              <w:spacing w:before="6"/>
                              <w:rPr>
                                <w:rFonts w:ascii="Times New Roman" w:hAnsi="Times New Roman" w:cs="Times New Roman"/>
                                <w:b/>
                                <w:sz w:val="24"/>
                                <w:szCs w:val="28"/>
                              </w:rPr>
                            </w:pPr>
                            <w:r w:rsidRPr="002C0929">
                              <w:rPr>
                                <w:rFonts w:ascii="Times New Roman" w:hAnsi="Times New Roman" w:cs="Times New Roman"/>
                                <w:b/>
                                <w:color w:val="7F0000"/>
                                <w:w w:val="105"/>
                                <w:sz w:val="24"/>
                                <w:szCs w:val="28"/>
                                <w:u w:val="thick" w:color="7F0000"/>
                              </w:rPr>
                              <w:t>PORTÉE DU TRAVAIL</w:t>
                            </w:r>
                          </w:p>
                        </w:txbxContent>
                      </wps:txbx>
                      <wps:bodyPr wrap="square" lIns="0" tIns="0" rIns="0" bIns="0" rtlCol="0">
                        <a:noAutofit/>
                      </wps:bodyPr>
                    </wps:wsp>
                  </a:graphicData>
                </a:graphic>
              </wp:anchor>
            </w:drawing>
          </mc:Choice>
          <mc:Fallback>
            <w:pict>
              <v:shape w14:anchorId="00864505" id="Textbox 121" o:spid="_x0000_s1056" type="#_x0000_t202" style="position:absolute;left:0;text-align:left;margin-left:17.85pt;margin-top:29.25pt;width:169.8pt;height:13.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" filled="f" stroked="f">
                <v:textbox inset="0,0,0,0">
                  <w:txbxContent>
                    <w:p w14:paraId="2F1F32E8" w14:textId="77777777" w:rsidR="003F48AB" w:rsidRPr="002C0929" w:rsidRDefault="003F48AB" w:rsidP="001B551F">
                      <w:pPr>
                        <w:spacing w:before="6"/>
                        <w:rPr>
                          <w:rFonts w:ascii="Times New Roman" w:hAnsi="Times New Roman" w:cs="Times New Roman"/>
                          <w:b/>
                          <w:sz w:val="24"/>
                          <w:szCs w:val="28"/>
                        </w:rPr>
                      </w:pPr>
                      <w:r w:rsidRPr="002C0929">
                        <w:rPr>
                          <w:rFonts w:ascii="Times New Roman" w:hAnsi="Times New Roman" w:cs="Times New Roman"/>
                          <w:b/>
                          <w:color w:val="7F0000"/>
                          <w:w w:val="105"/>
                          <w:sz w:val="24"/>
                          <w:szCs w:val="28"/>
                          <w:u w:val="thick" w:color="7F0000"/>
                        </w:rPr>
                        <w:t>PORTÉE DU TRAVAIL</w:t>
                      </w:r>
                    </w:p>
                  </w:txbxContent>
                </v:textbox>
                <w10:wrap type="topAndBottom"/>
              </v:shape>
            </w:pict>
          </mc:Fallback>
        </mc:AlternateContent>
      </w:r>
      <w:r w:rsidR="001B551F" w:rsidRPr="007B2971">
        <w:rPr>
          <w:rFonts w:ascii="Times New Roman" w:eastAsia="Tahoma" w:hAnsi="Times New Roman"/>
          <w:b/>
          <w:bCs/>
          <w:color w:val="0E455F"/>
          <w:sz w:val="24"/>
          <w:szCs w:val="24"/>
          <w:lang w:val="fr-FR"/>
        </w:rPr>
        <w:t>TOITURE ET CHARPENTE MÉTALLIQUE</w:t>
      </w:r>
    </w:p>
    <w:p w14:paraId="11CE5EAA" w14:textId="0D9592D5" w:rsidR="001B551F" w:rsidRPr="007B2971" w:rsidRDefault="001B551F" w:rsidP="0021017E">
      <w:pPr>
        <w:widowControl w:val="0"/>
        <w:autoSpaceDE w:val="0"/>
        <w:autoSpaceDN w:val="0"/>
        <w:spacing w:before="73" w:after="0" w:line="240" w:lineRule="auto"/>
        <w:rPr>
          <w:rFonts w:ascii="Times New Roman" w:eastAsia="Tahoma" w:hAnsi="Times New Roman" w:cs="Times New Roman"/>
          <w:sz w:val="24"/>
          <w:szCs w:val="24"/>
          <w:lang w:val="fr-FR"/>
        </w:rPr>
      </w:pPr>
    </w:p>
    <w:p w14:paraId="351247EC"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21"/>
          <w:w w:val="105"/>
          <w:sz w:val="24"/>
          <w:szCs w:val="24"/>
          <w:u w:val="single" w:color="000000"/>
          <w:lang w:val="fr-FR"/>
        </w:rPr>
        <w:t xml:space="preserve"> :</w:t>
      </w:r>
    </w:p>
    <w:p w14:paraId="195DEA00" w14:textId="77777777" w:rsidR="001B551F" w:rsidRPr="007B2971" w:rsidRDefault="001B551F" w:rsidP="007B2971">
      <w:pPr>
        <w:widowControl w:val="0"/>
        <w:numPr>
          <w:ilvl w:val="0"/>
          <w:numId w:val="61"/>
        </w:numPr>
        <w:tabs>
          <w:tab w:val="left" w:pos="904"/>
        </w:tabs>
        <w:autoSpaceDE w:val="0"/>
        <w:autoSpaceDN w:val="0"/>
        <w:spacing w:before="116" w:after="0" w:line="240" w:lineRule="auto"/>
        <w:rPr>
          <w:rFonts w:ascii="Times New Roman" w:eastAsia="Tahoma" w:hAnsi="Times New Roman" w:cs="Times New Roman"/>
          <w:spacing w:val="9"/>
          <w:w w:val="105"/>
          <w:sz w:val="24"/>
          <w:szCs w:val="24"/>
          <w:lang w:val="fr-FR"/>
        </w:rPr>
      </w:pPr>
      <w:r w:rsidRPr="007B2971">
        <w:rPr>
          <w:rFonts w:ascii="Times New Roman" w:eastAsia="Tahoma" w:hAnsi="Times New Roman" w:cs="Times New Roman"/>
          <w:spacing w:val="9"/>
          <w:w w:val="105"/>
          <w:sz w:val="24"/>
          <w:szCs w:val="24"/>
          <w:lang w:val="fr-FR"/>
        </w:rPr>
        <w:t>Les notes de calcul pour tous les éléments structuraux de la charpente.</w:t>
      </w:r>
    </w:p>
    <w:p w14:paraId="42E6BD7E" w14:textId="77777777" w:rsidR="001B551F" w:rsidRPr="007B2971" w:rsidRDefault="001B551F" w:rsidP="007B2971">
      <w:pPr>
        <w:widowControl w:val="0"/>
        <w:numPr>
          <w:ilvl w:val="0"/>
          <w:numId w:val="61"/>
        </w:numPr>
        <w:tabs>
          <w:tab w:val="left" w:pos="904"/>
        </w:tabs>
        <w:autoSpaceDE w:val="0"/>
        <w:autoSpaceDN w:val="0"/>
        <w:spacing w:before="116" w:after="0" w:line="240" w:lineRule="auto"/>
        <w:rPr>
          <w:rFonts w:ascii="Times New Roman" w:eastAsia="Tahoma" w:hAnsi="Times New Roman" w:cs="Times New Roman"/>
          <w:spacing w:val="9"/>
          <w:w w:val="105"/>
          <w:sz w:val="24"/>
          <w:szCs w:val="24"/>
          <w:lang w:val="fr-FR"/>
        </w:rPr>
      </w:pPr>
      <w:r w:rsidRPr="007B2971">
        <w:rPr>
          <w:rFonts w:ascii="Times New Roman" w:eastAsia="Tahoma" w:hAnsi="Times New Roman" w:cs="Times New Roman"/>
          <w:spacing w:val="9"/>
          <w:w w:val="105"/>
          <w:sz w:val="24"/>
          <w:szCs w:val="24"/>
          <w:lang w:val="fr-FR"/>
        </w:rPr>
        <w:t>Les études, les dessins d'exécution et les détails de la charpente.</w:t>
      </w:r>
    </w:p>
    <w:p w14:paraId="29006D28" w14:textId="3930496D" w:rsidR="001B551F" w:rsidRPr="007B2971" w:rsidRDefault="0021017E" w:rsidP="007B2971">
      <w:pPr>
        <w:widowControl w:val="0"/>
        <w:numPr>
          <w:ilvl w:val="0"/>
          <w:numId w:val="61"/>
        </w:numPr>
        <w:tabs>
          <w:tab w:val="left" w:pos="904"/>
        </w:tabs>
        <w:autoSpaceDE w:val="0"/>
        <w:autoSpaceDN w:val="0"/>
        <w:spacing w:before="11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pacing w:val="9"/>
          <w:sz w:val="24"/>
          <w:szCs w:val="24"/>
          <w:lang w:val="fr-FR" w:eastAsia="fr-FR"/>
        </w:rPr>
        <mc:AlternateContent>
          <mc:Choice Requires="wps">
            <w:drawing>
              <wp:anchor distT="0" distB="0" distL="114300" distR="114300" simplePos="0" relativeHeight="251722752" behindDoc="0" locked="0" layoutInCell="1" allowOverlap="1" wp14:anchorId="70CC410D" wp14:editId="39765D2D">
                <wp:simplePos x="0" y="0"/>
                <wp:positionH relativeFrom="column">
                  <wp:posOffset>146050</wp:posOffset>
                </wp:positionH>
                <wp:positionV relativeFrom="paragraph">
                  <wp:posOffset>448310</wp:posOffset>
                </wp:positionV>
                <wp:extent cx="2156460" cy="168910"/>
                <wp:effectExtent l="0" t="0" r="0" b="0"/>
                <wp:wrapTopAndBottom/>
                <wp:docPr id="124" name="Textbox 124"/>
                <wp:cNvGraphicFramePr/>
                <a:graphic xmlns:a="http://schemas.openxmlformats.org/drawingml/2006/main">
                  <a:graphicData uri="http://schemas.microsoft.com/office/word/2010/wordprocessingShape">
                    <wps:wsp>
                      <wps:cNvSpPr txBox="1"/>
                      <wps:spPr>
                        <a:xfrm>
                          <a:off x="0" y="0"/>
                          <a:ext cx="2156460" cy="168910"/>
                        </a:xfrm>
                        <a:prstGeom prst="rect">
                          <a:avLst/>
                        </a:prstGeom>
                      </wps:spPr>
                      <wps:txbx>
                        <w:txbxContent>
                          <w:p w14:paraId="5AF0CD10" w14:textId="77777777" w:rsidR="003F48AB" w:rsidRPr="002C0929" w:rsidRDefault="003F48AB" w:rsidP="001B551F">
                            <w:pPr>
                              <w:spacing w:before="6"/>
                              <w:rPr>
                                <w:rFonts w:ascii="Times New Roman" w:hAnsi="Times New Roman" w:cs="Times New Roman"/>
                                <w:b/>
                                <w:sz w:val="24"/>
                                <w:szCs w:val="24"/>
                              </w:rPr>
                            </w:pPr>
                            <w:r w:rsidRPr="002C0929">
                              <w:rPr>
                                <w:rFonts w:ascii="Times New Roman" w:hAnsi="Times New Roman" w:cs="Times New Roman"/>
                                <w:b/>
                                <w:color w:val="7F0000"/>
                                <w:w w:val="105"/>
                                <w:sz w:val="24"/>
                                <w:szCs w:val="24"/>
                                <w:u w:val="thick" w:color="7F0000"/>
                              </w:rPr>
                              <w:t>PORTÉE DU TRAVAIL</w:t>
                            </w:r>
                          </w:p>
                        </w:txbxContent>
                      </wps:txbx>
                      <wps:bodyPr wrap="square" lIns="0" tIns="0" rIns="0" bIns="0" rtlCol="0">
                        <a:noAutofit/>
                      </wps:bodyPr>
                    </wps:wsp>
                  </a:graphicData>
                </a:graphic>
              </wp:anchor>
            </w:drawing>
          </mc:Choice>
          <mc:Fallback>
            <w:pict>
              <v:shape w14:anchorId="70CC410D" id="Textbox 124" o:spid="_x0000_s1057" type="#_x0000_t202" style="position:absolute;left:0;text-align:left;margin-left:11.5pt;margin-top:35.3pt;width:169.8pt;height:13.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" filled="f" stroked="f">
                <v:textbox inset="0,0,0,0">
                  <w:txbxContent>
                    <w:p w14:paraId="5AF0CD10" w14:textId="77777777" w:rsidR="003F48AB" w:rsidRPr="002C0929" w:rsidRDefault="003F48AB" w:rsidP="001B551F">
                      <w:pPr>
                        <w:spacing w:before="6"/>
                        <w:rPr>
                          <w:rFonts w:ascii="Times New Roman" w:hAnsi="Times New Roman" w:cs="Times New Roman"/>
                          <w:b/>
                          <w:sz w:val="24"/>
                          <w:szCs w:val="24"/>
                        </w:rPr>
                      </w:pPr>
                      <w:r w:rsidRPr="002C0929">
                        <w:rPr>
                          <w:rFonts w:ascii="Times New Roman" w:hAnsi="Times New Roman" w:cs="Times New Roman"/>
                          <w:b/>
                          <w:color w:val="7F0000"/>
                          <w:w w:val="105"/>
                          <w:sz w:val="24"/>
                          <w:szCs w:val="24"/>
                          <w:u w:val="thick" w:color="7F0000"/>
                        </w:rPr>
                        <w:t>PORTÉE DU TRAVAIL</w:t>
                      </w:r>
                    </w:p>
                  </w:txbxContent>
                </v:textbox>
                <w10:wrap type="topAndBottom"/>
              </v:shape>
            </w:pict>
          </mc:Fallback>
        </mc:AlternateContent>
      </w:r>
      <w:r w:rsidR="001B551F" w:rsidRPr="007B2971">
        <w:rPr>
          <w:rFonts w:ascii="Times New Roman" w:eastAsia="Tahoma" w:hAnsi="Times New Roman" w:cs="Times New Roman"/>
          <w:spacing w:val="9"/>
          <w:w w:val="105"/>
          <w:sz w:val="24"/>
          <w:szCs w:val="24"/>
          <w:lang w:val="fr-FR"/>
        </w:rPr>
        <w:t>La toiture en plateaux aluminium autoportants</w:t>
      </w:r>
      <w:r w:rsidR="001B551F" w:rsidRPr="007B2971">
        <w:rPr>
          <w:rFonts w:ascii="Times New Roman" w:eastAsia="Tahoma" w:hAnsi="Times New Roman" w:cs="Times New Roman"/>
          <w:spacing w:val="7"/>
          <w:w w:val="105"/>
          <w:sz w:val="24"/>
          <w:szCs w:val="24"/>
          <w:lang w:val="fr-FR"/>
        </w:rPr>
        <w:t>.</w:t>
      </w:r>
    </w:p>
    <w:p w14:paraId="3B521FF6" w14:textId="77777777" w:rsidR="00D9654A" w:rsidRPr="007B2971" w:rsidRDefault="00D9654A" w:rsidP="001B551F">
      <w:pPr>
        <w:widowControl w:val="0"/>
        <w:autoSpaceDE w:val="0"/>
        <w:autoSpaceDN w:val="0"/>
        <w:spacing w:before="1" w:after="0" w:line="240" w:lineRule="auto"/>
        <w:rPr>
          <w:rFonts w:ascii="Times New Roman" w:hAnsi="Times New Roman" w:cs="Times New Roman"/>
          <w:sz w:val="24"/>
          <w:szCs w:val="24"/>
          <w:lang w:val="fr-FR"/>
        </w:rPr>
      </w:pPr>
    </w:p>
    <w:p w14:paraId="2CDC1BB0" w14:textId="77777777" w:rsidR="00D9654A" w:rsidRPr="007B2971" w:rsidRDefault="00D9654A" w:rsidP="001B551F">
      <w:pPr>
        <w:widowControl w:val="0"/>
        <w:autoSpaceDE w:val="0"/>
        <w:autoSpaceDN w:val="0"/>
        <w:spacing w:before="1" w:after="0" w:line="240" w:lineRule="auto"/>
        <w:rPr>
          <w:rFonts w:ascii="Times New Roman" w:hAnsi="Times New Roman" w:cs="Times New Roman"/>
          <w:sz w:val="24"/>
          <w:szCs w:val="24"/>
          <w:lang w:val="fr-FR"/>
        </w:rPr>
      </w:pPr>
    </w:p>
    <w:p w14:paraId="332C91C8" w14:textId="31D3FEA0"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w:drawing>
          <wp:anchor distT="0" distB="0" distL="0" distR="0" simplePos="0" relativeHeight="251706368" behindDoc="0" locked="0" layoutInCell="1" allowOverlap="1" wp14:anchorId="7EF8361B" wp14:editId="50E3608A">
            <wp:simplePos x="0" y="0"/>
            <wp:positionH relativeFrom="page">
              <wp:posOffset>1176527</wp:posOffset>
            </wp:positionH>
            <wp:positionV relativeFrom="paragraph">
              <wp:posOffset>130642</wp:posOffset>
            </wp:positionV>
            <wp:extent cx="1373886" cy="12191"/>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9" cstate="print"/>
                    <a:stretch>
                      <a:fillRect/>
                    </a:stretch>
                  </pic:blipFill>
                  <pic:spPr>
                    <a:xfrm>
                      <a:off x="0" y="0"/>
                      <a:ext cx="1373886" cy="12191"/>
                    </a:xfrm>
                    <a:prstGeom prst="rect">
                      <a:avLst/>
                    </a:prstGeom>
                  </pic:spPr>
                </pic:pic>
              </a:graphicData>
            </a:graphic>
          </wp:anchor>
        </w:drawing>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Normes et réglementations</w:t>
      </w:r>
      <w:r w:rsidRPr="007B2971">
        <w:rPr>
          <w:rFonts w:ascii="Times New Roman" w:eastAsia="Tahoma" w:hAnsi="Times New Roman" w:cs="Times New Roman"/>
          <w:spacing w:val="-15"/>
          <w:w w:val="105"/>
          <w:sz w:val="24"/>
          <w:szCs w:val="24"/>
          <w:lang w:val="fr-FR"/>
        </w:rPr>
        <w:t xml:space="preserve"> </w:t>
      </w:r>
      <w:r w:rsidRPr="007B2971">
        <w:rPr>
          <w:rFonts w:ascii="Times New Roman" w:eastAsia="Tahoma" w:hAnsi="Times New Roman" w:cs="Times New Roman"/>
          <w:spacing w:val="-10"/>
          <w:w w:val="105"/>
          <w:sz w:val="24"/>
          <w:szCs w:val="24"/>
          <w:lang w:val="fr-FR"/>
        </w:rPr>
        <w:t>:</w:t>
      </w:r>
    </w:p>
    <w:p w14:paraId="4FE185F0"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19DC31B0" w14:textId="77777777" w:rsidR="001B551F" w:rsidRPr="007B2971" w:rsidRDefault="001B551F" w:rsidP="007B2971">
      <w:pPr>
        <w:widowControl w:val="0"/>
        <w:numPr>
          <w:ilvl w:val="0"/>
          <w:numId w:val="62"/>
        </w:numPr>
        <w:tabs>
          <w:tab w:val="left" w:pos="51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Règles de conception des structures en acier (Article 66 CM</w:t>
      </w:r>
      <w:r w:rsidRPr="007B2971">
        <w:rPr>
          <w:rFonts w:ascii="Times New Roman" w:eastAsia="Tahoma" w:hAnsi="Times New Roman" w:cs="Times New Roman"/>
          <w:spacing w:val="-5"/>
          <w:w w:val="105"/>
          <w:sz w:val="24"/>
          <w:szCs w:val="24"/>
          <w:lang w:val="fr-FR"/>
        </w:rPr>
        <w:t>)</w:t>
      </w:r>
    </w:p>
    <w:p w14:paraId="2F6AFD30"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367FE285" w14:textId="77777777" w:rsidR="001B551F" w:rsidRPr="007B2971" w:rsidRDefault="001B551F" w:rsidP="007B2971">
      <w:pPr>
        <w:widowControl w:val="0"/>
        <w:numPr>
          <w:ilvl w:val="0"/>
          <w:numId w:val="62"/>
        </w:numPr>
        <w:tabs>
          <w:tab w:val="left" w:pos="515"/>
        </w:tabs>
        <w:autoSpaceDE w:val="0"/>
        <w:autoSpaceDN w:val="0"/>
        <w:spacing w:after="0" w:line="247" w:lineRule="auto"/>
        <w:ind w:right="646"/>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Règles définissant les effets de la neige et du vent </w:t>
      </w:r>
      <w:r w:rsidRPr="007B2971">
        <w:rPr>
          <w:rFonts w:ascii="Times New Roman" w:eastAsia="Tahoma" w:hAnsi="Times New Roman" w:cs="Times New Roman"/>
          <w:i/>
          <w:w w:val="105"/>
          <w:sz w:val="24"/>
          <w:szCs w:val="24"/>
          <w:lang w:val="fr-FR"/>
        </w:rPr>
        <w:t>NV 65</w:t>
      </w:r>
      <w:r w:rsidRPr="007B2971">
        <w:rPr>
          <w:rFonts w:ascii="Times New Roman" w:eastAsia="Tahoma" w:hAnsi="Times New Roman" w:cs="Times New Roman"/>
          <w:w w:val="105"/>
          <w:sz w:val="24"/>
          <w:szCs w:val="24"/>
          <w:lang w:val="fr-FR"/>
        </w:rPr>
        <w:t>, accompagnées des annexes de 1967, notamment la dernière version</w:t>
      </w:r>
      <w:r w:rsidRPr="007B2971">
        <w:rPr>
          <w:rFonts w:ascii="Times New Roman" w:eastAsia="Tahoma" w:hAnsi="Times New Roman" w:cs="Times New Roman"/>
          <w:spacing w:val="-2"/>
          <w:w w:val="105"/>
          <w:sz w:val="24"/>
          <w:szCs w:val="24"/>
          <w:lang w:val="fr-FR"/>
        </w:rPr>
        <w:t>.</w:t>
      </w:r>
    </w:p>
    <w:p w14:paraId="6321D81D"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246CBB8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 supplément de sable de 30 kg/m2 doit être pris en compte dans les calculs</w:t>
      </w:r>
      <w:r w:rsidRPr="007B2971">
        <w:rPr>
          <w:rFonts w:ascii="Times New Roman" w:eastAsia="Tahoma" w:hAnsi="Times New Roman" w:cs="Times New Roman"/>
          <w:spacing w:val="-2"/>
          <w:w w:val="105"/>
          <w:sz w:val="24"/>
          <w:szCs w:val="24"/>
          <w:lang w:val="fr-FR"/>
        </w:rPr>
        <w:t>.</w:t>
      </w:r>
    </w:p>
    <w:p w14:paraId="7A6338EE"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4B8BEB36"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spacing w:val="-2"/>
          <w:w w:val="105"/>
          <w:sz w:val="24"/>
          <w:szCs w:val="24"/>
          <w:u w:color="000000"/>
          <w:lang w:val="fr-FR"/>
        </w:rPr>
        <w:t>Les matériaux utilisés doivent être conformes aux normes en vigueur, notamment NF A 35501.</w:t>
      </w:r>
    </w:p>
    <w:p w14:paraId="51CB4E0F"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b/>
          <w:sz w:val="24"/>
          <w:szCs w:val="24"/>
          <w:lang w:val="fr-FR"/>
        </w:rPr>
      </w:pPr>
    </w:p>
    <w:p w14:paraId="7F7E6E50"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w:drawing>
          <wp:anchor distT="0" distB="0" distL="0" distR="0" simplePos="0" relativeHeight="251715584" behindDoc="1" locked="0" layoutInCell="1" allowOverlap="1" wp14:anchorId="3170F627" wp14:editId="445B12B6">
            <wp:simplePos x="0" y="0"/>
            <wp:positionH relativeFrom="page">
              <wp:posOffset>1172717</wp:posOffset>
            </wp:positionH>
            <wp:positionV relativeFrom="paragraph">
              <wp:posOffset>128386</wp:posOffset>
            </wp:positionV>
            <wp:extent cx="2199132" cy="2057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0" cstate="print"/>
                    <a:stretch>
                      <a:fillRect/>
                    </a:stretch>
                  </pic:blipFill>
                  <pic:spPr>
                    <a:xfrm>
                      <a:off x="0" y="0"/>
                      <a:ext cx="2199132" cy="20574"/>
                    </a:xfrm>
                    <a:prstGeom prst="rect">
                      <a:avLst/>
                    </a:prstGeom>
                  </pic:spPr>
                </pic:pic>
              </a:graphicData>
            </a:graphic>
          </wp:anchor>
        </w:drawing>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 xml:space="preserve">Qualité de l'acier pour les profilés et tôles </w:t>
      </w:r>
      <w:r w:rsidRPr="007B2971">
        <w:rPr>
          <w:rFonts w:ascii="Times New Roman" w:eastAsia="Tahoma" w:hAnsi="Times New Roman" w:cs="Times New Roman"/>
          <w:spacing w:val="-10"/>
          <w:w w:val="105"/>
          <w:sz w:val="24"/>
          <w:szCs w:val="24"/>
          <w:lang w:val="fr-FR"/>
        </w:rPr>
        <w:t>:</w:t>
      </w:r>
    </w:p>
    <w:p w14:paraId="305ADD3D"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28E62F7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Tous les frais liés à la délivrance des certificats seront à la charge de l’entrepreneur</w:t>
      </w:r>
      <w:r w:rsidRPr="007B2971">
        <w:rPr>
          <w:rFonts w:ascii="Times New Roman" w:eastAsia="Tahoma" w:hAnsi="Times New Roman" w:cs="Times New Roman"/>
          <w:spacing w:val="-2"/>
          <w:w w:val="105"/>
          <w:sz w:val="24"/>
          <w:szCs w:val="24"/>
          <w:lang w:val="fr-FR"/>
        </w:rPr>
        <w:t>.</w:t>
      </w:r>
    </w:p>
    <w:p w14:paraId="21B80548"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2BAF6A35" w14:textId="77777777" w:rsidR="001B551F" w:rsidRPr="007B2971" w:rsidRDefault="001B551F" w:rsidP="001B551F">
      <w:pPr>
        <w:widowControl w:val="0"/>
        <w:autoSpaceDE w:val="0"/>
        <w:autoSpaceDN w:val="0"/>
        <w:spacing w:after="0" w:line="247" w:lineRule="auto"/>
        <w:ind w:right="216"/>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De plus, le gestionnaire de projet se réserve le droit de prélever des échantillons après la livraison de l'acier et, de procéder à des essais de contrôle, aux frais de l'entrepreneur dans le but de vérifier que les matériaux fournis répondent aux normes prescrites</w:t>
      </w:r>
      <w:r w:rsidRPr="007B2971">
        <w:rPr>
          <w:rFonts w:ascii="Times New Roman" w:eastAsia="Tahoma" w:hAnsi="Times New Roman" w:cs="Times New Roman"/>
          <w:w w:val="105"/>
          <w:sz w:val="24"/>
          <w:szCs w:val="24"/>
          <w:lang w:val="fr-FR"/>
        </w:rPr>
        <w:t>.</w:t>
      </w:r>
    </w:p>
    <w:p w14:paraId="038A3EEF" w14:textId="77777777" w:rsidR="001B551F" w:rsidRPr="007B2971" w:rsidRDefault="001B551F" w:rsidP="001B551F">
      <w:pPr>
        <w:widowControl w:val="0"/>
        <w:autoSpaceDE w:val="0"/>
        <w:autoSpaceDN w:val="0"/>
        <w:spacing w:before="14" w:after="0" w:line="240" w:lineRule="auto"/>
        <w:rPr>
          <w:rFonts w:ascii="Times New Roman" w:eastAsia="Tahoma" w:hAnsi="Times New Roman" w:cs="Times New Roman"/>
          <w:sz w:val="24"/>
          <w:szCs w:val="24"/>
          <w:lang w:val="fr-FR"/>
        </w:rPr>
      </w:pPr>
    </w:p>
    <w:p w14:paraId="699D1BD5" w14:textId="77777777" w:rsidR="001B551F" w:rsidRPr="007B2971" w:rsidRDefault="001B551F" w:rsidP="001B551F">
      <w:pPr>
        <w:widowControl w:val="0"/>
        <w:autoSpaceDE w:val="0"/>
        <w:autoSpaceDN w:val="0"/>
        <w:spacing w:after="0" w:line="247" w:lineRule="auto"/>
        <w:ind w:right="213"/>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essais seront effectués par le Laboratoire des Travaux Publics de DJIBOUTI et les parties devront se conformer à la décision prise par l’Institut. Les frais de prélèvement des échantillons, de leur expédition et de réalisation des essais seront à la charge de l’entrepreneur</w:t>
      </w:r>
      <w:r w:rsidRPr="007B2971">
        <w:rPr>
          <w:rFonts w:ascii="Times New Roman" w:eastAsia="Tahoma" w:hAnsi="Times New Roman" w:cs="Times New Roman"/>
          <w:w w:val="105"/>
          <w:sz w:val="24"/>
          <w:szCs w:val="24"/>
          <w:lang w:val="fr-FR"/>
        </w:rPr>
        <w:t>.</w:t>
      </w:r>
    </w:p>
    <w:p w14:paraId="4B419F62"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2F8C46BF" w14:textId="77777777" w:rsidR="001B551F" w:rsidRPr="007B2971" w:rsidRDefault="001B551F" w:rsidP="001B551F">
      <w:pPr>
        <w:widowControl w:val="0"/>
        <w:autoSpaceDE w:val="0"/>
        <w:autoSpaceDN w:val="0"/>
        <w:spacing w:after="0" w:line="247" w:lineRule="auto"/>
        <w:ind w:right="212"/>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 cahier des charges des peintures à utiliser doit être présenté au maître d'ouvrage pour approbation avant le début des travaux.</w:t>
      </w:r>
    </w:p>
    <w:p w14:paraId="3382E68D" w14:textId="77777777" w:rsidR="001B551F" w:rsidRPr="007B2971" w:rsidRDefault="001B551F" w:rsidP="001B551F">
      <w:pPr>
        <w:widowControl w:val="0"/>
        <w:autoSpaceDE w:val="0"/>
        <w:autoSpaceDN w:val="0"/>
        <w:spacing w:before="12" w:after="0" w:line="240" w:lineRule="auto"/>
        <w:rPr>
          <w:rFonts w:ascii="Times New Roman" w:eastAsia="Tahoma" w:hAnsi="Times New Roman" w:cs="Times New Roman"/>
          <w:sz w:val="24"/>
          <w:szCs w:val="24"/>
          <w:lang w:val="fr-FR"/>
        </w:rPr>
      </w:pPr>
    </w:p>
    <w:p w14:paraId="3FD38EE8" w14:textId="77777777" w:rsidR="001B551F" w:rsidRPr="007B2971" w:rsidRDefault="001B551F" w:rsidP="001B551F">
      <w:pPr>
        <w:widowControl w:val="0"/>
        <w:autoSpaceDE w:val="0"/>
        <w:autoSpaceDN w:val="0"/>
        <w:spacing w:after="0" w:line="247" w:lineRule="auto"/>
        <w:ind w:right="22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peinture doit être appliquée conformément aux instructions du fournisseur en ce qui concerne la température, l'humidité et les conditions météorologiques.</w:t>
      </w:r>
    </w:p>
    <w:p w14:paraId="321E3266"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4B803DE8" w14:textId="77777777" w:rsidR="001B551F" w:rsidRPr="007B2971" w:rsidRDefault="001B551F" w:rsidP="001B551F">
      <w:pPr>
        <w:widowControl w:val="0"/>
        <w:autoSpaceDE w:val="0"/>
        <w:autoSpaceDN w:val="0"/>
        <w:spacing w:after="0" w:line="249" w:lineRule="auto"/>
        <w:ind w:right="220"/>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Avant la réception des travaux, toutes les pièces seront vérifiées et les défauts éventuels constatés seront réparés comme indiqué ci-dessus afin que le traitement prescrit soit efficace pour l'ensemble de la construction.</w:t>
      </w:r>
    </w:p>
    <w:p w14:paraId="11D3D8BB" w14:textId="77777777" w:rsidR="001B551F" w:rsidRPr="007B2971" w:rsidRDefault="001B551F" w:rsidP="001B551F">
      <w:pPr>
        <w:widowControl w:val="0"/>
        <w:autoSpaceDE w:val="0"/>
        <w:autoSpaceDN w:val="0"/>
        <w:spacing w:after="0" w:line="249" w:lineRule="auto"/>
        <w:jc w:val="both"/>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072E438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14E1FB86" w14:textId="77777777" w:rsidR="001B551F" w:rsidRPr="007B2971" w:rsidRDefault="001B551F" w:rsidP="001B551F">
      <w:pPr>
        <w:widowControl w:val="0"/>
        <w:autoSpaceDE w:val="0"/>
        <w:autoSpaceDN w:val="0"/>
        <w:spacing w:before="27"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inline distT="0" distB="0" distL="0" distR="0" wp14:anchorId="77429D87" wp14:editId="4CAAD738">
                <wp:extent cx="3136900" cy="209550"/>
                <wp:effectExtent l="0" t="0" r="0" b="0"/>
                <wp:docPr id="129" name="Textbox 129"/>
                <wp:cNvGraphicFramePr/>
                <a:graphic xmlns:a="http://schemas.openxmlformats.org/drawingml/2006/main">
                  <a:graphicData uri="http://schemas.microsoft.com/office/word/2010/wordprocessingShape">
                    <wps:wsp>
                      <wps:cNvSpPr txBox="1"/>
                      <wps:spPr>
                        <a:xfrm>
                          <a:off x="0" y="0"/>
                          <a:ext cx="3136900" cy="209550"/>
                        </a:xfrm>
                        <a:prstGeom prst="rect">
                          <a:avLst/>
                        </a:prstGeom>
                      </wps:spPr>
                      <wps:txbx>
                        <w:txbxContent>
                          <w:p w14:paraId="62F7D665" w14:textId="77777777" w:rsidR="003F48AB" w:rsidRPr="00F308D8" w:rsidRDefault="003F48AB" w:rsidP="001B551F">
                            <w:pPr>
                              <w:spacing w:before="6"/>
                              <w:rPr>
                                <w:rFonts w:ascii="Times New Roman" w:hAnsi="Times New Roman" w:cs="Times New Roman"/>
                                <w:b/>
                                <w:sz w:val="24"/>
                                <w:szCs w:val="28"/>
                              </w:rPr>
                            </w:pPr>
                            <w:r w:rsidRPr="00F308D8">
                              <w:rPr>
                                <w:rFonts w:ascii="Times New Roman" w:hAnsi="Times New Roman" w:cs="Times New Roman"/>
                                <w:b/>
                                <w:color w:val="7F0000"/>
                                <w:spacing w:val="9"/>
                                <w:w w:val="105"/>
                                <w:sz w:val="24"/>
                                <w:szCs w:val="28"/>
                                <w:u w:val="thick" w:color="7F0000"/>
                              </w:rPr>
                              <w:t>DESCRIPTION</w:t>
                            </w:r>
                            <w:r w:rsidRPr="00F308D8">
                              <w:rPr>
                                <w:rFonts w:ascii="Times New Roman" w:hAnsi="Times New Roman" w:cs="Times New Roman"/>
                                <w:b/>
                                <w:color w:val="7F0000"/>
                                <w:spacing w:val="14"/>
                                <w:w w:val="105"/>
                                <w:sz w:val="24"/>
                                <w:szCs w:val="28"/>
                                <w:u w:val="thick" w:color="7F0000"/>
                              </w:rPr>
                              <w:t xml:space="preserve"> DES OUVRAGES</w:t>
                            </w:r>
                          </w:p>
                          <w:p w14:paraId="58E8DCFF" w14:textId="77777777" w:rsidR="003F48AB" w:rsidRPr="00F308D8" w:rsidRDefault="003F48AB" w:rsidP="001B551F">
                            <w:pPr>
                              <w:spacing w:before="6"/>
                              <w:rPr>
                                <w:rFonts w:ascii="Times New Roman" w:hAnsi="Times New Roman" w:cs="Times New Roman"/>
                                <w:sz w:val="24"/>
                                <w:szCs w:val="28"/>
                              </w:rPr>
                            </w:pPr>
                            <w:r w:rsidRPr="00F308D8">
                              <w:rPr>
                                <w:rFonts w:ascii="Times New Roman" w:hAnsi="Times New Roman" w:cs="Times New Roman"/>
                                <w:color w:val="7F0000"/>
                                <w:spacing w:val="-2"/>
                                <w:w w:val="105"/>
                                <w:sz w:val="24"/>
                                <w:szCs w:val="28"/>
                                <w:u w:val="single" w:color="7F0000"/>
                              </w:rPr>
                              <w:t>X</w:t>
                            </w:r>
                          </w:p>
                        </w:txbxContent>
                      </wps:txbx>
                      <wps:bodyPr wrap="square" lIns="0" tIns="0" rIns="0" bIns="0" rtlCol="0">
                        <a:noAutofit/>
                      </wps:bodyPr>
                    </wps:wsp>
                  </a:graphicData>
                </a:graphic>
              </wp:inline>
            </w:drawing>
          </mc:Choice>
          <mc:Fallback>
            <w:pict>
              <v:shape w14:anchorId="77429D87" id="Textbox 129" o:spid="_x0000_s1058" type="#_x0000_t202" style="width:24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" filled="f" stroked="f">
                <v:textbox inset="0,0,0,0">
                  <w:txbxContent>
                    <w:p w14:paraId="62F7D665" w14:textId="77777777" w:rsidR="003F48AB" w:rsidRPr="00F308D8" w:rsidRDefault="003F48AB" w:rsidP="001B551F">
                      <w:pPr>
                        <w:spacing w:before="6"/>
                        <w:rPr>
                          <w:rFonts w:ascii="Times New Roman" w:hAnsi="Times New Roman" w:cs="Times New Roman"/>
                          <w:b/>
                          <w:sz w:val="24"/>
                          <w:szCs w:val="28"/>
                        </w:rPr>
                      </w:pPr>
                      <w:r w:rsidRPr="00F308D8">
                        <w:rPr>
                          <w:rFonts w:ascii="Times New Roman" w:hAnsi="Times New Roman" w:cs="Times New Roman"/>
                          <w:b/>
                          <w:color w:val="7F0000"/>
                          <w:spacing w:val="9"/>
                          <w:w w:val="105"/>
                          <w:sz w:val="24"/>
                          <w:szCs w:val="28"/>
                          <w:u w:val="thick" w:color="7F0000"/>
                        </w:rPr>
                        <w:t>DESCRIPTION</w:t>
                      </w:r>
                      <w:r w:rsidRPr="00F308D8">
                        <w:rPr>
                          <w:rFonts w:ascii="Times New Roman" w:hAnsi="Times New Roman" w:cs="Times New Roman"/>
                          <w:b/>
                          <w:color w:val="7F0000"/>
                          <w:spacing w:val="14"/>
                          <w:w w:val="105"/>
                          <w:sz w:val="24"/>
                          <w:szCs w:val="28"/>
                          <w:u w:val="thick" w:color="7F0000"/>
                        </w:rPr>
                        <w:t xml:space="preserve"> DES OUVRAGES</w:t>
                      </w:r>
                    </w:p>
                    <w:p w14:paraId="58E8DCFF" w14:textId="77777777" w:rsidR="003F48AB" w:rsidRPr="00F308D8" w:rsidRDefault="003F48AB" w:rsidP="001B551F">
                      <w:pPr>
                        <w:spacing w:before="6"/>
                        <w:rPr>
                          <w:rFonts w:ascii="Times New Roman" w:hAnsi="Times New Roman" w:cs="Times New Roman"/>
                          <w:sz w:val="24"/>
                          <w:szCs w:val="28"/>
                        </w:rPr>
                      </w:pPr>
                      <w:r w:rsidRPr="00F308D8">
                        <w:rPr>
                          <w:rFonts w:ascii="Times New Roman" w:hAnsi="Times New Roman" w:cs="Times New Roman"/>
                          <w:color w:val="7F0000"/>
                          <w:spacing w:val="-2"/>
                          <w:w w:val="105"/>
                          <w:sz w:val="24"/>
                          <w:szCs w:val="28"/>
                          <w:u w:val="single" w:color="7F0000"/>
                        </w:rPr>
                        <w:t>X</w:t>
                      </w:r>
                    </w:p>
                  </w:txbxContent>
                </v:textbox>
                <w10:anchorlock/>
              </v:shape>
            </w:pict>
          </mc:Fallback>
        </mc:AlternateContent>
      </w:r>
    </w:p>
    <w:p w14:paraId="1976E4AF" w14:textId="77777777" w:rsidR="00D9654A" w:rsidRPr="007B2971" w:rsidRDefault="00D9654A" w:rsidP="001B551F">
      <w:pPr>
        <w:widowControl w:val="0"/>
        <w:autoSpaceDE w:val="0"/>
        <w:autoSpaceDN w:val="0"/>
        <w:spacing w:before="27" w:after="0" w:line="240" w:lineRule="auto"/>
        <w:rPr>
          <w:rFonts w:ascii="Times New Roman" w:eastAsia="Tahoma" w:hAnsi="Times New Roman" w:cs="Times New Roman"/>
          <w:sz w:val="24"/>
          <w:szCs w:val="24"/>
          <w:lang w:val="fr-FR"/>
        </w:rPr>
      </w:pPr>
    </w:p>
    <w:p w14:paraId="3C7AF6DB" w14:textId="012FC686"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noProof/>
          <w:sz w:val="24"/>
          <w:szCs w:val="24"/>
          <w:u w:val="single" w:color="000000"/>
          <w:lang w:val="fr-FR" w:eastAsia="fr-FR"/>
        </w:rPr>
        <w:t>Ferme de structure en acier</w:t>
      </w:r>
      <w:r w:rsidRPr="007B2971">
        <w:rPr>
          <w:rFonts w:ascii="Times New Roman" w:eastAsia="Tahoma" w:hAnsi="Times New Roman" w:cs="Times New Roman"/>
          <w:b/>
          <w:bCs/>
          <w:spacing w:val="-12"/>
          <w:w w:val="105"/>
          <w:sz w:val="24"/>
          <w:szCs w:val="24"/>
          <w:u w:color="000000"/>
          <w:lang w:val="fr-FR"/>
        </w:rPr>
        <w:t xml:space="preserve"> </w:t>
      </w:r>
      <w:r w:rsidRPr="007B2971">
        <w:rPr>
          <w:rFonts w:ascii="Times New Roman" w:eastAsia="Tahoma" w:hAnsi="Times New Roman" w:cs="Times New Roman"/>
          <w:b/>
          <w:bCs/>
          <w:spacing w:val="-10"/>
          <w:w w:val="105"/>
          <w:sz w:val="24"/>
          <w:szCs w:val="24"/>
          <w:u w:color="000000"/>
          <w:lang w:val="fr-FR"/>
        </w:rPr>
        <w:t>:</w:t>
      </w:r>
    </w:p>
    <w:p w14:paraId="545D0BB8"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b/>
          <w:sz w:val="24"/>
          <w:szCs w:val="24"/>
          <w:lang w:val="fr-FR"/>
        </w:rPr>
      </w:pPr>
    </w:p>
    <w:p w14:paraId="10977BB8" w14:textId="77777777" w:rsidR="001B551F" w:rsidRPr="007B2971" w:rsidRDefault="001B551F" w:rsidP="001B551F">
      <w:pPr>
        <w:widowControl w:val="0"/>
        <w:autoSpaceDE w:val="0"/>
        <w:autoSpaceDN w:val="0"/>
        <w:spacing w:after="0" w:line="249" w:lineRule="auto"/>
        <w:ind w:right="213"/>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fourniture et la pose d'une charpente métallique composée de profilés carrés de 40 x 60 pour les montants supérieurs et inférieurs et de traverses carrées en fer de 40 x 40 mm, comprenant la soudure, l’assemblage, le scellement à la maçonnerie et l’application de deux couches de peinture antirouille et deux couches de peinture glycérophtalique après brossage et ponçage, ainsi que la pose et le scellement à la maçonnerie.</w:t>
      </w:r>
    </w:p>
    <w:p w14:paraId="1E720E93"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18A5D0E1" w14:textId="7132EA16" w:rsidR="001B551F" w:rsidRPr="007B2971" w:rsidRDefault="001B551F" w:rsidP="007B2971">
      <w:pPr>
        <w:widowControl w:val="0"/>
        <w:numPr>
          <w:ilvl w:val="0"/>
          <w:numId w:val="63"/>
        </w:numPr>
        <w:autoSpaceDE w:val="0"/>
        <w:autoSpaceDN w:val="0"/>
        <w:spacing w:after="0" w:line="499" w:lineRule="auto"/>
        <w:ind w:right="1380"/>
        <w:jc w:val="both"/>
        <w:outlineLvl w:val="3"/>
        <w:rPr>
          <w:rFonts w:ascii="Times New Roman" w:eastAsia="Tahoma" w:hAnsi="Times New Roman" w:cs="Times New Roman"/>
          <w:b/>
          <w:bCs/>
          <w:sz w:val="24"/>
          <w:szCs w:val="24"/>
          <w:u w:color="000000"/>
          <w:lang w:val="fr-FR"/>
        </w:rPr>
      </w:pP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b/>
          <w:bCs/>
          <w:noProof/>
          <w:sz w:val="24"/>
          <w:szCs w:val="24"/>
          <w:u w:val="single" w:color="000000"/>
          <w:lang w:val="fr-FR" w:eastAsia="fr-FR"/>
        </w:rPr>
        <w:t>Ferme de 10,50 ml de long. Pannes pour charpente métallique</w:t>
      </w:r>
      <w:r w:rsidRPr="007B2971">
        <w:rPr>
          <w:rFonts w:ascii="Times New Roman" w:eastAsia="Tahoma" w:hAnsi="Times New Roman" w:cs="Times New Roman"/>
          <w:b/>
          <w:bCs/>
          <w:w w:val="105"/>
          <w:sz w:val="24"/>
          <w:szCs w:val="24"/>
          <w:u w:color="000000"/>
          <w:lang w:val="fr-FR"/>
        </w:rPr>
        <w:t xml:space="preserve"> :</w:t>
      </w:r>
    </w:p>
    <w:p w14:paraId="2C4B1969" w14:textId="131F076E" w:rsidR="001B551F" w:rsidRPr="007B2971" w:rsidRDefault="001B551F" w:rsidP="001B551F">
      <w:pPr>
        <w:widowControl w:val="0"/>
        <w:autoSpaceDE w:val="0"/>
        <w:autoSpaceDN w:val="0"/>
        <w:spacing w:before="1"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fourniture et la pose de pannes à souder aux fermes de la charpente métallique constituées de sections carrées de 40 x 40, espacées de 1,20 m (maximum), comprenant la soudure aux fermes et l'application de deux couches de peinture antirouille et de deux couches de peinture glycérophtalique après brossage et ponçage et la pose et le scellement de maçonnerie nécessaires.</w:t>
      </w:r>
    </w:p>
    <w:p w14:paraId="581AAA88" w14:textId="77777777" w:rsidR="001B551F" w:rsidRPr="007B2971" w:rsidRDefault="001B551F" w:rsidP="001B551F">
      <w:pPr>
        <w:widowControl w:val="0"/>
        <w:autoSpaceDE w:val="0"/>
        <w:autoSpaceDN w:val="0"/>
        <w:spacing w:before="9" w:after="0" w:line="240" w:lineRule="auto"/>
        <w:rPr>
          <w:rFonts w:ascii="Times New Roman" w:eastAsia="Tahoma" w:hAnsi="Times New Roman" w:cs="Times New Roman"/>
          <w:sz w:val="24"/>
          <w:szCs w:val="24"/>
          <w:lang w:val="fr-FR"/>
        </w:rPr>
      </w:pPr>
    </w:p>
    <w:p w14:paraId="120D17FF" w14:textId="2018F1D2" w:rsidR="001B551F" w:rsidRPr="007B2971" w:rsidRDefault="001B551F" w:rsidP="007B2971">
      <w:pPr>
        <w:widowControl w:val="0"/>
        <w:numPr>
          <w:ilvl w:val="0"/>
          <w:numId w:val="63"/>
        </w:numPr>
        <w:autoSpaceDE w:val="0"/>
        <w:autoSpaceDN w:val="0"/>
        <w:spacing w:after="0" w:line="496" w:lineRule="auto"/>
        <w:ind w:right="-38"/>
        <w:jc w:val="both"/>
        <w:outlineLvl w:val="3"/>
        <w:rPr>
          <w:rFonts w:ascii="Times New Roman" w:eastAsia="Tahoma" w:hAnsi="Times New Roman" w:cs="Times New Roman"/>
          <w:b/>
          <w:bCs/>
          <w:sz w:val="24"/>
          <w:szCs w:val="24"/>
          <w:u w:color="000000"/>
          <w:lang w:val="fr-FR"/>
        </w:rPr>
      </w:pP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b/>
          <w:bCs/>
          <w:noProof/>
          <w:sz w:val="24"/>
          <w:szCs w:val="24"/>
          <w:u w:val="single" w:color="000000"/>
          <w:lang w:val="fr-FR" w:eastAsia="fr-FR"/>
        </w:rPr>
        <w:t xml:space="preserve">Pannes de 18,50 ml de longueur. Pannes de charpente métallique </w:t>
      </w:r>
      <w:r w:rsidRPr="007B2971">
        <w:rPr>
          <w:rFonts w:ascii="Times New Roman" w:eastAsia="Tahoma" w:hAnsi="Times New Roman" w:cs="Times New Roman"/>
          <w:b/>
          <w:bCs/>
          <w:w w:val="105"/>
          <w:sz w:val="24"/>
          <w:szCs w:val="24"/>
          <w:u w:color="000000"/>
          <w:lang w:val="fr-FR"/>
        </w:rPr>
        <w:t>:</w:t>
      </w:r>
    </w:p>
    <w:p w14:paraId="1B5E5D64" w14:textId="14B3CB70" w:rsidR="001B551F" w:rsidRPr="007B2971" w:rsidRDefault="001B551F" w:rsidP="001B551F">
      <w:pPr>
        <w:widowControl w:val="0"/>
        <w:autoSpaceDE w:val="0"/>
        <w:autoSpaceDN w:val="0"/>
        <w:spacing w:after="0" w:line="249" w:lineRule="auto"/>
        <w:ind w:right="21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fourniture et la pose de pannes à souder aux fermes de la charpente métallique constituées de sections carrées de 40 x 40, espacées de 1,20 m (maximum), comprenant la soudure aux fermes et l'application de deux couches de peinture antirouille et de deux couches de peinture glycérophtalique après brossage et ponçage et la pose et le scellement de maçonnerie nécessaires.</w:t>
      </w:r>
    </w:p>
    <w:p w14:paraId="0E31914F" w14:textId="77777777" w:rsidR="001B551F" w:rsidRPr="007B2971" w:rsidRDefault="001B551F" w:rsidP="001B551F">
      <w:pPr>
        <w:widowControl w:val="0"/>
        <w:autoSpaceDE w:val="0"/>
        <w:autoSpaceDN w:val="0"/>
        <w:spacing w:before="2" w:after="0" w:line="240" w:lineRule="auto"/>
        <w:rPr>
          <w:rFonts w:ascii="Times New Roman" w:eastAsia="Tahoma" w:hAnsi="Times New Roman" w:cs="Times New Roman"/>
          <w:sz w:val="24"/>
          <w:szCs w:val="24"/>
          <w:lang w:val="fr-FR"/>
        </w:rPr>
      </w:pPr>
    </w:p>
    <w:p w14:paraId="1EA03E38" w14:textId="77777777" w:rsidR="001B551F" w:rsidRPr="007B2971" w:rsidRDefault="001B551F" w:rsidP="007B2971">
      <w:pPr>
        <w:widowControl w:val="0"/>
        <w:numPr>
          <w:ilvl w:val="0"/>
          <w:numId w:val="63"/>
        </w:numPr>
        <w:autoSpaceDE w:val="0"/>
        <w:autoSpaceDN w:val="0"/>
        <w:spacing w:before="1"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w w:val="105"/>
          <w:sz w:val="24"/>
          <w:szCs w:val="24"/>
          <w:u w:color="000000"/>
          <w:lang w:val="fr-FR"/>
        </w:rPr>
        <w:t>Pannes de 7,60 m de long</w:t>
      </w:r>
      <w:r w:rsidRPr="007B2971">
        <w:rPr>
          <w:rFonts w:ascii="Times New Roman" w:eastAsia="Tahoma" w:hAnsi="Times New Roman" w:cs="Times New Roman"/>
          <w:b/>
          <w:bCs/>
          <w:spacing w:val="-4"/>
          <w:w w:val="105"/>
          <w:sz w:val="24"/>
          <w:szCs w:val="24"/>
          <w:u w:color="000000"/>
          <w:lang w:val="fr-FR"/>
        </w:rPr>
        <w:t>.</w:t>
      </w:r>
    </w:p>
    <w:p w14:paraId="047FBEDE"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b/>
          <w:sz w:val="24"/>
          <w:szCs w:val="24"/>
          <w:lang w:val="fr-FR"/>
        </w:rPr>
      </w:pPr>
    </w:p>
    <w:p w14:paraId="33C9F9EE" w14:textId="29B6EFDE"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noProof/>
          <w:sz w:val="24"/>
          <w:szCs w:val="24"/>
          <w:lang w:val="fr-FR" w:eastAsia="fr-FR"/>
        </w:rPr>
        <w:t>Toiture - traverses autoportantes en aluminium</w:t>
      </w:r>
      <w:r w:rsidRPr="007B2971">
        <w:rPr>
          <w:rFonts w:ascii="Times New Roman" w:eastAsia="Tahoma" w:hAnsi="Times New Roman" w:cs="Times New Roman"/>
          <w:b/>
          <w:spacing w:val="26"/>
          <w:sz w:val="24"/>
          <w:szCs w:val="24"/>
          <w:lang w:val="fr-FR"/>
        </w:rPr>
        <w:t xml:space="preserve"> </w:t>
      </w:r>
      <w:r w:rsidRPr="007B2971">
        <w:rPr>
          <w:rFonts w:ascii="Times New Roman" w:eastAsia="Tahoma" w:hAnsi="Times New Roman" w:cs="Times New Roman"/>
          <w:b/>
          <w:spacing w:val="-10"/>
          <w:sz w:val="24"/>
          <w:szCs w:val="24"/>
          <w:lang w:val="fr-FR"/>
        </w:rPr>
        <w:t>:</w:t>
      </w:r>
    </w:p>
    <w:p w14:paraId="6685EA89"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b/>
          <w:sz w:val="24"/>
          <w:szCs w:val="24"/>
          <w:lang w:val="fr-FR"/>
        </w:rPr>
      </w:pPr>
    </w:p>
    <w:p w14:paraId="3A838A1F" w14:textId="77777777" w:rsidR="001B551F" w:rsidRPr="007B2971" w:rsidRDefault="001B551F" w:rsidP="001B551F">
      <w:pPr>
        <w:widowControl w:val="0"/>
        <w:autoSpaceDE w:val="0"/>
        <w:autoSpaceDN w:val="0"/>
        <w:spacing w:after="0" w:line="237" w:lineRule="exact"/>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La fourniture et la pose d'une toiture en bacs aluminium autoportants de 7/10° d'épaisseur, comprenant la fourniture des crochets de fixation, de joint d'étanchéité, de capuchon, de feutre bitumineux à insérer entre les éléments métalliques de la charpente et les bacs aluminium, et toutes les procédures d'installation conformes aux règles du métier.</w:t>
      </w:r>
    </w:p>
    <w:p w14:paraId="6356A6DE" w14:textId="77777777" w:rsidR="001B551F" w:rsidRPr="007B2971" w:rsidRDefault="001B551F" w:rsidP="001B551F">
      <w:pPr>
        <w:widowControl w:val="0"/>
        <w:autoSpaceDE w:val="0"/>
        <w:autoSpaceDN w:val="0"/>
        <w:spacing w:after="0" w:line="237"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couverture doit être d'au moins</w:t>
      </w:r>
      <w:r w:rsidRPr="007B2971">
        <w:rPr>
          <w:rFonts w:ascii="Times New Roman" w:eastAsia="Tahoma" w:hAnsi="Times New Roman" w:cs="Times New Roman"/>
          <w:spacing w:val="-10"/>
          <w:w w:val="105"/>
          <w:sz w:val="24"/>
          <w:szCs w:val="24"/>
          <w:lang w:val="fr-FR"/>
        </w:rPr>
        <w:t xml:space="preserve"> :</w:t>
      </w:r>
    </w:p>
    <w:p w14:paraId="0E4C8A2A" w14:textId="77777777" w:rsidR="001B551F" w:rsidRPr="007B2971" w:rsidRDefault="001B551F" w:rsidP="001B551F">
      <w:pPr>
        <w:widowControl w:val="0"/>
        <w:autoSpaceDE w:val="0"/>
        <w:autoSpaceDN w:val="0"/>
        <w:spacing w:before="20" w:after="0" w:line="240" w:lineRule="auto"/>
        <w:rPr>
          <w:rFonts w:ascii="Times New Roman" w:eastAsia="Tahoma" w:hAnsi="Times New Roman" w:cs="Times New Roman"/>
          <w:sz w:val="24"/>
          <w:szCs w:val="24"/>
          <w:lang w:val="fr-FR"/>
        </w:rPr>
      </w:pPr>
    </w:p>
    <w:p w14:paraId="295D15DF" w14:textId="77777777" w:rsidR="001B551F" w:rsidRPr="007B2971" w:rsidRDefault="001B551F" w:rsidP="007B2971">
      <w:pPr>
        <w:widowControl w:val="0"/>
        <w:numPr>
          <w:ilvl w:val="1"/>
          <w:numId w:val="62"/>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1? vague de chevauchement horizontal;</w:t>
      </w:r>
    </w:p>
    <w:p w14:paraId="731CD0B8" w14:textId="77777777" w:rsidR="001B551F" w:rsidRPr="007B2971" w:rsidRDefault="001B551F" w:rsidP="007B2971">
      <w:pPr>
        <w:widowControl w:val="0"/>
        <w:numPr>
          <w:ilvl w:val="1"/>
          <w:numId w:val="62"/>
        </w:numPr>
        <w:tabs>
          <w:tab w:val="left" w:pos="91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30 cm pour les connexions longues</w:t>
      </w:r>
      <w:r w:rsidRPr="007B2971">
        <w:rPr>
          <w:rFonts w:ascii="Times New Roman" w:eastAsia="Tahoma" w:hAnsi="Times New Roman" w:cs="Times New Roman"/>
          <w:spacing w:val="-2"/>
          <w:w w:val="105"/>
          <w:sz w:val="24"/>
          <w:szCs w:val="24"/>
          <w:lang w:val="fr-FR"/>
        </w:rPr>
        <w:t>.</w:t>
      </w:r>
    </w:p>
    <w:p w14:paraId="33801257"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960" w:right="1160" w:bottom="1660" w:left="1620" w:header="0" w:footer="1464" w:gutter="0"/>
          <w:cols w:space="720"/>
        </w:sectPr>
      </w:pPr>
    </w:p>
    <w:p w14:paraId="534C51DF" w14:textId="4B99994B" w:rsidR="001B551F" w:rsidRPr="007B2971" w:rsidRDefault="00CD35D3" w:rsidP="007B2971">
      <w:pPr>
        <w:pStyle w:val="ListParagraph"/>
        <w:widowControl w:val="0"/>
        <w:numPr>
          <w:ilvl w:val="0"/>
          <w:numId w:val="64"/>
        </w:numPr>
        <w:tabs>
          <w:tab w:val="left" w:pos="1041"/>
        </w:tabs>
        <w:autoSpaceDE w:val="0"/>
        <w:autoSpaceDN w:val="0"/>
        <w:spacing w:before="86"/>
        <w:rPr>
          <w:rFonts w:ascii="Times New Roman" w:eastAsia="Tahoma" w:hAnsi="Times New Roman"/>
          <w:color w:val="0E455F"/>
          <w:sz w:val="24"/>
          <w:szCs w:val="24"/>
          <w:lang w:val="fr-FR"/>
        </w:rPr>
      </w:pPr>
      <w:r w:rsidRPr="007B2971">
        <w:rPr>
          <w:rFonts w:ascii="Times New Roman" w:eastAsia="Tahoma" w:hAnsi="Times New Roman"/>
          <w:noProof/>
          <w:color w:val="0E455F"/>
          <w:spacing w:val="-2"/>
          <w:sz w:val="24"/>
          <w:szCs w:val="24"/>
          <w:lang w:val="fr-FR" w:eastAsia="fr-FR"/>
        </w:rPr>
        <w:lastRenderedPageBreak/>
        <mc:AlternateContent>
          <mc:Choice Requires="wps">
            <w:drawing>
              <wp:anchor distT="0" distB="0" distL="114300" distR="114300" simplePos="0" relativeHeight="251723776" behindDoc="0" locked="0" layoutInCell="1" allowOverlap="1" wp14:anchorId="3BEDCAFC" wp14:editId="0CE161DD">
                <wp:simplePos x="0" y="0"/>
                <wp:positionH relativeFrom="column">
                  <wp:posOffset>228600</wp:posOffset>
                </wp:positionH>
                <wp:positionV relativeFrom="paragraph">
                  <wp:posOffset>406400</wp:posOffset>
                </wp:positionV>
                <wp:extent cx="3041650" cy="203200"/>
                <wp:effectExtent l="0" t="0" r="0" b="0"/>
                <wp:wrapTopAndBottom/>
                <wp:docPr id="136" name="Textbox 136"/>
                <wp:cNvGraphicFramePr/>
                <a:graphic xmlns:a="http://schemas.openxmlformats.org/drawingml/2006/main">
                  <a:graphicData uri="http://schemas.microsoft.com/office/word/2010/wordprocessingShape">
                    <wps:wsp>
                      <wps:cNvSpPr txBox="1"/>
                      <wps:spPr>
                        <a:xfrm>
                          <a:off x="0" y="0"/>
                          <a:ext cx="3041650" cy="203200"/>
                        </a:xfrm>
                        <a:prstGeom prst="rect">
                          <a:avLst/>
                        </a:prstGeom>
                      </wps:spPr>
                      <wps:txbx>
                        <w:txbxContent>
                          <w:p w14:paraId="78730996"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w w:val="105"/>
                                <w:sz w:val="24"/>
                                <w:szCs w:val="28"/>
                                <w:u w:val="thick" w:color="7F0000"/>
                              </w:rPr>
                              <w:t>PORTÉE DU TRAVAIL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EDCAFC" id="Textbox 136" o:spid="_x0000_s1059" type="#_x0000_t202" style="position:absolute;left:0;text-align:left;margin-left:18pt;margin-top:32pt;width:239.5pt;height: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" filled="f" stroked="f">
                <v:textbox inset="0,0,0,0">
                  <w:txbxContent>
                    <w:p w14:paraId="78730996"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w w:val="105"/>
                          <w:sz w:val="24"/>
                          <w:szCs w:val="28"/>
                          <w:u w:val="thick" w:color="7F0000"/>
                        </w:rPr>
                        <w:t>PORTÉE DU TRAVAIL</w:t>
                      </w:r>
                    </w:p>
                  </w:txbxContent>
                </v:textbox>
                <w10:wrap type="topAndBottom"/>
              </v:shape>
            </w:pict>
          </mc:Fallback>
        </mc:AlternateContent>
      </w:r>
      <w:r w:rsidR="001B551F" w:rsidRPr="007B2971">
        <w:rPr>
          <w:rFonts w:ascii="Times New Roman" w:eastAsia="Tahoma" w:hAnsi="Times New Roman"/>
          <w:color w:val="0E455F"/>
          <w:spacing w:val="-2"/>
          <w:w w:val="105"/>
          <w:sz w:val="24"/>
          <w:szCs w:val="24"/>
          <w:lang w:val="fr-FR"/>
        </w:rPr>
        <w:t>REVÊTEMENTS DES SOLS ET DES MURS</w:t>
      </w:r>
    </w:p>
    <w:p w14:paraId="06796D9F" w14:textId="13DE20B6" w:rsidR="001B551F" w:rsidRPr="007B2971" w:rsidRDefault="001B551F" w:rsidP="001B551F">
      <w:pPr>
        <w:widowControl w:val="0"/>
        <w:autoSpaceDE w:val="0"/>
        <w:autoSpaceDN w:val="0"/>
        <w:spacing w:before="20" w:after="0" w:line="240" w:lineRule="auto"/>
        <w:rPr>
          <w:rFonts w:ascii="Times New Roman" w:eastAsia="Tahoma" w:hAnsi="Times New Roman" w:cs="Times New Roman"/>
          <w:sz w:val="24"/>
          <w:szCs w:val="24"/>
          <w:lang w:val="fr-FR"/>
        </w:rPr>
      </w:pPr>
    </w:p>
    <w:p w14:paraId="7B6F2435" w14:textId="77777777" w:rsidR="001B551F" w:rsidRPr="007B2971" w:rsidRDefault="001B551F" w:rsidP="007B2971">
      <w:pPr>
        <w:widowControl w:val="0"/>
        <w:numPr>
          <w:ilvl w:val="0"/>
          <w:numId w:val="63"/>
        </w:numPr>
        <w:autoSpaceDE w:val="0"/>
        <w:autoSpaceDN w:val="0"/>
        <w:spacing w:after="0" w:line="240" w:lineRule="auto"/>
        <w:ind w:left="234"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21"/>
          <w:w w:val="105"/>
          <w:sz w:val="24"/>
          <w:szCs w:val="24"/>
          <w:u w:val="single" w:color="000000"/>
          <w:lang w:val="fr-FR"/>
        </w:rPr>
        <w:t>:</w:t>
      </w:r>
    </w:p>
    <w:p w14:paraId="71CCEEFA" w14:textId="77777777" w:rsidR="001B551F" w:rsidRPr="007B2971" w:rsidRDefault="001B551F" w:rsidP="007B2971">
      <w:pPr>
        <w:pStyle w:val="ListParagraph"/>
        <w:widowControl w:val="0"/>
        <w:numPr>
          <w:ilvl w:val="0"/>
          <w:numId w:val="65"/>
        </w:numPr>
        <w:tabs>
          <w:tab w:val="left" w:pos="910"/>
        </w:tabs>
        <w:autoSpaceDE w:val="0"/>
        <w:autoSpaceDN w:val="0"/>
        <w:spacing w:before="159"/>
        <w:rPr>
          <w:rFonts w:ascii="Times New Roman" w:eastAsia="Tahoma" w:hAnsi="Times New Roman"/>
          <w:w w:val="105"/>
          <w:sz w:val="24"/>
          <w:szCs w:val="24"/>
          <w:lang w:val="fr-FR"/>
        </w:rPr>
      </w:pPr>
      <w:r w:rsidRPr="007B2971">
        <w:rPr>
          <w:rFonts w:ascii="Times New Roman" w:eastAsia="Tahoma" w:hAnsi="Times New Roman"/>
          <w:w w:val="105"/>
          <w:sz w:val="24"/>
          <w:szCs w:val="24"/>
          <w:lang w:val="fr-FR"/>
        </w:rPr>
        <w:t>Le traçage et la mise en place de repères ;</w:t>
      </w:r>
    </w:p>
    <w:p w14:paraId="5DF8D20C" w14:textId="77777777" w:rsidR="001B551F" w:rsidRPr="007B2971" w:rsidRDefault="001B551F" w:rsidP="007B2971">
      <w:pPr>
        <w:pStyle w:val="ListParagraph"/>
        <w:widowControl w:val="0"/>
        <w:numPr>
          <w:ilvl w:val="0"/>
          <w:numId w:val="65"/>
        </w:numPr>
        <w:tabs>
          <w:tab w:val="left" w:pos="910"/>
        </w:tabs>
        <w:autoSpaceDE w:val="0"/>
        <w:autoSpaceDN w:val="0"/>
        <w:spacing w:before="159"/>
        <w:rPr>
          <w:rFonts w:ascii="Times New Roman" w:eastAsia="Tahoma" w:hAnsi="Times New Roman"/>
          <w:w w:val="105"/>
          <w:sz w:val="24"/>
          <w:szCs w:val="24"/>
          <w:lang w:val="fr-FR"/>
        </w:rPr>
      </w:pPr>
      <w:r w:rsidRPr="007B2971">
        <w:rPr>
          <w:rFonts w:ascii="Times New Roman" w:eastAsia="Tahoma" w:hAnsi="Times New Roman"/>
          <w:w w:val="105"/>
          <w:sz w:val="24"/>
          <w:szCs w:val="24"/>
          <w:lang w:val="fr-FR"/>
        </w:rPr>
        <w:t>La pose de revêtements de sol et les carrelages et les plinthes ;</w:t>
      </w:r>
    </w:p>
    <w:p w14:paraId="2D9EFF7C" w14:textId="77777777" w:rsidR="001B551F" w:rsidRPr="007B2971" w:rsidRDefault="001B551F" w:rsidP="007B2971">
      <w:pPr>
        <w:pStyle w:val="ListParagraph"/>
        <w:widowControl w:val="0"/>
        <w:numPr>
          <w:ilvl w:val="0"/>
          <w:numId w:val="65"/>
        </w:numPr>
        <w:tabs>
          <w:tab w:val="left" w:pos="910"/>
        </w:tabs>
        <w:autoSpaceDE w:val="0"/>
        <w:autoSpaceDN w:val="0"/>
        <w:spacing w:before="159"/>
        <w:rPr>
          <w:rFonts w:ascii="Times New Roman" w:eastAsia="Tahoma" w:hAnsi="Times New Roman"/>
          <w:w w:val="105"/>
          <w:sz w:val="24"/>
          <w:szCs w:val="24"/>
          <w:lang w:val="fr-FR"/>
        </w:rPr>
      </w:pPr>
      <w:r w:rsidRPr="007B2971">
        <w:rPr>
          <w:rFonts w:ascii="Times New Roman" w:eastAsia="Tahoma" w:hAnsi="Times New Roman"/>
          <w:w w:val="105"/>
          <w:sz w:val="24"/>
          <w:szCs w:val="24"/>
          <w:lang w:val="fr-FR"/>
        </w:rPr>
        <w:t>La pose de revêtements muraux ;</w:t>
      </w:r>
    </w:p>
    <w:p w14:paraId="47BC0BD1" w14:textId="0367A8B2" w:rsidR="001B551F" w:rsidRPr="007B2971" w:rsidRDefault="001B551F" w:rsidP="007B2971">
      <w:pPr>
        <w:pStyle w:val="ListParagraph"/>
        <w:widowControl w:val="0"/>
        <w:numPr>
          <w:ilvl w:val="0"/>
          <w:numId w:val="65"/>
        </w:numPr>
        <w:tabs>
          <w:tab w:val="left" w:pos="910"/>
        </w:tabs>
        <w:autoSpaceDE w:val="0"/>
        <w:autoSpaceDN w:val="0"/>
        <w:spacing w:before="159"/>
        <w:rPr>
          <w:rFonts w:ascii="Times New Roman" w:eastAsia="Tahoma" w:hAnsi="Times New Roman"/>
          <w:sz w:val="24"/>
          <w:szCs w:val="24"/>
          <w:lang w:val="fr-FR"/>
        </w:rPr>
      </w:pPr>
      <w:r w:rsidRPr="007B2971">
        <w:rPr>
          <w:rFonts w:ascii="Times New Roman" w:eastAsia="Tahoma" w:hAnsi="Times New Roman"/>
          <w:w w:val="105"/>
          <w:sz w:val="24"/>
          <w:szCs w:val="24"/>
          <w:lang w:val="fr-FR"/>
        </w:rPr>
        <w:t>Le nettoyer avec un chiffon sec et de la fine sciure de bois blanche</w:t>
      </w:r>
      <w:r w:rsidRPr="007B2971">
        <w:rPr>
          <w:rFonts w:ascii="Times New Roman" w:eastAsia="Tahoma" w:hAnsi="Times New Roman"/>
          <w:spacing w:val="-2"/>
          <w:w w:val="105"/>
          <w:sz w:val="24"/>
          <w:szCs w:val="24"/>
          <w:lang w:val="fr-FR"/>
        </w:rPr>
        <w:t>.</w:t>
      </w:r>
    </w:p>
    <w:p w14:paraId="64C8ADF5" w14:textId="3ABF7806" w:rsidR="001B551F" w:rsidRPr="007B2971" w:rsidRDefault="00CD35D3" w:rsidP="001B551F">
      <w:pPr>
        <w:widowControl w:val="0"/>
        <w:autoSpaceDE w:val="0"/>
        <w:autoSpaceDN w:val="0"/>
        <w:spacing w:before="3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24800" behindDoc="0" locked="0" layoutInCell="1" allowOverlap="1" wp14:anchorId="5026DBB5" wp14:editId="3D741EF2">
                <wp:simplePos x="0" y="0"/>
                <wp:positionH relativeFrom="column">
                  <wp:posOffset>44450</wp:posOffset>
                </wp:positionH>
                <wp:positionV relativeFrom="paragraph">
                  <wp:posOffset>208280</wp:posOffset>
                </wp:positionV>
                <wp:extent cx="2247900" cy="201930"/>
                <wp:effectExtent l="0" t="0" r="0" b="0"/>
                <wp:wrapTopAndBottom/>
                <wp:docPr id="139" name="Textbox 139"/>
                <wp:cNvGraphicFramePr/>
                <a:graphic xmlns:a="http://schemas.openxmlformats.org/drawingml/2006/main">
                  <a:graphicData uri="http://schemas.microsoft.com/office/word/2010/wordprocessingShape">
                    <wps:wsp>
                      <wps:cNvSpPr txBox="1"/>
                      <wps:spPr>
                        <a:xfrm>
                          <a:off x="0" y="0"/>
                          <a:ext cx="2247900" cy="201930"/>
                        </a:xfrm>
                        <a:prstGeom prst="rect">
                          <a:avLst/>
                        </a:prstGeom>
                      </wps:spPr>
                      <wps:txbx>
                        <w:txbxContent>
                          <w:p w14:paraId="7043AF5C"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spacing w:val="9"/>
                                <w:w w:val="105"/>
                                <w:sz w:val="24"/>
                                <w:szCs w:val="28"/>
                                <w:u w:val="thick" w:color="7F0000"/>
                              </w:rPr>
                              <w:t xml:space="preserve">NORMES GÉNÉRALES -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26DBB5" id="Textbox 139" o:spid="_x0000_s1060" type="#_x0000_t202" style="position:absolute;margin-left:3.5pt;margin-top:16.4pt;width:177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" filled="f" stroked="f">
                <v:textbox inset="0,0,0,0">
                  <w:txbxContent>
                    <w:p w14:paraId="7043AF5C"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spacing w:val="9"/>
                          <w:w w:val="105"/>
                          <w:sz w:val="24"/>
                          <w:szCs w:val="28"/>
                          <w:u w:val="thick" w:color="7F0000"/>
                        </w:rPr>
                        <w:t xml:space="preserve">NORMES GÉNÉRALES - </w:t>
                      </w:r>
                    </w:p>
                  </w:txbxContent>
                </v:textbox>
                <w10:wrap type="topAndBottom"/>
              </v:shape>
            </w:pict>
          </mc:Fallback>
        </mc:AlternateContent>
      </w:r>
    </w:p>
    <w:p w14:paraId="20F8E764" w14:textId="77777777" w:rsidR="00CD35D3" w:rsidRDefault="00CD35D3" w:rsidP="001B551F">
      <w:pPr>
        <w:widowControl w:val="0"/>
        <w:autoSpaceDE w:val="0"/>
        <w:autoSpaceDN w:val="0"/>
        <w:spacing w:after="0" w:line="240" w:lineRule="auto"/>
        <w:rPr>
          <w:rFonts w:ascii="Times New Roman" w:eastAsia="Tahoma" w:hAnsi="Times New Roman" w:cs="Times New Roman"/>
          <w:color w:val="0E455F"/>
          <w:w w:val="105"/>
          <w:sz w:val="24"/>
          <w:szCs w:val="24"/>
          <w:u w:val="dotted" w:color="0E455F"/>
          <w:lang w:val="fr-FR"/>
        </w:rPr>
      </w:pPr>
    </w:p>
    <w:p w14:paraId="01C68C9D" w14:textId="12CEC219"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Normes et réglementations</w:t>
      </w:r>
      <w:r w:rsidRPr="007B2971">
        <w:rPr>
          <w:rFonts w:ascii="Times New Roman" w:eastAsia="Tahoma" w:hAnsi="Times New Roman" w:cs="Times New Roman"/>
          <w:color w:val="0E455F"/>
          <w:spacing w:val="-15"/>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w:t>
      </w:r>
    </w:p>
    <w:p w14:paraId="390D1922"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468A0CBD" w14:textId="77777777" w:rsidR="001B551F" w:rsidRPr="007B2971" w:rsidRDefault="001B551F" w:rsidP="001B551F">
      <w:pPr>
        <w:widowControl w:val="0"/>
        <w:autoSpaceDE w:val="0"/>
        <w:autoSpaceDN w:val="0"/>
        <w:spacing w:before="1" w:after="0" w:line="249"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Les travaux et les fournitures doivent être conformes aux spécifications précisées dans le cahier des charges des revêtements de sol applicable aux locaux d'habitation, aux bureaux et aux établissements d'enseignement, notamment la fascicule n°224, éditée par le </w:t>
      </w:r>
      <w:r w:rsidRPr="007B2971">
        <w:rPr>
          <w:rFonts w:ascii="Times New Roman" w:eastAsia="Tahoma" w:hAnsi="Times New Roman" w:cs="Times New Roman"/>
          <w:i/>
          <w:w w:val="105"/>
          <w:sz w:val="24"/>
          <w:szCs w:val="24"/>
          <w:lang w:val="fr-FR"/>
        </w:rPr>
        <w:t>CSTB</w:t>
      </w:r>
      <w:r w:rsidRPr="007B2971">
        <w:rPr>
          <w:rFonts w:ascii="Times New Roman" w:eastAsia="Tahoma" w:hAnsi="Times New Roman" w:cs="Times New Roman"/>
          <w:w w:val="105"/>
          <w:sz w:val="24"/>
          <w:szCs w:val="24"/>
          <w:lang w:val="fr-FR"/>
        </w:rPr>
        <w:t>.</w:t>
      </w:r>
    </w:p>
    <w:p w14:paraId="391781E8" w14:textId="77777777" w:rsidR="001B551F" w:rsidRPr="007B2971" w:rsidRDefault="001B551F" w:rsidP="001B551F">
      <w:pPr>
        <w:widowControl w:val="0"/>
        <w:autoSpaceDE w:val="0"/>
        <w:autoSpaceDN w:val="0"/>
        <w:spacing w:before="4" w:after="0" w:line="240" w:lineRule="auto"/>
        <w:rPr>
          <w:rFonts w:ascii="Times New Roman" w:eastAsia="Tahoma" w:hAnsi="Times New Roman" w:cs="Times New Roman"/>
          <w:sz w:val="24"/>
          <w:szCs w:val="24"/>
          <w:lang w:val="fr-FR"/>
        </w:rPr>
      </w:pPr>
    </w:p>
    <w:p w14:paraId="55DF738D" w14:textId="77777777" w:rsidR="001B551F" w:rsidRPr="007B2971" w:rsidRDefault="001B551F" w:rsidP="001B551F">
      <w:pPr>
        <w:widowControl w:val="0"/>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Choix et qualité</w:t>
      </w:r>
      <w:r w:rsidRPr="007B2971">
        <w:rPr>
          <w:rFonts w:ascii="Times New Roman" w:eastAsia="Tahoma" w:hAnsi="Times New Roman" w:cs="Times New Roman"/>
          <w:color w:val="0E455F"/>
          <w:spacing w:val="-12"/>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lang w:val="fr-FR"/>
        </w:rPr>
        <w:t>:</w:t>
      </w:r>
    </w:p>
    <w:p w14:paraId="7860D2FE"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358B5442"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doit faire une proposition et soumettre les articles à l'entrepreneur principal, avant de passer la commande des fournitures, ainsi que la liste des produits proposés dans chaque qualité de revêtement.</w:t>
      </w:r>
    </w:p>
    <w:p w14:paraId="3D2C36BA" w14:textId="77777777" w:rsidR="001B551F" w:rsidRPr="007B2971" w:rsidRDefault="001B551F" w:rsidP="001B551F">
      <w:pPr>
        <w:widowControl w:val="0"/>
        <w:autoSpaceDE w:val="0"/>
        <w:autoSpaceDN w:val="0"/>
        <w:spacing w:before="2" w:after="0" w:line="249"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couleurs seront présentées au préalable au Chef projet qui sélectionnera ensuite des échantillons d'au moins 1 m² à présenter au moins huit jours avant le début des travaux.</w:t>
      </w:r>
    </w:p>
    <w:p w14:paraId="643C53BC" w14:textId="77777777" w:rsidR="001B551F" w:rsidRPr="007B2971" w:rsidRDefault="001B551F" w:rsidP="001B551F">
      <w:pPr>
        <w:widowControl w:val="0"/>
        <w:autoSpaceDE w:val="0"/>
        <w:autoSpaceDN w:val="0"/>
        <w:spacing w:before="2" w:after="0" w:line="249"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veillera particulièrement à ce que les différents types de revêtements de sol et muraux s’alignent aux uns aux autres.</w:t>
      </w:r>
    </w:p>
    <w:p w14:paraId="79654F26"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3E9A6EAC"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Préparation du substrat</w:t>
      </w:r>
      <w:r w:rsidRPr="007B2971">
        <w:rPr>
          <w:rFonts w:ascii="Times New Roman" w:eastAsia="Tahoma" w:hAnsi="Times New Roman" w:cs="Times New Roman"/>
          <w:color w:val="0E455F"/>
          <w:spacing w:val="30"/>
          <w:sz w:val="24"/>
          <w:szCs w:val="24"/>
          <w:u w:val="dotted" w:color="0E455F"/>
          <w:lang w:val="fr-FR"/>
        </w:rPr>
        <w:t xml:space="preserve"> </w:t>
      </w:r>
      <w:r w:rsidRPr="007B2971">
        <w:rPr>
          <w:rFonts w:ascii="Times New Roman" w:eastAsia="Tahoma" w:hAnsi="Times New Roman" w:cs="Times New Roman"/>
          <w:color w:val="0E455F"/>
          <w:spacing w:val="-10"/>
          <w:sz w:val="24"/>
          <w:szCs w:val="24"/>
          <w:u w:val="dotted" w:color="0E455F"/>
          <w:lang w:val="fr-FR"/>
        </w:rPr>
        <w:t>:</w:t>
      </w:r>
    </w:p>
    <w:p w14:paraId="45949EB7"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7199B156" w14:textId="77777777" w:rsidR="001B551F" w:rsidRPr="007B2971" w:rsidRDefault="001B551F" w:rsidP="001B551F">
      <w:pPr>
        <w:widowControl w:val="0"/>
        <w:autoSpaceDE w:val="0"/>
        <w:autoSpaceDN w:val="0"/>
        <w:spacing w:after="0" w:line="247"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surfaces des murs, des dalles, du sol, des escaliers, etc. doivent être brossées et balayées pour éliminer toutes les poussières et mortiers déversés, les graviers, etc., qui pourraient créer des points de perforation.</w:t>
      </w:r>
    </w:p>
    <w:p w14:paraId="30352ECC"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03511A03"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planéité est telle qu'une règle de 2,00 m de long ne s'écarte en aucun point du support de plus de 5 mm.</w:t>
      </w:r>
    </w:p>
    <w:p w14:paraId="595F86A8"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40BDC342"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Aspect fini des revêtements de sol et muraux</w:t>
      </w:r>
      <w:r w:rsidRPr="007B2971">
        <w:rPr>
          <w:rFonts w:ascii="Times New Roman" w:eastAsia="Tahoma" w:hAnsi="Times New Roman" w:cs="Times New Roman"/>
          <w:color w:val="0E455F"/>
          <w:spacing w:val="-14"/>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w:t>
      </w:r>
    </w:p>
    <w:p w14:paraId="4AF89EDB"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3EF31645" w14:textId="77777777" w:rsidR="001B551F" w:rsidRPr="007B2971" w:rsidRDefault="001B551F" w:rsidP="001B551F">
      <w:pPr>
        <w:widowControl w:val="0"/>
        <w:autoSpaceDE w:val="0"/>
        <w:autoSpaceDN w:val="0"/>
        <w:spacing w:after="0" w:line="247"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surfaces des revêtements de sol doivent être parfaitement planes. Une règle métallique mesurant 2,00 m de long ne doit pas présenter d'écarts de plus de 2 mm dans aucune direction.</w:t>
      </w:r>
    </w:p>
    <w:p w14:paraId="0EAA1F53"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2F8066DB" w14:textId="77777777" w:rsidR="001B551F" w:rsidRPr="007B2971" w:rsidRDefault="001B551F" w:rsidP="001B551F">
      <w:pPr>
        <w:widowControl w:val="0"/>
        <w:autoSpaceDE w:val="0"/>
        <w:autoSpaceDN w:val="0"/>
        <w:spacing w:after="0" w:line="496" w:lineRule="auto"/>
        <w:ind w:right="476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Pour aligner les joints ; 5 mm sur 2,00 m. </w:t>
      </w:r>
      <w:r w:rsidRPr="007B2971">
        <w:rPr>
          <w:rFonts w:ascii="Times New Roman" w:eastAsia="Tahoma" w:hAnsi="Times New Roman" w:cs="Times New Roman"/>
          <w:color w:val="0E455F"/>
          <w:w w:val="105"/>
          <w:sz w:val="24"/>
          <w:szCs w:val="24"/>
          <w:u w:val="dotted" w:color="0E455F"/>
          <w:lang w:val="fr-FR"/>
        </w:rPr>
        <w:t>Fragmentation des grandes surfaces :</w:t>
      </w:r>
    </w:p>
    <w:p w14:paraId="6BF69FC5" w14:textId="77777777" w:rsidR="001B551F" w:rsidRPr="007B2971" w:rsidRDefault="001B551F" w:rsidP="001B551F">
      <w:pPr>
        <w:widowControl w:val="0"/>
        <w:autoSpaceDE w:val="0"/>
        <w:autoSpaceDN w:val="0"/>
        <w:spacing w:before="6"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Lorsque la surface des pièces à carreler dépasse 60,00 m² et la longueur dépasse 8,00 m, les carreaux doivent être divisés par un joint entre les carreaux et le mortier de pose.</w:t>
      </w:r>
    </w:p>
    <w:p w14:paraId="1D3A859A" w14:textId="77777777" w:rsidR="00D9654A" w:rsidRPr="007B2971" w:rsidRDefault="00D9654A" w:rsidP="001B551F">
      <w:pPr>
        <w:widowControl w:val="0"/>
        <w:autoSpaceDE w:val="0"/>
        <w:autoSpaceDN w:val="0"/>
        <w:spacing w:after="0" w:line="240" w:lineRule="auto"/>
        <w:rPr>
          <w:rFonts w:ascii="Times New Roman" w:eastAsia="Tahoma" w:hAnsi="Times New Roman" w:cs="Times New Roman"/>
          <w:sz w:val="24"/>
          <w:szCs w:val="24"/>
          <w:lang w:val="fr-FR"/>
        </w:rPr>
      </w:pPr>
    </w:p>
    <w:p w14:paraId="4074F55A" w14:textId="099B132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inline distT="0" distB="0" distL="0" distR="0" wp14:anchorId="6BC735C4" wp14:editId="308A24A3">
                <wp:extent cx="3282950" cy="247650"/>
                <wp:effectExtent l="0" t="0" r="0" b="0"/>
                <wp:docPr id="142" name="Textbox 142"/>
                <wp:cNvGraphicFramePr/>
                <a:graphic xmlns:a="http://schemas.openxmlformats.org/drawingml/2006/main">
                  <a:graphicData uri="http://schemas.microsoft.com/office/word/2010/wordprocessingShape">
                    <wps:wsp>
                      <wps:cNvSpPr txBox="1"/>
                      <wps:spPr>
                        <a:xfrm>
                          <a:off x="0" y="0"/>
                          <a:ext cx="3282950" cy="247650"/>
                        </a:xfrm>
                        <a:prstGeom prst="rect">
                          <a:avLst/>
                        </a:prstGeom>
                      </wps:spPr>
                      <wps:txbx>
                        <w:txbxContent>
                          <w:p w14:paraId="6FAB3D9A"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spacing w:val="9"/>
                                <w:w w:val="105"/>
                                <w:sz w:val="24"/>
                                <w:szCs w:val="28"/>
                                <w:u w:val="thick" w:color="7F0000"/>
                              </w:rPr>
                              <w:t>DESCRIPTION</w:t>
                            </w:r>
                            <w:r w:rsidRPr="00CD35D3">
                              <w:rPr>
                                <w:rFonts w:ascii="Times New Roman" w:hAnsi="Times New Roman" w:cs="Times New Roman"/>
                                <w:b/>
                                <w:color w:val="7F0000"/>
                                <w:spacing w:val="14"/>
                                <w:w w:val="105"/>
                                <w:sz w:val="24"/>
                                <w:szCs w:val="28"/>
                                <w:u w:val="thick" w:color="7F0000"/>
                              </w:rPr>
                              <w:t xml:space="preserve"> DES OUVRAGES</w:t>
                            </w:r>
                          </w:p>
                          <w:p w14:paraId="17672D6A"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spacing w:val="31"/>
                                <w:w w:val="105"/>
                                <w:sz w:val="24"/>
                                <w:szCs w:val="28"/>
                                <w:u w:val="thick" w:color="7F0000"/>
                              </w:rPr>
                              <w:t xml:space="preserve"> </w:t>
                            </w:r>
                          </w:p>
                        </w:txbxContent>
                      </wps:txbx>
                      <wps:bodyPr wrap="square" lIns="0" tIns="0" rIns="0" bIns="0" rtlCol="0">
                        <a:noAutofit/>
                      </wps:bodyPr>
                    </wps:wsp>
                  </a:graphicData>
                </a:graphic>
              </wp:inline>
            </w:drawing>
          </mc:Choice>
          <mc:Fallback>
            <w:pict>
              <v:shape w14:anchorId="6BC735C4" id="Textbox 142" o:spid="_x0000_s1061" type="#_x0000_t202" style="width:258.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" filled="f" stroked="f">
                <v:textbox inset="0,0,0,0">
                  <w:txbxContent>
                    <w:p w14:paraId="6FAB3D9A"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spacing w:val="9"/>
                          <w:w w:val="105"/>
                          <w:sz w:val="24"/>
                          <w:szCs w:val="28"/>
                          <w:u w:val="thick" w:color="7F0000"/>
                        </w:rPr>
                        <w:t>DESCRIPTION</w:t>
                      </w:r>
                      <w:r w:rsidRPr="00CD35D3">
                        <w:rPr>
                          <w:rFonts w:ascii="Times New Roman" w:hAnsi="Times New Roman" w:cs="Times New Roman"/>
                          <w:b/>
                          <w:color w:val="7F0000"/>
                          <w:spacing w:val="14"/>
                          <w:w w:val="105"/>
                          <w:sz w:val="24"/>
                          <w:szCs w:val="28"/>
                          <w:u w:val="thick" w:color="7F0000"/>
                        </w:rPr>
                        <w:t xml:space="preserve"> DES OUVRAGES</w:t>
                      </w:r>
                    </w:p>
                    <w:p w14:paraId="17672D6A" w14:textId="77777777" w:rsidR="003F48AB" w:rsidRPr="00CD35D3" w:rsidRDefault="003F48AB" w:rsidP="001B551F">
                      <w:pPr>
                        <w:spacing w:before="6"/>
                        <w:rPr>
                          <w:rFonts w:ascii="Times New Roman" w:hAnsi="Times New Roman" w:cs="Times New Roman"/>
                          <w:b/>
                          <w:sz w:val="24"/>
                          <w:szCs w:val="28"/>
                        </w:rPr>
                      </w:pPr>
                      <w:r w:rsidRPr="00CD35D3">
                        <w:rPr>
                          <w:rFonts w:ascii="Times New Roman" w:hAnsi="Times New Roman" w:cs="Times New Roman"/>
                          <w:b/>
                          <w:color w:val="7F0000"/>
                          <w:spacing w:val="31"/>
                          <w:w w:val="105"/>
                          <w:sz w:val="24"/>
                          <w:szCs w:val="28"/>
                          <w:u w:val="thick" w:color="7F0000"/>
                        </w:rPr>
                        <w:t xml:space="preserve"> </w:t>
                      </w:r>
                    </w:p>
                  </w:txbxContent>
                </v:textbox>
                <w10:anchorlock/>
              </v:shape>
            </w:pict>
          </mc:Fallback>
        </mc:AlternateContent>
      </w:r>
    </w:p>
    <w:p w14:paraId="61F56552" w14:textId="77777777" w:rsidR="001B551F" w:rsidRPr="007B2971" w:rsidRDefault="001B551F" w:rsidP="001B551F">
      <w:pPr>
        <w:widowControl w:val="0"/>
        <w:autoSpaceDE w:val="0"/>
        <w:autoSpaceDN w:val="0"/>
        <w:spacing w:before="21" w:after="0" w:line="240" w:lineRule="auto"/>
        <w:rPr>
          <w:rFonts w:ascii="Times New Roman" w:eastAsia="Tahoma" w:hAnsi="Times New Roman" w:cs="Times New Roman"/>
          <w:sz w:val="24"/>
          <w:szCs w:val="24"/>
          <w:lang w:val="fr-FR"/>
        </w:rPr>
      </w:pPr>
    </w:p>
    <w:p w14:paraId="1E3CDCA6"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single" w:color="0E455F"/>
          <w:lang w:val="fr-FR"/>
        </w:rPr>
        <w:t>Revêtement de sol</w:t>
      </w:r>
      <w:r w:rsidRPr="007B2971">
        <w:rPr>
          <w:rFonts w:ascii="Times New Roman" w:eastAsia="Tahoma" w:hAnsi="Times New Roman" w:cs="Times New Roman"/>
          <w:b/>
          <w:bCs/>
          <w:color w:val="0E455F"/>
          <w:spacing w:val="-15"/>
          <w:w w:val="105"/>
          <w:sz w:val="24"/>
          <w:szCs w:val="24"/>
          <w:u w:val="single" w:color="0E455F"/>
          <w:lang w:val="fr-FR"/>
        </w:rPr>
        <w:t xml:space="preserve"> </w:t>
      </w:r>
      <w:r w:rsidRPr="007B2971">
        <w:rPr>
          <w:rFonts w:ascii="Times New Roman" w:eastAsia="Tahoma" w:hAnsi="Times New Roman" w:cs="Times New Roman"/>
          <w:b/>
          <w:bCs/>
          <w:color w:val="0E455F"/>
          <w:spacing w:val="-10"/>
          <w:w w:val="105"/>
          <w:sz w:val="24"/>
          <w:szCs w:val="24"/>
          <w:u w:val="single" w:color="0E455F"/>
          <w:lang w:val="fr-FR"/>
        </w:rPr>
        <w:t>:</w:t>
      </w:r>
    </w:p>
    <w:p w14:paraId="1FE98853"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b/>
          <w:sz w:val="24"/>
          <w:szCs w:val="24"/>
          <w:lang w:val="fr-FR"/>
        </w:rPr>
      </w:pPr>
    </w:p>
    <w:p w14:paraId="5D1F9E95" w14:textId="77777777" w:rsidR="001B551F" w:rsidRPr="007B2971" w:rsidRDefault="001B551F" w:rsidP="001B551F">
      <w:pPr>
        <w:widowControl w:val="0"/>
        <w:tabs>
          <w:tab w:val="left" w:pos="1211"/>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a.-</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Nature</w:t>
      </w:r>
    </w:p>
    <w:p w14:paraId="2113B071"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0B64B1A0" w14:textId="77777777" w:rsidR="001B551F" w:rsidRPr="007B2971" w:rsidRDefault="001B551F" w:rsidP="001B551F">
      <w:pPr>
        <w:widowControl w:val="0"/>
        <w:autoSpaceDE w:val="0"/>
        <w:autoSpaceDN w:val="0"/>
        <w:spacing w:after="0" w:line="247" w:lineRule="auto"/>
        <w:ind w:right="218"/>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de carreaux antidérapants en grès émaillé monocuisson, format 30 cm x 30 cm. Le sable sera tamisé à sec et vibré afin de donner une surface horizontale.</w:t>
      </w:r>
    </w:p>
    <w:p w14:paraId="30FF010C"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41D7EC7F" w14:textId="77777777" w:rsidR="001B551F" w:rsidRPr="007B2971" w:rsidRDefault="001B551F" w:rsidP="001B551F">
      <w:pPr>
        <w:widowControl w:val="0"/>
        <w:tabs>
          <w:tab w:val="left" w:pos="1212"/>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 xml:space="preserve">Mise en œuvre </w:t>
      </w:r>
    </w:p>
    <w:p w14:paraId="13989463"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5F81620B"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sol sera livré moins 5 cm. Il recevra un lit de sable de 10 mm d'épaisseur. Le sable sera tamisé à sec et vibré avec une règle droite pour donner une surface horizontale.</w:t>
      </w:r>
    </w:p>
    <w:p w14:paraId="019B362A"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3A798788" w14:textId="77777777" w:rsidR="001B551F" w:rsidRPr="007B2971" w:rsidRDefault="001B551F" w:rsidP="001B551F">
      <w:pPr>
        <w:widowControl w:val="0"/>
        <w:autoSpaceDE w:val="0"/>
        <w:autoSpaceDN w:val="0"/>
        <w:spacing w:after="0" w:line="247" w:lineRule="auto"/>
        <w:ind w:right="218"/>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Une chape en mortier de ciment (mortier n°3) de 40 mm d'épaisseur est posée sur ce sable. Les carreaux seront scellés avec du mortier de ciment non tachant.</w:t>
      </w:r>
    </w:p>
    <w:p w14:paraId="63512E91"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3C7464E4" w14:textId="77777777" w:rsidR="001B551F" w:rsidRPr="007B2971" w:rsidRDefault="001B551F" w:rsidP="001B551F">
      <w:pPr>
        <w:widowControl w:val="0"/>
        <w:autoSpaceDE w:val="0"/>
        <w:autoSpaceDN w:val="0"/>
        <w:spacing w:before="1" w:after="0" w:line="247"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carreaux seront posés selon la méthode "bande", à l'aide d'une ficelle et d'un pilon, dans un bain de mortier. Les joints doivent avoir une épaisseur comprise entre 4 et 15 mm (environ). Ils doivent être parfaitement plats dans toutes les directions</w:t>
      </w:r>
      <w:r w:rsidRPr="007B2971">
        <w:rPr>
          <w:rFonts w:ascii="Times New Roman" w:eastAsia="Tahoma" w:hAnsi="Times New Roman" w:cs="Times New Roman"/>
          <w:spacing w:val="-2"/>
          <w:sz w:val="24"/>
          <w:szCs w:val="24"/>
          <w:lang w:val="fr-FR"/>
        </w:rPr>
        <w:t>.</w:t>
      </w:r>
    </w:p>
    <w:p w14:paraId="584F4E1A" w14:textId="77777777" w:rsidR="001B551F" w:rsidRPr="007B2971" w:rsidRDefault="001B551F" w:rsidP="001B551F">
      <w:pPr>
        <w:widowControl w:val="0"/>
        <w:autoSpaceDE w:val="0"/>
        <w:autoSpaceDN w:val="0"/>
        <w:spacing w:before="8" w:after="0" w:line="240" w:lineRule="auto"/>
        <w:rPr>
          <w:rFonts w:ascii="Times New Roman" w:eastAsia="Tahoma" w:hAnsi="Times New Roman" w:cs="Times New Roman"/>
          <w:sz w:val="24"/>
          <w:szCs w:val="24"/>
          <w:lang w:val="fr-FR"/>
        </w:rPr>
      </w:pPr>
    </w:p>
    <w:p w14:paraId="75741C06" w14:textId="77777777" w:rsidR="001B551F" w:rsidRPr="007B2971" w:rsidRDefault="001B551F" w:rsidP="001B551F">
      <w:pPr>
        <w:widowControl w:val="0"/>
        <w:autoSpaceDE w:val="0"/>
        <w:autoSpaceDN w:val="0"/>
        <w:spacing w:after="0" w:line="499" w:lineRule="auto"/>
        <w:ind w:right="330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Les joints seront remplis de ciment blanc ou pur ou de mortier fin. c.- </w:t>
      </w:r>
      <w:r w:rsidRPr="007B2971">
        <w:rPr>
          <w:rFonts w:ascii="Times New Roman" w:eastAsia="Tahoma" w:hAnsi="Times New Roman" w:cs="Times New Roman"/>
          <w:w w:val="105"/>
          <w:sz w:val="24"/>
          <w:szCs w:val="24"/>
          <w:u w:val="single"/>
          <w:lang w:val="fr-FR"/>
        </w:rPr>
        <w:t xml:space="preserve">Emplacement </w:t>
      </w:r>
    </w:p>
    <w:p w14:paraId="0264178E" w14:textId="77777777" w:rsidR="001B551F" w:rsidRPr="007B2971" w:rsidRDefault="001B551F" w:rsidP="001B551F">
      <w:pPr>
        <w:widowControl w:val="0"/>
        <w:autoSpaceDE w:val="0"/>
        <w:autoSpaceDN w:val="0"/>
        <w:spacing w:after="0" w:line="231" w:lineRule="exact"/>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17"/>
          <w:w w:val="105"/>
          <w:sz w:val="24"/>
          <w:szCs w:val="24"/>
          <w:lang w:val="fr-FR"/>
        </w:rPr>
        <w:t xml:space="preserve"> </w:t>
      </w:r>
      <w:r w:rsidRPr="007B2971">
        <w:rPr>
          <w:rFonts w:ascii="Times New Roman" w:eastAsia="Tahoma" w:hAnsi="Times New Roman" w:cs="Times New Roman"/>
          <w:w w:val="105"/>
          <w:sz w:val="24"/>
          <w:szCs w:val="24"/>
          <w:lang w:val="fr-FR"/>
        </w:rPr>
        <w:t>Toutes les pièces, y compris les salles de douche et les couloirs</w:t>
      </w:r>
      <w:r w:rsidRPr="007B2971">
        <w:rPr>
          <w:rFonts w:ascii="Times New Roman" w:eastAsia="Tahoma" w:hAnsi="Times New Roman" w:cs="Times New Roman"/>
          <w:spacing w:val="-2"/>
          <w:w w:val="105"/>
          <w:sz w:val="24"/>
          <w:szCs w:val="24"/>
          <w:lang w:val="fr-FR"/>
        </w:rPr>
        <w:t>.</w:t>
      </w:r>
    </w:p>
    <w:p w14:paraId="54E86259" w14:textId="77777777" w:rsidR="001B551F" w:rsidRPr="007B2971" w:rsidRDefault="001B551F" w:rsidP="001B551F">
      <w:pPr>
        <w:widowControl w:val="0"/>
        <w:autoSpaceDE w:val="0"/>
        <w:autoSpaceDN w:val="0"/>
        <w:spacing w:before="23" w:after="0" w:line="240" w:lineRule="auto"/>
        <w:rPr>
          <w:rFonts w:ascii="Times New Roman" w:eastAsia="Tahoma" w:hAnsi="Times New Roman" w:cs="Times New Roman"/>
          <w:sz w:val="24"/>
          <w:szCs w:val="24"/>
          <w:lang w:val="fr-FR"/>
        </w:rPr>
      </w:pPr>
    </w:p>
    <w:p w14:paraId="7211E046"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Revêtement de marche d’escalier:</w:t>
      </w:r>
    </w:p>
    <w:p w14:paraId="32D5DC82"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b/>
          <w:sz w:val="24"/>
          <w:szCs w:val="24"/>
          <w:lang w:val="fr-FR"/>
        </w:rPr>
      </w:pPr>
    </w:p>
    <w:p w14:paraId="51794376" w14:textId="77777777" w:rsidR="001B551F" w:rsidRPr="007B2971" w:rsidRDefault="001B551F" w:rsidP="001B551F">
      <w:pPr>
        <w:widowControl w:val="0"/>
        <w:tabs>
          <w:tab w:val="left" w:pos="1211"/>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a.-</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Nature</w:t>
      </w:r>
    </w:p>
    <w:p w14:paraId="341DF6B6"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7C8E6CB8"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de carreaux en grès émaillé monocuisson de 30 x 30 cm avec nez de marche antidérapant. La couleur du revêtement sera définie ultérieurement par le client.</w:t>
      </w:r>
    </w:p>
    <w:p w14:paraId="7EEDCF6B" w14:textId="77777777" w:rsidR="001B551F" w:rsidRPr="007B2971" w:rsidRDefault="001B551F" w:rsidP="001B551F">
      <w:pPr>
        <w:widowControl w:val="0"/>
        <w:autoSpaceDE w:val="0"/>
        <w:autoSpaceDN w:val="0"/>
        <w:spacing w:before="9" w:after="0" w:line="240" w:lineRule="auto"/>
        <w:rPr>
          <w:rFonts w:ascii="Times New Roman" w:eastAsia="Tahoma" w:hAnsi="Times New Roman" w:cs="Times New Roman"/>
          <w:sz w:val="24"/>
          <w:szCs w:val="24"/>
          <w:lang w:val="fr-FR"/>
        </w:rPr>
      </w:pPr>
    </w:p>
    <w:p w14:paraId="043B3063" w14:textId="77777777" w:rsidR="001B551F" w:rsidRPr="007B2971" w:rsidRDefault="001B551F" w:rsidP="001B551F">
      <w:pPr>
        <w:widowControl w:val="0"/>
        <w:tabs>
          <w:tab w:val="left" w:pos="121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 xml:space="preserve">Mise en œuvre  </w:t>
      </w:r>
    </w:p>
    <w:p w14:paraId="6DBC0AD2"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61F817B8" w14:textId="77777777" w:rsidR="001B551F" w:rsidRPr="007B2971" w:rsidRDefault="001B551F" w:rsidP="001B551F">
      <w:pPr>
        <w:widowControl w:val="0"/>
        <w:autoSpaceDE w:val="0"/>
        <w:autoSpaceDN w:val="0"/>
        <w:spacing w:after="0" w:line="247" w:lineRule="auto"/>
        <w:ind w:right="890"/>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lastRenderedPageBreak/>
        <w:t>Le support en béton sera apprêté avec 150 g/m² de mortier de nivellement et de ragréage appliqué au rouleau. L'apprêt sera recouvert d'un mortier de ragréage de 5 mm d'épaisseur.</w:t>
      </w:r>
    </w:p>
    <w:p w14:paraId="05B2CA62" w14:textId="77777777" w:rsidR="001B551F" w:rsidRPr="007B2971" w:rsidRDefault="001B551F" w:rsidP="001B551F">
      <w:pPr>
        <w:widowControl w:val="0"/>
        <w:autoSpaceDE w:val="0"/>
        <w:autoSpaceDN w:val="0"/>
        <w:spacing w:after="0" w:line="247" w:lineRule="auto"/>
        <w:ind w:right="890"/>
        <w:rPr>
          <w:rFonts w:ascii="Times New Roman" w:eastAsia="Tahoma" w:hAnsi="Times New Roman" w:cs="Times New Roman"/>
          <w:w w:val="105"/>
          <w:sz w:val="24"/>
          <w:szCs w:val="24"/>
          <w:lang w:val="fr-FR"/>
        </w:rPr>
      </w:pPr>
    </w:p>
    <w:p w14:paraId="370AD197" w14:textId="77777777" w:rsidR="001B551F" w:rsidRPr="007B2971" w:rsidRDefault="001B551F" w:rsidP="001B551F">
      <w:pPr>
        <w:widowControl w:val="0"/>
        <w:autoSpaceDE w:val="0"/>
        <w:autoSpaceDN w:val="0"/>
        <w:spacing w:after="0" w:line="247" w:lineRule="auto"/>
        <w:ind w:right="890"/>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carreaux seront collés à l'aide d'un mortier mixte. Les joints sont remplis de ciment pur ou de mortier fin.</w:t>
      </w:r>
    </w:p>
    <w:p w14:paraId="35176C57"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5EA4215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c.-</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2"/>
          <w:w w:val="105"/>
          <w:sz w:val="24"/>
          <w:szCs w:val="24"/>
          <w:u w:val="single"/>
          <w:lang w:val="fr-FR"/>
        </w:rPr>
        <w:t>Emplacement</w:t>
      </w:r>
    </w:p>
    <w:p w14:paraId="599F06DA"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44D6BEA6"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9"/>
          <w:w w:val="105"/>
          <w:sz w:val="24"/>
          <w:szCs w:val="24"/>
          <w:lang w:val="fr-FR"/>
        </w:rPr>
        <w:t xml:space="preserve"> Les e</w:t>
      </w:r>
      <w:r w:rsidRPr="007B2971">
        <w:rPr>
          <w:rFonts w:ascii="Times New Roman" w:eastAsia="Tahoma" w:hAnsi="Times New Roman" w:cs="Times New Roman"/>
          <w:spacing w:val="-2"/>
          <w:w w:val="105"/>
          <w:sz w:val="24"/>
          <w:szCs w:val="24"/>
          <w:lang w:val="fr-FR"/>
        </w:rPr>
        <w:t>scaliers.</w:t>
      </w:r>
    </w:p>
    <w:p w14:paraId="7D5CBDE4"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69EDE0FE"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Bardage de contremarches d'escalier</w:t>
      </w:r>
      <w:r w:rsidRPr="007B2971">
        <w:rPr>
          <w:rFonts w:ascii="Times New Roman" w:eastAsia="Tahoma" w:hAnsi="Times New Roman" w:cs="Times New Roman"/>
          <w:b/>
          <w:bCs/>
          <w:color w:val="0E455F"/>
          <w:spacing w:val="-10"/>
          <w:w w:val="105"/>
          <w:sz w:val="24"/>
          <w:szCs w:val="24"/>
          <w:u w:val="thick" w:color="0E455F"/>
          <w:lang w:val="fr-FR"/>
        </w:rPr>
        <w:t>:</w:t>
      </w:r>
    </w:p>
    <w:p w14:paraId="65DD5234"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b/>
          <w:sz w:val="24"/>
          <w:szCs w:val="24"/>
          <w:lang w:val="fr-FR"/>
        </w:rPr>
      </w:pPr>
    </w:p>
    <w:p w14:paraId="76A77E3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Idem 9.3.2 - pour marches d'escalier - Type - Installation - Emplacement</w:t>
      </w:r>
    </w:p>
    <w:p w14:paraId="2D4122C3" w14:textId="77777777" w:rsidR="00D9654A" w:rsidRPr="007B2971" w:rsidRDefault="00D9654A" w:rsidP="00D9654A">
      <w:pPr>
        <w:widowControl w:val="0"/>
        <w:autoSpaceDE w:val="0"/>
        <w:autoSpaceDN w:val="0"/>
        <w:spacing w:before="85" w:after="0" w:line="240" w:lineRule="auto"/>
        <w:ind w:left="910"/>
        <w:outlineLvl w:val="3"/>
        <w:rPr>
          <w:rFonts w:ascii="Times New Roman" w:eastAsia="Tahoma" w:hAnsi="Times New Roman" w:cs="Times New Roman"/>
          <w:b/>
          <w:bCs/>
          <w:sz w:val="24"/>
          <w:szCs w:val="24"/>
          <w:u w:color="000000"/>
          <w:lang w:val="fr-FR"/>
        </w:rPr>
      </w:pPr>
    </w:p>
    <w:p w14:paraId="0B7F2C25" w14:textId="0E4CA420" w:rsidR="001B551F" w:rsidRPr="007B2971" w:rsidRDefault="001B551F" w:rsidP="007B2971">
      <w:pPr>
        <w:widowControl w:val="0"/>
        <w:numPr>
          <w:ilvl w:val="0"/>
          <w:numId w:val="63"/>
        </w:numPr>
        <w:autoSpaceDE w:val="0"/>
        <w:autoSpaceDN w:val="0"/>
        <w:spacing w:before="85"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z w:val="24"/>
          <w:szCs w:val="24"/>
          <w:u w:val="single" w:color="0D455F"/>
          <w:lang w:val="fr-FR"/>
        </w:rPr>
        <w:t>Plinthes</w:t>
      </w:r>
      <w:r w:rsidRPr="007B2971">
        <w:rPr>
          <w:rFonts w:ascii="Times New Roman" w:eastAsia="Tahoma" w:hAnsi="Times New Roman" w:cs="Times New Roman"/>
          <w:b/>
          <w:bCs/>
          <w:color w:val="0E455F"/>
          <w:spacing w:val="24"/>
          <w:sz w:val="24"/>
          <w:szCs w:val="24"/>
          <w:u w:color="000000"/>
          <w:lang w:val="fr-FR"/>
        </w:rPr>
        <w:t>:</w:t>
      </w:r>
    </w:p>
    <w:p w14:paraId="28CD3719"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b/>
          <w:sz w:val="24"/>
          <w:szCs w:val="24"/>
          <w:lang w:val="fr-FR"/>
        </w:rPr>
      </w:pPr>
    </w:p>
    <w:p w14:paraId="63C781A3" w14:textId="77777777" w:rsidR="001B551F" w:rsidRPr="007B2971" w:rsidRDefault="001B551F" w:rsidP="001B551F">
      <w:pPr>
        <w:widowControl w:val="0"/>
        <w:tabs>
          <w:tab w:val="left" w:pos="12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a.-</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Nature</w:t>
      </w:r>
    </w:p>
    <w:p w14:paraId="77C535F5"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63B3FFD9"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de plinthes en grès émaillé monocuisson de dimensions 8 cm x 30 cm. La couleur des plinthes sera définie ultérieurement par le client.</w:t>
      </w:r>
    </w:p>
    <w:p w14:paraId="0B6B0DD0"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24FDA035" w14:textId="77777777" w:rsidR="001B551F" w:rsidRPr="007B2971" w:rsidRDefault="001B551F" w:rsidP="001B551F">
      <w:pPr>
        <w:widowControl w:val="0"/>
        <w:tabs>
          <w:tab w:val="left" w:pos="12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 xml:space="preserve"> Mise en œuvre </w:t>
      </w:r>
    </w:p>
    <w:p w14:paraId="30F7DB36"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2FA164CF" w14:textId="77777777" w:rsidR="001B551F" w:rsidRPr="007B2971" w:rsidRDefault="001B551F" w:rsidP="001B551F">
      <w:pPr>
        <w:widowControl w:val="0"/>
        <w:autoSpaceDE w:val="0"/>
        <w:autoSpaceDN w:val="0"/>
        <w:spacing w:before="24"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plinthes sont collées à l'aide d'un mortier mixte. Les joints seront remplis de ciment blanc ou pur ou de mortier fin.</w:t>
      </w:r>
    </w:p>
    <w:p w14:paraId="5DA529E5" w14:textId="77777777" w:rsidR="001B551F" w:rsidRPr="007B2971" w:rsidRDefault="001B551F" w:rsidP="001B551F">
      <w:pPr>
        <w:widowControl w:val="0"/>
        <w:autoSpaceDE w:val="0"/>
        <w:autoSpaceDN w:val="0"/>
        <w:spacing w:before="24"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Plinthes</w:t>
      </w:r>
    </w:p>
    <w:p w14:paraId="24452816" w14:textId="77777777" w:rsidR="001B551F" w:rsidRPr="007B2971" w:rsidRDefault="001B551F" w:rsidP="001B551F">
      <w:pPr>
        <w:widowControl w:val="0"/>
        <w:autoSpaceDE w:val="0"/>
        <w:autoSpaceDN w:val="0"/>
        <w:spacing w:before="24" w:after="0" w:line="240" w:lineRule="auto"/>
        <w:rPr>
          <w:rFonts w:ascii="Times New Roman" w:eastAsia="Tahoma" w:hAnsi="Times New Roman" w:cs="Times New Roman"/>
          <w:sz w:val="24"/>
          <w:szCs w:val="24"/>
          <w:lang w:val="fr-FR"/>
        </w:rPr>
      </w:pPr>
    </w:p>
    <w:p w14:paraId="0C1F8B11" w14:textId="77777777" w:rsidR="001B551F" w:rsidRPr="007B2971" w:rsidRDefault="001B551F" w:rsidP="001B551F">
      <w:pPr>
        <w:widowControl w:val="0"/>
        <w:autoSpaceDE w:val="0"/>
        <w:autoSpaceDN w:val="0"/>
        <w:spacing w:after="0" w:line="496" w:lineRule="auto"/>
        <w:ind w:right="6859"/>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Idem pour 10.3.4 plinthes</w:t>
      </w:r>
    </w:p>
    <w:p w14:paraId="3126D20F" w14:textId="77777777" w:rsidR="001B551F" w:rsidRPr="007B2971" w:rsidRDefault="001B551F" w:rsidP="001B551F">
      <w:pPr>
        <w:widowControl w:val="0"/>
        <w:autoSpaceDE w:val="0"/>
        <w:autoSpaceDN w:val="0"/>
        <w:spacing w:after="0" w:line="237" w:lineRule="exact"/>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Idem pour</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spacing w:val="-2"/>
          <w:w w:val="105"/>
          <w:sz w:val="24"/>
          <w:szCs w:val="24"/>
          <w:lang w:val="fr-FR"/>
        </w:rPr>
        <w:t>10.3.4</w:t>
      </w:r>
    </w:p>
    <w:p w14:paraId="39555CD8" w14:textId="77777777" w:rsidR="001B551F" w:rsidRPr="007B2971" w:rsidRDefault="001B551F" w:rsidP="001B551F">
      <w:pPr>
        <w:widowControl w:val="0"/>
        <w:autoSpaceDE w:val="0"/>
        <w:autoSpaceDN w:val="0"/>
        <w:spacing w:before="20" w:after="0" w:line="240" w:lineRule="auto"/>
        <w:rPr>
          <w:rFonts w:ascii="Times New Roman" w:eastAsia="Tahoma" w:hAnsi="Times New Roman" w:cs="Times New Roman"/>
          <w:sz w:val="24"/>
          <w:szCs w:val="24"/>
          <w:lang w:val="fr-FR"/>
        </w:rPr>
      </w:pPr>
    </w:p>
    <w:p w14:paraId="1AD7AAAE"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pacing w:val="-2"/>
          <w:w w:val="105"/>
          <w:sz w:val="24"/>
          <w:szCs w:val="24"/>
          <w:u w:val="thick" w:color="0E455F"/>
          <w:lang w:val="fr-FR"/>
        </w:rPr>
        <w:t>Revêtement des murs et des banquettes : faïence blanchee</w:t>
      </w:r>
    </w:p>
    <w:p w14:paraId="5EBB9160"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b/>
          <w:sz w:val="24"/>
          <w:szCs w:val="24"/>
          <w:lang w:val="fr-FR"/>
        </w:rPr>
      </w:pPr>
    </w:p>
    <w:p w14:paraId="5CC50A9B" w14:textId="77777777" w:rsidR="001B551F" w:rsidRPr="007B2971" w:rsidRDefault="001B551F" w:rsidP="001B551F">
      <w:pPr>
        <w:widowControl w:val="0"/>
        <w:tabs>
          <w:tab w:val="left" w:pos="12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a.-</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Nature</w:t>
      </w:r>
    </w:p>
    <w:p w14:paraId="0E34CA62"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1A44BE90" w14:textId="77777777" w:rsidR="001B551F" w:rsidRPr="007B2971" w:rsidRDefault="001B551F" w:rsidP="001B551F">
      <w:pPr>
        <w:widowControl w:val="0"/>
        <w:autoSpaceDE w:val="0"/>
        <w:autoSpaceDN w:val="0"/>
        <w:spacing w:before="1" w:after="0" w:line="249" w:lineRule="auto"/>
        <w:ind w:right="439"/>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Fournir et poser un revêtement en faïence blanche, le choix du commerce, format 20 cm x 20 cm ou 15 cm x 15 cm. La couleur du carreau sera précisée par le client ultérieurement.</w:t>
      </w:r>
    </w:p>
    <w:p w14:paraId="5A4F4D30"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2F511117" w14:textId="77777777" w:rsidR="001B551F" w:rsidRPr="007B2971" w:rsidRDefault="001B551F" w:rsidP="001B551F">
      <w:pPr>
        <w:widowControl w:val="0"/>
        <w:tabs>
          <w:tab w:val="left" w:pos="12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 xml:space="preserve">Mise en œuvre </w:t>
      </w:r>
    </w:p>
    <w:p w14:paraId="54097359" w14:textId="77777777" w:rsidR="001B551F" w:rsidRPr="007B2971" w:rsidRDefault="001B551F" w:rsidP="001B551F">
      <w:pPr>
        <w:widowControl w:val="0"/>
        <w:autoSpaceDE w:val="0"/>
        <w:autoSpaceDN w:val="0"/>
        <w:spacing w:before="4" w:after="0" w:line="240" w:lineRule="auto"/>
        <w:rPr>
          <w:rFonts w:ascii="Times New Roman" w:eastAsia="Tahoma" w:hAnsi="Times New Roman" w:cs="Times New Roman"/>
          <w:sz w:val="24"/>
          <w:szCs w:val="24"/>
          <w:lang w:val="fr-FR"/>
        </w:rPr>
      </w:pPr>
    </w:p>
    <w:p w14:paraId="099B0EED"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2"/>
          <w:sz w:val="24"/>
          <w:szCs w:val="24"/>
          <w:u w:val="dotted" w:color="000000"/>
          <w:lang w:val="fr-FR"/>
        </w:rPr>
        <w:t>Revêtement mural</w:t>
      </w:r>
      <w:r w:rsidRPr="007B2971">
        <w:rPr>
          <w:rFonts w:ascii="Times New Roman" w:eastAsia="Tahoma" w:hAnsi="Times New Roman" w:cs="Times New Roman"/>
          <w:spacing w:val="-11"/>
          <w:sz w:val="24"/>
          <w:szCs w:val="24"/>
          <w:u w:val="dotted" w:color="000000"/>
          <w:lang w:val="fr-FR"/>
        </w:rPr>
        <w:t>:</w:t>
      </w:r>
    </w:p>
    <w:p w14:paraId="1C985BAA"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1C0139C3" w14:textId="77777777" w:rsidR="001B551F" w:rsidRPr="007B2971" w:rsidRDefault="001B551F" w:rsidP="001B551F">
      <w:pPr>
        <w:widowControl w:val="0"/>
        <w:autoSpaceDE w:val="0"/>
        <w:autoSpaceDN w:val="0"/>
        <w:spacing w:before="1" w:after="0" w:line="249" w:lineRule="auto"/>
        <w:ind w:right="747"/>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lastRenderedPageBreak/>
        <w:t>Le collage des carreaux sera réalisé à l'aide d'un mortier-colle incorporé à 1,80 m du sol. Les joints seront remplis de ciment pur ou de mortier fin.</w:t>
      </w:r>
    </w:p>
    <w:p w14:paraId="7611BFBC" w14:textId="77777777" w:rsidR="001B551F" w:rsidRPr="007B2971" w:rsidRDefault="001B551F" w:rsidP="007B2971">
      <w:pPr>
        <w:widowControl w:val="0"/>
        <w:numPr>
          <w:ilvl w:val="0"/>
          <w:numId w:val="63"/>
        </w:numPr>
        <w:autoSpaceDE w:val="0"/>
        <w:autoSpaceDN w:val="0"/>
        <w:spacing w:before="237"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Revêtement de la banquette</w:t>
      </w:r>
      <w:r w:rsidRPr="007B2971">
        <w:rPr>
          <w:rFonts w:ascii="Times New Roman" w:eastAsia="Tahoma" w:hAnsi="Times New Roman" w:cs="Times New Roman"/>
          <w:spacing w:val="-10"/>
          <w:sz w:val="24"/>
          <w:szCs w:val="24"/>
          <w:u w:val="dotted" w:color="000000"/>
          <w:lang w:val="fr-FR"/>
        </w:rPr>
        <w:t>:</w:t>
      </w:r>
    </w:p>
    <w:p w14:paraId="21F57D98"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61DFF214"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carreaux seront collés à l'aide d'un mortier-colle mixte incorporé à la surface du platelage. Les joints seront remplis de ciment pur ou de mortier fin.</w:t>
      </w:r>
    </w:p>
    <w:p w14:paraId="6756DC81" w14:textId="77777777" w:rsidR="001B551F" w:rsidRPr="007B2971" w:rsidRDefault="001B551F" w:rsidP="001B551F">
      <w:pPr>
        <w:widowControl w:val="0"/>
        <w:autoSpaceDE w:val="0"/>
        <w:autoSpaceDN w:val="0"/>
        <w:spacing w:before="235" w:after="0" w:line="240" w:lineRule="auto"/>
        <w:rPr>
          <w:rFonts w:ascii="Times New Roman" w:eastAsia="Tahoma" w:hAnsi="Times New Roman" w:cs="Times New Roman"/>
          <w:sz w:val="24"/>
          <w:szCs w:val="24"/>
          <w:lang w:val="fr-FR"/>
        </w:rPr>
      </w:pPr>
    </w:p>
    <w:p w14:paraId="0A5628A4"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c.-</w:t>
      </w:r>
      <w:r w:rsidRPr="007B2971">
        <w:rPr>
          <w:rFonts w:ascii="Times New Roman" w:eastAsia="Tahoma" w:hAnsi="Times New Roman" w:cs="Times New Roman"/>
          <w:spacing w:val="-6"/>
          <w:w w:val="105"/>
          <w:sz w:val="24"/>
          <w:szCs w:val="24"/>
          <w:lang w:val="fr-FR"/>
        </w:rPr>
        <w:t xml:space="preserve"> Emplacement</w:t>
      </w:r>
    </w:p>
    <w:p w14:paraId="2661E502"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149B57DE" w14:textId="4AE4B53F" w:rsidR="001B551F" w:rsidRPr="007B2971" w:rsidRDefault="00814BE1" w:rsidP="001B551F">
      <w:pPr>
        <w:widowControl w:val="0"/>
        <w:autoSpaceDE w:val="0"/>
        <w:autoSpaceDN w:val="0"/>
        <w:spacing w:after="0" w:line="240" w:lineRule="auto"/>
        <w:rPr>
          <w:rFonts w:ascii="Times New Roman" w:eastAsia="Tahoma" w:hAnsi="Times New Roman" w:cs="Times New Roman"/>
          <w:spacing w:val="-2"/>
          <w:w w:val="105"/>
          <w:sz w:val="24"/>
          <w:szCs w:val="24"/>
          <w:lang w:val="fr-FR"/>
        </w:rPr>
      </w:pPr>
      <w:r w:rsidRPr="007B2971">
        <w:rPr>
          <w:rFonts w:ascii="Times New Roman" w:hAnsi="Times New Roman"/>
          <w:noProof/>
          <w:sz w:val="24"/>
          <w:szCs w:val="24"/>
          <w:lang w:val="fr-FR" w:eastAsia="fr-FR"/>
        </w:rPr>
        <mc:AlternateContent>
          <mc:Choice Requires="wps">
            <w:drawing>
              <wp:anchor distT="0" distB="0" distL="114300" distR="114300" simplePos="0" relativeHeight="251725824" behindDoc="0" locked="0" layoutInCell="1" allowOverlap="1" wp14:anchorId="7EB49814" wp14:editId="2AD40494">
                <wp:simplePos x="0" y="0"/>
                <wp:positionH relativeFrom="column">
                  <wp:posOffset>44450</wp:posOffset>
                </wp:positionH>
                <wp:positionV relativeFrom="paragraph">
                  <wp:posOffset>288925</wp:posOffset>
                </wp:positionV>
                <wp:extent cx="2190750" cy="241300"/>
                <wp:effectExtent l="0" t="0" r="0" b="0"/>
                <wp:wrapTopAndBottom/>
                <wp:docPr id="145" name="Textbox 145"/>
                <wp:cNvGraphicFramePr/>
                <a:graphic xmlns:a="http://schemas.openxmlformats.org/drawingml/2006/main">
                  <a:graphicData uri="http://schemas.microsoft.com/office/word/2010/wordprocessingShape">
                    <wps:wsp>
                      <wps:cNvSpPr txBox="1"/>
                      <wps:spPr>
                        <a:xfrm>
                          <a:off x="0" y="0"/>
                          <a:ext cx="2190750" cy="241300"/>
                        </a:xfrm>
                        <a:prstGeom prst="rect">
                          <a:avLst/>
                        </a:prstGeom>
                      </wps:spPr>
                      <wps:txbx>
                        <w:txbxContent>
                          <w:p w14:paraId="6C4607B5" w14:textId="77777777" w:rsidR="003F48AB" w:rsidRPr="00814BE1" w:rsidRDefault="003F48AB" w:rsidP="001B551F">
                            <w:pPr>
                              <w:spacing w:before="6"/>
                              <w:rPr>
                                <w:rFonts w:ascii="Times New Roman" w:hAnsi="Times New Roman" w:cs="Times New Roman"/>
                                <w:b/>
                                <w:sz w:val="24"/>
                                <w:szCs w:val="28"/>
                              </w:rPr>
                            </w:pPr>
                            <w:proofErr w:type="spellStart"/>
                            <w:r w:rsidRPr="00814BE1">
                              <w:rPr>
                                <w:rFonts w:ascii="Times New Roman" w:hAnsi="Times New Roman" w:cs="Times New Roman"/>
                                <w:b/>
                                <w:color w:val="7F0000"/>
                                <w:w w:val="105"/>
                                <w:sz w:val="24"/>
                                <w:szCs w:val="28"/>
                                <w:u w:val="thick" w:color="7F0000"/>
                              </w:rPr>
                              <w:t>Portée</w:t>
                            </w:r>
                            <w:proofErr w:type="spellEnd"/>
                            <w:r w:rsidRPr="00814BE1">
                              <w:rPr>
                                <w:rFonts w:ascii="Times New Roman" w:hAnsi="Times New Roman" w:cs="Times New Roman"/>
                                <w:b/>
                                <w:color w:val="7F0000"/>
                                <w:w w:val="105"/>
                                <w:sz w:val="24"/>
                                <w:szCs w:val="28"/>
                                <w:u w:val="thick" w:color="7F0000"/>
                              </w:rPr>
                              <w:t xml:space="preserve"> du travail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B49814" id="Textbox 145" o:spid="_x0000_s1062" type="#_x0000_t202" style="position:absolute;margin-left:3.5pt;margin-top:22.75pt;width:172.5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" filled="f" stroked="f">
                <v:textbox inset="0,0,0,0">
                  <w:txbxContent>
                    <w:p w14:paraId="6C4607B5" w14:textId="77777777" w:rsidR="003F48AB" w:rsidRPr="00814BE1" w:rsidRDefault="003F48AB" w:rsidP="001B551F">
                      <w:pPr>
                        <w:spacing w:before="6"/>
                        <w:rPr>
                          <w:rFonts w:ascii="Times New Roman" w:hAnsi="Times New Roman" w:cs="Times New Roman"/>
                          <w:b/>
                          <w:sz w:val="24"/>
                          <w:szCs w:val="28"/>
                        </w:rPr>
                      </w:pPr>
                      <w:proofErr w:type="spellStart"/>
                      <w:r w:rsidRPr="00814BE1">
                        <w:rPr>
                          <w:rFonts w:ascii="Times New Roman" w:hAnsi="Times New Roman" w:cs="Times New Roman"/>
                          <w:b/>
                          <w:color w:val="7F0000"/>
                          <w:w w:val="105"/>
                          <w:sz w:val="24"/>
                          <w:szCs w:val="28"/>
                          <w:u w:val="thick" w:color="7F0000"/>
                        </w:rPr>
                        <w:t>Portée</w:t>
                      </w:r>
                      <w:proofErr w:type="spellEnd"/>
                      <w:r w:rsidRPr="00814BE1">
                        <w:rPr>
                          <w:rFonts w:ascii="Times New Roman" w:hAnsi="Times New Roman" w:cs="Times New Roman"/>
                          <w:b/>
                          <w:color w:val="7F0000"/>
                          <w:w w:val="105"/>
                          <w:sz w:val="24"/>
                          <w:szCs w:val="28"/>
                          <w:u w:val="thick" w:color="7F0000"/>
                        </w:rPr>
                        <w:t xml:space="preserve"> du travail</w:t>
                      </w:r>
                    </w:p>
                  </w:txbxContent>
                </v:textbox>
                <w10:wrap type="topAndBottom"/>
              </v:shape>
            </w:pict>
          </mc:Fallback>
        </mc:AlternateContent>
      </w:r>
      <w:r w:rsidR="001B551F" w:rsidRPr="007B2971">
        <w:rPr>
          <w:rFonts w:ascii="Times New Roman" w:eastAsia="Tahoma" w:hAnsi="Times New Roman" w:cs="Times New Roman"/>
          <w:w w:val="105"/>
          <w:sz w:val="24"/>
          <w:szCs w:val="24"/>
          <w:lang w:val="fr-FR"/>
        </w:rPr>
        <w:t>*</w:t>
      </w:r>
      <w:r w:rsidR="001B551F" w:rsidRPr="007B2971">
        <w:rPr>
          <w:rFonts w:ascii="Times New Roman" w:eastAsia="Tahoma" w:hAnsi="Times New Roman" w:cs="Times New Roman"/>
          <w:spacing w:val="-8"/>
          <w:w w:val="105"/>
          <w:sz w:val="24"/>
          <w:szCs w:val="24"/>
          <w:lang w:val="fr-FR"/>
        </w:rPr>
        <w:t xml:space="preserve"> </w:t>
      </w:r>
      <w:r w:rsidR="001B551F" w:rsidRPr="007B2971">
        <w:rPr>
          <w:rFonts w:ascii="Times New Roman" w:eastAsia="Tahoma" w:hAnsi="Times New Roman" w:cs="Times New Roman"/>
          <w:w w:val="105"/>
          <w:sz w:val="24"/>
          <w:szCs w:val="24"/>
          <w:lang w:val="fr-FR"/>
        </w:rPr>
        <w:t>Salle de douche - WC - Sur et autour de la banquette</w:t>
      </w:r>
      <w:r w:rsidR="001B551F" w:rsidRPr="007B2971">
        <w:rPr>
          <w:rFonts w:ascii="Times New Roman" w:eastAsia="Tahoma" w:hAnsi="Times New Roman" w:cs="Times New Roman"/>
          <w:spacing w:val="-2"/>
          <w:w w:val="105"/>
          <w:sz w:val="24"/>
          <w:szCs w:val="24"/>
          <w:lang w:val="fr-FR"/>
        </w:rPr>
        <w:t>.</w:t>
      </w:r>
    </w:p>
    <w:p w14:paraId="0AB4310C" w14:textId="228E1F58" w:rsidR="00D9654A" w:rsidRPr="007B2971" w:rsidRDefault="00D9654A" w:rsidP="001B551F">
      <w:pPr>
        <w:widowControl w:val="0"/>
        <w:autoSpaceDE w:val="0"/>
        <w:autoSpaceDN w:val="0"/>
        <w:spacing w:after="0" w:line="240" w:lineRule="auto"/>
        <w:rPr>
          <w:rFonts w:ascii="Times New Roman" w:eastAsia="Tahoma" w:hAnsi="Times New Roman" w:cs="Times New Roman"/>
          <w:sz w:val="24"/>
          <w:szCs w:val="24"/>
          <w:lang w:val="fr-FR"/>
        </w:rPr>
      </w:pPr>
    </w:p>
    <w:p w14:paraId="16BB0249" w14:textId="1CCF60AF" w:rsidR="001B551F" w:rsidRPr="007B2971" w:rsidRDefault="001B551F" w:rsidP="007B2971">
      <w:pPr>
        <w:pStyle w:val="ListParagraph"/>
        <w:widowControl w:val="0"/>
        <w:numPr>
          <w:ilvl w:val="0"/>
          <w:numId w:val="64"/>
        </w:numPr>
        <w:tabs>
          <w:tab w:val="left" w:pos="907"/>
        </w:tabs>
        <w:autoSpaceDE w:val="0"/>
        <w:autoSpaceDN w:val="0"/>
        <w:spacing w:before="86"/>
        <w:rPr>
          <w:rFonts w:ascii="Times New Roman" w:eastAsia="Tahoma" w:hAnsi="Times New Roman"/>
          <w:color w:val="0E455F"/>
          <w:sz w:val="24"/>
          <w:szCs w:val="24"/>
          <w:lang w:val="fr-FR"/>
        </w:rPr>
      </w:pPr>
      <w:r w:rsidRPr="007B2971">
        <w:rPr>
          <w:rFonts w:ascii="Times New Roman" w:hAnsi="Times New Roman"/>
          <w:sz w:val="24"/>
          <w:szCs w:val="24"/>
          <w:lang w:val="fr-FR"/>
        </w:rPr>
        <w:t xml:space="preserve"> </w:t>
      </w:r>
      <w:r w:rsidRPr="007B2971">
        <w:rPr>
          <w:rFonts w:ascii="Times New Roman" w:hAnsi="Times New Roman"/>
          <w:noProof/>
          <w:sz w:val="24"/>
          <w:szCs w:val="24"/>
          <w:lang w:val="fr-FR" w:eastAsia="fr-FR"/>
        </w:rPr>
        <w:t xml:space="preserve">MENUISERIE EN BOIS </w:t>
      </w:r>
    </w:p>
    <w:p w14:paraId="6085808D" w14:textId="77777777" w:rsidR="001B551F" w:rsidRPr="007B2971" w:rsidRDefault="001B551F" w:rsidP="001B551F">
      <w:pPr>
        <w:widowControl w:val="0"/>
        <w:autoSpaceDE w:val="0"/>
        <w:autoSpaceDN w:val="0"/>
        <w:spacing w:before="30" w:after="0" w:line="240" w:lineRule="auto"/>
        <w:rPr>
          <w:rFonts w:ascii="Times New Roman" w:eastAsia="Tahoma" w:hAnsi="Times New Roman" w:cs="Times New Roman"/>
          <w:sz w:val="24"/>
          <w:szCs w:val="24"/>
          <w:lang w:val="fr-FR"/>
        </w:rPr>
      </w:pPr>
    </w:p>
    <w:p w14:paraId="7CA18DD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travail comprend</w:t>
      </w:r>
      <w:r w:rsidRPr="007B2971">
        <w:rPr>
          <w:rFonts w:ascii="Times New Roman" w:eastAsia="Tahoma" w:hAnsi="Times New Roman" w:cs="Times New Roman"/>
          <w:spacing w:val="-10"/>
          <w:w w:val="105"/>
          <w:sz w:val="24"/>
          <w:szCs w:val="24"/>
          <w:lang w:val="fr-FR"/>
        </w:rPr>
        <w:t>:</w:t>
      </w:r>
    </w:p>
    <w:p w14:paraId="5CCC6606" w14:textId="77777777" w:rsidR="001B551F" w:rsidRPr="007B2971" w:rsidRDefault="001B551F" w:rsidP="007B2971">
      <w:pPr>
        <w:pStyle w:val="ListParagraph"/>
        <w:widowControl w:val="0"/>
        <w:numPr>
          <w:ilvl w:val="0"/>
          <w:numId w:val="66"/>
        </w:numPr>
        <w:tabs>
          <w:tab w:val="left" w:pos="910"/>
        </w:tabs>
        <w:autoSpaceDE w:val="0"/>
        <w:autoSpaceDN w:val="0"/>
        <w:spacing w:before="161"/>
        <w:rPr>
          <w:rFonts w:ascii="Times New Roman" w:eastAsia="Tahoma" w:hAnsi="Times New Roman"/>
          <w:w w:val="105"/>
          <w:sz w:val="24"/>
          <w:szCs w:val="24"/>
          <w:lang w:val="fr-FR"/>
        </w:rPr>
      </w:pPr>
      <w:r w:rsidRPr="007B2971">
        <w:rPr>
          <w:rFonts w:ascii="Times New Roman" w:eastAsia="Tahoma" w:hAnsi="Times New Roman"/>
          <w:w w:val="105"/>
          <w:sz w:val="24"/>
          <w:szCs w:val="24"/>
          <w:lang w:val="fr-FR"/>
        </w:rPr>
        <w:t>Les études et les dessins avec les détails nécessaires à l'exécution des travaux ;</w:t>
      </w:r>
    </w:p>
    <w:p w14:paraId="2872CF12" w14:textId="77777777" w:rsidR="001B551F" w:rsidRPr="007B2971" w:rsidRDefault="001B551F" w:rsidP="007B2971">
      <w:pPr>
        <w:pStyle w:val="ListParagraph"/>
        <w:widowControl w:val="0"/>
        <w:numPr>
          <w:ilvl w:val="0"/>
          <w:numId w:val="66"/>
        </w:numPr>
        <w:tabs>
          <w:tab w:val="left" w:pos="910"/>
        </w:tabs>
        <w:autoSpaceDE w:val="0"/>
        <w:autoSpaceDN w:val="0"/>
        <w:spacing w:before="161"/>
        <w:rPr>
          <w:rFonts w:ascii="Times New Roman" w:eastAsia="Tahoma" w:hAnsi="Times New Roman"/>
          <w:sz w:val="24"/>
          <w:szCs w:val="24"/>
          <w:lang w:val="fr-FR"/>
        </w:rPr>
      </w:pPr>
      <w:r w:rsidRPr="007B2971">
        <w:rPr>
          <w:rFonts w:ascii="Times New Roman" w:eastAsia="Tahoma" w:hAnsi="Times New Roman"/>
          <w:w w:val="105"/>
          <w:sz w:val="24"/>
          <w:szCs w:val="24"/>
          <w:lang w:val="fr-FR"/>
        </w:rPr>
        <w:t>La fourniture et la pose de joints d'étanchéité entre la maçonnerie et la charpente</w:t>
      </w:r>
      <w:r w:rsidRPr="007B2971">
        <w:rPr>
          <w:rFonts w:ascii="Times New Roman" w:eastAsia="Tahoma" w:hAnsi="Times New Roman"/>
          <w:spacing w:val="8"/>
          <w:w w:val="105"/>
          <w:sz w:val="24"/>
          <w:szCs w:val="24"/>
          <w:lang w:val="fr-FR"/>
        </w:rPr>
        <w:t xml:space="preserve"> ;</w:t>
      </w:r>
    </w:p>
    <w:p w14:paraId="577EA5AD" w14:textId="77777777" w:rsidR="001B551F" w:rsidRPr="007B2971" w:rsidRDefault="001B551F" w:rsidP="007B2971">
      <w:pPr>
        <w:pStyle w:val="ListParagraph"/>
        <w:widowControl w:val="0"/>
        <w:numPr>
          <w:ilvl w:val="0"/>
          <w:numId w:val="66"/>
        </w:numPr>
        <w:tabs>
          <w:tab w:val="left" w:pos="910"/>
        </w:tabs>
        <w:autoSpaceDE w:val="0"/>
        <w:autoSpaceDN w:val="0"/>
        <w:spacing w:before="161"/>
        <w:rPr>
          <w:rFonts w:ascii="Times New Roman" w:eastAsia="Tahoma" w:hAnsi="Times New Roman"/>
          <w:w w:val="105"/>
          <w:sz w:val="24"/>
          <w:szCs w:val="24"/>
          <w:lang w:val="fr-FR"/>
        </w:rPr>
      </w:pPr>
      <w:r w:rsidRPr="007B2971">
        <w:rPr>
          <w:rFonts w:ascii="Times New Roman" w:eastAsia="Tahoma" w:hAnsi="Times New Roman"/>
          <w:w w:val="105"/>
          <w:sz w:val="24"/>
          <w:szCs w:val="24"/>
          <w:lang w:val="fr-FR"/>
        </w:rPr>
        <w:t>La fourniture et la pose des portes, leur plomberie et leur mise à niveau, le réglage et la pose des ouvrants après scellement et joints de maçonnerie ;</w:t>
      </w:r>
    </w:p>
    <w:p w14:paraId="30A6CA45" w14:textId="77777777" w:rsidR="001B551F" w:rsidRPr="007B2971" w:rsidRDefault="001B551F" w:rsidP="007B2971">
      <w:pPr>
        <w:pStyle w:val="ListParagraph"/>
        <w:widowControl w:val="0"/>
        <w:numPr>
          <w:ilvl w:val="0"/>
          <w:numId w:val="66"/>
        </w:numPr>
        <w:tabs>
          <w:tab w:val="left" w:pos="910"/>
        </w:tabs>
        <w:autoSpaceDE w:val="0"/>
        <w:autoSpaceDN w:val="0"/>
        <w:spacing w:before="161"/>
        <w:rPr>
          <w:rFonts w:ascii="Times New Roman" w:eastAsia="Tahoma" w:hAnsi="Times New Roman"/>
          <w:sz w:val="24"/>
          <w:szCs w:val="24"/>
          <w:lang w:val="fr-FR"/>
        </w:rPr>
      </w:pPr>
      <w:r w:rsidRPr="007B2971">
        <w:rPr>
          <w:rFonts w:ascii="Times New Roman" w:eastAsia="Tahoma" w:hAnsi="Times New Roman"/>
          <w:w w:val="105"/>
          <w:sz w:val="24"/>
          <w:szCs w:val="24"/>
          <w:lang w:val="fr-FR"/>
        </w:rPr>
        <w:t>La fourniture et la pose du faux plafond en contreplaqué et de la clôture lumineuse pour la terrasse du restaurant</w:t>
      </w:r>
      <w:r w:rsidRPr="007B2971">
        <w:rPr>
          <w:rFonts w:ascii="Times New Roman" w:eastAsia="Tahoma" w:hAnsi="Times New Roman"/>
          <w:spacing w:val="11"/>
          <w:w w:val="105"/>
          <w:sz w:val="24"/>
          <w:szCs w:val="24"/>
          <w:lang w:val="fr-FR"/>
        </w:rPr>
        <w:t>.</w:t>
      </w:r>
    </w:p>
    <w:p w14:paraId="09AA8C8A" w14:textId="3A965431" w:rsidR="001B551F" w:rsidRPr="007B2971" w:rsidRDefault="00821757"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pacing w:val="9"/>
          <w:sz w:val="24"/>
          <w:szCs w:val="24"/>
          <w:lang w:val="fr-FR" w:eastAsia="fr-FR"/>
        </w:rPr>
        <mc:AlternateContent>
          <mc:Choice Requires="wps">
            <w:drawing>
              <wp:anchor distT="0" distB="0" distL="114300" distR="114300" simplePos="0" relativeHeight="251726848" behindDoc="0" locked="0" layoutInCell="1" allowOverlap="1" wp14:anchorId="0755EDB9" wp14:editId="22C0735D">
                <wp:simplePos x="0" y="0"/>
                <wp:positionH relativeFrom="column">
                  <wp:posOffset>0</wp:posOffset>
                </wp:positionH>
                <wp:positionV relativeFrom="paragraph">
                  <wp:posOffset>306070</wp:posOffset>
                </wp:positionV>
                <wp:extent cx="2711450" cy="215900"/>
                <wp:effectExtent l="0" t="0" r="0" b="0"/>
                <wp:wrapTopAndBottom/>
                <wp:docPr id="148" name="Textbox 148"/>
                <wp:cNvGraphicFramePr/>
                <a:graphic xmlns:a="http://schemas.openxmlformats.org/drawingml/2006/main">
                  <a:graphicData uri="http://schemas.microsoft.com/office/word/2010/wordprocessingShape">
                    <wps:wsp>
                      <wps:cNvSpPr txBox="1"/>
                      <wps:spPr>
                        <a:xfrm>
                          <a:off x="0" y="0"/>
                          <a:ext cx="2711450" cy="215900"/>
                        </a:xfrm>
                        <a:prstGeom prst="rect">
                          <a:avLst/>
                        </a:prstGeom>
                      </wps:spPr>
                      <wps:txbx>
                        <w:txbxContent>
                          <w:p w14:paraId="55A2A08A" w14:textId="77777777" w:rsidR="003F48AB" w:rsidRPr="00821757" w:rsidRDefault="003F48AB" w:rsidP="001B551F">
                            <w:pPr>
                              <w:spacing w:before="6"/>
                              <w:rPr>
                                <w:rFonts w:ascii="Times New Roman" w:hAnsi="Times New Roman" w:cs="Times New Roman"/>
                                <w:b/>
                                <w:sz w:val="24"/>
                                <w:szCs w:val="28"/>
                              </w:rPr>
                            </w:pPr>
                            <w:r w:rsidRPr="00821757">
                              <w:rPr>
                                <w:rFonts w:ascii="Times New Roman" w:hAnsi="Times New Roman" w:cs="Times New Roman"/>
                                <w:b/>
                                <w:color w:val="7F0000"/>
                                <w:spacing w:val="9"/>
                                <w:w w:val="105"/>
                                <w:sz w:val="24"/>
                                <w:szCs w:val="28"/>
                                <w:u w:val="thick" w:color="7F0000"/>
                              </w:rPr>
                              <w:t>NORMES GÉNÉRALES</w:t>
                            </w:r>
                            <w:r w:rsidRPr="00821757">
                              <w:rPr>
                                <w:rFonts w:ascii="Times New Roman" w:hAnsi="Times New Roman" w:cs="Times New Roman"/>
                                <w:b/>
                                <w:color w:val="7F0000"/>
                                <w:w w:val="105"/>
                                <w:sz w:val="24"/>
                                <w:szCs w:val="28"/>
                                <w:u w:val="thick" w:color="7F0000"/>
                              </w:rPr>
                              <w:t>-</w:t>
                            </w:r>
                            <w:r w:rsidRPr="00821757">
                              <w:rPr>
                                <w:rFonts w:ascii="Times New Roman" w:hAnsi="Times New Roman" w:cs="Times New Roman"/>
                                <w:b/>
                                <w:color w:val="7F0000"/>
                                <w:spacing w:val="-9"/>
                                <w:w w:val="105"/>
                                <w:sz w:val="24"/>
                                <w:szCs w:val="28"/>
                                <w:u w:val="thick" w:color="7F0000"/>
                              </w:rPr>
                              <w:t xml:space="preserve"> </w:t>
                            </w:r>
                            <w:r w:rsidRPr="00821757">
                              <w:rPr>
                                <w:rFonts w:ascii="Times New Roman" w:hAnsi="Times New Roman" w:cs="Times New Roman"/>
                                <w:b/>
                                <w:color w:val="7F0000"/>
                                <w:spacing w:val="-2"/>
                                <w:w w:val="105"/>
                                <w:sz w:val="24"/>
                                <w:szCs w:val="28"/>
                                <w:u w:val="thick" w:color="7F0000"/>
                              </w:rPr>
                              <w:t>TANDARDS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55EDB9" id="Textbox 148" o:spid="_x0000_s1063" type="#_x0000_t202" style="position:absolute;margin-left:0;margin-top:24.1pt;width:213.5pt;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" filled="f" stroked="f">
                <v:textbox inset="0,0,0,0">
                  <w:txbxContent>
                    <w:p w14:paraId="55A2A08A" w14:textId="77777777" w:rsidR="003F48AB" w:rsidRPr="00821757" w:rsidRDefault="003F48AB" w:rsidP="001B551F">
                      <w:pPr>
                        <w:spacing w:before="6"/>
                        <w:rPr>
                          <w:rFonts w:ascii="Times New Roman" w:hAnsi="Times New Roman" w:cs="Times New Roman"/>
                          <w:b/>
                          <w:sz w:val="24"/>
                          <w:szCs w:val="28"/>
                        </w:rPr>
                      </w:pPr>
                      <w:r w:rsidRPr="00821757">
                        <w:rPr>
                          <w:rFonts w:ascii="Times New Roman" w:hAnsi="Times New Roman" w:cs="Times New Roman"/>
                          <w:b/>
                          <w:color w:val="7F0000"/>
                          <w:spacing w:val="9"/>
                          <w:w w:val="105"/>
                          <w:sz w:val="24"/>
                          <w:szCs w:val="28"/>
                          <w:u w:val="thick" w:color="7F0000"/>
                        </w:rPr>
                        <w:t>NORMES GÉNÉRALES</w:t>
                      </w:r>
                      <w:r w:rsidRPr="00821757">
                        <w:rPr>
                          <w:rFonts w:ascii="Times New Roman" w:hAnsi="Times New Roman" w:cs="Times New Roman"/>
                          <w:b/>
                          <w:color w:val="7F0000"/>
                          <w:w w:val="105"/>
                          <w:sz w:val="24"/>
                          <w:szCs w:val="28"/>
                          <w:u w:val="thick" w:color="7F0000"/>
                        </w:rPr>
                        <w:t>-</w:t>
                      </w:r>
                      <w:r w:rsidRPr="00821757">
                        <w:rPr>
                          <w:rFonts w:ascii="Times New Roman" w:hAnsi="Times New Roman" w:cs="Times New Roman"/>
                          <w:b/>
                          <w:color w:val="7F0000"/>
                          <w:spacing w:val="-9"/>
                          <w:w w:val="105"/>
                          <w:sz w:val="24"/>
                          <w:szCs w:val="28"/>
                          <w:u w:val="thick" w:color="7F0000"/>
                        </w:rPr>
                        <w:t xml:space="preserve"> </w:t>
                      </w:r>
                      <w:r w:rsidRPr="00821757">
                        <w:rPr>
                          <w:rFonts w:ascii="Times New Roman" w:hAnsi="Times New Roman" w:cs="Times New Roman"/>
                          <w:b/>
                          <w:color w:val="7F0000"/>
                          <w:spacing w:val="-2"/>
                          <w:w w:val="105"/>
                          <w:sz w:val="24"/>
                          <w:szCs w:val="28"/>
                          <w:u w:val="thick" w:color="7F0000"/>
                        </w:rPr>
                        <w:t>TANDARDS</w:t>
                      </w:r>
                    </w:p>
                  </w:txbxContent>
                </v:textbox>
                <w10:wrap type="topAndBottom"/>
              </v:shape>
            </w:pict>
          </mc:Fallback>
        </mc:AlternateContent>
      </w:r>
    </w:p>
    <w:p w14:paraId="2628B8E6" w14:textId="5363E6B3" w:rsidR="001B551F" w:rsidRPr="007B2971" w:rsidRDefault="001B551F" w:rsidP="00D9654A">
      <w:pPr>
        <w:widowControl w:val="0"/>
        <w:autoSpaceDE w:val="0"/>
        <w:autoSpaceDN w:val="0"/>
        <w:spacing w:before="56" w:after="0" w:line="240" w:lineRule="auto"/>
        <w:rPr>
          <w:rFonts w:ascii="Times New Roman" w:eastAsia="Tahoma" w:hAnsi="Times New Roman" w:cs="Times New Roman"/>
          <w:sz w:val="24"/>
          <w:szCs w:val="24"/>
          <w:lang w:val="fr-FR"/>
        </w:rPr>
      </w:pPr>
    </w:p>
    <w:p w14:paraId="034A13B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Qualité et utilisation des matériaux</w:t>
      </w:r>
      <w:r w:rsidRPr="007B2971">
        <w:rPr>
          <w:rFonts w:ascii="Times New Roman" w:eastAsia="Tahoma" w:hAnsi="Times New Roman" w:cs="Times New Roman"/>
          <w:color w:val="0E455F"/>
          <w:spacing w:val="-10"/>
          <w:w w:val="105"/>
          <w:sz w:val="24"/>
          <w:szCs w:val="24"/>
          <w:u w:val="dotted" w:color="0E455F"/>
          <w:lang w:val="fr-FR"/>
        </w:rPr>
        <w:t xml:space="preserve"> :</w:t>
      </w:r>
    </w:p>
    <w:p w14:paraId="4BE41EBD"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097C13C7" w14:textId="77777777" w:rsidR="001B551F" w:rsidRPr="007B2971" w:rsidRDefault="001B551F" w:rsidP="007B2971">
      <w:pPr>
        <w:widowControl w:val="0"/>
        <w:numPr>
          <w:ilvl w:val="3"/>
          <w:numId w:val="64"/>
        </w:numPr>
        <w:tabs>
          <w:tab w:val="left" w:pos="1543"/>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lang w:val="fr-FR"/>
        </w:rPr>
        <w:t xml:space="preserve">Bois </w:t>
      </w:r>
    </w:p>
    <w:p w14:paraId="780F7EF9"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058713D1"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i/>
          <w:w w:val="105"/>
          <w:sz w:val="24"/>
          <w:szCs w:val="24"/>
          <w:lang w:val="fr-FR"/>
        </w:rPr>
      </w:pPr>
      <w:r w:rsidRPr="007B2971">
        <w:rPr>
          <w:rFonts w:ascii="Times New Roman" w:eastAsia="Tahoma" w:hAnsi="Times New Roman" w:cs="Times New Roman"/>
          <w:w w:val="105"/>
          <w:sz w:val="24"/>
          <w:szCs w:val="24"/>
          <w:lang w:val="fr-FR"/>
        </w:rPr>
        <w:t xml:space="preserve">Le bois utilisé pour la menuiserie doit être sain et sec, répondant aux spécifications des normes </w:t>
      </w:r>
      <w:r w:rsidRPr="007B2971">
        <w:rPr>
          <w:rFonts w:ascii="Times New Roman" w:eastAsia="Tahoma" w:hAnsi="Times New Roman" w:cs="Times New Roman"/>
          <w:i/>
          <w:w w:val="105"/>
          <w:sz w:val="24"/>
          <w:szCs w:val="24"/>
          <w:lang w:val="fr-FR"/>
        </w:rPr>
        <w:t>NF B.51.002 et B 52.001</w:t>
      </w:r>
      <w:r w:rsidRPr="007B2971">
        <w:rPr>
          <w:rFonts w:ascii="Times New Roman" w:eastAsia="Tahoma" w:hAnsi="Times New Roman" w:cs="Times New Roman"/>
          <w:w w:val="105"/>
          <w:sz w:val="24"/>
          <w:szCs w:val="24"/>
          <w:lang w:val="fr-FR"/>
        </w:rPr>
        <w:t>.</w:t>
      </w:r>
    </w:p>
    <w:p w14:paraId="2A0FE80F"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w w:val="105"/>
          <w:sz w:val="24"/>
          <w:szCs w:val="24"/>
          <w:lang w:val="fr-FR"/>
        </w:rPr>
      </w:pPr>
    </w:p>
    <w:p w14:paraId="3F464497"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Tous les travaux de menuiserie doivent être réalisés conformément aux bonnes pratiques de bâtiment.</w:t>
      </w:r>
    </w:p>
    <w:p w14:paraId="05C23717"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w w:val="105"/>
          <w:sz w:val="24"/>
          <w:szCs w:val="24"/>
          <w:lang w:val="fr-FR"/>
        </w:rPr>
      </w:pPr>
    </w:p>
    <w:p w14:paraId="06C825DB"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Il est interdit d'utiliser des cales, mastics et bouchons pour masquer les imperfections des joints et les défauts du bois.</w:t>
      </w:r>
    </w:p>
    <w:p w14:paraId="4760F463"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6D8C4BC9"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La menuiserie sera scellée par l'entrepreneur.</w:t>
      </w:r>
    </w:p>
    <w:p w14:paraId="3A444559"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Il doit prévoir toutes les entrailles, feuillures, trous emboutis, etc. nécessaires à l'installation</w:t>
      </w:r>
      <w:r w:rsidRPr="007B2971">
        <w:rPr>
          <w:rFonts w:ascii="Times New Roman" w:eastAsia="Tahoma" w:hAnsi="Times New Roman" w:cs="Times New Roman"/>
          <w:spacing w:val="-2"/>
          <w:w w:val="105"/>
          <w:sz w:val="24"/>
          <w:szCs w:val="24"/>
          <w:lang w:val="fr-FR"/>
        </w:rPr>
        <w:t>.</w:t>
      </w:r>
    </w:p>
    <w:p w14:paraId="68252D63"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754B28CC" w14:textId="77777777" w:rsidR="001B551F" w:rsidRPr="007B2971" w:rsidRDefault="001B551F" w:rsidP="001B551F">
      <w:pPr>
        <w:widowControl w:val="0"/>
        <w:autoSpaceDE w:val="0"/>
        <w:autoSpaceDN w:val="0"/>
        <w:spacing w:after="0" w:line="247" w:lineRule="auto"/>
        <w:ind w:right="218"/>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entailles sur le chêne et le sapin seront imprimées avant la pose des ouvrages qui auront reçu une couche minimale de peinture sur tous ses côtés ainsi que sur celles en contact avec le bois.</w:t>
      </w:r>
    </w:p>
    <w:p w14:paraId="5F690149" w14:textId="77777777" w:rsidR="001B551F" w:rsidRPr="007B2971" w:rsidRDefault="001B551F" w:rsidP="001B551F">
      <w:pPr>
        <w:widowControl w:val="0"/>
        <w:autoSpaceDE w:val="0"/>
        <w:autoSpaceDN w:val="0"/>
        <w:spacing w:before="12" w:after="0" w:line="240" w:lineRule="auto"/>
        <w:rPr>
          <w:rFonts w:ascii="Times New Roman" w:eastAsia="Tahoma" w:hAnsi="Times New Roman" w:cs="Times New Roman"/>
          <w:sz w:val="24"/>
          <w:szCs w:val="24"/>
          <w:lang w:val="fr-FR"/>
        </w:rPr>
      </w:pPr>
    </w:p>
    <w:p w14:paraId="5A632C01" w14:textId="77777777" w:rsidR="001B551F" w:rsidRPr="007B2971" w:rsidRDefault="001B551F" w:rsidP="001B551F">
      <w:pPr>
        <w:widowControl w:val="0"/>
        <w:autoSpaceDE w:val="0"/>
        <w:autoSpaceDN w:val="0"/>
        <w:spacing w:after="0" w:line="247" w:lineRule="auto"/>
        <w:ind w:right="21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Pour toutes les menuiseries fabriquées localement, seul le bois rouge (sipo ou sapelli) sera autorisé pour la fabrication des portes. Toute autre espèce sera rejetée. Après usinage et avant la pose, le bois recevra une application en double couche de produit fongicide et anti-cryptogamique.</w:t>
      </w:r>
    </w:p>
    <w:p w14:paraId="299BFE14" w14:textId="77777777" w:rsidR="001B551F" w:rsidRPr="007B2971" w:rsidRDefault="001B551F" w:rsidP="001B551F">
      <w:pPr>
        <w:widowControl w:val="0"/>
        <w:autoSpaceDE w:val="0"/>
        <w:autoSpaceDN w:val="0"/>
        <w:spacing w:before="13" w:after="0" w:line="240" w:lineRule="auto"/>
        <w:rPr>
          <w:rFonts w:ascii="Times New Roman" w:eastAsia="Tahoma" w:hAnsi="Times New Roman" w:cs="Times New Roman"/>
          <w:sz w:val="24"/>
          <w:szCs w:val="24"/>
          <w:lang w:val="fr-FR"/>
        </w:rPr>
      </w:pPr>
    </w:p>
    <w:p w14:paraId="606F0554" w14:textId="77777777" w:rsidR="001B551F" w:rsidRPr="007B2971" w:rsidRDefault="001B551F" w:rsidP="007B2971">
      <w:pPr>
        <w:widowControl w:val="0"/>
        <w:numPr>
          <w:ilvl w:val="3"/>
          <w:numId w:val="64"/>
        </w:numPr>
        <w:tabs>
          <w:tab w:val="left" w:pos="1563"/>
        </w:tabs>
        <w:autoSpaceDE w:val="0"/>
        <w:autoSpaceDN w:val="0"/>
        <w:spacing w:after="0" w:line="240" w:lineRule="auto"/>
        <w:ind w:left="1563" w:hanging="356"/>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Matériels</w:t>
      </w:r>
    </w:p>
    <w:p w14:paraId="1E2C4CF9"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24919DB0" w14:textId="77777777" w:rsidR="001B551F" w:rsidRPr="007B2971" w:rsidRDefault="001B551F" w:rsidP="001B551F">
      <w:pPr>
        <w:widowControl w:val="0"/>
        <w:autoSpaceDE w:val="0"/>
        <w:autoSpaceDN w:val="0"/>
        <w:spacing w:before="85" w:after="0" w:line="247" w:lineRule="auto"/>
        <w:ind w:right="890"/>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articles de quincaillerie seront toujours de première qualité et garantis comme tels par l'Entrepreneur qui en demeurera responsable. Ils doivent porter un cachet en guise de garantie.</w:t>
      </w:r>
    </w:p>
    <w:p w14:paraId="015B2961" w14:textId="77777777" w:rsidR="001B551F" w:rsidRPr="007B2971" w:rsidRDefault="001B551F" w:rsidP="001B551F">
      <w:pPr>
        <w:widowControl w:val="0"/>
        <w:autoSpaceDE w:val="0"/>
        <w:autoSpaceDN w:val="0"/>
        <w:spacing w:before="85" w:after="0" w:line="247" w:lineRule="auto"/>
        <w:ind w:right="890"/>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xml:space="preserve"> </w:t>
      </w:r>
    </w:p>
    <w:p w14:paraId="214F29CF" w14:textId="77777777" w:rsidR="001B551F" w:rsidRPr="007B2971" w:rsidRDefault="001B551F" w:rsidP="001B551F">
      <w:pPr>
        <w:widowControl w:val="0"/>
        <w:autoSpaceDE w:val="0"/>
        <w:autoSpaceDN w:val="0"/>
        <w:spacing w:before="85" w:after="0" w:line="247" w:lineRule="auto"/>
        <w:ind w:right="890"/>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qualité et les objets normalisés doivent avoir les dimensions fixées selon les normes correspondantes</w:t>
      </w:r>
      <w:r w:rsidRPr="007B2971">
        <w:rPr>
          <w:rFonts w:ascii="Times New Roman" w:eastAsia="Tahoma" w:hAnsi="Times New Roman" w:cs="Times New Roman"/>
          <w:spacing w:val="-2"/>
          <w:w w:val="105"/>
          <w:sz w:val="24"/>
          <w:szCs w:val="24"/>
          <w:lang w:val="fr-FR"/>
        </w:rPr>
        <w:t>.</w:t>
      </w:r>
    </w:p>
    <w:p w14:paraId="7503AD2F" w14:textId="77777777" w:rsidR="001B551F" w:rsidRPr="007B2971" w:rsidRDefault="001B551F" w:rsidP="001B551F">
      <w:pPr>
        <w:widowControl w:val="0"/>
        <w:autoSpaceDE w:val="0"/>
        <w:autoSpaceDN w:val="0"/>
        <w:spacing w:before="54" w:after="0" w:line="498" w:lineRule="exact"/>
        <w:ind w:right="890"/>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packs de présentation des articles fournis doivent être présentés au maître d’œuvre. Tous les matériels doivent être installés avec le plus grand soin.</w:t>
      </w:r>
    </w:p>
    <w:p w14:paraId="205258B9" w14:textId="77777777" w:rsidR="00D9654A" w:rsidRPr="007B2971" w:rsidRDefault="00D9654A" w:rsidP="001B551F">
      <w:pPr>
        <w:widowControl w:val="0"/>
        <w:autoSpaceDE w:val="0"/>
        <w:autoSpaceDN w:val="0"/>
        <w:spacing w:before="10" w:after="0" w:line="247" w:lineRule="auto"/>
        <w:ind w:right="224"/>
        <w:rPr>
          <w:rFonts w:ascii="Times New Roman" w:eastAsia="Tahoma" w:hAnsi="Times New Roman" w:cs="Times New Roman"/>
          <w:w w:val="105"/>
          <w:sz w:val="24"/>
          <w:szCs w:val="24"/>
          <w:lang w:val="fr-FR"/>
        </w:rPr>
      </w:pPr>
    </w:p>
    <w:p w14:paraId="12CFEE56" w14:textId="06204DB9" w:rsidR="001B551F" w:rsidRPr="007B2971" w:rsidRDefault="001B551F" w:rsidP="001B551F">
      <w:pPr>
        <w:widowControl w:val="0"/>
        <w:autoSpaceDE w:val="0"/>
        <w:autoSpaceDN w:val="0"/>
        <w:spacing w:before="10" w:after="0" w:line="247" w:lineRule="auto"/>
        <w:ind w:right="22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entrailles nécessaires seront de la bonne profondeur pour ne pas altérer la résistance du bois. Elles vont avoir les dimensions précises du raccord en largeur et en longueur. Ils doivent être fabriqués de manière à ce que les objets affleurent exactement le bois.</w:t>
      </w:r>
    </w:p>
    <w:p w14:paraId="4DF71FF9" w14:textId="77777777" w:rsidR="001B551F" w:rsidRPr="007B2971" w:rsidRDefault="001B551F" w:rsidP="001B551F">
      <w:pPr>
        <w:widowControl w:val="0"/>
        <w:autoSpaceDE w:val="0"/>
        <w:autoSpaceDN w:val="0"/>
        <w:spacing w:before="8" w:after="0" w:line="240" w:lineRule="auto"/>
        <w:rPr>
          <w:rFonts w:ascii="Times New Roman" w:eastAsia="Tahoma" w:hAnsi="Times New Roman" w:cs="Times New Roman"/>
          <w:sz w:val="24"/>
          <w:szCs w:val="24"/>
          <w:lang w:val="fr-FR"/>
        </w:rPr>
      </w:pPr>
    </w:p>
    <w:p w14:paraId="1C927F48" w14:textId="77777777" w:rsidR="001B551F" w:rsidRPr="007B2971" w:rsidRDefault="001B551F" w:rsidP="001B551F">
      <w:pPr>
        <w:widowControl w:val="0"/>
        <w:autoSpaceDE w:val="0"/>
        <w:autoSpaceDN w:val="0"/>
        <w:spacing w:after="0" w:line="249" w:lineRule="auto"/>
        <w:ind w:right="223"/>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clous, les rivets et les vis doivent être bien ajustés et ne jamais dépasser du niveau des fers. Les vis doivent toujours être d'une résistance proportionnelle à la taille des objets qu'elles sont destinées à fixer</w:t>
      </w:r>
      <w:r w:rsidRPr="007B2971">
        <w:rPr>
          <w:rFonts w:ascii="Times New Roman" w:eastAsia="Tahoma" w:hAnsi="Times New Roman" w:cs="Times New Roman"/>
          <w:spacing w:val="-2"/>
          <w:w w:val="105"/>
          <w:sz w:val="24"/>
          <w:szCs w:val="24"/>
          <w:lang w:val="fr-FR"/>
        </w:rPr>
        <w:t>.</w:t>
      </w:r>
    </w:p>
    <w:p w14:paraId="3B29AF3E" w14:textId="77777777" w:rsidR="001B551F" w:rsidRPr="007B2971" w:rsidRDefault="001B551F" w:rsidP="001B551F">
      <w:pPr>
        <w:widowControl w:val="0"/>
        <w:autoSpaceDE w:val="0"/>
        <w:autoSpaceDN w:val="0"/>
        <w:spacing w:before="7" w:after="0" w:line="240" w:lineRule="auto"/>
        <w:rPr>
          <w:rFonts w:ascii="Times New Roman" w:eastAsia="Tahoma" w:hAnsi="Times New Roman" w:cs="Times New Roman"/>
          <w:sz w:val="24"/>
          <w:szCs w:val="24"/>
          <w:lang w:val="fr-FR"/>
        </w:rPr>
      </w:pPr>
    </w:p>
    <w:p w14:paraId="4934BF4E"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Toutes les portes seront équipées de serrures à barillet « européennes »</w:t>
      </w:r>
      <w:r w:rsidRPr="007B2971">
        <w:rPr>
          <w:rFonts w:ascii="Times New Roman" w:eastAsia="Tahoma" w:hAnsi="Times New Roman" w:cs="Times New Roman"/>
          <w:spacing w:val="-2"/>
          <w:w w:val="105"/>
          <w:sz w:val="24"/>
          <w:szCs w:val="24"/>
          <w:lang w:val="fr-FR"/>
        </w:rPr>
        <w:t>.</w:t>
      </w:r>
    </w:p>
    <w:p w14:paraId="079BEEC1"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0423064F"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matériels et les serrures doivent correspondre au label de qualité NF - SNFQ</w:t>
      </w:r>
      <w:r w:rsidRPr="007B2971">
        <w:rPr>
          <w:rFonts w:ascii="Times New Roman" w:eastAsia="Tahoma" w:hAnsi="Times New Roman" w:cs="Times New Roman"/>
          <w:spacing w:val="-2"/>
          <w:w w:val="105"/>
          <w:sz w:val="24"/>
          <w:szCs w:val="24"/>
          <w:lang w:val="fr-FR"/>
        </w:rPr>
        <w:t>.</w:t>
      </w:r>
    </w:p>
    <w:p w14:paraId="4EB5ADE9"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2ADD99BD" w14:textId="77777777" w:rsidR="001B551F" w:rsidRPr="007B2971" w:rsidRDefault="001B551F" w:rsidP="007B2971">
      <w:pPr>
        <w:pStyle w:val="ListParagraph"/>
        <w:widowControl w:val="0"/>
        <w:numPr>
          <w:ilvl w:val="0"/>
          <w:numId w:val="67"/>
        </w:numPr>
        <w:tabs>
          <w:tab w:val="left" w:pos="1561"/>
        </w:tabs>
        <w:autoSpaceDE w:val="0"/>
        <w:autoSpaceDN w:val="0"/>
        <w:spacing w:before="1"/>
        <w:rPr>
          <w:rFonts w:ascii="Times New Roman" w:eastAsia="Tahoma" w:hAnsi="Times New Roman"/>
          <w:sz w:val="24"/>
          <w:szCs w:val="24"/>
          <w:lang w:val="fr-FR"/>
        </w:rPr>
      </w:pPr>
      <w:r w:rsidRPr="007B2971">
        <w:rPr>
          <w:rFonts w:ascii="Times New Roman" w:eastAsia="Tahoma" w:hAnsi="Times New Roman"/>
          <w:spacing w:val="-2"/>
          <w:w w:val="105"/>
          <w:sz w:val="24"/>
          <w:szCs w:val="24"/>
          <w:lang w:val="fr-FR"/>
        </w:rPr>
        <w:t>Cadre</w:t>
      </w:r>
    </w:p>
    <w:p w14:paraId="125FB630"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7CDD10B2"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cadres des blocs-portes intégrés au mur peuvent être métalliques, mais dans le cas des cadres encastrées, ils doivent être en bois dur et respecter le degré de résistance au feu requis.</w:t>
      </w:r>
    </w:p>
    <w:p w14:paraId="47D684E2"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0BB4B4A3" w14:textId="77777777" w:rsidR="001B551F" w:rsidRPr="007B2971" w:rsidRDefault="001B551F" w:rsidP="001B551F">
      <w:pPr>
        <w:widowControl w:val="0"/>
        <w:autoSpaceDE w:val="0"/>
        <w:autoSpaceDN w:val="0"/>
        <w:spacing w:before="1" w:after="0" w:line="496" w:lineRule="auto"/>
        <w:ind w:right="677"/>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lastRenderedPageBreak/>
        <w:t xml:space="preserve">Les cadres des portes ou tout autres cadres seront fixés à l'aide d'ancrages ou de vis, à raison de quatre par montant vertical. 6 cm supplémentaires des montants doivent permettre de l'encastrer dans le coffrage avant bardage. </w:t>
      </w:r>
    </w:p>
    <w:p w14:paraId="2E827F39" w14:textId="77777777" w:rsidR="001B551F" w:rsidRPr="007B2971" w:rsidRDefault="001B551F" w:rsidP="001B551F">
      <w:pPr>
        <w:widowControl w:val="0"/>
        <w:autoSpaceDE w:val="0"/>
        <w:autoSpaceDN w:val="0"/>
        <w:spacing w:before="1" w:after="0" w:line="496" w:lineRule="auto"/>
        <w:ind w:right="677"/>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Protection du matériel :</w:t>
      </w:r>
    </w:p>
    <w:p w14:paraId="5F577569" w14:textId="77777777" w:rsidR="001B551F" w:rsidRPr="007B2971" w:rsidRDefault="001B551F" w:rsidP="001B551F">
      <w:pPr>
        <w:widowControl w:val="0"/>
        <w:autoSpaceDE w:val="0"/>
        <w:autoSpaceDN w:val="0"/>
        <w:spacing w:before="6" w:after="0" w:line="249"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Les leviers et les boutons des portes, les cadres, etc. et tout matériel en laiton, en acier inoxydable ou autre métal non peint ou verni doivent être recouverts d'un revêtement en plastique. Ce revêtement doit être maintenu en place durant l'été pour assurer la protection requise tout au long des travaux et éviter l'oxydation des métaux composant ces matériels</w:t>
      </w:r>
      <w:r w:rsidRPr="007B2971">
        <w:rPr>
          <w:rFonts w:ascii="Times New Roman" w:eastAsia="Tahoma" w:hAnsi="Times New Roman" w:cs="Times New Roman"/>
          <w:w w:val="105"/>
          <w:sz w:val="24"/>
          <w:szCs w:val="24"/>
          <w:lang w:val="fr-FR"/>
        </w:rPr>
        <w:t>.</w:t>
      </w:r>
    </w:p>
    <w:p w14:paraId="394036D4" w14:textId="77777777" w:rsidR="001B551F" w:rsidRPr="007B2971" w:rsidRDefault="001B551F" w:rsidP="001B551F">
      <w:pPr>
        <w:widowControl w:val="0"/>
        <w:autoSpaceDE w:val="0"/>
        <w:autoSpaceDN w:val="0"/>
        <w:spacing w:before="4" w:after="0" w:line="240" w:lineRule="auto"/>
        <w:rPr>
          <w:rFonts w:ascii="Times New Roman" w:eastAsia="Tahoma" w:hAnsi="Times New Roman" w:cs="Times New Roman"/>
          <w:sz w:val="24"/>
          <w:szCs w:val="24"/>
          <w:lang w:val="fr-FR"/>
        </w:rPr>
      </w:pPr>
    </w:p>
    <w:p w14:paraId="6F843C4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u w:val="dotted" w:color="0E455F"/>
          <w:lang w:val="fr-FR"/>
        </w:rPr>
        <w:t xml:space="preserve">Définition des dimensions des menuiseries </w:t>
      </w:r>
      <w:r w:rsidRPr="007B2971">
        <w:rPr>
          <w:rFonts w:ascii="Times New Roman" w:eastAsia="Tahoma" w:hAnsi="Times New Roman" w:cs="Times New Roman"/>
          <w:color w:val="0E455F"/>
          <w:spacing w:val="-10"/>
          <w:w w:val="105"/>
          <w:sz w:val="24"/>
          <w:szCs w:val="24"/>
          <w:u w:val="dotted" w:color="0E455F"/>
          <w:lang w:val="fr-FR"/>
        </w:rPr>
        <w:t>:</w:t>
      </w:r>
    </w:p>
    <w:p w14:paraId="3F087044"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41C7B4D9" w14:textId="77777777" w:rsidR="001B551F" w:rsidRPr="007B2971" w:rsidRDefault="001B551F" w:rsidP="001B551F">
      <w:pPr>
        <w:widowControl w:val="0"/>
        <w:autoSpaceDE w:val="0"/>
        <w:autoSpaceDN w:val="0"/>
        <w:spacing w:after="0" w:line="247" w:lineRule="auto"/>
        <w:ind w:right="315"/>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w w:val="105"/>
          <w:sz w:val="24"/>
          <w:szCs w:val="24"/>
          <w:lang w:val="fr-FR"/>
        </w:rPr>
        <w:t>Les dimensions indiquées dans les plans correspondent aux dimensions de passage suivantes pour les portes standards</w:t>
      </w:r>
      <w:r w:rsidRPr="007B2971">
        <w:rPr>
          <w:rFonts w:ascii="Times New Roman" w:eastAsia="Tahoma" w:hAnsi="Times New Roman" w:cs="Times New Roman"/>
          <w:spacing w:val="-2"/>
          <w:w w:val="105"/>
          <w:sz w:val="24"/>
          <w:szCs w:val="24"/>
          <w:lang w:val="fr-FR"/>
        </w:rPr>
        <w:t xml:space="preserve"> :</w:t>
      </w:r>
    </w:p>
    <w:p w14:paraId="2571C200" w14:textId="77777777" w:rsidR="001B551F" w:rsidRPr="007B2971" w:rsidRDefault="001B551F" w:rsidP="001B551F">
      <w:pPr>
        <w:widowControl w:val="0"/>
        <w:autoSpaceDE w:val="0"/>
        <w:autoSpaceDN w:val="0"/>
        <w:spacing w:after="0" w:line="247" w:lineRule="auto"/>
        <w:ind w:right="315"/>
        <w:jc w:val="both"/>
        <w:rPr>
          <w:rFonts w:ascii="Times New Roman" w:eastAsia="Tahoma" w:hAnsi="Times New Roman" w:cs="Times New Roman"/>
          <w:sz w:val="24"/>
          <w:szCs w:val="24"/>
          <w:lang w:val="fr-FR"/>
        </w:rPr>
      </w:pPr>
    </w:p>
    <w:p w14:paraId="182C3353" w14:textId="77777777" w:rsidR="001B551F" w:rsidRPr="007B2971" w:rsidRDefault="001B551F" w:rsidP="007B2971">
      <w:pPr>
        <w:widowControl w:val="0"/>
        <w:numPr>
          <w:ilvl w:val="0"/>
          <w:numId w:val="60"/>
        </w:numPr>
        <w:tabs>
          <w:tab w:val="left" w:pos="410"/>
          <w:tab w:val="left" w:pos="1566"/>
          <w:tab w:val="left" w:pos="2233"/>
        </w:tabs>
        <w:autoSpaceDE w:val="0"/>
        <w:autoSpaceDN w:val="0"/>
        <w:spacing w:before="9" w:after="0" w:line="240" w:lineRule="auto"/>
        <w:rPr>
          <w:rFonts w:ascii="Times New Roman" w:eastAsia="Tahoma" w:hAnsi="Times New Roman" w:cs="Times New Roman"/>
          <w:spacing w:val="-2"/>
          <w:sz w:val="24"/>
          <w:szCs w:val="24"/>
          <w:lang w:val="fr-FR"/>
        </w:rPr>
      </w:pPr>
      <w:r w:rsidRPr="007B2971">
        <w:rPr>
          <w:rFonts w:ascii="Times New Roman" w:eastAsia="Tahoma" w:hAnsi="Times New Roman" w:cs="Times New Roman"/>
          <w:spacing w:val="-2"/>
          <w:sz w:val="24"/>
          <w:szCs w:val="24"/>
          <w:lang w:val="fr-FR"/>
        </w:rPr>
        <w:t>Hauteur: 2.040</w:t>
      </w:r>
    </w:p>
    <w:p w14:paraId="72B9A8E7" w14:textId="77777777" w:rsidR="001B551F" w:rsidRPr="007B2971" w:rsidRDefault="001B551F" w:rsidP="007B2971">
      <w:pPr>
        <w:widowControl w:val="0"/>
        <w:numPr>
          <w:ilvl w:val="0"/>
          <w:numId w:val="60"/>
        </w:numPr>
        <w:tabs>
          <w:tab w:val="left" w:pos="410"/>
          <w:tab w:val="left" w:pos="1566"/>
          <w:tab w:val="left" w:pos="2233"/>
        </w:tabs>
        <w:autoSpaceDE w:val="0"/>
        <w:autoSpaceDN w:val="0"/>
        <w:spacing w:before="9" w:after="0" w:line="240" w:lineRule="auto"/>
        <w:rPr>
          <w:rFonts w:ascii="Times New Roman" w:eastAsia="Tahoma" w:hAnsi="Times New Roman" w:cs="Times New Roman"/>
          <w:spacing w:val="-2"/>
          <w:sz w:val="24"/>
          <w:szCs w:val="24"/>
          <w:lang w:val="fr-FR"/>
        </w:rPr>
      </w:pPr>
      <w:r w:rsidRPr="007B2971">
        <w:rPr>
          <w:rFonts w:ascii="Times New Roman" w:eastAsia="Tahoma" w:hAnsi="Times New Roman" w:cs="Times New Roman"/>
          <w:spacing w:val="-2"/>
          <w:sz w:val="24"/>
          <w:szCs w:val="24"/>
          <w:lang w:val="fr-FR"/>
        </w:rPr>
        <w:t>Largeur : 730 - 830 et 930 mm (1 vantail) et 1230 mm (2 vantails)</w:t>
      </w:r>
    </w:p>
    <w:p w14:paraId="57919722" w14:textId="77777777" w:rsidR="001B551F" w:rsidRPr="00E555C4" w:rsidRDefault="001B551F" w:rsidP="007B2971">
      <w:pPr>
        <w:widowControl w:val="0"/>
        <w:numPr>
          <w:ilvl w:val="0"/>
          <w:numId w:val="60"/>
        </w:numPr>
        <w:tabs>
          <w:tab w:val="left" w:pos="410"/>
          <w:tab w:val="left" w:pos="1566"/>
          <w:tab w:val="left" w:pos="2233"/>
        </w:tabs>
        <w:autoSpaceDE w:val="0"/>
        <w:autoSpaceDN w:val="0"/>
        <w:spacing w:before="9"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sz w:val="24"/>
          <w:szCs w:val="24"/>
          <w:lang w:val="fr-FR"/>
        </w:rPr>
        <w:t>Épaisseur: 40 mm</w:t>
      </w:r>
    </w:p>
    <w:p w14:paraId="58769901" w14:textId="77777777" w:rsidR="00E555C4" w:rsidRPr="007B2971" w:rsidRDefault="00E555C4" w:rsidP="00E555C4">
      <w:pPr>
        <w:widowControl w:val="0"/>
        <w:tabs>
          <w:tab w:val="left" w:pos="410"/>
          <w:tab w:val="left" w:pos="1566"/>
          <w:tab w:val="left" w:pos="2233"/>
        </w:tabs>
        <w:autoSpaceDE w:val="0"/>
        <w:autoSpaceDN w:val="0"/>
        <w:spacing w:before="9" w:after="0" w:line="240" w:lineRule="auto"/>
        <w:ind w:left="411"/>
        <w:rPr>
          <w:rFonts w:ascii="Times New Roman" w:eastAsia="Tahoma" w:hAnsi="Times New Roman" w:cs="Times New Roman"/>
          <w:sz w:val="24"/>
          <w:szCs w:val="24"/>
          <w:lang w:val="fr-FR"/>
        </w:rPr>
      </w:pPr>
    </w:p>
    <w:p w14:paraId="03F603F5" w14:textId="77777777" w:rsidR="001B551F" w:rsidRPr="007B2971" w:rsidRDefault="001B551F" w:rsidP="007B2971">
      <w:pPr>
        <w:widowControl w:val="0"/>
        <w:numPr>
          <w:ilvl w:val="0"/>
          <w:numId w:val="63"/>
        </w:numPr>
        <w:autoSpaceDE w:val="0"/>
        <w:autoSpaceDN w:val="0"/>
        <w:spacing w:before="542"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noProof/>
          <w:color w:val="0E455F"/>
          <w:sz w:val="24"/>
          <w:szCs w:val="24"/>
          <w:u w:val="single" w:color="0E455F"/>
          <w:lang w:val="fr-FR" w:eastAsia="fr-FR"/>
        </w:rPr>
        <mc:AlternateContent>
          <mc:Choice Requires="wps">
            <w:drawing>
              <wp:anchor distT="0" distB="0" distL="114300" distR="114300" simplePos="0" relativeHeight="251709440" behindDoc="0" locked="0" layoutInCell="1" allowOverlap="1" wp14:anchorId="7CE9EC47" wp14:editId="3DFB66B3">
                <wp:simplePos x="0" y="0"/>
                <wp:positionH relativeFrom="column">
                  <wp:posOffset>114300</wp:posOffset>
                </wp:positionH>
                <wp:positionV relativeFrom="paragraph">
                  <wp:posOffset>38100</wp:posOffset>
                </wp:positionV>
                <wp:extent cx="3619500" cy="260350"/>
                <wp:effectExtent l="0" t="0" r="0" b="0"/>
                <wp:wrapNone/>
                <wp:docPr id="151" name="Textbox 151"/>
                <wp:cNvGraphicFramePr/>
                <a:graphic xmlns:a="http://schemas.openxmlformats.org/drawingml/2006/main">
                  <a:graphicData uri="http://schemas.microsoft.com/office/word/2010/wordprocessingShape">
                    <wps:wsp>
                      <wps:cNvSpPr txBox="1"/>
                      <wps:spPr>
                        <a:xfrm>
                          <a:off x="0" y="0"/>
                          <a:ext cx="3619500" cy="260350"/>
                        </a:xfrm>
                        <a:prstGeom prst="rect">
                          <a:avLst/>
                        </a:prstGeom>
                      </wps:spPr>
                      <wps:txbx>
                        <w:txbxContent>
                          <w:p w14:paraId="5AF5BCA7" w14:textId="77777777" w:rsidR="003F48AB" w:rsidRPr="00F727CC" w:rsidRDefault="003F48AB" w:rsidP="001B551F">
                            <w:pPr>
                              <w:spacing w:before="6"/>
                              <w:rPr>
                                <w:rFonts w:ascii="Times New Roman" w:hAnsi="Times New Roman" w:cs="Times New Roman"/>
                                <w:b/>
                                <w:sz w:val="24"/>
                                <w:szCs w:val="28"/>
                              </w:rPr>
                            </w:pPr>
                            <w:r w:rsidRPr="00F727CC">
                              <w:rPr>
                                <w:rFonts w:ascii="Times New Roman" w:hAnsi="Times New Roman" w:cs="Times New Roman"/>
                                <w:b/>
                                <w:color w:val="7F0000"/>
                                <w:spacing w:val="9"/>
                                <w:w w:val="105"/>
                                <w:sz w:val="24"/>
                                <w:szCs w:val="28"/>
                                <w:u w:val="thick" w:color="7F0000"/>
                              </w:rPr>
                              <w:t>DESCRIPTION</w:t>
                            </w:r>
                            <w:r w:rsidRPr="00F727CC">
                              <w:rPr>
                                <w:rFonts w:ascii="Times New Roman" w:hAnsi="Times New Roman" w:cs="Times New Roman"/>
                                <w:b/>
                                <w:color w:val="7F0000"/>
                                <w:spacing w:val="14"/>
                                <w:w w:val="105"/>
                                <w:sz w:val="24"/>
                                <w:szCs w:val="28"/>
                                <w:u w:val="thick" w:color="7F0000"/>
                              </w:rPr>
                              <w:t xml:space="preserve"> DES OUVRAGES</w:t>
                            </w:r>
                          </w:p>
                          <w:p w14:paraId="20532970" w14:textId="77777777" w:rsidR="003F48AB" w:rsidRPr="00F727CC" w:rsidRDefault="003F48AB" w:rsidP="001B551F">
                            <w:pPr>
                              <w:spacing w:before="6"/>
                              <w:rPr>
                                <w:rFonts w:ascii="Times New Roman" w:hAnsi="Times New Roman" w:cs="Times New Roman"/>
                                <w:b/>
                                <w:sz w:val="24"/>
                                <w:szCs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E9EC47" id="Textbox 151" o:spid="_x0000_s1064" type="#_x0000_t202" style="position:absolute;left:0;text-align:left;margin-left:9pt;margin-top:3pt;width:285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" filled="f" stroked="f">
                <v:textbox inset="0,0,0,0">
                  <w:txbxContent>
                    <w:p w14:paraId="5AF5BCA7" w14:textId="77777777" w:rsidR="003F48AB" w:rsidRPr="00F727CC" w:rsidRDefault="003F48AB" w:rsidP="001B551F">
                      <w:pPr>
                        <w:spacing w:before="6"/>
                        <w:rPr>
                          <w:rFonts w:ascii="Times New Roman" w:hAnsi="Times New Roman" w:cs="Times New Roman"/>
                          <w:b/>
                          <w:sz w:val="24"/>
                          <w:szCs w:val="28"/>
                        </w:rPr>
                      </w:pPr>
                      <w:r w:rsidRPr="00F727CC">
                        <w:rPr>
                          <w:rFonts w:ascii="Times New Roman" w:hAnsi="Times New Roman" w:cs="Times New Roman"/>
                          <w:b/>
                          <w:color w:val="7F0000"/>
                          <w:spacing w:val="9"/>
                          <w:w w:val="105"/>
                          <w:sz w:val="24"/>
                          <w:szCs w:val="28"/>
                          <w:u w:val="thick" w:color="7F0000"/>
                        </w:rPr>
                        <w:t>DESCRIPTION</w:t>
                      </w:r>
                      <w:r w:rsidRPr="00F727CC">
                        <w:rPr>
                          <w:rFonts w:ascii="Times New Roman" w:hAnsi="Times New Roman" w:cs="Times New Roman"/>
                          <w:b/>
                          <w:color w:val="7F0000"/>
                          <w:spacing w:val="14"/>
                          <w:w w:val="105"/>
                          <w:sz w:val="24"/>
                          <w:szCs w:val="28"/>
                          <w:u w:val="thick" w:color="7F0000"/>
                        </w:rPr>
                        <w:t xml:space="preserve"> DES OUVRAGES</w:t>
                      </w:r>
                    </w:p>
                    <w:p w14:paraId="20532970" w14:textId="77777777" w:rsidR="003F48AB" w:rsidRPr="00F727CC" w:rsidRDefault="003F48AB" w:rsidP="001B551F">
                      <w:pPr>
                        <w:spacing w:before="6"/>
                        <w:rPr>
                          <w:rFonts w:ascii="Times New Roman" w:hAnsi="Times New Roman" w:cs="Times New Roman"/>
                          <w:b/>
                          <w:sz w:val="24"/>
                          <w:szCs w:val="28"/>
                        </w:rPr>
                      </w:pPr>
                    </w:p>
                  </w:txbxContent>
                </v:textbox>
              </v:shape>
            </w:pict>
          </mc:Fallback>
        </mc:AlternateContent>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b/>
          <w:bCs/>
          <w:noProof/>
          <w:color w:val="0E455F"/>
          <w:sz w:val="24"/>
          <w:szCs w:val="24"/>
          <w:u w:val="single" w:color="0E455F"/>
          <w:lang w:val="fr-FR" w:eastAsia="fr-FR"/>
        </w:rPr>
        <w:t>Portes en bois massif</w:t>
      </w:r>
      <w:r w:rsidRPr="007B2971">
        <w:rPr>
          <w:rFonts w:ascii="Times New Roman" w:eastAsia="Tahoma" w:hAnsi="Times New Roman" w:cs="Times New Roman"/>
          <w:b/>
          <w:bCs/>
          <w:color w:val="0E455F"/>
          <w:spacing w:val="-11"/>
          <w:w w:val="105"/>
          <w:sz w:val="24"/>
          <w:szCs w:val="24"/>
          <w:u w:val="single" w:color="0E455F"/>
          <w:lang w:val="fr-FR"/>
        </w:rPr>
        <w:t xml:space="preserve"> </w:t>
      </w:r>
      <w:r w:rsidRPr="007B2971">
        <w:rPr>
          <w:rFonts w:ascii="Times New Roman" w:eastAsia="Tahoma" w:hAnsi="Times New Roman" w:cs="Times New Roman"/>
          <w:b/>
          <w:bCs/>
          <w:color w:val="0E455F"/>
          <w:spacing w:val="-10"/>
          <w:w w:val="105"/>
          <w:sz w:val="24"/>
          <w:szCs w:val="24"/>
          <w:u w:val="single" w:color="0E455F"/>
          <w:lang w:val="fr-FR"/>
        </w:rPr>
        <w:t>:</w:t>
      </w:r>
    </w:p>
    <w:p w14:paraId="1002738C"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b/>
          <w:sz w:val="24"/>
          <w:szCs w:val="24"/>
          <w:lang w:val="fr-FR"/>
        </w:rPr>
      </w:pPr>
    </w:p>
    <w:p w14:paraId="49177569" w14:textId="77777777" w:rsidR="001B551F" w:rsidRPr="007B2971" w:rsidRDefault="001B551F" w:rsidP="001B551F">
      <w:pPr>
        <w:widowControl w:val="0"/>
        <w:tabs>
          <w:tab w:val="left" w:pos="2899"/>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Dimensions des portes</w:t>
      </w:r>
      <w:r w:rsidRPr="007B2971">
        <w:rPr>
          <w:rFonts w:ascii="Times New Roman" w:eastAsia="Tahoma" w:hAnsi="Times New Roman" w:cs="Times New Roman"/>
          <w:spacing w:val="-2"/>
          <w:w w:val="105"/>
          <w:sz w:val="24"/>
          <w:szCs w:val="24"/>
          <w:lang w:val="fr-FR"/>
        </w:rPr>
        <w:t xml:space="preserve"> :</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75</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80</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90</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100</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210</w:t>
      </w:r>
      <w:r w:rsidRPr="007B2971">
        <w:rPr>
          <w:rFonts w:ascii="Times New Roman" w:eastAsia="Tahoma" w:hAnsi="Times New Roman" w:cs="Times New Roman"/>
          <w:spacing w:val="-5"/>
          <w:w w:val="105"/>
          <w:sz w:val="24"/>
          <w:szCs w:val="24"/>
          <w:lang w:val="fr-FR"/>
        </w:rPr>
        <w:t xml:space="preserve"> cm</w:t>
      </w:r>
    </w:p>
    <w:p w14:paraId="240015C9"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3250954A"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Ils auront une épaisseur de 30 mm, avec une âme pleine superposée sur une ossature en chêne de 70 x 55 mm. La porte sera coupe-feu pendant 1 heure.</w:t>
      </w:r>
    </w:p>
    <w:p w14:paraId="587C067B"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29118B4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couvre-joint avec bords de 40 x 10 mm à poser à l'endroit où la maçonnerie est insérée</w:t>
      </w:r>
      <w:r w:rsidRPr="007B2971">
        <w:rPr>
          <w:rFonts w:ascii="Times New Roman" w:eastAsia="Tahoma" w:hAnsi="Times New Roman" w:cs="Times New Roman"/>
          <w:spacing w:val="-2"/>
          <w:w w:val="105"/>
          <w:sz w:val="24"/>
          <w:szCs w:val="24"/>
          <w:lang w:val="fr-FR"/>
        </w:rPr>
        <w:t>.</w:t>
      </w:r>
    </w:p>
    <w:p w14:paraId="21190088"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57361DCC"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Équipement de porte</w:t>
      </w:r>
      <w:r w:rsidRPr="007B2971">
        <w:rPr>
          <w:rFonts w:ascii="Times New Roman" w:eastAsia="Tahoma" w:hAnsi="Times New Roman" w:cs="Times New Roman"/>
          <w:spacing w:val="-10"/>
          <w:sz w:val="24"/>
          <w:szCs w:val="24"/>
          <w:u w:color="000000"/>
          <w:lang w:val="fr-FR"/>
        </w:rPr>
        <w:t>:</w:t>
      </w:r>
    </w:p>
    <w:p w14:paraId="52220462"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7E0F054E" w14:textId="77777777" w:rsidR="001B551F" w:rsidRPr="007B2971" w:rsidRDefault="001B551F" w:rsidP="007B2971">
      <w:pPr>
        <w:widowControl w:val="0"/>
        <w:numPr>
          <w:ilvl w:val="1"/>
          <w:numId w:val="60"/>
        </w:numPr>
        <w:tabs>
          <w:tab w:val="left" w:pos="910"/>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3 charnières en acier roulées avec des extrémités carrées de 110 mm x 50 mm</w:t>
      </w:r>
    </w:p>
    <w:p w14:paraId="214B7C25" w14:textId="77777777" w:rsidR="001B551F" w:rsidRPr="007B2971" w:rsidRDefault="001B551F" w:rsidP="007B2971">
      <w:pPr>
        <w:widowControl w:val="0"/>
        <w:numPr>
          <w:ilvl w:val="1"/>
          <w:numId w:val="60"/>
        </w:numPr>
        <w:tabs>
          <w:tab w:val="left" w:pos="910"/>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Verrouillage européen de la caisse de canne</w:t>
      </w:r>
    </w:p>
    <w:p w14:paraId="67E66630" w14:textId="77777777" w:rsidR="001B551F" w:rsidRPr="007B2971" w:rsidRDefault="001B551F" w:rsidP="007B2971">
      <w:pPr>
        <w:widowControl w:val="0"/>
        <w:numPr>
          <w:ilvl w:val="1"/>
          <w:numId w:val="60"/>
        </w:numPr>
        <w:tabs>
          <w:tab w:val="left" w:pos="9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Verrouillage de poignée à double levier, unité monobloc</w:t>
      </w:r>
    </w:p>
    <w:p w14:paraId="0CEB3BF9" w14:textId="77777777" w:rsidR="001B551F" w:rsidRPr="007B2971" w:rsidRDefault="001B551F" w:rsidP="007B2971">
      <w:pPr>
        <w:widowControl w:val="0"/>
        <w:numPr>
          <w:ilvl w:val="1"/>
          <w:numId w:val="60"/>
        </w:numPr>
        <w:tabs>
          <w:tab w:val="left" w:pos="910"/>
        </w:tabs>
        <w:autoSpaceDE w:val="0"/>
        <w:autoSpaceDN w:val="0"/>
        <w:spacing w:before="6"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sz w:val="24"/>
          <w:szCs w:val="24"/>
          <w:u w:color="000000"/>
          <w:lang w:val="fr-FR"/>
        </w:rPr>
        <w:t>Butoir en caoutchouc, fixation en laiton</w:t>
      </w:r>
      <w:r w:rsidRPr="007B2971">
        <w:rPr>
          <w:rFonts w:ascii="Times New Roman" w:eastAsia="Tahoma" w:hAnsi="Times New Roman" w:cs="Times New Roman"/>
          <w:b/>
          <w:bCs/>
          <w:spacing w:val="-2"/>
          <w:sz w:val="24"/>
          <w:szCs w:val="24"/>
          <w:u w:color="000000"/>
          <w:lang w:val="fr-FR"/>
        </w:rPr>
        <w:t>.</w:t>
      </w:r>
    </w:p>
    <w:p w14:paraId="37686E96" w14:textId="77777777" w:rsidR="001B551F" w:rsidRPr="007B2971" w:rsidRDefault="001B551F" w:rsidP="001B551F">
      <w:pPr>
        <w:widowControl w:val="0"/>
        <w:autoSpaceDE w:val="0"/>
        <w:autoSpaceDN w:val="0"/>
        <w:spacing w:before="25" w:after="0" w:line="240" w:lineRule="auto"/>
        <w:rPr>
          <w:rFonts w:ascii="Times New Roman" w:eastAsia="Tahoma" w:hAnsi="Times New Roman" w:cs="Times New Roman"/>
          <w:b/>
          <w:sz w:val="24"/>
          <w:szCs w:val="24"/>
          <w:lang w:val="fr-FR"/>
        </w:rPr>
      </w:pPr>
    </w:p>
    <w:p w14:paraId="3C6753FF"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b/>
          <w:color w:val="0E455F"/>
          <w:w w:val="105"/>
          <w:sz w:val="24"/>
          <w:szCs w:val="24"/>
          <w:u w:val="thick" w:color="0E455F"/>
          <w:lang w:val="fr-FR"/>
        </w:rPr>
        <w:t>Portes à 2 vantaux en bois massif</w:t>
      </w:r>
      <w:r w:rsidRPr="007B2971">
        <w:rPr>
          <w:rFonts w:ascii="Times New Roman" w:eastAsia="Tahoma" w:hAnsi="Times New Roman" w:cs="Times New Roman"/>
          <w:b/>
          <w:color w:val="0E455F"/>
          <w:spacing w:val="-10"/>
          <w:w w:val="105"/>
          <w:sz w:val="24"/>
          <w:szCs w:val="24"/>
          <w:u w:val="thick" w:color="0E455F"/>
          <w:lang w:val="fr-FR"/>
        </w:rPr>
        <w:t>:</w:t>
      </w:r>
    </w:p>
    <w:p w14:paraId="630E3FDE"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b/>
          <w:sz w:val="24"/>
          <w:szCs w:val="24"/>
          <w:lang w:val="fr-FR"/>
        </w:rPr>
      </w:pPr>
    </w:p>
    <w:p w14:paraId="34B50682" w14:textId="77777777" w:rsidR="001B551F" w:rsidRPr="007B2971" w:rsidRDefault="001B551F" w:rsidP="001B551F">
      <w:pPr>
        <w:widowControl w:val="0"/>
        <w:tabs>
          <w:tab w:val="left" w:pos="2899"/>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Dimensions de la porte</w:t>
      </w:r>
      <w:r w:rsidRPr="007B2971">
        <w:rPr>
          <w:rFonts w:ascii="Times New Roman" w:eastAsia="Tahoma" w:hAnsi="Times New Roman" w:cs="Times New Roman"/>
          <w:spacing w:val="-2"/>
          <w:w w:val="105"/>
          <w:sz w:val="24"/>
          <w:szCs w:val="24"/>
          <w:lang w:val="fr-FR"/>
        </w:rPr>
        <w:t xml:space="preserve"> :</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200</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210</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1FC7816B"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43BCB7B1"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Ils auront une épaisseur de 30 mm, avec une âme pleine superposée sur une ossature en </w:t>
      </w:r>
      <w:r w:rsidRPr="007B2971">
        <w:rPr>
          <w:rFonts w:ascii="Times New Roman" w:eastAsia="Tahoma" w:hAnsi="Times New Roman" w:cs="Times New Roman"/>
          <w:w w:val="105"/>
          <w:sz w:val="24"/>
          <w:szCs w:val="24"/>
          <w:lang w:val="fr-FR"/>
        </w:rPr>
        <w:lastRenderedPageBreak/>
        <w:t>chêne de 70 x 55 mm. La porte sera coupe-feu pendant 1 heure.</w:t>
      </w:r>
    </w:p>
    <w:p w14:paraId="39DFE8A1" w14:textId="77777777" w:rsidR="001B551F" w:rsidRPr="007B2971" w:rsidRDefault="001B551F" w:rsidP="001B551F">
      <w:pPr>
        <w:widowControl w:val="0"/>
        <w:autoSpaceDE w:val="0"/>
        <w:autoSpaceDN w:val="0"/>
        <w:spacing w:before="12" w:after="0" w:line="240" w:lineRule="auto"/>
        <w:rPr>
          <w:rFonts w:ascii="Times New Roman" w:eastAsia="Tahoma" w:hAnsi="Times New Roman" w:cs="Times New Roman"/>
          <w:sz w:val="24"/>
          <w:szCs w:val="24"/>
          <w:lang w:val="fr-FR"/>
        </w:rPr>
      </w:pPr>
    </w:p>
    <w:p w14:paraId="5DEC2E7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couvre-joint avec bords de 40 x 10 mm à poser à l'endroit où la maçonnerie est insérée</w:t>
      </w:r>
      <w:r w:rsidRPr="007B2971">
        <w:rPr>
          <w:rFonts w:ascii="Times New Roman" w:eastAsia="Tahoma" w:hAnsi="Times New Roman" w:cs="Times New Roman"/>
          <w:spacing w:val="-2"/>
          <w:w w:val="105"/>
          <w:sz w:val="24"/>
          <w:szCs w:val="24"/>
          <w:lang w:val="fr-FR"/>
        </w:rPr>
        <w:t>.</w:t>
      </w:r>
    </w:p>
    <w:p w14:paraId="48BFA475"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7B1507CC"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Équipement sur chaque vantail de porte</w:t>
      </w:r>
      <w:r w:rsidRPr="007B2971">
        <w:rPr>
          <w:rFonts w:ascii="Times New Roman" w:eastAsia="Tahoma" w:hAnsi="Times New Roman" w:cs="Times New Roman"/>
          <w:spacing w:val="-10"/>
          <w:sz w:val="24"/>
          <w:szCs w:val="24"/>
          <w:u w:color="000000"/>
          <w:lang w:val="fr-FR"/>
        </w:rPr>
        <w:t xml:space="preserve"> :</w:t>
      </w:r>
    </w:p>
    <w:p w14:paraId="70D92181" w14:textId="77777777" w:rsidR="001B551F" w:rsidRPr="007B2971" w:rsidRDefault="001B551F" w:rsidP="001B551F">
      <w:pPr>
        <w:widowControl w:val="0"/>
        <w:autoSpaceDE w:val="0"/>
        <w:autoSpaceDN w:val="0"/>
        <w:spacing w:after="0" w:line="240" w:lineRule="auto"/>
        <w:ind w:left="910"/>
        <w:outlineLvl w:val="2"/>
        <w:rPr>
          <w:rFonts w:ascii="Times New Roman" w:eastAsia="Tahoma" w:hAnsi="Times New Roman" w:cs="Times New Roman"/>
          <w:sz w:val="24"/>
          <w:szCs w:val="24"/>
          <w:u w:color="000000"/>
          <w:lang w:val="fr-FR"/>
        </w:rPr>
      </w:pPr>
    </w:p>
    <w:p w14:paraId="54E75091" w14:textId="77777777" w:rsidR="001B551F" w:rsidRPr="007B2971" w:rsidRDefault="001B551F" w:rsidP="007B2971">
      <w:pPr>
        <w:widowControl w:val="0"/>
        <w:numPr>
          <w:ilvl w:val="1"/>
          <w:numId w:val="60"/>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3 charnières en acier laminé à extrémités carrées de 110 mm x 50 mm</w:t>
      </w:r>
    </w:p>
    <w:p w14:paraId="490AAA82" w14:textId="77777777" w:rsidR="001B551F" w:rsidRPr="007B2971" w:rsidRDefault="001B551F" w:rsidP="007B2971">
      <w:pPr>
        <w:widowControl w:val="0"/>
        <w:numPr>
          <w:ilvl w:val="1"/>
          <w:numId w:val="60"/>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Serrure à bec de canne « européenne »</w:t>
      </w:r>
    </w:p>
    <w:p w14:paraId="393C2348" w14:textId="77777777" w:rsidR="001B551F" w:rsidRPr="007B2971" w:rsidRDefault="001B551F" w:rsidP="007B2971">
      <w:pPr>
        <w:widowControl w:val="0"/>
        <w:numPr>
          <w:ilvl w:val="1"/>
          <w:numId w:val="60"/>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Serrure à poignée à double levier, unité monobloc</w:t>
      </w:r>
    </w:p>
    <w:p w14:paraId="532243C4" w14:textId="77777777" w:rsidR="001B551F" w:rsidRPr="007B2971" w:rsidRDefault="001B551F" w:rsidP="007B2971">
      <w:pPr>
        <w:widowControl w:val="0"/>
        <w:numPr>
          <w:ilvl w:val="1"/>
          <w:numId w:val="60"/>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2 pare-chocs en caoutchouc, fixation en laiton.</w:t>
      </w:r>
    </w:p>
    <w:p w14:paraId="648EA266" w14:textId="77777777" w:rsidR="001B551F" w:rsidRPr="007B2971" w:rsidRDefault="001B551F" w:rsidP="007B2971">
      <w:pPr>
        <w:widowControl w:val="0"/>
        <w:numPr>
          <w:ilvl w:val="1"/>
          <w:numId w:val="60"/>
        </w:numPr>
        <w:tabs>
          <w:tab w:val="left" w:pos="91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Loquet de verrouillage du vantail fixe</w:t>
      </w:r>
      <w:r w:rsidRPr="007B2971">
        <w:rPr>
          <w:rFonts w:ascii="Times New Roman" w:eastAsia="Tahoma" w:hAnsi="Times New Roman" w:cs="Times New Roman"/>
          <w:spacing w:val="-4"/>
          <w:w w:val="105"/>
          <w:sz w:val="24"/>
          <w:szCs w:val="24"/>
          <w:lang w:val="fr-FR"/>
        </w:rPr>
        <w:t>.</w:t>
      </w:r>
    </w:p>
    <w:p w14:paraId="4EF907FC" w14:textId="77777777" w:rsidR="001B551F" w:rsidRPr="007B2971" w:rsidRDefault="001B551F" w:rsidP="001B551F">
      <w:pPr>
        <w:widowControl w:val="0"/>
        <w:autoSpaceDE w:val="0"/>
        <w:autoSpaceDN w:val="0"/>
        <w:spacing w:before="23" w:after="0" w:line="240" w:lineRule="auto"/>
        <w:rPr>
          <w:rFonts w:ascii="Times New Roman" w:eastAsia="Tahoma" w:hAnsi="Times New Roman" w:cs="Times New Roman"/>
          <w:sz w:val="24"/>
          <w:szCs w:val="24"/>
          <w:lang w:val="fr-FR"/>
        </w:rPr>
      </w:pPr>
    </w:p>
    <w:p w14:paraId="42B41BB9"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Tous les éléments en bois recevront 2 couches de fongicide avant l'application de la peinture vinylique et du composé de nivellement.</w:t>
      </w:r>
    </w:p>
    <w:p w14:paraId="1298657F"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p>
    <w:p w14:paraId="7B7A7214"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4"/>
          <w:w w:val="105"/>
          <w:sz w:val="24"/>
          <w:szCs w:val="24"/>
          <w:u w:color="000000"/>
          <w:lang w:val="fr-FR"/>
        </w:rPr>
        <w:t>Portes en bois massif à 2 vantaux, voir 11.3.2</w:t>
      </w:r>
    </w:p>
    <w:p w14:paraId="23776B45"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375AEF3D" w14:textId="77777777" w:rsidR="001B551F" w:rsidRPr="007B2971" w:rsidRDefault="001B551F" w:rsidP="007B2971">
      <w:pPr>
        <w:widowControl w:val="0"/>
        <w:numPr>
          <w:ilvl w:val="0"/>
          <w:numId w:val="63"/>
        </w:numPr>
        <w:autoSpaceDE w:val="0"/>
        <w:autoSpaceDN w:val="0"/>
        <w:spacing w:before="1"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Cadre en bois pour climatiseurs de fenêtre</w:t>
      </w:r>
      <w:r w:rsidRPr="007B2971">
        <w:rPr>
          <w:rFonts w:ascii="Times New Roman" w:eastAsia="Tahoma" w:hAnsi="Times New Roman" w:cs="Times New Roman"/>
          <w:b/>
          <w:bCs/>
          <w:color w:val="0E455F"/>
          <w:spacing w:val="-14"/>
          <w:w w:val="105"/>
          <w:sz w:val="24"/>
          <w:szCs w:val="24"/>
          <w:u w:val="thick" w:color="0E455F"/>
          <w:lang w:val="fr-FR"/>
        </w:rPr>
        <w:t xml:space="preserve"> </w:t>
      </w:r>
      <w:r w:rsidRPr="007B2971">
        <w:rPr>
          <w:rFonts w:ascii="Times New Roman" w:eastAsia="Tahoma" w:hAnsi="Times New Roman" w:cs="Times New Roman"/>
          <w:b/>
          <w:bCs/>
          <w:color w:val="0E455F"/>
          <w:spacing w:val="-10"/>
          <w:w w:val="105"/>
          <w:sz w:val="24"/>
          <w:szCs w:val="24"/>
          <w:u w:val="thick" w:color="0E455F"/>
          <w:lang w:val="fr-FR"/>
        </w:rPr>
        <w:t>:</w:t>
      </w:r>
    </w:p>
    <w:p w14:paraId="3698C157"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b/>
          <w:sz w:val="24"/>
          <w:szCs w:val="24"/>
          <w:lang w:val="fr-FR"/>
        </w:rPr>
      </w:pPr>
    </w:p>
    <w:p w14:paraId="1D3DF9B4"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fourniture et la pose de châssis de climatisation en bois seront composés de</w:t>
      </w:r>
      <w:r w:rsidRPr="007B2971">
        <w:rPr>
          <w:rFonts w:ascii="Times New Roman" w:eastAsia="Tahoma" w:hAnsi="Times New Roman" w:cs="Times New Roman"/>
          <w:spacing w:val="-10"/>
          <w:w w:val="105"/>
          <w:sz w:val="24"/>
          <w:szCs w:val="24"/>
          <w:lang w:val="fr-FR"/>
        </w:rPr>
        <w:t xml:space="preserve"> :</w:t>
      </w:r>
    </w:p>
    <w:p w14:paraId="6DA132B9" w14:textId="77777777" w:rsidR="001B551F" w:rsidRPr="007B2971" w:rsidRDefault="001B551F" w:rsidP="007B2971">
      <w:pPr>
        <w:widowControl w:val="0"/>
        <w:numPr>
          <w:ilvl w:val="0"/>
          <w:numId w:val="59"/>
        </w:numPr>
        <w:tabs>
          <w:tab w:val="left" w:pos="910"/>
        </w:tabs>
        <w:autoSpaceDE w:val="0"/>
        <w:autoSpaceDN w:val="0"/>
        <w:spacing w:before="14"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Planches de bois (épaisseur 50 mm), largeur 300 mm</w:t>
      </w:r>
    </w:p>
    <w:p w14:paraId="5C23D638" w14:textId="77777777" w:rsidR="001B551F" w:rsidRPr="007B2971" w:rsidRDefault="001B551F" w:rsidP="007B2971">
      <w:pPr>
        <w:widowControl w:val="0"/>
        <w:numPr>
          <w:ilvl w:val="0"/>
          <w:numId w:val="59"/>
        </w:numPr>
        <w:tabs>
          <w:tab w:val="left" w:pos="910"/>
        </w:tabs>
        <w:autoSpaceDE w:val="0"/>
        <w:autoSpaceDN w:val="0"/>
        <w:spacing w:before="14"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Dimensions: 800 mm x 800 mm;</w:t>
      </w:r>
    </w:p>
    <w:p w14:paraId="65DE1BA7" w14:textId="77777777" w:rsidR="001B551F" w:rsidRPr="007B2971" w:rsidRDefault="001B551F" w:rsidP="007B2971">
      <w:pPr>
        <w:widowControl w:val="0"/>
        <w:numPr>
          <w:ilvl w:val="0"/>
          <w:numId w:val="59"/>
        </w:numPr>
        <w:tabs>
          <w:tab w:val="left" w:pos="910"/>
        </w:tabs>
        <w:autoSpaceDE w:val="0"/>
        <w:autoSpaceDN w:val="0"/>
        <w:spacing w:before="14"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Encasement dans le mur;</w:t>
      </w:r>
    </w:p>
    <w:p w14:paraId="14D7B26F" w14:textId="77777777" w:rsidR="001B551F" w:rsidRPr="007B2971" w:rsidRDefault="001B551F" w:rsidP="007B2971">
      <w:pPr>
        <w:widowControl w:val="0"/>
        <w:numPr>
          <w:ilvl w:val="0"/>
          <w:numId w:val="59"/>
        </w:numPr>
        <w:tabs>
          <w:tab w:val="left" w:pos="910"/>
        </w:tabs>
        <w:autoSpaceDE w:val="0"/>
        <w:autoSpaceDN w:val="0"/>
        <w:spacing w:before="14"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Application de 2 couches de produit fongicide et toutes autres conditions</w:t>
      </w:r>
      <w:r w:rsidRPr="007B2971">
        <w:rPr>
          <w:rFonts w:ascii="Times New Roman" w:eastAsia="Tahoma" w:hAnsi="Times New Roman" w:cs="Times New Roman"/>
          <w:spacing w:val="-2"/>
          <w:w w:val="105"/>
          <w:sz w:val="24"/>
          <w:szCs w:val="24"/>
          <w:lang w:val="fr-FR"/>
        </w:rPr>
        <w:t>.</w:t>
      </w:r>
    </w:p>
    <w:p w14:paraId="387875AE" w14:textId="77777777" w:rsidR="001B551F" w:rsidRPr="007B2971" w:rsidRDefault="001B551F" w:rsidP="007B2971">
      <w:pPr>
        <w:widowControl w:val="0"/>
        <w:numPr>
          <w:ilvl w:val="0"/>
          <w:numId w:val="63"/>
        </w:numPr>
        <w:autoSpaceDE w:val="0"/>
        <w:autoSpaceDN w:val="0"/>
        <w:spacing w:before="85"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Feuilles de contreplaqué pour boucher les trous dans les climatiseurs</w:t>
      </w:r>
      <w:r w:rsidRPr="007B2971">
        <w:rPr>
          <w:rFonts w:ascii="Times New Roman" w:eastAsia="Tahoma" w:hAnsi="Times New Roman" w:cs="Times New Roman"/>
          <w:b/>
          <w:bCs/>
          <w:color w:val="0E455F"/>
          <w:spacing w:val="-14"/>
          <w:w w:val="105"/>
          <w:sz w:val="24"/>
          <w:szCs w:val="24"/>
          <w:u w:val="thick" w:color="0E455F"/>
          <w:lang w:val="fr-FR"/>
        </w:rPr>
        <w:t xml:space="preserve"> </w:t>
      </w:r>
      <w:r w:rsidRPr="007B2971">
        <w:rPr>
          <w:rFonts w:ascii="Times New Roman" w:eastAsia="Tahoma" w:hAnsi="Times New Roman" w:cs="Times New Roman"/>
          <w:b/>
          <w:bCs/>
          <w:color w:val="0E455F"/>
          <w:spacing w:val="-10"/>
          <w:w w:val="105"/>
          <w:sz w:val="24"/>
          <w:szCs w:val="24"/>
          <w:u w:val="thick" w:color="0E455F"/>
          <w:lang w:val="fr-FR"/>
        </w:rPr>
        <w:t>:</w:t>
      </w:r>
    </w:p>
    <w:p w14:paraId="0047710D"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b/>
          <w:sz w:val="24"/>
          <w:szCs w:val="24"/>
          <w:lang w:val="fr-FR"/>
        </w:rPr>
      </w:pPr>
    </w:p>
    <w:p w14:paraId="4FC8B539"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d'une feuille de contreplaqué de 6 mm, fixée de l'intérieur, pour boucher les trous des unités de climatisation, y compris tous les raccords.</w:t>
      </w:r>
    </w:p>
    <w:p w14:paraId="61DD19B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Ces panneaux seront installés dans toutes les pièces sauf la bibliothèque et le bureau « Direction ».</w:t>
      </w:r>
    </w:p>
    <w:p w14:paraId="7A30205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p>
    <w:p w14:paraId="2355F03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Dimensions de chaque panneau : L = 70 cm - L = 50 cm - Epaisseur = 6 mm.</w:t>
      </w:r>
    </w:p>
    <w:p w14:paraId="32EE426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p>
    <w:p w14:paraId="7975647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Fixé sur l'ossature bois comme précisé à l'article 11.3.3 avec des clous de 30 mm</w:t>
      </w:r>
      <w:r w:rsidRPr="007B2971">
        <w:rPr>
          <w:rFonts w:ascii="Times New Roman" w:eastAsia="Tahoma" w:hAnsi="Times New Roman" w:cs="Times New Roman"/>
          <w:spacing w:val="-2"/>
          <w:w w:val="105"/>
          <w:sz w:val="24"/>
          <w:szCs w:val="24"/>
          <w:lang w:val="fr-FR"/>
        </w:rPr>
        <w:t>.</w:t>
      </w:r>
    </w:p>
    <w:p w14:paraId="279D2D23" w14:textId="77777777" w:rsidR="001B551F" w:rsidRPr="007B2971" w:rsidRDefault="001B551F" w:rsidP="001B551F">
      <w:pPr>
        <w:widowControl w:val="0"/>
        <w:autoSpaceDE w:val="0"/>
        <w:autoSpaceDN w:val="0"/>
        <w:spacing w:before="130" w:after="0" w:line="240" w:lineRule="auto"/>
        <w:rPr>
          <w:rFonts w:ascii="Times New Roman" w:eastAsia="Tahoma" w:hAnsi="Times New Roman" w:cs="Times New Roman"/>
          <w:sz w:val="24"/>
          <w:szCs w:val="24"/>
          <w:lang w:val="fr-FR"/>
        </w:rPr>
      </w:pPr>
    </w:p>
    <w:p w14:paraId="53D958D4"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z w:val="24"/>
          <w:szCs w:val="24"/>
          <w:u w:val="single" w:color="0E455F"/>
          <w:lang w:val="fr-FR"/>
        </w:rPr>
        <w:t xml:space="preserve"> 11.3.5 Plafonds suspendus type ADRIA</w:t>
      </w:r>
      <w:r w:rsidRPr="007B2971">
        <w:rPr>
          <w:rFonts w:ascii="Times New Roman" w:eastAsia="Tahoma" w:hAnsi="Times New Roman" w:cs="Times New Roman"/>
          <w:b/>
          <w:bCs/>
          <w:color w:val="0E455F"/>
          <w:spacing w:val="-2"/>
          <w:sz w:val="24"/>
          <w:szCs w:val="24"/>
          <w:u w:val="single" w:color="0E455F"/>
          <w:lang w:val="fr-FR"/>
        </w:rPr>
        <w:t>:</w:t>
      </w:r>
    </w:p>
    <w:p w14:paraId="543190EF"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b/>
          <w:sz w:val="24"/>
          <w:szCs w:val="24"/>
          <w:lang w:val="fr-FR"/>
        </w:rPr>
      </w:pPr>
    </w:p>
    <w:p w14:paraId="0C920B73"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Fourniture et pose de plafond suspendu en bois comprenant</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spacing w:val="-10"/>
          <w:w w:val="105"/>
          <w:sz w:val="24"/>
          <w:szCs w:val="24"/>
          <w:lang w:val="fr-FR"/>
        </w:rPr>
        <w:t>:</w:t>
      </w:r>
    </w:p>
    <w:p w14:paraId="59CE0076"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4EF485DC" w14:textId="77777777" w:rsidR="001B551F" w:rsidRPr="007B2971" w:rsidRDefault="001B551F" w:rsidP="007B2971">
      <w:pPr>
        <w:widowControl w:val="0"/>
        <w:numPr>
          <w:ilvl w:val="0"/>
          <w:numId w:val="39"/>
        </w:numPr>
        <w:tabs>
          <w:tab w:val="left" w:pos="910"/>
        </w:tabs>
        <w:autoSpaceDE w:val="0"/>
        <w:autoSpaceDN w:val="0"/>
        <w:spacing w:before="5"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Une ossature métallique constituée de tube métallique ou d'alux pour la fixation des ventilateurs et de chevrons 8 x 8 et 7 x 7 pour le carrelage ;</w:t>
      </w:r>
    </w:p>
    <w:p w14:paraId="15C01E58" w14:textId="77777777" w:rsidR="001B551F" w:rsidRPr="007B2971" w:rsidRDefault="001B551F" w:rsidP="007B2971">
      <w:pPr>
        <w:widowControl w:val="0"/>
        <w:numPr>
          <w:ilvl w:val="0"/>
          <w:numId w:val="39"/>
        </w:numPr>
        <w:tabs>
          <w:tab w:val="left" w:pos="910"/>
        </w:tabs>
        <w:autoSpaceDE w:val="0"/>
        <w:autoSpaceDN w:val="0"/>
        <w:spacing w:before="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Remplissage de faux plafonds type ADRIA</w:t>
      </w:r>
      <w:r w:rsidRPr="007B2971">
        <w:rPr>
          <w:rFonts w:ascii="Times New Roman" w:eastAsia="Tahoma" w:hAnsi="Times New Roman" w:cs="Times New Roman"/>
          <w:spacing w:val="-10"/>
          <w:w w:val="105"/>
          <w:sz w:val="24"/>
          <w:szCs w:val="24"/>
          <w:lang w:val="fr-FR"/>
        </w:rPr>
        <w:t xml:space="preserve"> ;</w:t>
      </w:r>
    </w:p>
    <w:p w14:paraId="0658CC2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1380" w:right="1160" w:bottom="1660" w:left="1620" w:header="0" w:footer="1464" w:gutter="0"/>
          <w:cols w:space="720"/>
        </w:sectPr>
      </w:pPr>
    </w:p>
    <w:p w14:paraId="179C676F" w14:textId="05344B80" w:rsidR="001B551F" w:rsidRPr="007B2971" w:rsidRDefault="00374310" w:rsidP="007B2971">
      <w:pPr>
        <w:pStyle w:val="ListParagraph"/>
        <w:widowControl w:val="0"/>
        <w:numPr>
          <w:ilvl w:val="0"/>
          <w:numId w:val="68"/>
        </w:numPr>
        <w:tabs>
          <w:tab w:val="left" w:pos="907"/>
        </w:tabs>
        <w:autoSpaceDE w:val="0"/>
        <w:autoSpaceDN w:val="0"/>
        <w:spacing w:before="86"/>
        <w:rPr>
          <w:rFonts w:ascii="Times New Roman" w:eastAsia="Tahoma" w:hAnsi="Times New Roman"/>
          <w:color w:val="0E455F"/>
          <w:sz w:val="24"/>
          <w:szCs w:val="24"/>
          <w:lang w:val="fr-FR"/>
        </w:rPr>
      </w:pPr>
      <w:r w:rsidRPr="007B2971">
        <w:rPr>
          <w:rFonts w:ascii="Times New Roman" w:eastAsia="Tahoma" w:hAnsi="Times New Roman"/>
          <w:noProof/>
          <w:sz w:val="24"/>
          <w:szCs w:val="24"/>
          <w:lang w:val="fr-FR" w:eastAsia="fr-FR"/>
        </w:rPr>
        <w:lastRenderedPageBreak/>
        <mc:AlternateContent>
          <mc:Choice Requires="wps">
            <w:drawing>
              <wp:anchor distT="0" distB="0" distL="114300" distR="114300" simplePos="0" relativeHeight="251727872" behindDoc="0" locked="0" layoutInCell="1" allowOverlap="1" wp14:anchorId="51A7B6F3" wp14:editId="4C168935">
                <wp:simplePos x="0" y="0"/>
                <wp:positionH relativeFrom="column">
                  <wp:posOffset>209550</wp:posOffset>
                </wp:positionH>
                <wp:positionV relativeFrom="paragraph">
                  <wp:posOffset>361950</wp:posOffset>
                </wp:positionV>
                <wp:extent cx="3086100" cy="266700"/>
                <wp:effectExtent l="0" t="0" r="0" b="0"/>
                <wp:wrapTopAndBottom/>
                <wp:docPr id="154" name="Textbox 154"/>
                <wp:cNvGraphicFramePr/>
                <a:graphic xmlns:a="http://schemas.openxmlformats.org/drawingml/2006/main">
                  <a:graphicData uri="http://schemas.microsoft.com/office/word/2010/wordprocessingShape">
                    <wps:wsp>
                      <wps:cNvSpPr txBox="1"/>
                      <wps:spPr>
                        <a:xfrm>
                          <a:off x="0" y="0"/>
                          <a:ext cx="3086100" cy="266700"/>
                        </a:xfrm>
                        <a:prstGeom prst="rect">
                          <a:avLst/>
                        </a:prstGeom>
                      </wps:spPr>
                      <wps:txbx>
                        <w:txbxContent>
                          <w:p w14:paraId="31696E34" w14:textId="77777777" w:rsidR="003F48AB" w:rsidRPr="00374310" w:rsidRDefault="003F48AB" w:rsidP="001B551F">
                            <w:pPr>
                              <w:spacing w:before="6"/>
                              <w:rPr>
                                <w:rFonts w:ascii="Times New Roman" w:hAnsi="Times New Roman" w:cs="Times New Roman"/>
                                <w:b/>
                                <w:sz w:val="24"/>
                                <w:szCs w:val="28"/>
                              </w:rPr>
                            </w:pPr>
                            <w:r w:rsidRPr="00374310">
                              <w:rPr>
                                <w:rFonts w:ascii="Times New Roman" w:hAnsi="Times New Roman" w:cs="Times New Roman"/>
                                <w:b/>
                                <w:color w:val="7F0000"/>
                                <w:w w:val="105"/>
                                <w:sz w:val="24"/>
                                <w:szCs w:val="28"/>
                                <w:u w:val="thick" w:color="7F0000"/>
                              </w:rPr>
                              <w:t>PORTÉE DU TRAVAIL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A7B6F3" id="Textbox 154" o:spid="_x0000_s1065" type="#_x0000_t202" style="position:absolute;left:0;text-align:left;margin-left:16.5pt;margin-top:28.5pt;width:243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" filled="f" stroked="f">
                <v:textbox inset="0,0,0,0">
                  <w:txbxContent>
                    <w:p w14:paraId="31696E34" w14:textId="77777777" w:rsidR="003F48AB" w:rsidRPr="00374310" w:rsidRDefault="003F48AB" w:rsidP="001B551F">
                      <w:pPr>
                        <w:spacing w:before="6"/>
                        <w:rPr>
                          <w:rFonts w:ascii="Times New Roman" w:hAnsi="Times New Roman" w:cs="Times New Roman"/>
                          <w:b/>
                          <w:sz w:val="24"/>
                          <w:szCs w:val="28"/>
                        </w:rPr>
                      </w:pPr>
                      <w:r w:rsidRPr="00374310">
                        <w:rPr>
                          <w:rFonts w:ascii="Times New Roman" w:hAnsi="Times New Roman" w:cs="Times New Roman"/>
                          <w:b/>
                          <w:color w:val="7F0000"/>
                          <w:w w:val="105"/>
                          <w:sz w:val="24"/>
                          <w:szCs w:val="28"/>
                          <w:u w:val="thick" w:color="7F0000"/>
                        </w:rPr>
                        <w:t>PORTÉE DU TRAVAIL</w:t>
                      </w:r>
                    </w:p>
                  </w:txbxContent>
                </v:textbox>
                <w10:wrap type="topAndBottom"/>
              </v:shape>
            </w:pict>
          </mc:Fallback>
        </mc:AlternateContent>
      </w:r>
      <w:r w:rsidR="001B551F" w:rsidRPr="007B2971">
        <w:rPr>
          <w:rFonts w:ascii="Times New Roman" w:eastAsia="Tahoma" w:hAnsi="Times New Roman"/>
          <w:color w:val="0E455F"/>
          <w:sz w:val="24"/>
          <w:szCs w:val="24"/>
          <w:lang w:val="fr-FR"/>
        </w:rPr>
        <w:t>MENUISERIE MÉTALLIQUE</w:t>
      </w:r>
    </w:p>
    <w:p w14:paraId="2AFB8221" w14:textId="77777777" w:rsidR="001B551F" w:rsidRPr="007B2971" w:rsidRDefault="001B551F" w:rsidP="001B551F">
      <w:pPr>
        <w:widowControl w:val="0"/>
        <w:autoSpaceDE w:val="0"/>
        <w:autoSpaceDN w:val="0"/>
        <w:spacing w:before="20" w:after="0" w:line="240" w:lineRule="auto"/>
        <w:rPr>
          <w:rFonts w:ascii="Times New Roman" w:eastAsia="Tahoma" w:hAnsi="Times New Roman" w:cs="Times New Roman"/>
          <w:sz w:val="24"/>
          <w:szCs w:val="24"/>
          <w:lang w:val="fr-FR"/>
        </w:rPr>
      </w:pPr>
    </w:p>
    <w:p w14:paraId="0DBBEC0E"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21"/>
          <w:w w:val="105"/>
          <w:sz w:val="24"/>
          <w:szCs w:val="24"/>
          <w:u w:val="single" w:color="000000"/>
          <w:lang w:val="fr-FR"/>
        </w:rPr>
        <w:t xml:space="preserve"> </w:t>
      </w:r>
      <w:r w:rsidRPr="007B2971">
        <w:rPr>
          <w:rFonts w:ascii="Times New Roman" w:eastAsia="Tahoma" w:hAnsi="Times New Roman" w:cs="Times New Roman"/>
          <w:spacing w:val="-10"/>
          <w:w w:val="105"/>
          <w:sz w:val="24"/>
          <w:szCs w:val="24"/>
          <w:u w:val="single" w:color="000000"/>
          <w:lang w:val="fr-FR"/>
        </w:rPr>
        <w:t>:</w:t>
      </w:r>
    </w:p>
    <w:p w14:paraId="7D5B942C" w14:textId="77777777" w:rsidR="001B551F" w:rsidRPr="007B2971" w:rsidRDefault="001B551F" w:rsidP="007B2971">
      <w:pPr>
        <w:pStyle w:val="ListParagraph"/>
        <w:widowControl w:val="0"/>
        <w:numPr>
          <w:ilvl w:val="0"/>
          <w:numId w:val="69"/>
        </w:numPr>
        <w:tabs>
          <w:tab w:val="left" w:pos="910"/>
          <w:tab w:val="left" w:pos="6976"/>
        </w:tabs>
        <w:autoSpaceDE w:val="0"/>
        <w:autoSpaceDN w:val="0"/>
        <w:spacing w:before="159" w:line="249" w:lineRule="auto"/>
        <w:ind w:right="840"/>
        <w:rPr>
          <w:rFonts w:ascii="Times New Roman" w:eastAsia="Tahoma" w:hAnsi="Times New Roman"/>
          <w:w w:val="115"/>
          <w:sz w:val="24"/>
          <w:szCs w:val="24"/>
          <w:lang w:val="fr-FR"/>
        </w:rPr>
      </w:pPr>
      <w:r w:rsidRPr="00B86744">
        <w:rPr>
          <w:rFonts w:ascii="Times New Roman" w:eastAsia="Tahoma" w:hAnsi="Times New Roman"/>
          <w:spacing w:val="-2"/>
          <w:w w:val="105"/>
          <w:sz w:val="24"/>
          <w:szCs w:val="24"/>
          <w:lang w:val="fr-FR"/>
        </w:rPr>
        <w:t>Les études et dessins avec les détails nécessaires à l'exécution des travaux</w:t>
      </w:r>
      <w:r w:rsidRPr="007B2971">
        <w:rPr>
          <w:rFonts w:ascii="Times New Roman" w:eastAsia="Tahoma" w:hAnsi="Times New Roman"/>
          <w:w w:val="115"/>
          <w:sz w:val="24"/>
          <w:szCs w:val="24"/>
          <w:lang w:val="fr-FR"/>
        </w:rPr>
        <w:t> ;</w:t>
      </w:r>
    </w:p>
    <w:p w14:paraId="3D5059F0" w14:textId="77777777" w:rsidR="001B551F" w:rsidRPr="00B86744" w:rsidRDefault="001B551F" w:rsidP="007B2971">
      <w:pPr>
        <w:pStyle w:val="ListParagraph"/>
        <w:widowControl w:val="0"/>
        <w:numPr>
          <w:ilvl w:val="0"/>
          <w:numId w:val="69"/>
        </w:numPr>
        <w:tabs>
          <w:tab w:val="left" w:pos="910"/>
          <w:tab w:val="left" w:pos="6976"/>
        </w:tabs>
        <w:autoSpaceDE w:val="0"/>
        <w:autoSpaceDN w:val="0"/>
        <w:spacing w:before="159" w:line="249" w:lineRule="auto"/>
        <w:ind w:right="840"/>
        <w:rPr>
          <w:rFonts w:ascii="Times New Roman" w:eastAsia="Tahoma" w:hAnsi="Times New Roman"/>
          <w:spacing w:val="-2"/>
          <w:w w:val="105"/>
          <w:sz w:val="24"/>
          <w:szCs w:val="24"/>
          <w:lang w:val="fr-FR"/>
        </w:rPr>
      </w:pPr>
      <w:r w:rsidRPr="00B86744">
        <w:rPr>
          <w:rFonts w:ascii="Times New Roman" w:eastAsia="Tahoma" w:hAnsi="Times New Roman"/>
          <w:spacing w:val="-2"/>
          <w:w w:val="105"/>
          <w:sz w:val="24"/>
          <w:szCs w:val="24"/>
          <w:lang w:val="fr-FR"/>
        </w:rPr>
        <w:t>La fourniture et la pose de barres métalliques ;</w:t>
      </w:r>
    </w:p>
    <w:p w14:paraId="4E973310" w14:textId="77777777" w:rsidR="001B551F" w:rsidRPr="00B86744" w:rsidRDefault="001B551F" w:rsidP="007B2971">
      <w:pPr>
        <w:pStyle w:val="ListParagraph"/>
        <w:widowControl w:val="0"/>
        <w:numPr>
          <w:ilvl w:val="0"/>
          <w:numId w:val="69"/>
        </w:numPr>
        <w:tabs>
          <w:tab w:val="left" w:pos="910"/>
          <w:tab w:val="left" w:pos="6976"/>
        </w:tabs>
        <w:autoSpaceDE w:val="0"/>
        <w:autoSpaceDN w:val="0"/>
        <w:spacing w:before="159" w:line="249" w:lineRule="auto"/>
        <w:ind w:right="840"/>
        <w:rPr>
          <w:rFonts w:ascii="Times New Roman" w:eastAsia="Tahoma" w:hAnsi="Times New Roman"/>
          <w:spacing w:val="-2"/>
          <w:w w:val="105"/>
          <w:sz w:val="24"/>
          <w:szCs w:val="24"/>
          <w:lang w:val="fr-FR"/>
        </w:rPr>
      </w:pPr>
      <w:r w:rsidRPr="00B86744">
        <w:rPr>
          <w:rFonts w:ascii="Times New Roman" w:eastAsia="Tahoma" w:hAnsi="Times New Roman"/>
          <w:spacing w:val="-2"/>
          <w:w w:val="105"/>
          <w:sz w:val="24"/>
          <w:szCs w:val="24"/>
          <w:lang w:val="fr-FR"/>
        </w:rPr>
        <w:t>La fourniture et la pose de cages de protection pour châssis de climatisation ;</w:t>
      </w:r>
    </w:p>
    <w:p w14:paraId="198ED5B7" w14:textId="77777777" w:rsidR="001B551F" w:rsidRPr="00B86744" w:rsidRDefault="001B551F" w:rsidP="007B2971">
      <w:pPr>
        <w:pStyle w:val="ListParagraph"/>
        <w:widowControl w:val="0"/>
        <w:numPr>
          <w:ilvl w:val="0"/>
          <w:numId w:val="69"/>
        </w:numPr>
        <w:tabs>
          <w:tab w:val="left" w:pos="910"/>
          <w:tab w:val="left" w:pos="6976"/>
        </w:tabs>
        <w:autoSpaceDE w:val="0"/>
        <w:autoSpaceDN w:val="0"/>
        <w:spacing w:before="159" w:line="249" w:lineRule="auto"/>
        <w:ind w:right="840"/>
        <w:rPr>
          <w:rFonts w:ascii="Times New Roman" w:eastAsia="Tahoma" w:hAnsi="Times New Roman"/>
          <w:spacing w:val="-2"/>
          <w:w w:val="105"/>
          <w:sz w:val="24"/>
          <w:szCs w:val="24"/>
          <w:lang w:val="fr-FR"/>
        </w:rPr>
      </w:pPr>
      <w:r w:rsidRPr="00B86744">
        <w:rPr>
          <w:rFonts w:ascii="Times New Roman" w:eastAsia="Tahoma" w:hAnsi="Times New Roman"/>
          <w:spacing w:val="-2"/>
          <w:w w:val="105"/>
          <w:sz w:val="24"/>
          <w:szCs w:val="24"/>
          <w:lang w:val="fr-FR"/>
        </w:rPr>
        <w:t>La fourniture et la pose de filets anti-pigeons ;</w:t>
      </w:r>
    </w:p>
    <w:p w14:paraId="17A98C59" w14:textId="77777777" w:rsidR="001B551F" w:rsidRPr="00B86744" w:rsidRDefault="001B551F" w:rsidP="007B2971">
      <w:pPr>
        <w:pStyle w:val="ListParagraph"/>
        <w:widowControl w:val="0"/>
        <w:numPr>
          <w:ilvl w:val="0"/>
          <w:numId w:val="69"/>
        </w:numPr>
        <w:tabs>
          <w:tab w:val="left" w:pos="910"/>
          <w:tab w:val="left" w:pos="6976"/>
        </w:tabs>
        <w:autoSpaceDE w:val="0"/>
        <w:autoSpaceDN w:val="0"/>
        <w:spacing w:before="159" w:line="249" w:lineRule="auto"/>
        <w:ind w:right="840"/>
        <w:rPr>
          <w:rFonts w:ascii="Times New Roman" w:eastAsia="Tahoma" w:hAnsi="Times New Roman"/>
          <w:spacing w:val="-2"/>
          <w:w w:val="105"/>
          <w:sz w:val="24"/>
          <w:szCs w:val="24"/>
          <w:lang w:val="fr-FR"/>
        </w:rPr>
      </w:pPr>
      <w:r w:rsidRPr="00B86744">
        <w:rPr>
          <w:rFonts w:ascii="Times New Roman" w:eastAsia="Tahoma" w:hAnsi="Times New Roman"/>
          <w:spacing w:val="-2"/>
          <w:w w:val="105"/>
          <w:sz w:val="24"/>
          <w:szCs w:val="24"/>
          <w:lang w:val="fr-FR"/>
        </w:rPr>
        <w:t>La fourniture et l’installation de la rampe et de la balustrade ;</w:t>
      </w:r>
    </w:p>
    <w:p w14:paraId="5E79F504" w14:textId="3295B537" w:rsidR="001B551F" w:rsidRPr="00B86744" w:rsidRDefault="00374310" w:rsidP="007B2971">
      <w:pPr>
        <w:pStyle w:val="ListParagraph"/>
        <w:widowControl w:val="0"/>
        <w:numPr>
          <w:ilvl w:val="0"/>
          <w:numId w:val="69"/>
        </w:numPr>
        <w:tabs>
          <w:tab w:val="left" w:pos="910"/>
          <w:tab w:val="left" w:pos="6976"/>
        </w:tabs>
        <w:autoSpaceDE w:val="0"/>
        <w:autoSpaceDN w:val="0"/>
        <w:spacing w:before="159" w:line="249" w:lineRule="auto"/>
        <w:ind w:right="840"/>
        <w:rPr>
          <w:rFonts w:ascii="Times New Roman" w:eastAsia="Tahoma" w:hAnsi="Times New Roman"/>
          <w:spacing w:val="-2"/>
          <w:w w:val="105"/>
          <w:sz w:val="24"/>
          <w:szCs w:val="24"/>
          <w:lang w:val="fr-FR"/>
        </w:rPr>
      </w:pPr>
      <w:r w:rsidRPr="00B86744">
        <w:rPr>
          <w:rFonts w:ascii="Times New Roman" w:eastAsia="Tahoma" w:hAnsi="Times New Roman"/>
          <w:noProof/>
          <w:spacing w:val="-2"/>
          <w:w w:val="105"/>
          <w:sz w:val="24"/>
          <w:szCs w:val="24"/>
          <w:lang w:val="fr-FR" w:eastAsia="fr-FR"/>
        </w:rPr>
        <mc:AlternateContent>
          <mc:Choice Requires="wps">
            <w:drawing>
              <wp:anchor distT="0" distB="0" distL="114300" distR="114300" simplePos="0" relativeHeight="251728896" behindDoc="0" locked="0" layoutInCell="1" allowOverlap="1" wp14:anchorId="053D3D83" wp14:editId="179A889A">
                <wp:simplePos x="0" y="0"/>
                <wp:positionH relativeFrom="column">
                  <wp:posOffset>25400</wp:posOffset>
                </wp:positionH>
                <wp:positionV relativeFrom="paragraph">
                  <wp:posOffset>515620</wp:posOffset>
                </wp:positionV>
                <wp:extent cx="2317750" cy="222250"/>
                <wp:effectExtent l="0" t="0" r="0" b="0"/>
                <wp:wrapTopAndBottom/>
                <wp:docPr id="157" name="Textbox 157"/>
                <wp:cNvGraphicFramePr/>
                <a:graphic xmlns:a="http://schemas.openxmlformats.org/drawingml/2006/main">
                  <a:graphicData uri="http://schemas.microsoft.com/office/word/2010/wordprocessingShape">
                    <wps:wsp>
                      <wps:cNvSpPr txBox="1"/>
                      <wps:spPr>
                        <a:xfrm>
                          <a:off x="0" y="0"/>
                          <a:ext cx="2317750" cy="222250"/>
                        </a:xfrm>
                        <a:prstGeom prst="rect">
                          <a:avLst/>
                        </a:prstGeom>
                      </wps:spPr>
                      <wps:txbx>
                        <w:txbxContent>
                          <w:p w14:paraId="34B5836E" w14:textId="77777777" w:rsidR="003F48AB" w:rsidRPr="00374310" w:rsidRDefault="003F48AB" w:rsidP="001B551F">
                            <w:pPr>
                              <w:spacing w:before="6"/>
                              <w:rPr>
                                <w:rFonts w:ascii="Times New Roman" w:hAnsi="Times New Roman" w:cs="Times New Roman"/>
                                <w:b/>
                                <w:sz w:val="24"/>
                                <w:szCs w:val="24"/>
                              </w:rPr>
                            </w:pPr>
                            <w:r w:rsidRPr="00374310">
                              <w:rPr>
                                <w:rFonts w:ascii="Times New Roman" w:hAnsi="Times New Roman" w:cs="Times New Roman"/>
                                <w:b/>
                                <w:color w:val="7F0000"/>
                                <w:spacing w:val="9"/>
                                <w:w w:val="105"/>
                                <w:sz w:val="24"/>
                                <w:szCs w:val="24"/>
                                <w:u w:val="thick" w:color="7F0000"/>
                              </w:rPr>
                              <w:t>NORMES GÉNÉRALES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3D3D83" id="Textbox 157" o:spid="_x0000_s1066" type="#_x0000_t202" style="position:absolute;left:0;text-align:left;margin-left:2pt;margin-top:40.6pt;width:182.5pt;height: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" filled="f" stroked="f">
                <v:textbox inset="0,0,0,0">
                  <w:txbxContent>
                    <w:p w14:paraId="34B5836E" w14:textId="77777777" w:rsidR="003F48AB" w:rsidRPr="00374310" w:rsidRDefault="003F48AB" w:rsidP="001B551F">
                      <w:pPr>
                        <w:spacing w:before="6"/>
                        <w:rPr>
                          <w:rFonts w:ascii="Times New Roman" w:hAnsi="Times New Roman" w:cs="Times New Roman"/>
                          <w:b/>
                          <w:sz w:val="24"/>
                          <w:szCs w:val="24"/>
                        </w:rPr>
                      </w:pPr>
                      <w:r w:rsidRPr="00374310">
                        <w:rPr>
                          <w:rFonts w:ascii="Times New Roman" w:hAnsi="Times New Roman" w:cs="Times New Roman"/>
                          <w:b/>
                          <w:color w:val="7F0000"/>
                          <w:spacing w:val="9"/>
                          <w:w w:val="105"/>
                          <w:sz w:val="24"/>
                          <w:szCs w:val="24"/>
                          <w:u w:val="thick" w:color="7F0000"/>
                        </w:rPr>
                        <w:t>NORMES GÉNÉRALES</w:t>
                      </w:r>
                    </w:p>
                  </w:txbxContent>
                </v:textbox>
                <w10:wrap type="topAndBottom"/>
              </v:shape>
            </w:pict>
          </mc:Fallback>
        </mc:AlternateContent>
      </w:r>
      <w:r w:rsidR="001B551F" w:rsidRPr="00B86744">
        <w:rPr>
          <w:rFonts w:ascii="Times New Roman" w:eastAsia="Tahoma" w:hAnsi="Times New Roman"/>
          <w:spacing w:val="-2"/>
          <w:w w:val="105"/>
          <w:sz w:val="24"/>
          <w:szCs w:val="24"/>
          <w:lang w:val="fr-FR"/>
        </w:rPr>
        <w:t>La fourniture et la pose du couvercle de trappe de visite.</w:t>
      </w:r>
      <w:r w:rsidR="00B86744" w:rsidRPr="00B86744">
        <w:rPr>
          <w:rFonts w:ascii="Times New Roman" w:eastAsia="Tahoma" w:hAnsi="Times New Roman"/>
          <w:spacing w:val="-2"/>
          <w:w w:val="105"/>
          <w:sz w:val="24"/>
          <w:szCs w:val="24"/>
          <w:lang w:val="fr-FR"/>
        </w:rPr>
        <w:t xml:space="preserve"> </w:t>
      </w:r>
    </w:p>
    <w:p w14:paraId="253909CF" w14:textId="7BC8079D" w:rsidR="001B551F" w:rsidRPr="007B2971" w:rsidRDefault="001B551F" w:rsidP="00374310">
      <w:pPr>
        <w:widowControl w:val="0"/>
        <w:autoSpaceDE w:val="0"/>
        <w:autoSpaceDN w:val="0"/>
        <w:spacing w:before="29" w:after="0" w:line="240" w:lineRule="auto"/>
        <w:rPr>
          <w:rFonts w:ascii="Times New Roman" w:eastAsia="Tahoma" w:hAnsi="Times New Roman" w:cs="Times New Roman"/>
          <w:color w:val="0E455F"/>
          <w:w w:val="105"/>
          <w:sz w:val="24"/>
          <w:szCs w:val="24"/>
          <w:u w:val="dotted" w:color="0E455F"/>
          <w:lang w:val="fr-FR"/>
        </w:rPr>
      </w:pPr>
    </w:p>
    <w:p w14:paraId="1839FDA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 xml:space="preserve">Rappel de la réglementation </w:t>
      </w:r>
      <w:r w:rsidRPr="007B2971">
        <w:rPr>
          <w:rFonts w:ascii="Times New Roman" w:eastAsia="Tahoma" w:hAnsi="Times New Roman" w:cs="Times New Roman"/>
          <w:color w:val="0E455F"/>
          <w:spacing w:val="-2"/>
          <w:w w:val="105"/>
          <w:sz w:val="24"/>
          <w:szCs w:val="24"/>
          <w:u w:val="dotted" w:color="0E455F"/>
          <w:lang w:val="fr-FR"/>
        </w:rPr>
        <w:t>:</w:t>
      </w:r>
    </w:p>
    <w:p w14:paraId="476EBD51" w14:textId="77777777" w:rsidR="00B86744" w:rsidRDefault="00B86744" w:rsidP="001B551F">
      <w:pPr>
        <w:widowControl w:val="0"/>
        <w:autoSpaceDE w:val="0"/>
        <w:autoSpaceDN w:val="0"/>
        <w:spacing w:after="0" w:line="240" w:lineRule="auto"/>
        <w:rPr>
          <w:rFonts w:ascii="Times New Roman" w:eastAsia="Tahoma" w:hAnsi="Times New Roman" w:cs="Times New Roman"/>
          <w:w w:val="105"/>
          <w:sz w:val="24"/>
          <w:szCs w:val="24"/>
          <w:lang w:val="fr-FR"/>
        </w:rPr>
      </w:pPr>
    </w:p>
    <w:p w14:paraId="50B872B5" w14:textId="598B1342"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travaux visés par ce chapitre doivent être exécutés conformément aux</w:t>
      </w:r>
      <w:r w:rsidRPr="007B2971">
        <w:rPr>
          <w:rFonts w:ascii="Times New Roman" w:eastAsia="Tahoma" w:hAnsi="Times New Roman" w:cs="Times New Roman"/>
          <w:spacing w:val="-10"/>
          <w:w w:val="105"/>
          <w:sz w:val="24"/>
          <w:szCs w:val="24"/>
          <w:lang w:val="fr-FR"/>
        </w:rPr>
        <w:t xml:space="preserve"> :</w:t>
      </w:r>
    </w:p>
    <w:p w14:paraId="4F1557FA"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00DD03F1" w14:textId="77777777" w:rsidR="001B551F" w:rsidRPr="007B2971" w:rsidRDefault="001B551F" w:rsidP="007B2971">
      <w:pPr>
        <w:widowControl w:val="0"/>
        <w:numPr>
          <w:ilvl w:val="0"/>
          <w:numId w:val="58"/>
        </w:numPr>
        <w:tabs>
          <w:tab w:val="left" w:pos="703"/>
        </w:tabs>
        <w:autoSpaceDE w:val="0"/>
        <w:autoSpaceDN w:val="0"/>
        <w:spacing w:before="11"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DTU 37-1 Travaux de menuiserie métallique</w:t>
      </w:r>
    </w:p>
    <w:p w14:paraId="39ECDA2A" w14:textId="77777777" w:rsidR="001B551F" w:rsidRPr="007B2971" w:rsidRDefault="001B551F" w:rsidP="007B2971">
      <w:pPr>
        <w:widowControl w:val="0"/>
        <w:numPr>
          <w:ilvl w:val="0"/>
          <w:numId w:val="58"/>
        </w:numPr>
        <w:tabs>
          <w:tab w:val="left" w:pos="703"/>
        </w:tabs>
        <w:autoSpaceDE w:val="0"/>
        <w:autoSpaceDN w:val="0"/>
        <w:spacing w:before="11"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CSTB n°91 Travaux de serrurerie</w:t>
      </w:r>
    </w:p>
    <w:p w14:paraId="4E7A5E24" w14:textId="77777777" w:rsidR="001B551F" w:rsidRPr="007B2971" w:rsidRDefault="001B551F" w:rsidP="007B2971">
      <w:pPr>
        <w:widowControl w:val="0"/>
        <w:numPr>
          <w:ilvl w:val="0"/>
          <w:numId w:val="58"/>
        </w:numPr>
        <w:tabs>
          <w:tab w:val="left" w:pos="703"/>
        </w:tabs>
        <w:autoSpaceDE w:val="0"/>
        <w:autoSpaceDN w:val="0"/>
        <w:spacing w:before="1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Article 56 du CM</w:t>
      </w:r>
    </w:p>
    <w:p w14:paraId="477A6B10" w14:textId="77777777" w:rsidR="001B551F" w:rsidRPr="007B2971" w:rsidRDefault="001B551F" w:rsidP="001B551F">
      <w:pPr>
        <w:widowControl w:val="0"/>
        <w:autoSpaceDE w:val="0"/>
        <w:autoSpaceDN w:val="0"/>
        <w:spacing w:before="166" w:after="0" w:line="240" w:lineRule="auto"/>
        <w:rPr>
          <w:rFonts w:ascii="Times New Roman" w:eastAsia="Tahoma" w:hAnsi="Times New Roman" w:cs="Times New Roman"/>
          <w:sz w:val="24"/>
          <w:szCs w:val="24"/>
          <w:lang w:val="fr-FR"/>
        </w:rPr>
      </w:pPr>
    </w:p>
    <w:p w14:paraId="3E6A1270"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Qualité des matériaux - Pose - Acier</w:t>
      </w:r>
      <w:r w:rsidRPr="007B2971">
        <w:rPr>
          <w:rFonts w:ascii="Times New Roman" w:eastAsia="Tahoma" w:hAnsi="Times New Roman" w:cs="Times New Roman"/>
          <w:color w:val="0E455F"/>
          <w:spacing w:val="-10"/>
          <w:w w:val="105"/>
          <w:sz w:val="24"/>
          <w:szCs w:val="24"/>
          <w:u w:val="dotted" w:color="0E455F"/>
          <w:lang w:val="fr-FR"/>
        </w:rPr>
        <w:t xml:space="preserve"> :</w:t>
      </w:r>
    </w:p>
    <w:p w14:paraId="0652336C" w14:textId="77777777" w:rsidR="001B551F" w:rsidRPr="007B2971" w:rsidRDefault="001B551F" w:rsidP="001B551F">
      <w:pPr>
        <w:widowControl w:val="0"/>
        <w:autoSpaceDE w:val="0"/>
        <w:autoSpaceDN w:val="0"/>
        <w:spacing w:before="169" w:after="0" w:line="240" w:lineRule="auto"/>
        <w:rPr>
          <w:rFonts w:ascii="Times New Roman" w:eastAsia="Tahoma" w:hAnsi="Times New Roman" w:cs="Times New Roman"/>
          <w:sz w:val="24"/>
          <w:szCs w:val="24"/>
          <w:lang w:val="fr-FR"/>
        </w:rPr>
      </w:pPr>
    </w:p>
    <w:p w14:paraId="1A8B7CD2"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sections tubulaires doivent être totalement exemptes de tartre. Ils seront choisis parmi la gamme de tubes profilés formés à chaud et soudés, en épaisseur fine ou épaisse selon les exigences de résistance.</w:t>
      </w:r>
    </w:p>
    <w:p w14:paraId="74403BCF"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tôles doivent être plates et d'un seul tenant pour chaque vantail de porte.</w:t>
      </w:r>
    </w:p>
    <w:p w14:paraId="5F4364E4"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w w:val="105"/>
          <w:sz w:val="24"/>
          <w:szCs w:val="24"/>
          <w:lang w:val="fr-FR"/>
        </w:rPr>
      </w:pPr>
    </w:p>
    <w:p w14:paraId="37825FDC"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lang w:val="fr-FR"/>
        </w:rPr>
        <w:t xml:space="preserve">Protection contre la rouille </w:t>
      </w:r>
    </w:p>
    <w:p w14:paraId="1FA45D61" w14:textId="77777777" w:rsidR="001B551F" w:rsidRPr="007B2971" w:rsidRDefault="001B551F" w:rsidP="001B551F">
      <w:pPr>
        <w:widowControl w:val="0"/>
        <w:autoSpaceDE w:val="0"/>
        <w:autoSpaceDN w:val="0"/>
        <w:spacing w:before="7" w:after="0" w:line="240" w:lineRule="auto"/>
        <w:rPr>
          <w:rFonts w:ascii="Times New Roman" w:eastAsia="Tahoma" w:hAnsi="Times New Roman" w:cs="Times New Roman"/>
          <w:sz w:val="24"/>
          <w:szCs w:val="24"/>
          <w:lang w:val="fr-FR"/>
        </w:rPr>
      </w:pPr>
    </w:p>
    <w:p w14:paraId="7F9F1FA3" w14:textId="77777777" w:rsidR="001B551F" w:rsidRPr="007B2971" w:rsidRDefault="001B551F" w:rsidP="001B551F">
      <w:pPr>
        <w:widowControl w:val="0"/>
        <w:autoSpaceDE w:val="0"/>
        <w:autoSpaceDN w:val="0"/>
        <w:spacing w:before="18" w:after="0" w:line="247" w:lineRule="auto"/>
        <w:ind w:right="22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éléments en acier recevront une peinture antirouille avant assemblage.</w:t>
      </w:r>
    </w:p>
    <w:p w14:paraId="168DA269" w14:textId="77777777" w:rsidR="001B551F" w:rsidRPr="007B2971" w:rsidRDefault="001B551F" w:rsidP="001B551F">
      <w:pPr>
        <w:widowControl w:val="0"/>
        <w:autoSpaceDE w:val="0"/>
        <w:autoSpaceDN w:val="0"/>
        <w:spacing w:before="18"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Dans tous les cas, une peinture antirouille doit être appliquée sur toutes les évolutions de profilés, y compris les parties difficilement accessibles.</w:t>
      </w:r>
    </w:p>
    <w:p w14:paraId="529C42BA"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4FB8B65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lang w:val="fr-FR"/>
        </w:rPr>
        <w:t>Assemblage et mise en forme</w:t>
      </w:r>
    </w:p>
    <w:p w14:paraId="7C37AFC5"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7F5F110C" w14:textId="77777777" w:rsidR="001B551F" w:rsidRPr="007B2971" w:rsidRDefault="001B551F" w:rsidP="001B551F">
      <w:pPr>
        <w:widowControl w:val="0"/>
        <w:autoSpaceDE w:val="0"/>
        <w:autoSpaceDN w:val="0"/>
        <w:spacing w:after="0" w:line="249" w:lineRule="auto"/>
        <w:ind w:right="21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assemblages seront réalisés par soudure ou par chevilles, goupilles et vis, selon le cas. Ils doivent être réalisés de manière à pouvoir résister aux essais mécaniques sans déformation permanente ni début de rupture.</w:t>
      </w:r>
    </w:p>
    <w:p w14:paraId="7D1DFC8E" w14:textId="77777777" w:rsidR="001B551F" w:rsidRPr="007B2971" w:rsidRDefault="001B551F" w:rsidP="001B551F">
      <w:pPr>
        <w:widowControl w:val="0"/>
        <w:autoSpaceDE w:val="0"/>
        <w:autoSpaceDN w:val="0"/>
        <w:spacing w:after="0" w:line="235" w:lineRule="exact"/>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lastRenderedPageBreak/>
        <w:t>Sur les parties visibles, les soudures doivent être meulées sur toutes les surfaces où elles seraient préjudiciables à l'esthétique, à l'étanchéité et au bon fonctionnement de l'ouvrage.</w:t>
      </w:r>
    </w:p>
    <w:p w14:paraId="026ED5E4" w14:textId="77777777" w:rsidR="001B551F" w:rsidRPr="007B2971" w:rsidRDefault="001B551F" w:rsidP="001B551F">
      <w:pPr>
        <w:widowControl w:val="0"/>
        <w:autoSpaceDE w:val="0"/>
        <w:autoSpaceDN w:val="0"/>
        <w:spacing w:after="0" w:line="235"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ouvrages façonnés et assemblés ne doivent présenter aucune déformation</w:t>
      </w:r>
      <w:r w:rsidRPr="007B2971">
        <w:rPr>
          <w:rFonts w:ascii="Times New Roman" w:eastAsia="Tahoma" w:hAnsi="Times New Roman" w:cs="Times New Roman"/>
          <w:spacing w:val="-2"/>
          <w:w w:val="105"/>
          <w:sz w:val="24"/>
          <w:szCs w:val="24"/>
          <w:lang w:val="fr-FR"/>
        </w:rPr>
        <w:t>.</w:t>
      </w:r>
    </w:p>
    <w:p w14:paraId="71103A81" w14:textId="77777777" w:rsidR="001B551F" w:rsidRPr="007B2971" w:rsidRDefault="001B551F" w:rsidP="001B551F">
      <w:pPr>
        <w:widowControl w:val="0"/>
        <w:autoSpaceDE w:val="0"/>
        <w:autoSpaceDN w:val="0"/>
        <w:spacing w:before="21" w:after="0" w:line="240" w:lineRule="auto"/>
        <w:rPr>
          <w:rFonts w:ascii="Times New Roman" w:eastAsia="Tahoma" w:hAnsi="Times New Roman" w:cs="Times New Roman"/>
          <w:sz w:val="24"/>
          <w:szCs w:val="24"/>
          <w:lang w:val="fr-FR"/>
        </w:rPr>
      </w:pPr>
    </w:p>
    <w:p w14:paraId="51817CE6" w14:textId="77777777" w:rsidR="00B86744" w:rsidRDefault="001B551F" w:rsidP="00B86744">
      <w:pPr>
        <w:widowControl w:val="0"/>
        <w:autoSpaceDE w:val="0"/>
        <w:autoSpaceDN w:val="0"/>
        <w:spacing w:after="0" w:line="247" w:lineRule="auto"/>
        <w:ind w:right="222"/>
        <w:jc w:val="both"/>
        <w:rPr>
          <w:rFonts w:ascii="Times New Roman" w:eastAsia="Tahoma" w:hAnsi="Times New Roman" w:cs="Times New Roman"/>
          <w:w w:val="105"/>
          <w:sz w:val="24"/>
          <w:szCs w:val="24"/>
          <w:lang w:val="fr-FR"/>
        </w:rPr>
      </w:pPr>
      <w:r w:rsidRPr="007B2971">
        <w:rPr>
          <w:rFonts w:ascii="Times New Roman" w:eastAsia="Tahoma" w:hAnsi="Times New Roman" w:cs="Times New Roman"/>
          <w:sz w:val="24"/>
          <w:szCs w:val="24"/>
          <w:lang w:val="fr-FR"/>
        </w:rPr>
        <w:t>Toutes les mesures seront prises pour respecter cette exigence, notamment en ce qui concerne le transport, le stockage et la pose des éléments préfabriqués en atelier</w:t>
      </w:r>
      <w:r w:rsidRPr="007B2971">
        <w:rPr>
          <w:rFonts w:ascii="Times New Roman" w:eastAsia="Tahoma" w:hAnsi="Times New Roman" w:cs="Times New Roman"/>
          <w:w w:val="105"/>
          <w:sz w:val="24"/>
          <w:szCs w:val="24"/>
          <w:lang w:val="fr-FR"/>
        </w:rPr>
        <w:t>.</w:t>
      </w:r>
    </w:p>
    <w:p w14:paraId="1D661368" w14:textId="77777777" w:rsidR="00B86744" w:rsidRDefault="00B86744" w:rsidP="00B86744">
      <w:pPr>
        <w:widowControl w:val="0"/>
        <w:autoSpaceDE w:val="0"/>
        <w:autoSpaceDN w:val="0"/>
        <w:spacing w:after="0" w:line="247" w:lineRule="auto"/>
        <w:ind w:right="222"/>
        <w:jc w:val="both"/>
        <w:rPr>
          <w:rFonts w:ascii="Times New Roman" w:eastAsia="Tahoma" w:hAnsi="Times New Roman" w:cs="Times New Roman"/>
          <w:w w:val="105"/>
          <w:sz w:val="24"/>
          <w:szCs w:val="24"/>
          <w:lang w:val="fr-FR"/>
        </w:rPr>
      </w:pPr>
    </w:p>
    <w:p w14:paraId="49EA7531" w14:textId="6FA16329" w:rsidR="001B551F" w:rsidRPr="007B2971" w:rsidRDefault="001B551F" w:rsidP="00B86744">
      <w:pPr>
        <w:widowControl w:val="0"/>
        <w:autoSpaceDE w:val="0"/>
        <w:autoSpaceDN w:val="0"/>
        <w:spacing w:after="0" w:line="247" w:lineRule="auto"/>
        <w:ind w:right="222"/>
        <w:jc w:val="both"/>
        <w:rPr>
          <w:rFonts w:ascii="Times New Roman" w:eastAsia="Verdana" w:hAnsi="Times New Roman" w:cs="Times New Roman"/>
          <w:b/>
          <w:bCs/>
          <w:i/>
          <w:iCs/>
          <w:sz w:val="24"/>
          <w:szCs w:val="24"/>
          <w:lang w:val="fr-FR"/>
        </w:rPr>
      </w:pPr>
      <w:r w:rsidRPr="007B2971">
        <w:rPr>
          <w:rFonts w:ascii="Times New Roman" w:eastAsia="Verdana" w:hAnsi="Times New Roman" w:cs="Times New Roman"/>
          <w:b/>
          <w:bCs/>
          <w:i/>
          <w:iCs/>
          <w:spacing w:val="-2"/>
          <w:sz w:val="24"/>
          <w:szCs w:val="24"/>
          <w:lang w:val="fr-FR"/>
        </w:rPr>
        <w:t>Accessoires</w:t>
      </w:r>
    </w:p>
    <w:p w14:paraId="4980F60E" w14:textId="77777777" w:rsidR="00B86744" w:rsidRDefault="00B86744" w:rsidP="001B551F">
      <w:pPr>
        <w:widowControl w:val="0"/>
        <w:autoSpaceDE w:val="0"/>
        <w:autoSpaceDN w:val="0"/>
        <w:spacing w:after="0" w:line="249" w:lineRule="auto"/>
        <w:ind w:right="224"/>
        <w:rPr>
          <w:rFonts w:ascii="Times New Roman" w:eastAsia="Tahoma" w:hAnsi="Times New Roman" w:cs="Times New Roman"/>
          <w:w w:val="105"/>
          <w:sz w:val="24"/>
          <w:szCs w:val="24"/>
          <w:lang w:val="fr-FR"/>
        </w:rPr>
      </w:pPr>
    </w:p>
    <w:p w14:paraId="429EB350" w14:textId="70034BD4"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L'entrepreneur est tenu de soumettre des échantillons des accessoires au gestionnaire de projet pour approbation avant de passer toute commande.</w:t>
      </w:r>
    </w:p>
    <w:p w14:paraId="5D51EE16"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vis de fixation doivent toujours être d'une résistance proportionnelle à l'importance des objets qu'elles doivent fixer et doivent être finies d'une manière adaptée au travail pour lequel ils sont destinés.</w:t>
      </w:r>
    </w:p>
    <w:p w14:paraId="2B279CA8"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29B1AAA1" w14:textId="672F46EC" w:rsidR="001B551F" w:rsidRPr="007B2971" w:rsidRDefault="00B86744" w:rsidP="001B551F">
      <w:pPr>
        <w:widowControl w:val="0"/>
        <w:autoSpaceDE w:val="0"/>
        <w:autoSpaceDN w:val="0"/>
        <w:spacing w:after="0" w:line="249"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29920" behindDoc="0" locked="0" layoutInCell="1" allowOverlap="1" wp14:anchorId="19563AAB" wp14:editId="1E774753">
                <wp:simplePos x="0" y="0"/>
                <wp:positionH relativeFrom="column">
                  <wp:posOffset>-12700</wp:posOffset>
                </wp:positionH>
                <wp:positionV relativeFrom="paragraph">
                  <wp:posOffset>541020</wp:posOffset>
                </wp:positionV>
                <wp:extent cx="2736850" cy="234950"/>
                <wp:effectExtent l="0" t="0" r="0" b="0"/>
                <wp:wrapTopAndBottom/>
                <wp:docPr id="160" name="Textbox 160"/>
                <wp:cNvGraphicFramePr/>
                <a:graphic xmlns:a="http://schemas.openxmlformats.org/drawingml/2006/main">
                  <a:graphicData uri="http://schemas.microsoft.com/office/word/2010/wordprocessingShape">
                    <wps:wsp>
                      <wps:cNvSpPr txBox="1"/>
                      <wps:spPr>
                        <a:xfrm>
                          <a:off x="0" y="0"/>
                          <a:ext cx="2736850" cy="234950"/>
                        </a:xfrm>
                        <a:prstGeom prst="rect">
                          <a:avLst/>
                        </a:prstGeom>
                      </wps:spPr>
                      <wps:txbx>
                        <w:txbxContent>
                          <w:p w14:paraId="327FD1D4" w14:textId="77777777" w:rsidR="003F48AB" w:rsidRPr="00A96557" w:rsidRDefault="003F48AB" w:rsidP="001B551F">
                            <w:pPr>
                              <w:spacing w:before="6"/>
                              <w:rPr>
                                <w:rFonts w:ascii="Times New Roman" w:hAnsi="Times New Roman" w:cs="Times New Roman"/>
                                <w:b/>
                                <w:sz w:val="24"/>
                                <w:szCs w:val="28"/>
                                <w:lang w:val="fr-FR"/>
                              </w:rPr>
                            </w:pPr>
                            <w:r w:rsidRPr="00A96557">
                              <w:rPr>
                                <w:rFonts w:ascii="Times New Roman" w:hAnsi="Times New Roman" w:cs="Times New Roman"/>
                                <w:b/>
                                <w:color w:val="7F0000"/>
                                <w:spacing w:val="9"/>
                                <w:w w:val="105"/>
                                <w:sz w:val="24"/>
                                <w:szCs w:val="28"/>
                                <w:u w:val="thick" w:color="7F0000"/>
                                <w:lang w:val="fr-FR"/>
                              </w:rPr>
                              <w:t>DESCRIPTION</w:t>
                            </w:r>
                            <w:r w:rsidRPr="00A96557">
                              <w:rPr>
                                <w:rFonts w:ascii="Times New Roman" w:hAnsi="Times New Roman" w:cs="Times New Roman"/>
                                <w:b/>
                                <w:color w:val="7F0000"/>
                                <w:spacing w:val="14"/>
                                <w:w w:val="105"/>
                                <w:sz w:val="24"/>
                                <w:szCs w:val="28"/>
                                <w:u w:val="thick" w:color="7F0000"/>
                                <w:lang w:val="fr-FR"/>
                              </w:rPr>
                              <w:t xml:space="preserve"> DES OUVRAGES</w:t>
                            </w:r>
                          </w:p>
                          <w:p w14:paraId="6CA174B3" w14:textId="77777777" w:rsidR="003F48AB" w:rsidRPr="00A96557" w:rsidRDefault="003F48AB" w:rsidP="001B551F">
                            <w:pPr>
                              <w:spacing w:before="6"/>
                              <w:rPr>
                                <w:rFonts w:ascii="Times New Roman" w:hAnsi="Times New Roman" w:cs="Times New Roman"/>
                                <w:b/>
                                <w:sz w:val="24"/>
                                <w:szCs w:val="28"/>
                                <w:lang w:val="fr-FR"/>
                              </w:rPr>
                            </w:pPr>
                            <w:r w:rsidRPr="00A96557">
                              <w:rPr>
                                <w:rFonts w:ascii="Times New Roman" w:hAnsi="Times New Roman" w:cs="Times New Roman"/>
                                <w:b/>
                                <w:color w:val="7F0000"/>
                                <w:spacing w:val="9"/>
                                <w:w w:val="105"/>
                                <w:sz w:val="24"/>
                                <w:szCs w:val="28"/>
                                <w:u w:val="thick" w:color="7F0000"/>
                                <w:lang w:val="fr-FR"/>
                              </w:rPr>
                              <w:t>ESCRIPTION</w:t>
                            </w:r>
                            <w:r w:rsidRPr="00A96557">
                              <w:rPr>
                                <w:rFonts w:ascii="Times New Roman" w:hAnsi="Times New Roman" w:cs="Times New Roman"/>
                                <w:b/>
                                <w:color w:val="7F0000"/>
                                <w:spacing w:val="14"/>
                                <w:w w:val="105"/>
                                <w:sz w:val="24"/>
                                <w:szCs w:val="28"/>
                                <w:u w:val="thick" w:color="7F0000"/>
                                <w:lang w:val="fr-FR"/>
                              </w:rPr>
                              <w:t xml:space="preserve"> DES TRAVAUX</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563AAB" id="Textbox 160" o:spid="_x0000_s1067" type="#_x0000_t202" style="position:absolute;margin-left:-1pt;margin-top:42.6pt;width:215.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" filled="f" stroked="f">
                <v:textbox inset="0,0,0,0">
                  <w:txbxContent>
                    <w:p w14:paraId="327FD1D4" w14:textId="77777777" w:rsidR="003F48AB" w:rsidRPr="00A96557" w:rsidRDefault="003F48AB" w:rsidP="001B551F">
                      <w:pPr>
                        <w:spacing w:before="6"/>
                        <w:rPr>
                          <w:rFonts w:ascii="Times New Roman" w:hAnsi="Times New Roman" w:cs="Times New Roman"/>
                          <w:b/>
                          <w:sz w:val="24"/>
                          <w:szCs w:val="28"/>
                          <w:lang w:val="fr-FR"/>
                        </w:rPr>
                      </w:pPr>
                      <w:r w:rsidRPr="00A96557">
                        <w:rPr>
                          <w:rFonts w:ascii="Times New Roman" w:hAnsi="Times New Roman" w:cs="Times New Roman"/>
                          <w:b/>
                          <w:color w:val="7F0000"/>
                          <w:spacing w:val="9"/>
                          <w:w w:val="105"/>
                          <w:sz w:val="24"/>
                          <w:szCs w:val="28"/>
                          <w:u w:val="thick" w:color="7F0000"/>
                          <w:lang w:val="fr-FR"/>
                        </w:rPr>
                        <w:t>DESCRIPTION</w:t>
                      </w:r>
                      <w:r w:rsidRPr="00A96557">
                        <w:rPr>
                          <w:rFonts w:ascii="Times New Roman" w:hAnsi="Times New Roman" w:cs="Times New Roman"/>
                          <w:b/>
                          <w:color w:val="7F0000"/>
                          <w:spacing w:val="14"/>
                          <w:w w:val="105"/>
                          <w:sz w:val="24"/>
                          <w:szCs w:val="28"/>
                          <w:u w:val="thick" w:color="7F0000"/>
                          <w:lang w:val="fr-FR"/>
                        </w:rPr>
                        <w:t xml:space="preserve"> DES OUVRAGES</w:t>
                      </w:r>
                    </w:p>
                    <w:p w14:paraId="6CA174B3" w14:textId="77777777" w:rsidR="003F48AB" w:rsidRPr="00A96557" w:rsidRDefault="003F48AB" w:rsidP="001B551F">
                      <w:pPr>
                        <w:spacing w:before="6"/>
                        <w:rPr>
                          <w:rFonts w:ascii="Times New Roman" w:hAnsi="Times New Roman" w:cs="Times New Roman"/>
                          <w:b/>
                          <w:sz w:val="24"/>
                          <w:szCs w:val="28"/>
                          <w:lang w:val="fr-FR"/>
                        </w:rPr>
                      </w:pPr>
                      <w:r w:rsidRPr="00A96557">
                        <w:rPr>
                          <w:rFonts w:ascii="Times New Roman" w:hAnsi="Times New Roman" w:cs="Times New Roman"/>
                          <w:b/>
                          <w:color w:val="7F0000"/>
                          <w:spacing w:val="9"/>
                          <w:w w:val="105"/>
                          <w:sz w:val="24"/>
                          <w:szCs w:val="28"/>
                          <w:u w:val="thick" w:color="7F0000"/>
                          <w:lang w:val="fr-FR"/>
                        </w:rPr>
                        <w:t>ESCRIPTION</w:t>
                      </w:r>
                      <w:r w:rsidRPr="00A96557">
                        <w:rPr>
                          <w:rFonts w:ascii="Times New Roman" w:hAnsi="Times New Roman" w:cs="Times New Roman"/>
                          <w:b/>
                          <w:color w:val="7F0000"/>
                          <w:spacing w:val="14"/>
                          <w:w w:val="105"/>
                          <w:sz w:val="24"/>
                          <w:szCs w:val="28"/>
                          <w:u w:val="thick" w:color="7F0000"/>
                          <w:lang w:val="fr-FR"/>
                        </w:rPr>
                        <w:t xml:space="preserve"> DES TRAVAUX</w:t>
                      </w:r>
                    </w:p>
                  </w:txbxContent>
                </v:textbox>
                <w10:wrap type="topAndBottom"/>
              </v:shape>
            </w:pict>
          </mc:Fallback>
        </mc:AlternateContent>
      </w:r>
      <w:r w:rsidR="001B551F" w:rsidRPr="007B2971">
        <w:rPr>
          <w:rFonts w:ascii="Times New Roman" w:eastAsia="Tahoma" w:hAnsi="Times New Roman" w:cs="Times New Roman"/>
          <w:w w:val="105"/>
          <w:sz w:val="24"/>
          <w:szCs w:val="24"/>
          <w:lang w:val="fr-FR"/>
        </w:rPr>
        <w:t>Les composants accessoires, notamment les charnières, les supports d'ancrage, les plaques, etc. - doivent toujours être protégés avec une peinture antirouille, comme décrit ci-dessus.</w:t>
      </w:r>
    </w:p>
    <w:p w14:paraId="308820FE" w14:textId="77777777" w:rsidR="001B551F" w:rsidRPr="007B2971" w:rsidRDefault="001B551F" w:rsidP="001B551F">
      <w:pPr>
        <w:widowControl w:val="0"/>
        <w:autoSpaceDE w:val="0"/>
        <w:autoSpaceDN w:val="0"/>
        <w:spacing w:before="34" w:after="0" w:line="240" w:lineRule="auto"/>
        <w:rPr>
          <w:rFonts w:ascii="Times New Roman" w:eastAsia="Tahoma" w:hAnsi="Times New Roman" w:cs="Times New Roman"/>
          <w:sz w:val="24"/>
          <w:szCs w:val="24"/>
          <w:lang w:val="fr-FR"/>
        </w:rPr>
      </w:pPr>
    </w:p>
    <w:p w14:paraId="71667BA6" w14:textId="77777777" w:rsidR="001B551F" w:rsidRPr="007B2971" w:rsidRDefault="001B551F" w:rsidP="007B2971">
      <w:pPr>
        <w:widowControl w:val="0"/>
        <w:numPr>
          <w:ilvl w:val="0"/>
          <w:numId w:val="63"/>
        </w:numPr>
        <w:autoSpaceDE w:val="0"/>
        <w:autoSpaceDN w:val="0"/>
        <w:spacing w:after="0" w:line="240" w:lineRule="auto"/>
        <w:jc w:val="both"/>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pacing w:val="-2"/>
          <w:w w:val="105"/>
          <w:sz w:val="24"/>
          <w:szCs w:val="24"/>
          <w:u w:val="thick" w:color="0E455F"/>
          <w:lang w:val="fr-FR"/>
        </w:rPr>
        <w:t>Barres métalliques des fenêtres du rez-de-chaussée :</w:t>
      </w:r>
    </w:p>
    <w:p w14:paraId="03A2852C" w14:textId="77777777" w:rsidR="001B551F" w:rsidRPr="007B2971" w:rsidRDefault="001B551F" w:rsidP="001B551F">
      <w:pPr>
        <w:widowControl w:val="0"/>
        <w:autoSpaceDE w:val="0"/>
        <w:autoSpaceDN w:val="0"/>
        <w:spacing w:before="14" w:after="0" w:line="240" w:lineRule="auto"/>
        <w:rPr>
          <w:rFonts w:ascii="Times New Roman" w:eastAsia="Tahoma" w:hAnsi="Times New Roman" w:cs="Times New Roman"/>
          <w:b/>
          <w:sz w:val="24"/>
          <w:szCs w:val="24"/>
          <w:lang w:val="fr-FR"/>
        </w:rPr>
      </w:pPr>
    </w:p>
    <w:p w14:paraId="0CDB91D3"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16"/>
          <w:w w:val="105"/>
          <w:sz w:val="24"/>
          <w:szCs w:val="24"/>
          <w:lang w:val="fr-FR"/>
        </w:rPr>
        <w:t xml:space="preserve"> </w:t>
      </w:r>
      <w:r w:rsidRPr="007B2971">
        <w:rPr>
          <w:rFonts w:ascii="Times New Roman" w:eastAsia="Tahoma" w:hAnsi="Times New Roman" w:cs="Times New Roman"/>
          <w:spacing w:val="10"/>
          <w:w w:val="105"/>
          <w:sz w:val="24"/>
          <w:szCs w:val="24"/>
          <w:lang w:val="fr-FR"/>
        </w:rPr>
        <w:t>Dimensions :</w:t>
      </w:r>
      <w:r w:rsidRPr="007B2971">
        <w:rPr>
          <w:rFonts w:ascii="Times New Roman" w:eastAsia="Tahoma" w:hAnsi="Times New Roman" w:cs="Times New Roman"/>
          <w:spacing w:val="78"/>
          <w:w w:val="150"/>
          <w:sz w:val="24"/>
          <w:szCs w:val="24"/>
          <w:lang w:val="fr-FR"/>
        </w:rPr>
        <w:t xml:space="preserve">  </w:t>
      </w:r>
      <w:r w:rsidRPr="007B2971">
        <w:rPr>
          <w:rFonts w:ascii="Times New Roman" w:eastAsia="Tahoma" w:hAnsi="Times New Roman" w:cs="Times New Roman"/>
          <w:w w:val="105"/>
          <w:sz w:val="24"/>
          <w:szCs w:val="24"/>
          <w:lang w:val="fr-FR"/>
        </w:rPr>
        <w:t>70</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70</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120</w:t>
      </w:r>
      <w:r w:rsidRPr="007B2971">
        <w:rPr>
          <w:rFonts w:ascii="Times New Roman" w:eastAsia="Tahoma" w:hAnsi="Times New Roman" w:cs="Times New Roman"/>
          <w:spacing w:val="13"/>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140</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160</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3"/>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w w:val="105"/>
          <w:sz w:val="24"/>
          <w:szCs w:val="24"/>
          <w:lang w:val="fr-FR"/>
        </w:rPr>
        <w:t>140</w:t>
      </w:r>
      <w:r w:rsidRPr="007B2971">
        <w:rPr>
          <w:rFonts w:ascii="Times New Roman" w:eastAsia="Tahoma" w:hAnsi="Times New Roman" w:cs="Times New Roman"/>
          <w:spacing w:val="-4"/>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5E75FEE7" w14:textId="77777777" w:rsidR="001B551F" w:rsidRPr="007B2971" w:rsidRDefault="001B551F" w:rsidP="001B551F">
      <w:pPr>
        <w:widowControl w:val="0"/>
        <w:autoSpaceDE w:val="0"/>
        <w:autoSpaceDN w:val="0"/>
        <w:spacing w:before="2" w:after="0" w:line="400" w:lineRule="atLeast"/>
        <w:ind w:right="673"/>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Fourniture et pose de barres métalliques murales pour protéger les ouvertures et les fenêtres. Ces barres sont constituées de profilés de cornières de 30 x 30 mm.</w:t>
      </w:r>
    </w:p>
    <w:p w14:paraId="6FC0C70C" w14:textId="77777777" w:rsidR="001B551F" w:rsidRPr="00A96557" w:rsidRDefault="001B551F" w:rsidP="001B551F">
      <w:pPr>
        <w:widowControl w:val="0"/>
        <w:autoSpaceDE w:val="0"/>
        <w:autoSpaceDN w:val="0"/>
        <w:spacing w:before="2" w:after="0" w:line="400" w:lineRule="atLeast"/>
        <w:ind w:right="673"/>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30 mm, rempli de treillis métallique déployé à petites mailles et fixé au mur avec des ancrages du même type</w:t>
      </w:r>
      <w:r w:rsidRPr="00A96557">
        <w:rPr>
          <w:rFonts w:ascii="Times New Roman" w:eastAsia="Tahoma" w:hAnsi="Times New Roman" w:cs="Times New Roman"/>
          <w:w w:val="105"/>
          <w:sz w:val="24"/>
          <w:szCs w:val="24"/>
          <w:lang w:val="fr-FR"/>
        </w:rPr>
        <w:t xml:space="preserve">. </w:t>
      </w:r>
      <w:r w:rsidRPr="007B2971">
        <w:rPr>
          <w:rFonts w:ascii="Times New Roman" w:eastAsia="Tahoma" w:hAnsi="Times New Roman" w:cs="Times New Roman"/>
          <w:w w:val="105"/>
          <w:sz w:val="24"/>
          <w:szCs w:val="24"/>
          <w:lang w:val="fr-FR"/>
        </w:rPr>
        <w:t>Les barres seront installées de manière à dépasser de 5 cm de la surface nue du mur. Toutes les barres seront peintes avec 2 couches de peinture antirouille et 2 couches de peinture glycérophtalique, après ponçage, brossage et toute l'attention nécessaire</w:t>
      </w:r>
      <w:r w:rsidRPr="00A96557">
        <w:rPr>
          <w:rFonts w:ascii="Times New Roman" w:eastAsia="Tahoma" w:hAnsi="Times New Roman" w:cs="Times New Roman"/>
          <w:w w:val="105"/>
          <w:sz w:val="24"/>
          <w:szCs w:val="24"/>
          <w:lang w:val="fr-FR"/>
        </w:rPr>
        <w:t>.</w:t>
      </w:r>
    </w:p>
    <w:p w14:paraId="281B0ECA" w14:textId="77777777" w:rsidR="001B551F" w:rsidRPr="007B2971" w:rsidRDefault="001B551F" w:rsidP="001B551F">
      <w:pPr>
        <w:widowControl w:val="0"/>
        <w:autoSpaceDE w:val="0"/>
        <w:autoSpaceDN w:val="0"/>
        <w:spacing w:before="72" w:after="0" w:line="240" w:lineRule="auto"/>
        <w:rPr>
          <w:rFonts w:ascii="Times New Roman" w:eastAsia="Tahoma" w:hAnsi="Times New Roman" w:cs="Times New Roman"/>
          <w:sz w:val="24"/>
          <w:szCs w:val="24"/>
          <w:lang w:val="fr-FR"/>
        </w:rPr>
      </w:pPr>
    </w:p>
    <w:p w14:paraId="31131946" w14:textId="77777777" w:rsidR="001B551F" w:rsidRPr="007B2971" w:rsidRDefault="001B551F" w:rsidP="007B2971">
      <w:pPr>
        <w:widowControl w:val="0"/>
        <w:numPr>
          <w:ilvl w:val="0"/>
          <w:numId w:val="63"/>
        </w:numPr>
        <w:autoSpaceDE w:val="0"/>
        <w:autoSpaceDN w:val="0"/>
        <w:spacing w:after="0" w:line="240" w:lineRule="auto"/>
        <w:jc w:val="both"/>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Cages de protection en treillis métallique pour climatiseurs</w:t>
      </w:r>
      <w:r w:rsidRPr="007B2971">
        <w:rPr>
          <w:rFonts w:ascii="Times New Roman" w:eastAsia="Tahoma" w:hAnsi="Times New Roman" w:cs="Times New Roman"/>
          <w:b/>
          <w:bCs/>
          <w:color w:val="0E455F"/>
          <w:spacing w:val="-10"/>
          <w:w w:val="105"/>
          <w:sz w:val="24"/>
          <w:szCs w:val="24"/>
          <w:u w:val="thick" w:color="0E455F"/>
          <w:lang w:val="fr-FR"/>
        </w:rPr>
        <w:t xml:space="preserve"> :</w:t>
      </w:r>
    </w:p>
    <w:p w14:paraId="44BD6D9E"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b/>
          <w:sz w:val="24"/>
          <w:szCs w:val="24"/>
          <w:lang w:val="fr-FR"/>
        </w:rPr>
      </w:pPr>
    </w:p>
    <w:p w14:paraId="32232269" w14:textId="77777777" w:rsidR="001B551F" w:rsidRPr="007B2971" w:rsidRDefault="001B551F" w:rsidP="001B551F">
      <w:pPr>
        <w:widowControl w:val="0"/>
        <w:autoSpaceDE w:val="0"/>
        <w:autoSpaceDN w:val="0"/>
        <w:spacing w:after="0" w:line="249" w:lineRule="auto"/>
        <w:ind w:right="214"/>
        <w:jc w:val="both"/>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w w:val="105"/>
          <w:sz w:val="24"/>
          <w:szCs w:val="24"/>
          <w:lang w:val="fr-FR"/>
        </w:rPr>
        <w:t>Fourniture et pose d'une cage métallique de protection des unités de climatisation, constituée d'une structure extérieure en cornière de 30 x 30 mm avec un remplissage en métal déployé à petites mailles.</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w w:val="105"/>
          <w:sz w:val="24"/>
          <w:szCs w:val="24"/>
          <w:lang w:val="fr-FR"/>
        </w:rPr>
        <w:t>Application de 2 couches de peinture antirouille et 2 couches de peinture glycérophtalique, ainsi que toutes les exigences d'installation. Le cadre de la cage de protection des unités de climatisation sera scellé au mur à l'aide d'ancrages</w:t>
      </w:r>
      <w:r w:rsidRPr="007B2971">
        <w:rPr>
          <w:rFonts w:ascii="Times New Roman" w:eastAsia="Tahoma" w:hAnsi="Times New Roman" w:cs="Times New Roman"/>
          <w:spacing w:val="-2"/>
          <w:w w:val="105"/>
          <w:sz w:val="24"/>
          <w:szCs w:val="24"/>
          <w:lang w:val="fr-FR"/>
        </w:rPr>
        <w:t>.</w:t>
      </w:r>
    </w:p>
    <w:p w14:paraId="08EBF216" w14:textId="77777777" w:rsidR="001B551F" w:rsidRPr="007B2971" w:rsidRDefault="001B551F" w:rsidP="001B551F">
      <w:pPr>
        <w:widowControl w:val="0"/>
        <w:autoSpaceDE w:val="0"/>
        <w:autoSpaceDN w:val="0"/>
        <w:spacing w:after="0" w:line="249" w:lineRule="auto"/>
        <w:ind w:right="214"/>
        <w:jc w:val="both"/>
        <w:rPr>
          <w:rFonts w:ascii="Times New Roman" w:eastAsia="Tahoma" w:hAnsi="Times New Roman" w:cs="Times New Roman"/>
          <w:sz w:val="24"/>
          <w:szCs w:val="24"/>
          <w:lang w:val="fr-FR"/>
        </w:rPr>
      </w:pPr>
    </w:p>
    <w:p w14:paraId="5EB2E499" w14:textId="77777777" w:rsidR="001B551F" w:rsidRPr="007B2971" w:rsidRDefault="001B551F" w:rsidP="001B551F">
      <w:pPr>
        <w:widowControl w:val="0"/>
        <w:autoSpaceDE w:val="0"/>
        <w:autoSpaceDN w:val="0"/>
        <w:spacing w:after="0" w:line="237"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Dimensions :</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90</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70</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cm</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w w:val="105"/>
          <w:sz w:val="24"/>
          <w:szCs w:val="24"/>
          <w:lang w:val="fr-FR"/>
        </w:rPr>
        <w:t>50</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0FF89AAD"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4F529133" w14:textId="77777777" w:rsidR="001B551F" w:rsidRPr="007B2971" w:rsidRDefault="001B551F" w:rsidP="007B2971">
      <w:pPr>
        <w:widowControl w:val="0"/>
        <w:numPr>
          <w:ilvl w:val="0"/>
          <w:numId w:val="63"/>
        </w:numPr>
        <w:autoSpaceDE w:val="0"/>
        <w:autoSpaceDN w:val="0"/>
        <w:spacing w:after="0" w:line="240" w:lineRule="auto"/>
        <w:jc w:val="both"/>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z w:val="24"/>
          <w:szCs w:val="24"/>
          <w:u w:val="thick" w:color="0E455F"/>
          <w:lang w:val="fr-FR"/>
        </w:rPr>
        <w:t>Rampes d’escalier:</w:t>
      </w:r>
    </w:p>
    <w:p w14:paraId="2D992DC4"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b/>
          <w:sz w:val="24"/>
          <w:szCs w:val="24"/>
          <w:lang w:val="fr-FR"/>
        </w:rPr>
      </w:pPr>
    </w:p>
    <w:p w14:paraId="687D82AE" w14:textId="77777777" w:rsidR="001B551F" w:rsidRPr="007B2971" w:rsidRDefault="001B551F" w:rsidP="001B551F">
      <w:pPr>
        <w:widowControl w:val="0"/>
        <w:autoSpaceDE w:val="0"/>
        <w:autoSpaceDN w:val="0"/>
        <w:spacing w:after="0" w:line="249" w:lineRule="auto"/>
        <w:ind w:right="25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lastRenderedPageBreak/>
        <w:t>Le garde-corps tubulaire galvanisé sera composé de profilés de 50 mm et 32 mm de diamètre. Le garde-corps aura une hauteur de 120 cm.</w:t>
      </w:r>
    </w:p>
    <w:p w14:paraId="320B3C2E" w14:textId="77777777" w:rsidR="001B551F" w:rsidRPr="007B2971" w:rsidRDefault="001B551F" w:rsidP="001B551F">
      <w:pPr>
        <w:widowControl w:val="0"/>
        <w:autoSpaceDE w:val="0"/>
        <w:autoSpaceDN w:val="0"/>
        <w:spacing w:before="148" w:after="0" w:line="249" w:lineRule="auto"/>
        <w:ind w:right="233"/>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Il sera constitué de barres étirées à partir de tubes galvanisés de diamètre 32 mm, serrées entre un rail supérieur et un rail inférieur constitués de tubes galvanisés de diamètre 50 mm. Les barres seront fixées aux rails par soudure à l'arc électrique. Les marches seront fixées à la maçonnerie à l'aide d'ancrages noyés dans le béton</w:t>
      </w:r>
      <w:r w:rsidRPr="007B2971">
        <w:rPr>
          <w:rFonts w:ascii="Times New Roman" w:eastAsia="Tahoma" w:hAnsi="Times New Roman" w:cs="Times New Roman"/>
          <w:spacing w:val="11"/>
          <w:w w:val="105"/>
          <w:sz w:val="24"/>
          <w:szCs w:val="24"/>
          <w:lang w:val="fr-FR"/>
        </w:rPr>
        <w:t>.</w:t>
      </w:r>
    </w:p>
    <w:p w14:paraId="74108AEC" w14:textId="77777777" w:rsidR="001B551F" w:rsidRPr="007B2971" w:rsidRDefault="001B551F" w:rsidP="001B551F">
      <w:pPr>
        <w:widowControl w:val="0"/>
        <w:autoSpaceDE w:val="0"/>
        <w:autoSpaceDN w:val="0"/>
        <w:spacing w:before="14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rails seront des tubes galvanisés de 50 mm de diamètre</w:t>
      </w:r>
      <w:r w:rsidRPr="007B2971">
        <w:rPr>
          <w:rFonts w:ascii="Times New Roman" w:eastAsia="Tahoma" w:hAnsi="Times New Roman" w:cs="Times New Roman"/>
          <w:spacing w:val="7"/>
          <w:w w:val="105"/>
          <w:sz w:val="24"/>
          <w:szCs w:val="24"/>
          <w:lang w:val="fr-FR"/>
        </w:rPr>
        <w:t>.</w:t>
      </w:r>
    </w:p>
    <w:p w14:paraId="39AE7440" w14:textId="77777777" w:rsidR="001B551F" w:rsidRPr="007B2971" w:rsidRDefault="001B551F" w:rsidP="007B2971">
      <w:pPr>
        <w:widowControl w:val="0"/>
        <w:numPr>
          <w:ilvl w:val="0"/>
          <w:numId w:val="63"/>
        </w:numPr>
        <w:autoSpaceDE w:val="0"/>
        <w:autoSpaceDN w:val="0"/>
        <w:spacing w:before="149" w:after="0" w:line="240" w:lineRule="auto"/>
        <w:ind w:left="900"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2"/>
          <w:w w:val="105"/>
          <w:sz w:val="24"/>
          <w:szCs w:val="24"/>
          <w:u w:val="single" w:color="000000"/>
          <w:lang w:val="fr-FR"/>
        </w:rPr>
        <w:t>Emplacement</w:t>
      </w:r>
      <w:r w:rsidRPr="007B2971">
        <w:rPr>
          <w:rFonts w:ascii="Times New Roman" w:eastAsia="Tahoma" w:hAnsi="Times New Roman" w:cs="Times New Roman"/>
          <w:spacing w:val="-2"/>
          <w:w w:val="105"/>
          <w:sz w:val="24"/>
          <w:szCs w:val="24"/>
          <w:u w:color="000000"/>
          <w:lang w:val="fr-FR"/>
        </w:rPr>
        <w:t xml:space="preserve"> :</w:t>
      </w:r>
    </w:p>
    <w:p w14:paraId="74AE801B" w14:textId="77777777" w:rsidR="001B551F" w:rsidRPr="007B2971" w:rsidRDefault="001B551F" w:rsidP="001B551F">
      <w:pPr>
        <w:widowControl w:val="0"/>
        <w:autoSpaceDE w:val="0"/>
        <w:autoSpaceDN w:val="0"/>
        <w:spacing w:before="15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23"/>
          <w:w w:val="105"/>
          <w:sz w:val="24"/>
          <w:szCs w:val="24"/>
          <w:lang w:val="fr-FR"/>
        </w:rPr>
        <w:t xml:space="preserve"> </w:t>
      </w:r>
      <w:r w:rsidRPr="007B2971">
        <w:rPr>
          <w:rFonts w:ascii="Times New Roman" w:eastAsia="Tahoma" w:hAnsi="Times New Roman" w:cs="Times New Roman"/>
          <w:spacing w:val="9"/>
          <w:w w:val="105"/>
          <w:sz w:val="24"/>
          <w:szCs w:val="24"/>
          <w:lang w:val="fr-FR"/>
        </w:rPr>
        <w:t>Partie rampante des escaliers</w:t>
      </w:r>
      <w:r w:rsidRPr="007B2971">
        <w:rPr>
          <w:rFonts w:ascii="Times New Roman" w:eastAsia="Tahoma" w:hAnsi="Times New Roman" w:cs="Times New Roman"/>
          <w:spacing w:val="7"/>
          <w:w w:val="105"/>
          <w:sz w:val="24"/>
          <w:szCs w:val="24"/>
          <w:lang w:val="fr-FR"/>
        </w:rPr>
        <w:t>.</w:t>
      </w:r>
    </w:p>
    <w:p w14:paraId="691EC5B2" w14:textId="77777777" w:rsidR="001B551F" w:rsidRPr="007B2971" w:rsidRDefault="001B551F" w:rsidP="007B2971">
      <w:pPr>
        <w:widowControl w:val="0"/>
        <w:numPr>
          <w:ilvl w:val="0"/>
          <w:numId w:val="63"/>
        </w:numPr>
        <w:autoSpaceDE w:val="0"/>
        <w:autoSpaceDN w:val="0"/>
        <w:spacing w:before="85"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pacing w:val="-2"/>
          <w:w w:val="105"/>
          <w:sz w:val="24"/>
          <w:szCs w:val="24"/>
          <w:u w:val="thick" w:color="0E455F"/>
          <w:lang w:val="fr-FR"/>
        </w:rPr>
        <w:t xml:space="preserve"> Garde-corps:</w:t>
      </w:r>
    </w:p>
    <w:p w14:paraId="5C932404" w14:textId="77777777" w:rsidR="001B551F" w:rsidRPr="007B2971" w:rsidRDefault="001B551F" w:rsidP="001B551F">
      <w:pPr>
        <w:widowControl w:val="0"/>
        <w:autoSpaceDE w:val="0"/>
        <w:autoSpaceDN w:val="0"/>
        <w:spacing w:before="8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lang w:val="fr-FR"/>
        </w:rPr>
        <w:t>Idem 12.3.3 pour les garde-corps</w:t>
      </w:r>
      <w:r w:rsidRPr="007B2971">
        <w:rPr>
          <w:rFonts w:ascii="Times New Roman" w:eastAsia="Tahoma" w:hAnsi="Times New Roman" w:cs="Times New Roman"/>
          <w:color w:val="0E455F"/>
          <w:spacing w:val="-2"/>
          <w:w w:val="105"/>
          <w:sz w:val="24"/>
          <w:szCs w:val="24"/>
          <w:lang w:val="fr-FR"/>
        </w:rPr>
        <w:t>.</w:t>
      </w:r>
    </w:p>
    <w:p w14:paraId="13D98BF1" w14:textId="77777777" w:rsidR="001B551F" w:rsidRPr="007B2971" w:rsidRDefault="001B551F" w:rsidP="007B2971">
      <w:pPr>
        <w:widowControl w:val="0"/>
        <w:numPr>
          <w:ilvl w:val="0"/>
          <w:numId w:val="63"/>
        </w:numPr>
        <w:autoSpaceDE w:val="0"/>
        <w:autoSpaceDN w:val="0"/>
        <w:spacing w:before="36" w:after="0" w:line="240" w:lineRule="auto"/>
        <w:ind w:left="898"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2"/>
          <w:w w:val="105"/>
          <w:sz w:val="24"/>
          <w:szCs w:val="24"/>
          <w:u w:val="single" w:color="000000"/>
          <w:lang w:val="fr-FR"/>
        </w:rPr>
        <w:t>Emplacement</w:t>
      </w:r>
      <w:r w:rsidRPr="007B2971">
        <w:rPr>
          <w:rFonts w:ascii="Times New Roman" w:eastAsia="Tahoma" w:hAnsi="Times New Roman" w:cs="Times New Roman"/>
          <w:spacing w:val="-2"/>
          <w:w w:val="105"/>
          <w:sz w:val="24"/>
          <w:szCs w:val="24"/>
          <w:u w:color="000000"/>
          <w:lang w:val="fr-FR"/>
        </w:rPr>
        <w:t>:</w:t>
      </w:r>
    </w:p>
    <w:p w14:paraId="1BDA51E7" w14:textId="77777777" w:rsidR="001B551F" w:rsidRPr="007B2971" w:rsidRDefault="001B551F" w:rsidP="001B551F">
      <w:pPr>
        <w:widowControl w:val="0"/>
        <w:autoSpaceDE w:val="0"/>
        <w:autoSpaceDN w:val="0"/>
        <w:spacing w:before="157"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29"/>
          <w:w w:val="105"/>
          <w:sz w:val="24"/>
          <w:szCs w:val="24"/>
          <w:lang w:val="fr-FR"/>
        </w:rPr>
        <w:t xml:space="preserve"> </w:t>
      </w:r>
      <w:r w:rsidRPr="007B2971">
        <w:rPr>
          <w:rFonts w:ascii="Times New Roman" w:eastAsia="Tahoma" w:hAnsi="Times New Roman" w:cs="Times New Roman"/>
          <w:w w:val="105"/>
          <w:sz w:val="24"/>
          <w:szCs w:val="24"/>
          <w:lang w:val="fr-FR"/>
        </w:rPr>
        <w:t>Hall du premier étage donnant sur la partie inférieure de l'escalier</w:t>
      </w:r>
      <w:r w:rsidRPr="007B2971">
        <w:rPr>
          <w:rFonts w:ascii="Times New Roman" w:eastAsia="Tahoma" w:hAnsi="Times New Roman" w:cs="Times New Roman"/>
          <w:spacing w:val="-2"/>
          <w:w w:val="105"/>
          <w:sz w:val="24"/>
          <w:szCs w:val="24"/>
          <w:lang w:val="fr-FR"/>
        </w:rPr>
        <w:t>.</w:t>
      </w:r>
    </w:p>
    <w:p w14:paraId="2184CAFC" w14:textId="77777777" w:rsidR="001B551F" w:rsidRPr="007B2971" w:rsidRDefault="001B551F" w:rsidP="001B551F">
      <w:pPr>
        <w:widowControl w:val="0"/>
        <w:autoSpaceDE w:val="0"/>
        <w:autoSpaceDN w:val="0"/>
        <w:spacing w:before="170" w:after="0" w:line="240" w:lineRule="auto"/>
        <w:rPr>
          <w:rFonts w:ascii="Times New Roman" w:eastAsia="Tahoma" w:hAnsi="Times New Roman" w:cs="Times New Roman"/>
          <w:sz w:val="24"/>
          <w:szCs w:val="24"/>
          <w:lang w:val="fr-FR"/>
        </w:rPr>
      </w:pPr>
    </w:p>
    <w:p w14:paraId="7E6BE4A2"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z w:val="24"/>
          <w:szCs w:val="24"/>
          <w:u w:val="thick" w:color="0E455F"/>
          <w:lang w:val="fr-FR"/>
        </w:rPr>
        <w:t>Filet anti-pigeon</w:t>
      </w:r>
      <w:r w:rsidRPr="007B2971">
        <w:rPr>
          <w:rFonts w:ascii="Times New Roman" w:eastAsia="Tahoma" w:hAnsi="Times New Roman" w:cs="Times New Roman"/>
          <w:b/>
          <w:bCs/>
          <w:color w:val="0E455F"/>
          <w:spacing w:val="-2"/>
          <w:sz w:val="24"/>
          <w:szCs w:val="24"/>
          <w:u w:val="thick" w:color="0E455F"/>
          <w:lang w:val="fr-FR"/>
        </w:rPr>
        <w:t>:</w:t>
      </w:r>
    </w:p>
    <w:p w14:paraId="0C2F18CF" w14:textId="77777777" w:rsidR="001B551F" w:rsidRPr="007B2971" w:rsidRDefault="001B551F" w:rsidP="001B551F">
      <w:pPr>
        <w:widowControl w:val="0"/>
        <w:autoSpaceDE w:val="0"/>
        <w:autoSpaceDN w:val="0"/>
        <w:spacing w:before="233" w:after="0" w:line="240" w:lineRule="auto"/>
        <w:rPr>
          <w:rFonts w:ascii="Times New Roman" w:eastAsia="Tahoma" w:hAnsi="Times New Roman" w:cs="Times New Roman"/>
          <w:b/>
          <w:sz w:val="24"/>
          <w:szCs w:val="24"/>
          <w:lang w:val="fr-FR"/>
        </w:rPr>
      </w:pPr>
    </w:p>
    <w:p w14:paraId="05D77DB7"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b/>
          <w:color w:val="0E455F"/>
          <w:sz w:val="24"/>
          <w:szCs w:val="24"/>
          <w:u w:val="thick" w:color="0E455F"/>
          <w:lang w:val="fr-FR"/>
        </w:rPr>
        <w:t>Fourniture et pose de filet anti-pigeon composé de</w:t>
      </w:r>
      <w:r w:rsidRPr="007B2971">
        <w:rPr>
          <w:rFonts w:ascii="Times New Roman" w:eastAsia="Tahoma" w:hAnsi="Times New Roman" w:cs="Times New Roman"/>
          <w:b/>
          <w:color w:val="0E455F"/>
          <w:spacing w:val="19"/>
          <w:sz w:val="24"/>
          <w:szCs w:val="24"/>
          <w:u w:val="thick" w:color="0E455F"/>
          <w:lang w:val="fr-FR"/>
        </w:rPr>
        <w:t xml:space="preserve"> </w:t>
      </w:r>
      <w:r w:rsidRPr="007B2971">
        <w:rPr>
          <w:rFonts w:ascii="Times New Roman" w:eastAsia="Tahoma" w:hAnsi="Times New Roman" w:cs="Times New Roman"/>
          <w:b/>
          <w:color w:val="0E455F"/>
          <w:spacing w:val="-10"/>
          <w:sz w:val="24"/>
          <w:szCs w:val="24"/>
          <w:u w:val="thick" w:color="0E455F"/>
          <w:lang w:val="fr-FR"/>
        </w:rPr>
        <w:t>:</w:t>
      </w:r>
    </w:p>
    <w:p w14:paraId="36FE9805" w14:textId="77777777" w:rsidR="001B551F" w:rsidRPr="007B2971" w:rsidRDefault="001B551F" w:rsidP="007B2971">
      <w:pPr>
        <w:widowControl w:val="0"/>
        <w:numPr>
          <w:ilvl w:val="0"/>
          <w:numId w:val="37"/>
        </w:numPr>
        <w:tabs>
          <w:tab w:val="left" w:pos="910"/>
        </w:tabs>
        <w:autoSpaceDE w:val="0"/>
        <w:autoSpaceDN w:val="0"/>
        <w:spacing w:before="7"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Cadre en cornière de 30 x 30 mm - fixé par vis et chevilles ;</w:t>
      </w:r>
    </w:p>
    <w:p w14:paraId="601AB6AE" w14:textId="77777777" w:rsidR="001B551F" w:rsidRPr="007B2971" w:rsidRDefault="001B551F" w:rsidP="007B2971">
      <w:pPr>
        <w:widowControl w:val="0"/>
        <w:numPr>
          <w:ilvl w:val="0"/>
          <w:numId w:val="37"/>
        </w:numPr>
        <w:tabs>
          <w:tab w:val="left" w:pos="910"/>
        </w:tabs>
        <w:autoSpaceDE w:val="0"/>
        <w:autoSpaceDN w:val="0"/>
        <w:spacing w:before="7"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Remplissage en métal déployé à petites mailles ;</w:t>
      </w:r>
    </w:p>
    <w:p w14:paraId="7BDF1A42" w14:textId="77777777" w:rsidR="001B551F" w:rsidRPr="007B2971" w:rsidRDefault="001B551F" w:rsidP="007B2971">
      <w:pPr>
        <w:widowControl w:val="0"/>
        <w:numPr>
          <w:ilvl w:val="0"/>
          <w:numId w:val="37"/>
        </w:numPr>
        <w:tabs>
          <w:tab w:val="left" w:pos="910"/>
        </w:tabs>
        <w:autoSpaceDE w:val="0"/>
        <w:autoSpaceDN w:val="0"/>
        <w:spacing w:before="7"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Soudure;</w:t>
      </w:r>
    </w:p>
    <w:p w14:paraId="38FF4924" w14:textId="77777777" w:rsidR="001B551F" w:rsidRPr="007B2971" w:rsidRDefault="001B551F" w:rsidP="007B2971">
      <w:pPr>
        <w:widowControl w:val="0"/>
        <w:numPr>
          <w:ilvl w:val="0"/>
          <w:numId w:val="37"/>
        </w:numPr>
        <w:tabs>
          <w:tab w:val="left" w:pos="910"/>
        </w:tabs>
        <w:autoSpaceDE w:val="0"/>
        <w:autoSpaceDN w:val="0"/>
        <w:spacing w:before="7"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Peinture antirouille et glycérophtalique (2 couches chacune</w:t>
      </w:r>
      <w:r w:rsidRPr="007B2971">
        <w:rPr>
          <w:rFonts w:ascii="Times New Roman" w:eastAsia="Tahoma" w:hAnsi="Times New Roman" w:cs="Times New Roman"/>
          <w:spacing w:val="-2"/>
          <w:w w:val="105"/>
          <w:sz w:val="24"/>
          <w:szCs w:val="24"/>
          <w:lang w:val="fr-FR"/>
        </w:rPr>
        <w:t>).</w:t>
      </w:r>
    </w:p>
    <w:p w14:paraId="34A5CAF6" w14:textId="77777777" w:rsidR="001B551F" w:rsidRPr="007B2971" w:rsidRDefault="001B551F" w:rsidP="001B551F">
      <w:pPr>
        <w:widowControl w:val="0"/>
        <w:autoSpaceDE w:val="0"/>
        <w:autoSpaceDN w:val="0"/>
        <w:spacing w:before="21" w:after="0" w:line="240" w:lineRule="auto"/>
        <w:rPr>
          <w:rFonts w:ascii="Times New Roman" w:eastAsia="Tahoma" w:hAnsi="Times New Roman" w:cs="Times New Roman"/>
          <w:sz w:val="24"/>
          <w:szCs w:val="24"/>
          <w:lang w:val="fr-FR"/>
        </w:rPr>
      </w:pPr>
    </w:p>
    <w:p w14:paraId="576813E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Maille de protection</w:t>
      </w:r>
    </w:p>
    <w:p w14:paraId="4ECFC11B"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13301A4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de clôture de protection pour terrasses en tube galvanisé avec cornière</w:t>
      </w:r>
      <w:r w:rsidRPr="007B2971">
        <w:rPr>
          <w:rFonts w:ascii="Times New Roman" w:eastAsia="Tahoma" w:hAnsi="Times New Roman" w:cs="Times New Roman"/>
          <w:spacing w:val="-2"/>
          <w:w w:val="105"/>
          <w:sz w:val="24"/>
          <w:szCs w:val="24"/>
          <w:lang w:val="fr-FR"/>
        </w:rPr>
        <w:t xml:space="preserve"> :</w:t>
      </w:r>
    </w:p>
    <w:p w14:paraId="376BE33D" w14:textId="77777777" w:rsidR="001B551F" w:rsidRPr="007B2971" w:rsidRDefault="001B551F" w:rsidP="007B2971">
      <w:pPr>
        <w:widowControl w:val="0"/>
        <w:numPr>
          <w:ilvl w:val="0"/>
          <w:numId w:val="37"/>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Verrous verticaux et horizontaux (intérieur et extérieur) ;</w:t>
      </w:r>
    </w:p>
    <w:p w14:paraId="40F97AC5" w14:textId="77777777" w:rsidR="001B551F" w:rsidRPr="007B2971" w:rsidRDefault="001B551F" w:rsidP="007B2971">
      <w:pPr>
        <w:widowControl w:val="0"/>
        <w:numPr>
          <w:ilvl w:val="0"/>
          <w:numId w:val="37"/>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Soudure;</w:t>
      </w:r>
    </w:p>
    <w:p w14:paraId="3DE7A8B7" w14:textId="77777777" w:rsidR="001B551F" w:rsidRPr="007B2971" w:rsidRDefault="001B551F" w:rsidP="007B2971">
      <w:pPr>
        <w:widowControl w:val="0"/>
        <w:numPr>
          <w:ilvl w:val="0"/>
          <w:numId w:val="37"/>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Ponçage, grattage et nettoyage;</w:t>
      </w:r>
    </w:p>
    <w:p w14:paraId="7B404374" w14:textId="77777777" w:rsidR="001B551F" w:rsidRPr="007B2971" w:rsidRDefault="001B551F" w:rsidP="007B2971">
      <w:pPr>
        <w:widowControl w:val="0"/>
        <w:numPr>
          <w:ilvl w:val="0"/>
          <w:numId w:val="37"/>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Application de 2 couches de peinture antirouille ;</w:t>
      </w:r>
    </w:p>
    <w:p w14:paraId="6B68A436" w14:textId="77777777" w:rsidR="001B551F" w:rsidRPr="007B2971" w:rsidRDefault="001B551F" w:rsidP="007B2971">
      <w:pPr>
        <w:widowControl w:val="0"/>
        <w:numPr>
          <w:ilvl w:val="0"/>
          <w:numId w:val="37"/>
        </w:numPr>
        <w:tabs>
          <w:tab w:val="left" w:pos="910"/>
        </w:tabs>
        <w:autoSpaceDE w:val="0"/>
        <w:autoSpaceDN w:val="0"/>
        <w:spacing w:before="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Application de 2 couches de peinture glycérophtalique ;</w:t>
      </w:r>
    </w:p>
    <w:p w14:paraId="28709B30" w14:textId="77777777" w:rsidR="001B551F" w:rsidRPr="00531379" w:rsidRDefault="001B551F" w:rsidP="007B2971">
      <w:pPr>
        <w:widowControl w:val="0"/>
        <w:numPr>
          <w:ilvl w:val="0"/>
          <w:numId w:val="37"/>
        </w:numPr>
        <w:tabs>
          <w:tab w:val="left" w:pos="910"/>
        </w:tabs>
        <w:autoSpaceDE w:val="0"/>
        <w:autoSpaceDN w:val="0"/>
        <w:spacing w:before="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Y compris tous les agencements et accessoires</w:t>
      </w:r>
      <w:r w:rsidRPr="007B2971">
        <w:rPr>
          <w:rFonts w:ascii="Times New Roman" w:eastAsia="Tahoma" w:hAnsi="Times New Roman" w:cs="Times New Roman"/>
          <w:spacing w:val="-2"/>
          <w:w w:val="105"/>
          <w:sz w:val="24"/>
          <w:szCs w:val="24"/>
          <w:lang w:val="fr-FR"/>
        </w:rPr>
        <w:t>.</w:t>
      </w:r>
    </w:p>
    <w:p w14:paraId="2A3A6B1B" w14:textId="77777777" w:rsidR="00531379" w:rsidRPr="007B2971" w:rsidRDefault="00531379" w:rsidP="00531379">
      <w:pPr>
        <w:widowControl w:val="0"/>
        <w:tabs>
          <w:tab w:val="left" w:pos="910"/>
        </w:tabs>
        <w:autoSpaceDE w:val="0"/>
        <w:autoSpaceDN w:val="0"/>
        <w:spacing w:before="6" w:after="0" w:line="240" w:lineRule="auto"/>
        <w:ind w:left="910"/>
        <w:rPr>
          <w:rFonts w:ascii="Times New Roman" w:eastAsia="Tahoma" w:hAnsi="Times New Roman" w:cs="Times New Roman"/>
          <w:sz w:val="24"/>
          <w:szCs w:val="24"/>
          <w:lang w:val="fr-FR"/>
        </w:rPr>
      </w:pPr>
    </w:p>
    <w:p w14:paraId="6FC68AE6" w14:textId="488C01B7" w:rsidR="001B551F" w:rsidRPr="007B2971" w:rsidRDefault="00531379" w:rsidP="007B2971">
      <w:pPr>
        <w:pStyle w:val="ListParagraph"/>
        <w:widowControl w:val="0"/>
        <w:numPr>
          <w:ilvl w:val="0"/>
          <w:numId w:val="68"/>
        </w:numPr>
        <w:tabs>
          <w:tab w:val="left" w:pos="907"/>
        </w:tabs>
        <w:autoSpaceDE w:val="0"/>
        <w:autoSpaceDN w:val="0"/>
        <w:spacing w:before="86"/>
        <w:rPr>
          <w:rFonts w:ascii="Times New Roman" w:eastAsia="Tahoma" w:hAnsi="Times New Roman"/>
          <w:color w:val="0E455F"/>
          <w:sz w:val="24"/>
          <w:szCs w:val="24"/>
          <w:lang w:val="fr-FR"/>
        </w:rPr>
      </w:pPr>
      <w:r w:rsidRPr="007B2971">
        <w:rPr>
          <w:rFonts w:ascii="Times New Roman" w:eastAsia="Tahoma" w:hAnsi="Times New Roman"/>
          <w:noProof/>
          <w:sz w:val="24"/>
          <w:szCs w:val="24"/>
          <w:lang w:val="fr-FR" w:eastAsia="fr-FR"/>
        </w:rPr>
        <mc:AlternateContent>
          <mc:Choice Requires="wps">
            <w:drawing>
              <wp:anchor distT="0" distB="0" distL="114300" distR="114300" simplePos="0" relativeHeight="251730944" behindDoc="0" locked="0" layoutInCell="1" allowOverlap="1" wp14:anchorId="7DFB3853" wp14:editId="60F80AA6">
                <wp:simplePos x="0" y="0"/>
                <wp:positionH relativeFrom="column">
                  <wp:posOffset>287020</wp:posOffset>
                </wp:positionH>
                <wp:positionV relativeFrom="paragraph">
                  <wp:posOffset>384810</wp:posOffset>
                </wp:positionV>
                <wp:extent cx="2156460" cy="168910"/>
                <wp:effectExtent l="0" t="0" r="0" b="0"/>
                <wp:wrapTopAndBottom/>
                <wp:docPr id="163" name="Textbox 163"/>
                <wp:cNvGraphicFramePr/>
                <a:graphic xmlns:a="http://schemas.openxmlformats.org/drawingml/2006/main">
                  <a:graphicData uri="http://schemas.microsoft.com/office/word/2010/wordprocessingShape">
                    <wps:wsp>
                      <wps:cNvSpPr txBox="1"/>
                      <wps:spPr>
                        <a:xfrm>
                          <a:off x="0" y="0"/>
                          <a:ext cx="2156460" cy="168910"/>
                        </a:xfrm>
                        <a:prstGeom prst="rect">
                          <a:avLst/>
                        </a:prstGeom>
                      </wps:spPr>
                      <wps:txbx>
                        <w:txbxContent>
                          <w:p w14:paraId="0906EA32" w14:textId="77777777" w:rsidR="003F48AB" w:rsidRPr="00D613E2" w:rsidRDefault="003F48AB" w:rsidP="001B551F">
                            <w:pPr>
                              <w:spacing w:before="6"/>
                              <w:rPr>
                                <w:rFonts w:ascii="Times New Roman" w:hAnsi="Times New Roman" w:cs="Times New Roman"/>
                                <w:b/>
                                <w:sz w:val="24"/>
                                <w:szCs w:val="28"/>
                              </w:rPr>
                            </w:pPr>
                            <w:r w:rsidRPr="00D613E2">
                              <w:rPr>
                                <w:rFonts w:ascii="Times New Roman" w:hAnsi="Times New Roman" w:cs="Times New Roman"/>
                                <w:b/>
                                <w:color w:val="7F0000"/>
                                <w:w w:val="105"/>
                                <w:sz w:val="24"/>
                                <w:szCs w:val="28"/>
                                <w:u w:val="thick" w:color="7F0000"/>
                              </w:rPr>
                              <w:t>PORTÉE DU TRAVAIL</w:t>
                            </w:r>
                          </w:p>
                        </w:txbxContent>
                      </wps:txbx>
                      <wps:bodyPr wrap="square" lIns="0" tIns="0" rIns="0" bIns="0" rtlCol="0">
                        <a:noAutofit/>
                      </wps:bodyPr>
                    </wps:wsp>
                  </a:graphicData>
                </a:graphic>
              </wp:anchor>
            </w:drawing>
          </mc:Choice>
          <mc:Fallback>
            <w:pict>
              <v:shape w14:anchorId="7DFB3853" id="Textbox 163" o:spid="_x0000_s1068" type="#_x0000_t202" style="position:absolute;left:0;text-align:left;margin-left:22.6pt;margin-top:30.3pt;width:169.8pt;height:13.3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" filled="f" stroked="f">
                <v:textbox inset="0,0,0,0">
                  <w:txbxContent>
                    <w:p w14:paraId="0906EA32" w14:textId="77777777" w:rsidR="003F48AB" w:rsidRPr="00D613E2" w:rsidRDefault="003F48AB" w:rsidP="001B551F">
                      <w:pPr>
                        <w:spacing w:before="6"/>
                        <w:rPr>
                          <w:rFonts w:ascii="Times New Roman" w:hAnsi="Times New Roman" w:cs="Times New Roman"/>
                          <w:b/>
                          <w:sz w:val="24"/>
                          <w:szCs w:val="28"/>
                        </w:rPr>
                      </w:pPr>
                      <w:r w:rsidRPr="00D613E2">
                        <w:rPr>
                          <w:rFonts w:ascii="Times New Roman" w:hAnsi="Times New Roman" w:cs="Times New Roman"/>
                          <w:b/>
                          <w:color w:val="7F0000"/>
                          <w:w w:val="105"/>
                          <w:sz w:val="24"/>
                          <w:szCs w:val="28"/>
                          <w:u w:val="thick" w:color="7F0000"/>
                        </w:rPr>
                        <w:t>PORTÉE DU TRAVAIL</w:t>
                      </w:r>
                    </w:p>
                  </w:txbxContent>
                </v:textbox>
                <w10:wrap type="topAndBottom"/>
              </v:shape>
            </w:pict>
          </mc:Fallback>
        </mc:AlternateContent>
      </w:r>
      <w:r w:rsidR="001B551F" w:rsidRPr="007B2971">
        <w:rPr>
          <w:rFonts w:ascii="Times New Roman" w:eastAsia="Tahoma" w:hAnsi="Times New Roman"/>
          <w:color w:val="0E455F"/>
          <w:sz w:val="24"/>
          <w:szCs w:val="24"/>
          <w:lang w:val="fr-FR"/>
        </w:rPr>
        <w:t xml:space="preserve">MENUISERIE ALUMINIUM </w:t>
      </w:r>
    </w:p>
    <w:p w14:paraId="67FA88DA"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10"/>
          <w:w w:val="105"/>
          <w:sz w:val="24"/>
          <w:szCs w:val="24"/>
          <w:u w:color="000000"/>
          <w:lang w:val="fr-FR"/>
        </w:rPr>
        <w:t>:</w:t>
      </w:r>
    </w:p>
    <w:p w14:paraId="11610CCF" w14:textId="77777777" w:rsidR="001B551F" w:rsidRPr="007B2971" w:rsidRDefault="001B551F" w:rsidP="007B2971">
      <w:pPr>
        <w:widowControl w:val="0"/>
        <w:numPr>
          <w:ilvl w:val="0"/>
          <w:numId w:val="57"/>
        </w:numPr>
        <w:tabs>
          <w:tab w:val="left" w:pos="1160"/>
        </w:tabs>
        <w:autoSpaceDE w:val="0"/>
        <w:autoSpaceDN w:val="0"/>
        <w:spacing w:before="159" w:after="0" w:line="249" w:lineRule="auto"/>
        <w:ind w:right="23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études et dessins avec les détails nécessaires à l'exécution des travaux, ainsi que les notes de calcul ayant servi à leur élaboration et notamment celles concernant les dispositifs adoptés visant à répondre aux contraintes découlant des documents contractuels</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w w:val="105"/>
          <w:sz w:val="24"/>
          <w:szCs w:val="24"/>
          <w:lang w:val="fr-FR"/>
        </w:rPr>
        <w:t>en termes d'étanchéité à l'air et à l'eau et d'épaisseur du vitrage de sorte à conserver les feuillures nécessaires</w:t>
      </w:r>
      <w:r w:rsidRPr="007B2971">
        <w:rPr>
          <w:rFonts w:ascii="Times New Roman" w:eastAsia="Tahoma" w:hAnsi="Times New Roman" w:cs="Times New Roman"/>
          <w:spacing w:val="10"/>
          <w:w w:val="105"/>
          <w:sz w:val="24"/>
          <w:szCs w:val="24"/>
          <w:lang w:val="fr-FR"/>
        </w:rPr>
        <w:t>.</w:t>
      </w:r>
    </w:p>
    <w:p w14:paraId="53350D1B" w14:textId="65A538FC" w:rsidR="001B551F" w:rsidRPr="007B2971" w:rsidRDefault="001B551F" w:rsidP="007B2971">
      <w:pPr>
        <w:widowControl w:val="0"/>
        <w:numPr>
          <w:ilvl w:val="0"/>
          <w:numId w:val="57"/>
        </w:numPr>
        <w:tabs>
          <w:tab w:val="left" w:pos="1082"/>
        </w:tabs>
        <w:autoSpaceDE w:val="0"/>
        <w:autoSpaceDN w:val="0"/>
        <w:spacing w:before="159" w:after="0" w:line="247" w:lineRule="auto"/>
        <w:ind w:right="239"/>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lastRenderedPageBreak/>
        <w:t>Fourniture et pose de joints d'étanchéité entre maçonnerie et charpentes.</w:t>
      </w:r>
    </w:p>
    <w:p w14:paraId="3544AF95" w14:textId="77777777" w:rsidR="001B551F" w:rsidRPr="007B2971" w:rsidRDefault="001B551F" w:rsidP="007B2971">
      <w:pPr>
        <w:widowControl w:val="0"/>
        <w:numPr>
          <w:ilvl w:val="0"/>
          <w:numId w:val="57"/>
        </w:numPr>
        <w:tabs>
          <w:tab w:val="left" w:pos="1082"/>
        </w:tabs>
        <w:autoSpaceDE w:val="0"/>
        <w:autoSpaceDN w:val="0"/>
        <w:spacing w:before="159" w:after="0" w:line="247" w:lineRule="auto"/>
        <w:ind w:right="23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fourniture et la pose des fenêtres coulissantes et NACCO, leur plomberie et nivellement, le réglage et la pose des ouvrants après scellement et joints de maçonnerie</w:t>
      </w:r>
      <w:r w:rsidRPr="007B2971">
        <w:rPr>
          <w:rFonts w:ascii="Times New Roman" w:eastAsia="Tahoma" w:hAnsi="Times New Roman" w:cs="Times New Roman"/>
          <w:spacing w:val="9"/>
          <w:w w:val="105"/>
          <w:sz w:val="24"/>
          <w:szCs w:val="24"/>
          <w:lang w:val="fr-FR"/>
        </w:rPr>
        <w:t>.</w:t>
      </w:r>
    </w:p>
    <w:p w14:paraId="2710BAC0" w14:textId="77777777" w:rsidR="001B551F" w:rsidRPr="007B2971" w:rsidRDefault="001B551F" w:rsidP="007B2971">
      <w:pPr>
        <w:widowControl w:val="0"/>
        <w:numPr>
          <w:ilvl w:val="0"/>
          <w:numId w:val="57"/>
        </w:numPr>
        <w:tabs>
          <w:tab w:val="left" w:pos="1100"/>
        </w:tabs>
        <w:autoSpaceDE w:val="0"/>
        <w:autoSpaceDN w:val="0"/>
        <w:spacing w:before="159" w:after="0" w:line="240" w:lineRule="auto"/>
        <w:rPr>
          <w:rFonts w:ascii="Times New Roman" w:eastAsia="Tahoma" w:hAnsi="Times New Roman" w:cs="Times New Roman"/>
          <w:spacing w:val="9"/>
          <w:w w:val="105"/>
          <w:sz w:val="24"/>
          <w:szCs w:val="24"/>
          <w:lang w:val="fr-FR"/>
        </w:rPr>
      </w:pPr>
      <w:r w:rsidRPr="007B2971">
        <w:rPr>
          <w:rFonts w:ascii="Times New Roman" w:eastAsia="Tahoma" w:hAnsi="Times New Roman" w:cs="Times New Roman"/>
          <w:spacing w:val="9"/>
          <w:w w:val="105"/>
          <w:sz w:val="24"/>
          <w:szCs w:val="24"/>
          <w:lang w:val="fr-FR"/>
        </w:rPr>
        <w:t>Fourniture et pose du vitrage des fenêtres.</w:t>
      </w:r>
    </w:p>
    <w:p w14:paraId="47D92680" w14:textId="77777777" w:rsidR="001B551F" w:rsidRPr="007B2971" w:rsidRDefault="001B551F" w:rsidP="007B2971">
      <w:pPr>
        <w:widowControl w:val="0"/>
        <w:numPr>
          <w:ilvl w:val="0"/>
          <w:numId w:val="57"/>
        </w:numPr>
        <w:tabs>
          <w:tab w:val="left" w:pos="1100"/>
        </w:tabs>
        <w:autoSpaceDE w:val="0"/>
        <w:autoSpaceDN w:val="0"/>
        <w:spacing w:before="159"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Fourniture et pose de moustiquaires coulissantes</w:t>
      </w:r>
      <w:r w:rsidRPr="007B2971">
        <w:rPr>
          <w:rFonts w:ascii="Times New Roman" w:eastAsia="Tahoma" w:hAnsi="Times New Roman" w:cs="Times New Roman"/>
          <w:spacing w:val="8"/>
          <w:w w:val="105"/>
          <w:sz w:val="24"/>
          <w:szCs w:val="24"/>
          <w:lang w:val="fr-FR"/>
        </w:rPr>
        <w:t>.</w:t>
      </w:r>
    </w:p>
    <w:p w14:paraId="70A6D2AA" w14:textId="6DD21E20" w:rsidR="001B551F" w:rsidRPr="007B2971" w:rsidRDefault="00D613E2"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31968" behindDoc="0" locked="0" layoutInCell="1" allowOverlap="1" wp14:anchorId="6538B540" wp14:editId="26BD77CB">
                <wp:simplePos x="0" y="0"/>
                <wp:positionH relativeFrom="column">
                  <wp:posOffset>-191770</wp:posOffset>
                </wp:positionH>
                <wp:positionV relativeFrom="paragraph">
                  <wp:posOffset>194945</wp:posOffset>
                </wp:positionV>
                <wp:extent cx="3307327" cy="166370"/>
                <wp:effectExtent l="0" t="0" r="0" b="0"/>
                <wp:wrapTopAndBottom/>
                <wp:docPr id="166" name="Textbox 166"/>
                <wp:cNvGraphicFramePr/>
                <a:graphic xmlns:a="http://schemas.openxmlformats.org/drawingml/2006/main">
                  <a:graphicData uri="http://schemas.microsoft.com/office/word/2010/wordprocessingShape">
                    <wps:wsp>
                      <wps:cNvSpPr txBox="1"/>
                      <wps:spPr>
                        <a:xfrm>
                          <a:off x="0" y="0"/>
                          <a:ext cx="3307327" cy="166370"/>
                        </a:xfrm>
                        <a:prstGeom prst="rect">
                          <a:avLst/>
                        </a:prstGeom>
                      </wps:spPr>
                      <wps:txbx>
                        <w:txbxContent>
                          <w:p w14:paraId="69533AAE" w14:textId="77777777" w:rsidR="003F48AB" w:rsidRPr="00D613E2" w:rsidRDefault="003F48AB" w:rsidP="001B551F">
                            <w:pPr>
                              <w:spacing w:before="6"/>
                              <w:rPr>
                                <w:rFonts w:ascii="Times New Roman" w:hAnsi="Times New Roman" w:cs="Times New Roman"/>
                                <w:b/>
                                <w:sz w:val="24"/>
                                <w:szCs w:val="28"/>
                              </w:rPr>
                            </w:pPr>
                            <w:r w:rsidRPr="00D613E2">
                              <w:rPr>
                                <w:rFonts w:ascii="Times New Roman" w:hAnsi="Times New Roman" w:cs="Times New Roman"/>
                                <w:b/>
                                <w:color w:val="7F0000"/>
                                <w:spacing w:val="9"/>
                                <w:w w:val="105"/>
                                <w:sz w:val="24"/>
                                <w:szCs w:val="28"/>
                                <w:u w:val="thick" w:color="7F0000"/>
                              </w:rPr>
                              <w:t>NORMES GÉNÉRALES</w:t>
                            </w:r>
                          </w:p>
                        </w:txbxContent>
                      </wps:txbx>
                      <wps:bodyPr wrap="square" lIns="0" tIns="0" rIns="0" bIns="0" rtlCol="0">
                        <a:noAutofit/>
                      </wps:bodyPr>
                    </wps:wsp>
                  </a:graphicData>
                </a:graphic>
                <wp14:sizeRelH relativeFrom="margin">
                  <wp14:pctWidth>0</wp14:pctWidth>
                </wp14:sizeRelH>
              </wp:anchor>
            </w:drawing>
          </mc:Choice>
          <mc:Fallback>
            <w:pict>
              <v:shape w14:anchorId="6538B540" id="Textbox 166" o:spid="_x0000_s1069" type="#_x0000_t202" style="position:absolute;margin-left:-15.1pt;margin-top:15.35pt;width:260.4pt;height:13.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" filled="f" stroked="f">
                <v:textbox inset="0,0,0,0">
                  <w:txbxContent>
                    <w:p w14:paraId="69533AAE" w14:textId="77777777" w:rsidR="003F48AB" w:rsidRPr="00D613E2" w:rsidRDefault="003F48AB" w:rsidP="001B551F">
                      <w:pPr>
                        <w:spacing w:before="6"/>
                        <w:rPr>
                          <w:rFonts w:ascii="Times New Roman" w:hAnsi="Times New Roman" w:cs="Times New Roman"/>
                          <w:b/>
                          <w:sz w:val="24"/>
                          <w:szCs w:val="28"/>
                        </w:rPr>
                      </w:pPr>
                      <w:r w:rsidRPr="00D613E2">
                        <w:rPr>
                          <w:rFonts w:ascii="Times New Roman" w:hAnsi="Times New Roman" w:cs="Times New Roman"/>
                          <w:b/>
                          <w:color w:val="7F0000"/>
                          <w:spacing w:val="9"/>
                          <w:w w:val="105"/>
                          <w:sz w:val="24"/>
                          <w:szCs w:val="28"/>
                          <w:u w:val="thick" w:color="7F0000"/>
                        </w:rPr>
                        <w:t>NORMES GÉNÉRALES</w:t>
                      </w:r>
                    </w:p>
                  </w:txbxContent>
                </v:textbox>
                <w10:wrap type="topAndBottom"/>
              </v:shape>
            </w:pict>
          </mc:Fallback>
        </mc:AlternateContent>
      </w:r>
    </w:p>
    <w:p w14:paraId="777FCD9D" w14:textId="6E312129" w:rsidR="001B551F" w:rsidRPr="007B2971" w:rsidRDefault="001B551F" w:rsidP="00D613E2">
      <w:pPr>
        <w:widowControl w:val="0"/>
        <w:autoSpaceDE w:val="0"/>
        <w:autoSpaceDN w:val="0"/>
        <w:spacing w:before="96" w:after="0" w:line="240" w:lineRule="auto"/>
        <w:rPr>
          <w:rFonts w:ascii="Times New Roman" w:eastAsia="Tahoma" w:hAnsi="Times New Roman" w:cs="Times New Roman"/>
          <w:sz w:val="24"/>
          <w:szCs w:val="24"/>
          <w:lang w:val="fr-FR"/>
        </w:rPr>
      </w:pPr>
    </w:p>
    <w:p w14:paraId="7CFFE93B" w14:textId="77777777" w:rsidR="001B551F" w:rsidRPr="007B2971" w:rsidRDefault="001B551F" w:rsidP="007B2971">
      <w:pPr>
        <w:widowControl w:val="0"/>
        <w:numPr>
          <w:ilvl w:val="0"/>
          <w:numId w:val="56"/>
        </w:numPr>
        <w:tabs>
          <w:tab w:val="left" w:pos="1234"/>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MENUISERIE ALUMINIUM</w:t>
      </w:r>
    </w:p>
    <w:p w14:paraId="00A37D8A" w14:textId="77777777" w:rsidR="001B551F" w:rsidRPr="007B2971" w:rsidRDefault="001B551F" w:rsidP="001B551F">
      <w:pPr>
        <w:widowControl w:val="0"/>
        <w:tabs>
          <w:tab w:val="left" w:pos="1102"/>
        </w:tabs>
        <w:autoSpaceDE w:val="0"/>
        <w:autoSpaceDN w:val="0"/>
        <w:spacing w:before="238" w:after="0" w:line="240" w:lineRule="auto"/>
        <w:ind w:left="897"/>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 L'oxydation anodique des composants en aluminium sera de classe 20</w:t>
      </w:r>
      <w:r w:rsidRPr="007B2971">
        <w:rPr>
          <w:rFonts w:ascii="Times New Roman" w:eastAsia="Tahoma" w:hAnsi="Times New Roman" w:cs="Times New Roman"/>
          <w:spacing w:val="-5"/>
          <w:w w:val="105"/>
          <w:sz w:val="24"/>
          <w:szCs w:val="24"/>
          <w:lang w:val="fr-FR"/>
        </w:rPr>
        <w:t>.</w:t>
      </w:r>
    </w:p>
    <w:p w14:paraId="1B13C96A" w14:textId="77777777" w:rsidR="001B551F" w:rsidRPr="007B2971" w:rsidRDefault="001B551F" w:rsidP="001B551F">
      <w:pPr>
        <w:widowControl w:val="0"/>
        <w:tabs>
          <w:tab w:val="left" w:pos="1168"/>
        </w:tabs>
        <w:autoSpaceDE w:val="0"/>
        <w:autoSpaceDN w:val="0"/>
        <w:spacing w:before="232" w:after="0" w:line="247" w:lineRule="auto"/>
        <w:ind w:left="897" w:right="509"/>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 Il convient d'utiliser des profilés dont les sections et les épaisseurs sont adaptées aux dimensions des cadres et au poids du vitrage</w:t>
      </w:r>
      <w:r w:rsidRPr="007B2971">
        <w:rPr>
          <w:rFonts w:ascii="Times New Roman" w:eastAsia="Tahoma" w:hAnsi="Times New Roman" w:cs="Times New Roman"/>
          <w:w w:val="105"/>
          <w:sz w:val="24"/>
          <w:szCs w:val="24"/>
          <w:lang w:val="fr-FR"/>
        </w:rPr>
        <w:t>.</w:t>
      </w:r>
    </w:p>
    <w:p w14:paraId="6122966A" w14:textId="77777777" w:rsidR="001B551F" w:rsidRPr="007B2971" w:rsidRDefault="001B551F" w:rsidP="001B551F">
      <w:pPr>
        <w:widowControl w:val="0"/>
        <w:tabs>
          <w:tab w:val="left" w:pos="1108"/>
        </w:tabs>
        <w:autoSpaceDE w:val="0"/>
        <w:autoSpaceDN w:val="0"/>
        <w:spacing w:before="228" w:after="0" w:line="247" w:lineRule="auto"/>
        <w:ind w:left="897" w:right="481"/>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Les cadres seront scellés avec des joints EPDM (éthylène, propylène, monomère diène) de qualité marine.</w:t>
      </w:r>
    </w:p>
    <w:p w14:paraId="06F13A9D" w14:textId="77777777" w:rsidR="001B551F" w:rsidRPr="007B2971" w:rsidRDefault="001B551F" w:rsidP="001B551F">
      <w:pPr>
        <w:widowControl w:val="0"/>
        <w:tabs>
          <w:tab w:val="left" w:pos="1108"/>
        </w:tabs>
        <w:autoSpaceDE w:val="0"/>
        <w:autoSpaceDN w:val="0"/>
        <w:spacing w:before="228" w:after="0" w:line="247" w:lineRule="auto"/>
        <w:ind w:left="897" w:right="481"/>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Les profilés composant les châssis de fenêtres en aluminium doivent avoir un couvre-joint incorporé au profilé</w:t>
      </w:r>
      <w:r w:rsidRPr="007B2971">
        <w:rPr>
          <w:rFonts w:ascii="Times New Roman" w:eastAsia="Tahoma" w:hAnsi="Times New Roman" w:cs="Times New Roman"/>
          <w:spacing w:val="10"/>
          <w:w w:val="105"/>
          <w:sz w:val="24"/>
          <w:szCs w:val="24"/>
          <w:lang w:val="fr-FR"/>
        </w:rPr>
        <w:t>.</w:t>
      </w:r>
    </w:p>
    <w:p w14:paraId="6F624996" w14:textId="77777777" w:rsidR="001B551F" w:rsidRPr="007B2971" w:rsidRDefault="001B551F" w:rsidP="001B551F">
      <w:pPr>
        <w:widowControl w:val="0"/>
        <w:tabs>
          <w:tab w:val="left" w:pos="1102"/>
        </w:tabs>
        <w:autoSpaceDE w:val="0"/>
        <w:autoSpaceDN w:val="0"/>
        <w:spacing w:before="224" w:after="0" w:line="240" w:lineRule="auto"/>
        <w:ind w:left="897"/>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Le matériel sera de qualité supérieure et adapté à la taille et au poids des différents composants.</w:t>
      </w:r>
    </w:p>
    <w:p w14:paraId="28ADF44F" w14:textId="77777777" w:rsidR="001B551F" w:rsidRPr="007B2971" w:rsidRDefault="001B551F" w:rsidP="001B551F">
      <w:pPr>
        <w:widowControl w:val="0"/>
        <w:tabs>
          <w:tab w:val="left" w:pos="1102"/>
        </w:tabs>
        <w:autoSpaceDE w:val="0"/>
        <w:autoSpaceDN w:val="0"/>
        <w:spacing w:before="224" w:after="0" w:line="240" w:lineRule="auto"/>
        <w:ind w:left="897"/>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*Tous les profilés aluminium utilisés seront de type TECHNAL ou similaire</w:t>
      </w:r>
      <w:r w:rsidRPr="007B2971">
        <w:rPr>
          <w:rFonts w:ascii="Times New Roman" w:eastAsia="Tahoma" w:hAnsi="Times New Roman" w:cs="Times New Roman"/>
          <w:spacing w:val="7"/>
          <w:w w:val="105"/>
          <w:sz w:val="24"/>
          <w:szCs w:val="24"/>
          <w:lang w:val="fr-FR"/>
        </w:rPr>
        <w:t>.</w:t>
      </w:r>
    </w:p>
    <w:p w14:paraId="34823512"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22031526" w14:textId="77777777" w:rsidR="001B551F" w:rsidRPr="007B2971" w:rsidRDefault="001B551F" w:rsidP="007B2971">
      <w:pPr>
        <w:widowControl w:val="0"/>
        <w:numPr>
          <w:ilvl w:val="0"/>
          <w:numId w:val="56"/>
        </w:numPr>
        <w:tabs>
          <w:tab w:val="left" w:pos="156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FENÊTRES</w:t>
      </w:r>
    </w:p>
    <w:p w14:paraId="6B4F1D22" w14:textId="77777777" w:rsidR="001B551F" w:rsidRPr="007B2971" w:rsidRDefault="001B551F" w:rsidP="001B551F">
      <w:pPr>
        <w:widowControl w:val="0"/>
        <w:autoSpaceDE w:val="0"/>
        <w:autoSpaceDN w:val="0"/>
        <w:spacing w:before="162" w:after="0" w:line="247" w:lineRule="auto"/>
        <w:ind w:right="244"/>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Qu'ils soient recuits ou trempés, simples ou composites, clairs, colorés ou réfléchissants, ils doivent être de la plus haute qualité, d'épaisseur uniforme, exempts de taches, piqûres, bords déformés, bulles ou autres défauts</w:t>
      </w:r>
      <w:r w:rsidRPr="007B2971">
        <w:rPr>
          <w:rFonts w:ascii="Times New Roman" w:eastAsia="Tahoma" w:hAnsi="Times New Roman" w:cs="Times New Roman"/>
          <w:spacing w:val="11"/>
          <w:w w:val="105"/>
          <w:sz w:val="24"/>
          <w:szCs w:val="24"/>
          <w:lang w:val="fr-FR"/>
        </w:rPr>
        <w:t>.</w:t>
      </w:r>
    </w:p>
    <w:p w14:paraId="6B924480" w14:textId="77777777" w:rsidR="001B551F" w:rsidRPr="007B2971" w:rsidRDefault="001B551F" w:rsidP="001B551F">
      <w:pPr>
        <w:widowControl w:val="0"/>
        <w:autoSpaceDE w:val="0"/>
        <w:autoSpaceDN w:val="0"/>
        <w:spacing w:before="85" w:after="0" w:line="247" w:lineRule="auto"/>
        <w:ind w:right="24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L'épaisseur du verre sera proportionnelle à sa taille et un échantillon de couleur sera remis au gestionnaire de projet avant toute réalisation</w:t>
      </w:r>
      <w:r w:rsidRPr="007B2971">
        <w:rPr>
          <w:rFonts w:ascii="Times New Roman" w:eastAsia="Tahoma" w:hAnsi="Times New Roman" w:cs="Times New Roman"/>
          <w:spacing w:val="10"/>
          <w:w w:val="105"/>
          <w:sz w:val="24"/>
          <w:szCs w:val="24"/>
          <w:lang w:val="fr-FR"/>
        </w:rPr>
        <w:t>.</w:t>
      </w:r>
    </w:p>
    <w:p w14:paraId="655AE506" w14:textId="77777777" w:rsidR="001B551F" w:rsidRPr="007B2971" w:rsidRDefault="001B551F" w:rsidP="001B551F">
      <w:pPr>
        <w:widowControl w:val="0"/>
        <w:autoSpaceDE w:val="0"/>
        <w:autoSpaceDN w:val="0"/>
        <w:spacing w:before="153" w:after="0" w:line="249" w:lineRule="auto"/>
        <w:ind w:right="23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du présent lot est tenu de signaler toutes les surfaces transparentes, au moyen de bobines d'avertissement ou d'autres dispositifs, et de les enlever une fois les travaux terminés.</w:t>
      </w:r>
    </w:p>
    <w:p w14:paraId="6B110133" w14:textId="77777777" w:rsidR="001B551F" w:rsidRPr="007B2971" w:rsidRDefault="001B551F" w:rsidP="001B551F">
      <w:pPr>
        <w:widowControl w:val="0"/>
        <w:autoSpaceDE w:val="0"/>
        <w:autoSpaceDN w:val="0"/>
        <w:spacing w:before="148" w:after="0" w:line="249" w:lineRule="auto"/>
        <w:ind w:right="23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Ils doivent être conformes au DTU de classement AEV. Le classement doit également tenir compte de l'épaisseur des volumes. L'Entrepreneur doit fournir au gestionnaire de projet les dessins détaillés de l'assemblage et du montage des éléments en aluminium</w:t>
      </w:r>
      <w:r w:rsidRPr="007B2971">
        <w:rPr>
          <w:rFonts w:ascii="Times New Roman" w:eastAsia="Tahoma" w:hAnsi="Times New Roman" w:cs="Times New Roman"/>
          <w:spacing w:val="10"/>
          <w:w w:val="105"/>
          <w:sz w:val="24"/>
          <w:szCs w:val="24"/>
          <w:lang w:val="fr-FR"/>
        </w:rPr>
        <w:t>.</w:t>
      </w:r>
    </w:p>
    <w:p w14:paraId="0668028F" w14:textId="77777777" w:rsidR="001B551F"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3D65B925" w14:textId="77777777" w:rsidR="006820F2" w:rsidRPr="007B2971" w:rsidRDefault="006820F2" w:rsidP="001B551F">
      <w:pPr>
        <w:widowControl w:val="0"/>
        <w:autoSpaceDE w:val="0"/>
        <w:autoSpaceDN w:val="0"/>
        <w:spacing w:after="0" w:line="240" w:lineRule="auto"/>
        <w:rPr>
          <w:rFonts w:ascii="Times New Roman" w:eastAsia="Tahoma" w:hAnsi="Times New Roman" w:cs="Times New Roman"/>
          <w:sz w:val="24"/>
          <w:szCs w:val="24"/>
          <w:lang w:val="fr-FR"/>
        </w:rPr>
      </w:pPr>
    </w:p>
    <w:p w14:paraId="6984A243" w14:textId="268EA365" w:rsidR="001B551F" w:rsidRPr="007B2971" w:rsidRDefault="00F80AC9" w:rsidP="006202D9">
      <w:pPr>
        <w:widowControl w:val="0"/>
        <w:autoSpaceDE w:val="0"/>
        <w:autoSpaceDN w:val="0"/>
        <w:spacing w:before="8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w:lastRenderedPageBreak/>
        <mc:AlternateContent>
          <mc:Choice Requires="wps">
            <w:drawing>
              <wp:anchor distT="0" distB="0" distL="114300" distR="114300" simplePos="0" relativeHeight="251732992" behindDoc="0" locked="0" layoutInCell="1" allowOverlap="1" wp14:anchorId="29388D20" wp14:editId="4DA97964">
                <wp:simplePos x="0" y="0"/>
                <wp:positionH relativeFrom="column">
                  <wp:posOffset>-25400</wp:posOffset>
                </wp:positionH>
                <wp:positionV relativeFrom="paragraph">
                  <wp:posOffset>107950</wp:posOffset>
                </wp:positionV>
                <wp:extent cx="2505075" cy="281940"/>
                <wp:effectExtent l="0" t="0" r="0" b="0"/>
                <wp:wrapTopAndBottom/>
                <wp:docPr id="169" name="Textbox 169"/>
                <wp:cNvGraphicFramePr/>
                <a:graphic xmlns:a="http://schemas.openxmlformats.org/drawingml/2006/main">
                  <a:graphicData uri="http://schemas.microsoft.com/office/word/2010/wordprocessingShape">
                    <wps:wsp>
                      <wps:cNvSpPr txBox="1"/>
                      <wps:spPr>
                        <a:xfrm>
                          <a:off x="0" y="0"/>
                          <a:ext cx="2505075" cy="281940"/>
                        </a:xfrm>
                        <a:prstGeom prst="rect">
                          <a:avLst/>
                        </a:prstGeom>
                      </wps:spPr>
                      <wps:txbx>
                        <w:txbxContent>
                          <w:p w14:paraId="38FF2018" w14:textId="77777777" w:rsidR="003F48AB" w:rsidRDefault="003F48AB" w:rsidP="001B551F">
                            <w:pPr>
                              <w:spacing w:before="6"/>
                              <w:rPr>
                                <w:b/>
                                <w:sz w:val="20"/>
                              </w:rPr>
                            </w:pPr>
                            <w:r w:rsidRPr="00F80AC9">
                              <w:rPr>
                                <w:rFonts w:ascii="Times New Roman" w:hAnsi="Times New Roman" w:cs="Times New Roman"/>
                                <w:b/>
                                <w:color w:val="7F0000"/>
                                <w:spacing w:val="9"/>
                                <w:w w:val="105"/>
                                <w:szCs w:val="24"/>
                                <w:u w:val="thick" w:color="7F0000"/>
                              </w:rPr>
                              <w:t>DESCRIPTION</w:t>
                            </w:r>
                            <w:r w:rsidRPr="00F80AC9">
                              <w:rPr>
                                <w:rFonts w:ascii="Times New Roman" w:hAnsi="Times New Roman" w:cs="Times New Roman"/>
                                <w:b/>
                                <w:color w:val="7F0000"/>
                                <w:spacing w:val="14"/>
                                <w:w w:val="105"/>
                                <w:szCs w:val="24"/>
                                <w:u w:val="thick" w:color="7F0000"/>
                              </w:rPr>
                              <w:t xml:space="preserve"> DES</w:t>
                            </w:r>
                            <w:r w:rsidRPr="00F80AC9">
                              <w:rPr>
                                <w:b/>
                                <w:color w:val="7F0000"/>
                                <w:spacing w:val="14"/>
                                <w:w w:val="105"/>
                                <w:szCs w:val="24"/>
                                <w:u w:val="thick" w:color="7F0000"/>
                              </w:rPr>
                              <w:t xml:space="preserve"> </w:t>
                            </w:r>
                            <w:r w:rsidRPr="00F80AC9">
                              <w:rPr>
                                <w:rFonts w:ascii="Times New Roman" w:hAnsi="Times New Roman" w:cs="Times New Roman"/>
                                <w:b/>
                                <w:color w:val="7F0000"/>
                                <w:spacing w:val="14"/>
                                <w:w w:val="105"/>
                                <w:szCs w:val="24"/>
                                <w:u w:val="thick" w:color="7F0000"/>
                              </w:rPr>
                              <w:t>OUVRAGES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388D20" id="Textbox 169" o:spid="_x0000_s1070" type="#_x0000_t202" style="position:absolute;margin-left:-2pt;margin-top:8.5pt;width:197.25pt;height: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" filled="f" stroked="f">
                <v:textbox inset="0,0,0,0">
                  <w:txbxContent>
                    <w:p w14:paraId="38FF2018" w14:textId="77777777" w:rsidR="003F48AB" w:rsidRDefault="003F48AB" w:rsidP="001B551F">
                      <w:pPr>
                        <w:spacing w:before="6"/>
                        <w:rPr>
                          <w:b/>
                          <w:sz w:val="20"/>
                        </w:rPr>
                      </w:pPr>
                      <w:r w:rsidRPr="00F80AC9">
                        <w:rPr>
                          <w:rFonts w:ascii="Times New Roman" w:hAnsi="Times New Roman" w:cs="Times New Roman"/>
                          <w:b/>
                          <w:color w:val="7F0000"/>
                          <w:spacing w:val="9"/>
                          <w:w w:val="105"/>
                          <w:szCs w:val="24"/>
                          <w:u w:val="thick" w:color="7F0000"/>
                        </w:rPr>
                        <w:t>DESCRIPTION</w:t>
                      </w:r>
                      <w:r w:rsidRPr="00F80AC9">
                        <w:rPr>
                          <w:rFonts w:ascii="Times New Roman" w:hAnsi="Times New Roman" w:cs="Times New Roman"/>
                          <w:b/>
                          <w:color w:val="7F0000"/>
                          <w:spacing w:val="14"/>
                          <w:w w:val="105"/>
                          <w:szCs w:val="24"/>
                          <w:u w:val="thick" w:color="7F0000"/>
                        </w:rPr>
                        <w:t xml:space="preserve"> DES</w:t>
                      </w:r>
                      <w:r w:rsidRPr="00F80AC9">
                        <w:rPr>
                          <w:b/>
                          <w:color w:val="7F0000"/>
                          <w:spacing w:val="14"/>
                          <w:w w:val="105"/>
                          <w:szCs w:val="24"/>
                          <w:u w:val="thick" w:color="7F0000"/>
                        </w:rPr>
                        <w:t xml:space="preserve"> </w:t>
                      </w:r>
                      <w:r w:rsidRPr="00F80AC9">
                        <w:rPr>
                          <w:rFonts w:ascii="Times New Roman" w:hAnsi="Times New Roman" w:cs="Times New Roman"/>
                          <w:b/>
                          <w:color w:val="7F0000"/>
                          <w:spacing w:val="14"/>
                          <w:w w:val="105"/>
                          <w:szCs w:val="24"/>
                          <w:u w:val="thick" w:color="7F0000"/>
                        </w:rPr>
                        <w:t>OUVRAGES</w:t>
                      </w:r>
                    </w:p>
                  </w:txbxContent>
                </v:textbox>
                <w10:wrap type="topAndBottom"/>
              </v:shape>
            </w:pict>
          </mc:Fallback>
        </mc:AlternateContent>
      </w:r>
      <w:r w:rsidR="001B551F" w:rsidRPr="007B2971">
        <w:rPr>
          <w:rFonts w:ascii="Times New Roman" w:eastAsia="Tahoma" w:hAnsi="Times New Roman" w:cs="Times New Roman"/>
          <w:w w:val="105"/>
          <w:sz w:val="24"/>
          <w:szCs w:val="24"/>
          <w:lang w:val="fr-FR"/>
        </w:rPr>
        <w:t>Les dimensions exactes de la maçonnerie seront vérifiées par l'entrepreneur en charge de ce lot avant la pose des fenêtres</w:t>
      </w:r>
      <w:r w:rsidR="001B551F" w:rsidRPr="007B2971">
        <w:rPr>
          <w:rFonts w:ascii="Times New Roman" w:eastAsia="Tahoma" w:hAnsi="Times New Roman" w:cs="Times New Roman"/>
          <w:spacing w:val="9"/>
          <w:w w:val="105"/>
          <w:sz w:val="24"/>
          <w:szCs w:val="24"/>
          <w:lang w:val="fr-FR"/>
        </w:rPr>
        <w:t>.</w:t>
      </w:r>
    </w:p>
    <w:p w14:paraId="2051D6D5" w14:textId="77777777" w:rsidR="001B551F" w:rsidRPr="007B2971" w:rsidRDefault="001B551F" w:rsidP="001B551F">
      <w:pPr>
        <w:widowControl w:val="0"/>
        <w:autoSpaceDE w:val="0"/>
        <w:autoSpaceDN w:val="0"/>
        <w:spacing w:before="154"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fenêtres fournies seront installées dans des feuillures en béton et fixées avec des chevilles après calage des éléments.</w:t>
      </w:r>
    </w:p>
    <w:p w14:paraId="7EAB71D5" w14:textId="77777777" w:rsidR="001B551F" w:rsidRPr="007B2971" w:rsidRDefault="001B551F" w:rsidP="001B551F">
      <w:pPr>
        <w:widowControl w:val="0"/>
        <w:autoSpaceDE w:val="0"/>
        <w:autoSpaceDN w:val="0"/>
        <w:spacing w:before="149"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profils seront en aluminium anodisé ton naturel</w:t>
      </w:r>
      <w:r w:rsidRPr="007B2971">
        <w:rPr>
          <w:rFonts w:ascii="Times New Roman" w:eastAsia="Tahoma" w:hAnsi="Times New Roman" w:cs="Times New Roman"/>
          <w:spacing w:val="8"/>
          <w:w w:val="105"/>
          <w:sz w:val="24"/>
          <w:szCs w:val="24"/>
          <w:lang w:val="fr-FR"/>
        </w:rPr>
        <w:t>.</w:t>
      </w:r>
    </w:p>
    <w:p w14:paraId="123AEB06"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180F9C65"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Fenêtres coulissantes en verre - 2 vitrages</w:t>
      </w:r>
      <w:r w:rsidRPr="007B2971">
        <w:rPr>
          <w:rFonts w:ascii="Times New Roman" w:eastAsia="Tahoma" w:hAnsi="Times New Roman" w:cs="Times New Roman"/>
          <w:b/>
          <w:bCs/>
          <w:color w:val="0E455F"/>
          <w:spacing w:val="-10"/>
          <w:w w:val="105"/>
          <w:sz w:val="24"/>
          <w:szCs w:val="24"/>
          <w:u w:val="thick" w:color="0E455F"/>
          <w:lang w:val="fr-FR"/>
        </w:rPr>
        <w:t xml:space="preserve"> :</w:t>
      </w:r>
    </w:p>
    <w:p w14:paraId="29EF9DBE" w14:textId="77777777" w:rsidR="001B551F" w:rsidRPr="007B2971" w:rsidRDefault="001B551F" w:rsidP="001B551F">
      <w:pPr>
        <w:widowControl w:val="0"/>
        <w:autoSpaceDE w:val="0"/>
        <w:autoSpaceDN w:val="0"/>
        <w:spacing w:before="165" w:after="0" w:line="240" w:lineRule="auto"/>
        <w:rPr>
          <w:rFonts w:ascii="Times New Roman" w:eastAsia="Tahoma" w:hAnsi="Times New Roman" w:cs="Times New Roman"/>
          <w:b/>
          <w:sz w:val="24"/>
          <w:szCs w:val="24"/>
          <w:lang w:val="fr-FR"/>
        </w:rPr>
      </w:pPr>
    </w:p>
    <w:p w14:paraId="68834DB3" w14:textId="77777777" w:rsidR="001B551F" w:rsidRPr="007B2971" w:rsidRDefault="001B551F" w:rsidP="007B2971">
      <w:pPr>
        <w:widowControl w:val="0"/>
        <w:numPr>
          <w:ilvl w:val="0"/>
          <w:numId w:val="57"/>
        </w:numPr>
        <w:tabs>
          <w:tab w:val="left" w:pos="1103"/>
        </w:tabs>
        <w:autoSpaceDE w:val="0"/>
        <w:autoSpaceDN w:val="0"/>
        <w:spacing w:after="0" w:line="240" w:lineRule="auto"/>
        <w:ind w:left="1103" w:hanging="203"/>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Dimensions:</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w w:val="105"/>
          <w:sz w:val="24"/>
          <w:szCs w:val="24"/>
          <w:lang w:val="fr-FR"/>
        </w:rPr>
        <w:t>140</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w w:val="105"/>
          <w:sz w:val="24"/>
          <w:szCs w:val="24"/>
          <w:lang w:val="fr-FR"/>
        </w:rPr>
        <w:t>120</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1048B767" w14:textId="77777777" w:rsidR="001B551F" w:rsidRPr="007B2971" w:rsidRDefault="001B551F" w:rsidP="007B2971">
      <w:pPr>
        <w:widowControl w:val="0"/>
        <w:numPr>
          <w:ilvl w:val="0"/>
          <w:numId w:val="63"/>
        </w:numPr>
        <w:autoSpaceDE w:val="0"/>
        <w:autoSpaceDN w:val="0"/>
        <w:spacing w:before="151"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Ouverture</w:t>
      </w:r>
      <w:r w:rsidRPr="007B2971">
        <w:rPr>
          <w:rFonts w:ascii="Times New Roman" w:eastAsia="Tahoma" w:hAnsi="Times New Roman" w:cs="Times New Roman"/>
          <w:spacing w:val="64"/>
          <w:w w:val="105"/>
          <w:sz w:val="24"/>
          <w:szCs w:val="24"/>
          <w:u w:val="single" w:color="000000"/>
          <w:lang w:val="fr-FR"/>
        </w:rPr>
        <w:t>:</w:t>
      </w:r>
    </w:p>
    <w:p w14:paraId="50B0A90F" w14:textId="77777777" w:rsidR="001B551F" w:rsidRPr="007B2971" w:rsidRDefault="001B551F" w:rsidP="001B551F">
      <w:pPr>
        <w:widowControl w:val="0"/>
        <w:tabs>
          <w:tab w:val="left" w:pos="1113"/>
        </w:tabs>
        <w:autoSpaceDE w:val="0"/>
        <w:autoSpaceDN w:val="0"/>
        <w:spacing w:before="158" w:after="0" w:line="249" w:lineRule="auto"/>
        <w:ind w:left="897" w:right="248"/>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 xml:space="preserve">* </w:t>
      </w:r>
      <w:r w:rsidRPr="006202D9">
        <w:rPr>
          <w:rFonts w:ascii="Times New Roman" w:eastAsia="Tahoma" w:hAnsi="Times New Roman" w:cs="Times New Roman"/>
          <w:w w:val="105"/>
          <w:sz w:val="24"/>
          <w:szCs w:val="24"/>
          <w:lang w:val="fr-FR"/>
        </w:rPr>
        <w:t>Profilés tubulaires avec rainures internes et externes pour le positionnement d'une ligne d'étanchéité à double périmètre. Ce sceau sera garanti</w:t>
      </w:r>
      <w:r w:rsidRPr="007B2971">
        <w:rPr>
          <w:rFonts w:ascii="Times New Roman" w:eastAsia="Tahoma" w:hAnsi="Times New Roman" w:cs="Times New Roman"/>
          <w:spacing w:val="10"/>
          <w:w w:val="105"/>
          <w:sz w:val="24"/>
          <w:szCs w:val="24"/>
          <w:lang w:val="fr-FR"/>
        </w:rPr>
        <w:t>.</w:t>
      </w:r>
    </w:p>
    <w:p w14:paraId="24527899" w14:textId="77777777" w:rsidR="001B551F" w:rsidRPr="007B2971" w:rsidRDefault="001B551F" w:rsidP="001B551F">
      <w:pPr>
        <w:widowControl w:val="0"/>
        <w:tabs>
          <w:tab w:val="left" w:pos="1147"/>
        </w:tabs>
        <w:autoSpaceDE w:val="0"/>
        <w:autoSpaceDN w:val="0"/>
        <w:spacing w:before="159" w:after="0" w:line="249" w:lineRule="auto"/>
        <w:ind w:left="897" w:right="258"/>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Guide en polyamide renforcé fixé aux extrémités des montants centraux et de bordure.</w:t>
      </w:r>
    </w:p>
    <w:p w14:paraId="0AE93863" w14:textId="77777777" w:rsidR="001B551F" w:rsidRPr="007B2971" w:rsidRDefault="001B551F" w:rsidP="001B551F">
      <w:pPr>
        <w:widowControl w:val="0"/>
        <w:tabs>
          <w:tab w:val="left" w:pos="1147"/>
        </w:tabs>
        <w:autoSpaceDE w:val="0"/>
        <w:autoSpaceDN w:val="0"/>
        <w:spacing w:before="159" w:after="0" w:line="249" w:lineRule="auto"/>
        <w:ind w:left="897" w:right="258"/>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L'ouvrant se déplace sur les roulettes silencieuses à bandages polyamide montés sur roulements à aiguilles</w:t>
      </w:r>
      <w:r w:rsidRPr="007B2971">
        <w:rPr>
          <w:rFonts w:ascii="Times New Roman" w:eastAsia="Tahoma" w:hAnsi="Times New Roman" w:cs="Times New Roman"/>
          <w:spacing w:val="7"/>
          <w:w w:val="105"/>
          <w:sz w:val="24"/>
          <w:szCs w:val="24"/>
          <w:lang w:val="fr-FR"/>
        </w:rPr>
        <w:t>.</w:t>
      </w:r>
    </w:p>
    <w:p w14:paraId="3024E749" w14:textId="77777777" w:rsidR="001B551F" w:rsidRPr="007B2971" w:rsidRDefault="001B551F" w:rsidP="001B551F">
      <w:pPr>
        <w:widowControl w:val="0"/>
        <w:autoSpaceDE w:val="0"/>
        <w:autoSpaceDN w:val="0"/>
        <w:spacing w:before="87" w:after="0" w:line="240" w:lineRule="auto"/>
        <w:rPr>
          <w:rFonts w:ascii="Times New Roman" w:eastAsia="Tahoma" w:hAnsi="Times New Roman" w:cs="Times New Roman"/>
          <w:sz w:val="24"/>
          <w:szCs w:val="24"/>
          <w:lang w:val="fr-FR"/>
        </w:rPr>
      </w:pPr>
    </w:p>
    <w:p w14:paraId="12C9B3A3" w14:textId="77777777" w:rsidR="001B551F" w:rsidRPr="007B2971" w:rsidRDefault="001B551F" w:rsidP="007B2971">
      <w:pPr>
        <w:widowControl w:val="0"/>
        <w:numPr>
          <w:ilvl w:val="0"/>
          <w:numId w:val="63"/>
        </w:numPr>
        <w:autoSpaceDE w:val="0"/>
        <w:autoSpaceDN w:val="0"/>
        <w:spacing w:after="0" w:line="240" w:lineRule="auto"/>
        <w:ind w:left="234"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 xml:space="preserve">Châssis fixes </w:t>
      </w:r>
    </w:p>
    <w:p w14:paraId="5EFD3F11" w14:textId="77777777" w:rsidR="001B551F" w:rsidRPr="007B2971" w:rsidRDefault="001B551F" w:rsidP="001B551F">
      <w:pPr>
        <w:widowControl w:val="0"/>
        <w:tabs>
          <w:tab w:val="left" w:pos="1156"/>
        </w:tabs>
        <w:autoSpaceDE w:val="0"/>
        <w:autoSpaceDN w:val="0"/>
        <w:spacing w:before="161" w:after="0" w:line="247" w:lineRule="auto"/>
        <w:ind w:left="897" w:right="252"/>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Composé de profils de traverses supérieure et inférieure et de profils verticaux.</w:t>
      </w:r>
    </w:p>
    <w:p w14:paraId="34695AA0" w14:textId="77777777" w:rsidR="001B551F" w:rsidRPr="007B2971" w:rsidRDefault="001B551F" w:rsidP="001B551F">
      <w:pPr>
        <w:widowControl w:val="0"/>
        <w:tabs>
          <w:tab w:val="left" w:pos="1156"/>
        </w:tabs>
        <w:autoSpaceDE w:val="0"/>
        <w:autoSpaceDN w:val="0"/>
        <w:spacing w:before="161" w:after="0" w:line="247" w:lineRule="auto"/>
        <w:ind w:left="897" w:right="252"/>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L'arrière des profilés sera équipé d'ailettes de positionnement des vérins de réglage, qui seront fixés par vis et chevilles</w:t>
      </w:r>
      <w:r w:rsidRPr="007B2971">
        <w:rPr>
          <w:rFonts w:ascii="Times New Roman" w:eastAsia="Tahoma" w:hAnsi="Times New Roman" w:cs="Times New Roman"/>
          <w:spacing w:val="11"/>
          <w:w w:val="105"/>
          <w:sz w:val="24"/>
          <w:szCs w:val="24"/>
          <w:lang w:val="fr-FR"/>
        </w:rPr>
        <w:t>.</w:t>
      </w:r>
    </w:p>
    <w:p w14:paraId="48C671BC" w14:textId="77777777" w:rsidR="001B551F" w:rsidRPr="007B2971" w:rsidRDefault="001B551F" w:rsidP="001B551F">
      <w:pPr>
        <w:widowControl w:val="0"/>
        <w:tabs>
          <w:tab w:val="left" w:pos="1100"/>
        </w:tabs>
        <w:autoSpaceDE w:val="0"/>
        <w:autoSpaceDN w:val="0"/>
        <w:spacing w:before="151" w:after="0" w:line="240" w:lineRule="auto"/>
        <w:ind w:left="897"/>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*Couvre-joints fixés par clips inox</w:t>
      </w:r>
      <w:r w:rsidRPr="007B2971">
        <w:rPr>
          <w:rFonts w:ascii="Times New Roman" w:eastAsia="Tahoma" w:hAnsi="Times New Roman" w:cs="Times New Roman"/>
          <w:spacing w:val="-2"/>
          <w:w w:val="105"/>
          <w:sz w:val="24"/>
          <w:szCs w:val="24"/>
          <w:lang w:val="fr-FR"/>
        </w:rPr>
        <w:t>.</w:t>
      </w:r>
    </w:p>
    <w:p w14:paraId="0006095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5ECF3AAD"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Aménagements du chassis:</w:t>
      </w:r>
    </w:p>
    <w:p w14:paraId="4F0AF660" w14:textId="77777777" w:rsidR="001B551F" w:rsidRPr="007B2971" w:rsidRDefault="001B551F" w:rsidP="001B551F">
      <w:pPr>
        <w:widowControl w:val="0"/>
        <w:tabs>
          <w:tab w:val="left" w:pos="1092"/>
        </w:tabs>
        <w:autoSpaceDE w:val="0"/>
        <w:autoSpaceDN w:val="0"/>
        <w:spacing w:before="233" w:after="0" w:line="247" w:lineRule="auto"/>
        <w:ind w:left="897" w:right="250"/>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 xml:space="preserve">* </w:t>
      </w:r>
      <w:r w:rsidRPr="006202D9">
        <w:rPr>
          <w:rFonts w:ascii="Times New Roman" w:eastAsia="Tahoma" w:hAnsi="Times New Roman" w:cs="Times New Roman"/>
          <w:w w:val="105"/>
          <w:sz w:val="24"/>
          <w:szCs w:val="24"/>
          <w:lang w:val="fr-FR"/>
        </w:rPr>
        <w:t>Vantail de service, fermé par poignée en aluminium massif avec loquet et gâche réglable</w:t>
      </w:r>
      <w:r w:rsidRPr="007B2971">
        <w:rPr>
          <w:rFonts w:ascii="Times New Roman" w:eastAsia="Tahoma" w:hAnsi="Times New Roman" w:cs="Times New Roman"/>
          <w:spacing w:val="8"/>
          <w:w w:val="105"/>
          <w:sz w:val="24"/>
          <w:szCs w:val="24"/>
          <w:lang w:val="fr-FR"/>
        </w:rPr>
        <w:t>.</w:t>
      </w:r>
    </w:p>
    <w:p w14:paraId="331F4E45" w14:textId="77777777" w:rsidR="001B551F" w:rsidRPr="006202D9" w:rsidRDefault="001B551F" w:rsidP="001B551F">
      <w:pPr>
        <w:widowControl w:val="0"/>
        <w:tabs>
          <w:tab w:val="left" w:pos="1101"/>
        </w:tabs>
        <w:autoSpaceDE w:val="0"/>
        <w:autoSpaceDN w:val="0"/>
        <w:spacing w:before="151" w:after="0" w:line="240" w:lineRule="auto"/>
        <w:ind w:left="897"/>
        <w:rPr>
          <w:rFonts w:ascii="Times New Roman" w:eastAsia="Tahoma" w:hAnsi="Times New Roman" w:cs="Times New Roman"/>
          <w:w w:val="105"/>
          <w:sz w:val="24"/>
          <w:szCs w:val="24"/>
          <w:lang w:val="fr-FR"/>
        </w:rPr>
      </w:pPr>
      <w:r w:rsidRPr="007B2971">
        <w:rPr>
          <w:rFonts w:ascii="Times New Roman" w:eastAsia="Tahoma" w:hAnsi="Times New Roman" w:cs="Times New Roman"/>
          <w:spacing w:val="9"/>
          <w:w w:val="105"/>
          <w:sz w:val="24"/>
          <w:szCs w:val="24"/>
          <w:lang w:val="fr-FR"/>
        </w:rPr>
        <w:t xml:space="preserve">* </w:t>
      </w:r>
      <w:r w:rsidRPr="006202D9">
        <w:rPr>
          <w:rFonts w:ascii="Times New Roman" w:eastAsia="Tahoma" w:hAnsi="Times New Roman" w:cs="Times New Roman"/>
          <w:w w:val="105"/>
          <w:sz w:val="24"/>
          <w:szCs w:val="24"/>
          <w:lang w:val="fr-FR"/>
        </w:rPr>
        <w:t>Vantail auxiliaire, fermé par une coque de manœuvre en plastique encastrée dans le profilé pour permettre le croisement des vantaux.</w:t>
      </w:r>
    </w:p>
    <w:p w14:paraId="530A80E9" w14:textId="77777777" w:rsidR="001B551F" w:rsidRPr="006202D9" w:rsidRDefault="001B551F" w:rsidP="001B551F">
      <w:pPr>
        <w:widowControl w:val="0"/>
        <w:tabs>
          <w:tab w:val="left" w:pos="1101"/>
        </w:tabs>
        <w:autoSpaceDE w:val="0"/>
        <w:autoSpaceDN w:val="0"/>
        <w:spacing w:before="151" w:after="0" w:line="240" w:lineRule="auto"/>
        <w:ind w:left="897"/>
        <w:rPr>
          <w:rFonts w:ascii="Times New Roman" w:eastAsia="Tahoma" w:hAnsi="Times New Roman" w:cs="Times New Roman"/>
          <w:w w:val="105"/>
          <w:sz w:val="24"/>
          <w:szCs w:val="24"/>
          <w:lang w:val="fr-FR"/>
        </w:rPr>
      </w:pPr>
      <w:r w:rsidRPr="006202D9">
        <w:rPr>
          <w:rFonts w:ascii="Times New Roman" w:eastAsia="Tahoma" w:hAnsi="Times New Roman" w:cs="Times New Roman"/>
          <w:w w:val="105"/>
          <w:sz w:val="24"/>
          <w:szCs w:val="24"/>
          <w:lang w:val="fr-FR"/>
        </w:rPr>
        <w:t>* vantail coulissant pour moustiquaire</w:t>
      </w:r>
    </w:p>
    <w:p w14:paraId="07C8A9C8" w14:textId="77777777" w:rsidR="001B551F" w:rsidRPr="007B2971" w:rsidRDefault="001B551F" w:rsidP="001B551F">
      <w:pPr>
        <w:widowControl w:val="0"/>
        <w:autoSpaceDE w:val="0"/>
        <w:autoSpaceDN w:val="0"/>
        <w:spacing w:before="67" w:after="0" w:line="240" w:lineRule="auto"/>
        <w:rPr>
          <w:rFonts w:ascii="Times New Roman" w:eastAsia="Tahoma" w:hAnsi="Times New Roman" w:cs="Times New Roman"/>
          <w:sz w:val="24"/>
          <w:szCs w:val="24"/>
          <w:lang w:val="fr-FR"/>
        </w:rPr>
      </w:pPr>
    </w:p>
    <w:p w14:paraId="38260DE9"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Remplissage</w:t>
      </w:r>
      <w:r w:rsidRPr="007B2971">
        <w:rPr>
          <w:rFonts w:ascii="Times New Roman" w:eastAsia="Tahoma" w:hAnsi="Times New Roman" w:cs="Times New Roman"/>
          <w:spacing w:val="60"/>
          <w:w w:val="105"/>
          <w:sz w:val="24"/>
          <w:szCs w:val="24"/>
          <w:u w:val="single" w:color="000000"/>
          <w:lang w:val="fr-FR"/>
        </w:rPr>
        <w:t>:</w:t>
      </w:r>
    </w:p>
    <w:p w14:paraId="26F07C96" w14:textId="77777777" w:rsidR="001B551F" w:rsidRPr="007B2971" w:rsidRDefault="001B551F" w:rsidP="001B551F">
      <w:pPr>
        <w:widowControl w:val="0"/>
        <w:tabs>
          <w:tab w:val="left" w:pos="1101"/>
        </w:tabs>
        <w:autoSpaceDE w:val="0"/>
        <w:autoSpaceDN w:val="0"/>
        <w:spacing w:before="233" w:after="0" w:line="240" w:lineRule="auto"/>
        <w:ind w:left="897"/>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 xml:space="preserve">* </w:t>
      </w:r>
      <w:r w:rsidRPr="006202D9">
        <w:rPr>
          <w:rFonts w:ascii="Times New Roman" w:eastAsia="Tahoma" w:hAnsi="Times New Roman" w:cs="Times New Roman"/>
          <w:w w:val="105"/>
          <w:sz w:val="24"/>
          <w:szCs w:val="24"/>
          <w:lang w:val="fr-FR"/>
        </w:rPr>
        <w:t>Simple vitrage, plat, recuit et transparent - épaisseur : 6mm.</w:t>
      </w:r>
    </w:p>
    <w:p w14:paraId="72E8514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1088CCAB" w14:textId="77777777" w:rsidR="001B551F" w:rsidRPr="007B2971" w:rsidRDefault="001B551F" w:rsidP="007B2971">
      <w:pPr>
        <w:widowControl w:val="0"/>
        <w:numPr>
          <w:ilvl w:val="0"/>
          <w:numId w:val="63"/>
        </w:numPr>
        <w:autoSpaceDE w:val="0"/>
        <w:autoSpaceDN w:val="0"/>
        <w:spacing w:after="0" w:line="240" w:lineRule="auto"/>
        <w:ind w:left="232"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2"/>
          <w:w w:val="105"/>
          <w:sz w:val="24"/>
          <w:szCs w:val="24"/>
          <w:u w:val="single" w:color="000000"/>
          <w:lang w:val="fr-FR"/>
        </w:rPr>
        <w:t>Emplacement</w:t>
      </w:r>
      <w:r w:rsidRPr="007B2971">
        <w:rPr>
          <w:rFonts w:ascii="Times New Roman" w:eastAsia="Tahoma" w:hAnsi="Times New Roman" w:cs="Times New Roman"/>
          <w:spacing w:val="-2"/>
          <w:w w:val="105"/>
          <w:sz w:val="24"/>
          <w:szCs w:val="24"/>
          <w:u w:color="000000"/>
          <w:lang w:val="fr-FR"/>
        </w:rPr>
        <w:t>:</w:t>
      </w:r>
    </w:p>
    <w:p w14:paraId="6B206C5F" w14:textId="77777777" w:rsidR="001B551F" w:rsidRPr="007B2971" w:rsidRDefault="001B551F" w:rsidP="001B551F">
      <w:pPr>
        <w:widowControl w:val="0"/>
        <w:tabs>
          <w:tab w:val="left" w:pos="1101"/>
        </w:tabs>
        <w:autoSpaceDE w:val="0"/>
        <w:autoSpaceDN w:val="0"/>
        <w:spacing w:before="235" w:after="0" w:line="240" w:lineRule="auto"/>
        <w:ind w:left="897"/>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Tel qu'indiqué dans le plan</w:t>
      </w:r>
      <w:r w:rsidRPr="007B2971">
        <w:rPr>
          <w:rFonts w:ascii="Times New Roman" w:eastAsia="Tahoma" w:hAnsi="Times New Roman" w:cs="Times New Roman"/>
          <w:spacing w:val="-4"/>
          <w:w w:val="105"/>
          <w:sz w:val="24"/>
          <w:szCs w:val="24"/>
          <w:lang w:val="fr-FR"/>
        </w:rPr>
        <w:t>.</w:t>
      </w:r>
    </w:p>
    <w:p w14:paraId="55EA77D0" w14:textId="77777777" w:rsidR="001B551F" w:rsidRPr="007B2971" w:rsidRDefault="001B551F" w:rsidP="001B551F">
      <w:pPr>
        <w:widowControl w:val="0"/>
        <w:autoSpaceDE w:val="0"/>
        <w:autoSpaceDN w:val="0"/>
        <w:spacing w:before="177" w:after="0" w:line="240" w:lineRule="auto"/>
        <w:rPr>
          <w:rFonts w:ascii="Times New Roman" w:eastAsia="Tahoma" w:hAnsi="Times New Roman" w:cs="Times New Roman"/>
          <w:sz w:val="24"/>
          <w:szCs w:val="24"/>
          <w:lang w:val="fr-FR"/>
        </w:rPr>
      </w:pPr>
    </w:p>
    <w:p w14:paraId="1F0357C8" w14:textId="77777777" w:rsidR="001B551F" w:rsidRPr="007B2971" w:rsidRDefault="001B551F"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w w:val="105"/>
          <w:sz w:val="24"/>
          <w:szCs w:val="24"/>
          <w:u w:val="thick" w:color="0E455F"/>
          <w:lang w:val="fr-FR"/>
        </w:rPr>
        <w:t>Fenêtres coulissantes en verre - 2 vitrages</w:t>
      </w:r>
      <w:r w:rsidRPr="007B2971">
        <w:rPr>
          <w:rFonts w:ascii="Times New Roman" w:eastAsia="Tahoma" w:hAnsi="Times New Roman" w:cs="Times New Roman"/>
          <w:b/>
          <w:bCs/>
          <w:color w:val="0E455F"/>
          <w:spacing w:val="-11"/>
          <w:w w:val="105"/>
          <w:sz w:val="24"/>
          <w:szCs w:val="24"/>
          <w:u w:val="thick" w:color="0E455F"/>
          <w:lang w:val="fr-FR"/>
        </w:rPr>
        <w:t xml:space="preserve"> </w:t>
      </w:r>
      <w:r w:rsidRPr="007B2971">
        <w:rPr>
          <w:rFonts w:ascii="Times New Roman" w:eastAsia="Tahoma" w:hAnsi="Times New Roman" w:cs="Times New Roman"/>
          <w:b/>
          <w:bCs/>
          <w:color w:val="0E455F"/>
          <w:spacing w:val="-10"/>
          <w:w w:val="105"/>
          <w:sz w:val="24"/>
          <w:szCs w:val="24"/>
          <w:u w:val="thick" w:color="0E455F"/>
          <w:lang w:val="fr-FR"/>
        </w:rPr>
        <w:t>:</w:t>
      </w:r>
    </w:p>
    <w:p w14:paraId="5E4B58BD" w14:textId="77777777" w:rsidR="001B551F" w:rsidRPr="007B2971" w:rsidRDefault="001B551F" w:rsidP="001B551F">
      <w:pPr>
        <w:widowControl w:val="0"/>
        <w:autoSpaceDE w:val="0"/>
        <w:autoSpaceDN w:val="0"/>
        <w:spacing w:before="165" w:after="0" w:line="240" w:lineRule="auto"/>
        <w:rPr>
          <w:rFonts w:ascii="Times New Roman" w:eastAsia="Tahoma" w:hAnsi="Times New Roman" w:cs="Times New Roman"/>
          <w:b/>
          <w:sz w:val="24"/>
          <w:szCs w:val="24"/>
          <w:lang w:val="fr-FR"/>
        </w:rPr>
      </w:pPr>
    </w:p>
    <w:p w14:paraId="0B9836A3" w14:textId="77777777" w:rsidR="001B551F" w:rsidRPr="007B2971" w:rsidRDefault="001B551F" w:rsidP="007B2971">
      <w:pPr>
        <w:widowControl w:val="0"/>
        <w:numPr>
          <w:ilvl w:val="0"/>
          <w:numId w:val="57"/>
        </w:numPr>
        <w:tabs>
          <w:tab w:val="left" w:pos="1101"/>
        </w:tabs>
        <w:autoSpaceDE w:val="0"/>
        <w:autoSpaceDN w:val="0"/>
        <w:spacing w:after="0" w:line="240" w:lineRule="auto"/>
        <w:ind w:left="1101" w:hanging="203"/>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Dimensions:</w:t>
      </w:r>
      <w:r w:rsidRPr="007B2971">
        <w:rPr>
          <w:rFonts w:ascii="Times New Roman" w:eastAsia="Tahoma" w:hAnsi="Times New Roman" w:cs="Times New Roman"/>
          <w:spacing w:val="-11"/>
          <w:w w:val="105"/>
          <w:sz w:val="24"/>
          <w:szCs w:val="24"/>
          <w:lang w:val="fr-FR"/>
        </w:rPr>
        <w:t xml:space="preserve"> </w:t>
      </w:r>
      <w:r w:rsidRPr="007B2971">
        <w:rPr>
          <w:rFonts w:ascii="Times New Roman" w:eastAsia="Tahoma" w:hAnsi="Times New Roman" w:cs="Times New Roman"/>
          <w:w w:val="105"/>
          <w:sz w:val="24"/>
          <w:szCs w:val="24"/>
          <w:lang w:val="fr-FR"/>
        </w:rPr>
        <w:t>100</w:t>
      </w:r>
      <w:r w:rsidRPr="007B2971">
        <w:rPr>
          <w:rFonts w:ascii="Times New Roman" w:eastAsia="Tahoma" w:hAnsi="Times New Roman" w:cs="Times New Roman"/>
          <w:spacing w:val="-11"/>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w w:val="105"/>
          <w:sz w:val="24"/>
          <w:szCs w:val="24"/>
          <w:lang w:val="fr-FR"/>
        </w:rPr>
        <w:t>120</w:t>
      </w:r>
      <w:r w:rsidRPr="007B2971">
        <w:rPr>
          <w:rFonts w:ascii="Times New Roman" w:eastAsia="Tahoma" w:hAnsi="Times New Roman" w:cs="Times New Roman"/>
          <w:spacing w:val="-11"/>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6974B4DF"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204DC32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Idem 13.3.1 pour fenêtres coulissantes 100 x 120 cm</w:t>
      </w:r>
      <w:r w:rsidRPr="007B2971">
        <w:rPr>
          <w:rFonts w:ascii="Times New Roman" w:eastAsia="Tahoma" w:hAnsi="Times New Roman" w:cs="Times New Roman"/>
          <w:spacing w:val="7"/>
          <w:w w:val="105"/>
          <w:sz w:val="24"/>
          <w:szCs w:val="24"/>
          <w:lang w:val="fr-FR"/>
        </w:rPr>
        <w:t>.</w:t>
      </w:r>
    </w:p>
    <w:p w14:paraId="13AEFEDE" w14:textId="77777777" w:rsidR="001B551F" w:rsidRPr="007B2971" w:rsidRDefault="001B551F" w:rsidP="001B551F">
      <w:pPr>
        <w:widowControl w:val="0"/>
        <w:autoSpaceDE w:val="0"/>
        <w:autoSpaceDN w:val="0"/>
        <w:spacing w:before="76" w:after="0" w:line="240" w:lineRule="auto"/>
        <w:rPr>
          <w:rFonts w:ascii="Times New Roman" w:eastAsia="Tahoma" w:hAnsi="Times New Roman" w:cs="Times New Roman"/>
          <w:sz w:val="24"/>
          <w:szCs w:val="24"/>
          <w:lang w:val="fr-FR"/>
        </w:rPr>
      </w:pPr>
    </w:p>
    <w:p w14:paraId="3B743E20"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Emplacement:</w:t>
      </w:r>
    </w:p>
    <w:p w14:paraId="7580234B" w14:textId="77777777" w:rsidR="001B551F" w:rsidRPr="007B2971" w:rsidRDefault="001B551F" w:rsidP="007B2971">
      <w:pPr>
        <w:widowControl w:val="0"/>
        <w:numPr>
          <w:ilvl w:val="0"/>
          <w:numId w:val="57"/>
        </w:numPr>
        <w:tabs>
          <w:tab w:val="left" w:pos="1101"/>
        </w:tabs>
        <w:autoSpaceDE w:val="0"/>
        <w:autoSpaceDN w:val="0"/>
        <w:spacing w:before="161" w:after="0" w:line="240" w:lineRule="auto"/>
        <w:ind w:left="1101" w:hanging="203"/>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Tel qu'indiqué dans le plan</w:t>
      </w:r>
      <w:r w:rsidRPr="007B2971">
        <w:rPr>
          <w:rFonts w:ascii="Times New Roman" w:eastAsia="Tahoma" w:hAnsi="Times New Roman" w:cs="Times New Roman"/>
          <w:spacing w:val="-4"/>
          <w:w w:val="105"/>
          <w:sz w:val="24"/>
          <w:szCs w:val="24"/>
          <w:lang w:val="fr-FR"/>
        </w:rPr>
        <w:t>.</w:t>
      </w:r>
    </w:p>
    <w:p w14:paraId="4FD6F400" w14:textId="77777777" w:rsidR="001B551F" w:rsidRPr="007B2971" w:rsidRDefault="001B551F" w:rsidP="001B551F">
      <w:pPr>
        <w:widowControl w:val="0"/>
        <w:autoSpaceDE w:val="0"/>
        <w:autoSpaceDN w:val="0"/>
        <w:spacing w:before="106" w:after="0" w:line="240" w:lineRule="auto"/>
        <w:rPr>
          <w:rFonts w:ascii="Times New Roman" w:eastAsia="Tahoma" w:hAnsi="Times New Roman" w:cs="Times New Roman"/>
          <w:sz w:val="24"/>
          <w:szCs w:val="24"/>
          <w:lang w:val="fr-FR"/>
        </w:rPr>
      </w:pPr>
    </w:p>
    <w:p w14:paraId="045B724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color w:val="0E455F"/>
          <w:spacing w:val="-2"/>
          <w:w w:val="105"/>
          <w:sz w:val="24"/>
          <w:szCs w:val="24"/>
          <w:lang w:val="fr-FR"/>
        </w:rPr>
        <w:t>13.3.3</w:t>
      </w:r>
      <w:r w:rsidRPr="007B2971">
        <w:rPr>
          <w:rFonts w:ascii="Times New Roman" w:eastAsia="Tahoma" w:hAnsi="Times New Roman" w:cs="Times New Roman"/>
          <w:color w:val="0E455F"/>
          <w:spacing w:val="-4"/>
          <w:w w:val="105"/>
          <w:sz w:val="24"/>
          <w:szCs w:val="24"/>
          <w:lang w:val="fr-FR"/>
        </w:rPr>
        <w:t xml:space="preserve"> </w:t>
      </w:r>
      <w:r w:rsidRPr="007B2971">
        <w:rPr>
          <w:rFonts w:ascii="Times New Roman" w:eastAsia="Tahoma" w:hAnsi="Times New Roman" w:cs="Times New Roman"/>
          <w:b/>
          <w:color w:val="0E455F"/>
          <w:spacing w:val="-2"/>
          <w:w w:val="105"/>
          <w:sz w:val="24"/>
          <w:szCs w:val="24"/>
          <w:u w:val="thick" w:color="0E455F"/>
          <w:lang w:val="fr-FR"/>
        </w:rPr>
        <w:t>Fenêtres à vitrage fixe:</w:t>
      </w:r>
    </w:p>
    <w:p w14:paraId="433CC6B2" w14:textId="77777777" w:rsidR="001B551F" w:rsidRPr="007B2971" w:rsidRDefault="001B551F" w:rsidP="001B551F">
      <w:pPr>
        <w:widowControl w:val="0"/>
        <w:autoSpaceDE w:val="0"/>
        <w:autoSpaceDN w:val="0"/>
        <w:spacing w:before="129" w:after="0" w:line="240" w:lineRule="auto"/>
        <w:rPr>
          <w:rFonts w:ascii="Times New Roman" w:eastAsia="Tahoma" w:hAnsi="Times New Roman" w:cs="Times New Roman"/>
          <w:b/>
          <w:sz w:val="24"/>
          <w:szCs w:val="24"/>
          <w:lang w:val="fr-FR"/>
        </w:rPr>
      </w:pPr>
    </w:p>
    <w:p w14:paraId="0D9F6286" w14:textId="77777777" w:rsidR="001B551F" w:rsidRPr="007B2971" w:rsidRDefault="001B551F" w:rsidP="007B2971">
      <w:pPr>
        <w:widowControl w:val="0"/>
        <w:numPr>
          <w:ilvl w:val="0"/>
          <w:numId w:val="38"/>
        </w:numPr>
        <w:tabs>
          <w:tab w:val="left" w:pos="1119"/>
        </w:tabs>
        <w:autoSpaceDE w:val="0"/>
        <w:autoSpaceDN w:val="0"/>
        <w:spacing w:after="0" w:line="240" w:lineRule="auto"/>
        <w:ind w:left="1119" w:hanging="221"/>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Dimensions:</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60</w:t>
      </w:r>
      <w:r w:rsidRPr="007B2971">
        <w:rPr>
          <w:rFonts w:ascii="Times New Roman" w:eastAsia="Tahoma" w:hAnsi="Times New Roman" w:cs="Times New Roman"/>
          <w:spacing w:val="-6"/>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5"/>
          <w:w w:val="105"/>
          <w:sz w:val="24"/>
          <w:szCs w:val="24"/>
          <w:lang w:val="fr-FR"/>
        </w:rPr>
        <w:t xml:space="preserve"> </w:t>
      </w:r>
      <w:r w:rsidRPr="007B2971">
        <w:rPr>
          <w:rFonts w:ascii="Times New Roman" w:eastAsia="Tahoma" w:hAnsi="Times New Roman" w:cs="Times New Roman"/>
          <w:w w:val="105"/>
          <w:sz w:val="24"/>
          <w:szCs w:val="24"/>
          <w:lang w:val="fr-FR"/>
        </w:rPr>
        <w:t>120</w:t>
      </w:r>
      <w:r w:rsidRPr="007B2971">
        <w:rPr>
          <w:rFonts w:ascii="Times New Roman" w:eastAsia="Tahoma" w:hAnsi="Times New Roman" w:cs="Times New Roman"/>
          <w:spacing w:val="11"/>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36936993" w14:textId="77777777" w:rsidR="001B551F" w:rsidRPr="007B2971" w:rsidRDefault="001B551F" w:rsidP="001B551F">
      <w:pPr>
        <w:widowControl w:val="0"/>
        <w:autoSpaceDE w:val="0"/>
        <w:autoSpaceDN w:val="0"/>
        <w:spacing w:before="166" w:after="0" w:line="240" w:lineRule="auto"/>
        <w:rPr>
          <w:rFonts w:ascii="Times New Roman" w:eastAsia="Tahoma" w:hAnsi="Times New Roman" w:cs="Times New Roman"/>
          <w:sz w:val="24"/>
          <w:szCs w:val="24"/>
          <w:lang w:val="fr-FR"/>
        </w:rPr>
      </w:pPr>
    </w:p>
    <w:p w14:paraId="5045FD66" w14:textId="06D9FECA" w:rsidR="001B551F" w:rsidRDefault="001B551F" w:rsidP="001B551F">
      <w:pPr>
        <w:widowControl w:val="0"/>
        <w:tabs>
          <w:tab w:val="left" w:pos="410"/>
        </w:tabs>
        <w:autoSpaceDE w:val="0"/>
        <w:autoSpaceDN w:val="0"/>
        <w:spacing w:before="1" w:after="0" w:line="247" w:lineRule="auto"/>
        <w:ind w:left="232" w:right="1197"/>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Sections tubulaires avec rainures internes et externes pour le positionnement d'une ligne d'étanchéité à double périmètre. Ce sceau sera</w:t>
      </w:r>
      <w:r w:rsidR="003D3830">
        <w:rPr>
          <w:rFonts w:ascii="Times New Roman" w:eastAsia="Tahoma" w:hAnsi="Times New Roman" w:cs="Times New Roman"/>
          <w:w w:val="105"/>
          <w:sz w:val="24"/>
          <w:szCs w:val="24"/>
          <w:lang w:val="fr-FR"/>
        </w:rPr>
        <w:t> :</w:t>
      </w:r>
    </w:p>
    <w:p w14:paraId="6DDCE297" w14:textId="77777777" w:rsidR="003D3830" w:rsidRPr="007B2971" w:rsidRDefault="003D3830" w:rsidP="001B551F">
      <w:pPr>
        <w:widowControl w:val="0"/>
        <w:tabs>
          <w:tab w:val="left" w:pos="410"/>
        </w:tabs>
        <w:autoSpaceDE w:val="0"/>
        <w:autoSpaceDN w:val="0"/>
        <w:spacing w:before="1" w:after="0" w:line="247" w:lineRule="auto"/>
        <w:ind w:left="232" w:right="1197"/>
        <w:rPr>
          <w:rFonts w:ascii="Times New Roman" w:eastAsia="Tahoma" w:hAnsi="Times New Roman" w:cs="Times New Roman"/>
          <w:sz w:val="24"/>
          <w:szCs w:val="24"/>
          <w:lang w:val="fr-FR"/>
        </w:rPr>
      </w:pPr>
    </w:p>
    <w:p w14:paraId="19386A75" w14:textId="77777777" w:rsidR="001B551F" w:rsidRPr="007B2971" w:rsidRDefault="001B551F" w:rsidP="001B551F">
      <w:pPr>
        <w:widowControl w:val="0"/>
        <w:tabs>
          <w:tab w:val="left" w:pos="1098"/>
        </w:tabs>
        <w:autoSpaceDE w:val="0"/>
        <w:autoSpaceDN w:val="0"/>
        <w:spacing w:after="0" w:line="240" w:lineRule="auto"/>
        <w:ind w:left="896"/>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Guide en polyamide renforcé fixé aux extrémités des montants centraux et de bordure</w:t>
      </w:r>
      <w:r w:rsidRPr="007B2971">
        <w:rPr>
          <w:rFonts w:ascii="Times New Roman" w:eastAsia="Tahoma" w:hAnsi="Times New Roman" w:cs="Times New Roman"/>
          <w:spacing w:val="8"/>
          <w:w w:val="105"/>
          <w:sz w:val="24"/>
          <w:szCs w:val="24"/>
          <w:lang w:val="fr-FR"/>
        </w:rPr>
        <w:t>.</w:t>
      </w:r>
    </w:p>
    <w:p w14:paraId="2458D2E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37C66D72" w14:textId="77777777" w:rsidR="001B551F" w:rsidRPr="003D3830" w:rsidRDefault="001B551F" w:rsidP="007B2971">
      <w:pPr>
        <w:widowControl w:val="0"/>
        <w:numPr>
          <w:ilvl w:val="0"/>
          <w:numId w:val="63"/>
        </w:numPr>
        <w:autoSpaceDE w:val="0"/>
        <w:autoSpaceDN w:val="0"/>
        <w:spacing w:after="0" w:line="240" w:lineRule="auto"/>
        <w:ind w:left="896"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Châssis fixes:</w:t>
      </w:r>
    </w:p>
    <w:p w14:paraId="72D16422" w14:textId="77777777" w:rsidR="003D3830" w:rsidRPr="007B2971" w:rsidRDefault="003D3830" w:rsidP="003D3830">
      <w:pPr>
        <w:widowControl w:val="0"/>
        <w:autoSpaceDE w:val="0"/>
        <w:autoSpaceDN w:val="0"/>
        <w:spacing w:after="0" w:line="240" w:lineRule="auto"/>
        <w:ind w:left="896"/>
        <w:outlineLvl w:val="2"/>
        <w:rPr>
          <w:rFonts w:ascii="Times New Roman" w:eastAsia="Tahoma" w:hAnsi="Times New Roman" w:cs="Times New Roman"/>
          <w:sz w:val="24"/>
          <w:szCs w:val="24"/>
          <w:u w:color="000000"/>
          <w:lang w:val="fr-FR"/>
        </w:rPr>
      </w:pPr>
    </w:p>
    <w:p w14:paraId="52617213" w14:textId="77777777" w:rsidR="001B551F" w:rsidRPr="003D3830" w:rsidRDefault="001B551F" w:rsidP="003D3830">
      <w:pPr>
        <w:widowControl w:val="0"/>
        <w:numPr>
          <w:ilvl w:val="1"/>
          <w:numId w:val="55"/>
        </w:numPr>
        <w:tabs>
          <w:tab w:val="left" w:pos="1100"/>
        </w:tabs>
        <w:autoSpaceDE w:val="0"/>
        <w:autoSpaceDN w:val="0"/>
        <w:spacing w:after="0" w:line="240" w:lineRule="auto"/>
        <w:ind w:right="1803" w:hanging="20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Composé de profils de traverses supérieure et inférieure et de profils verticaux. Positionnement des vérins de réglage, fixés par vis et chevilles.</w:t>
      </w:r>
    </w:p>
    <w:p w14:paraId="7F621D90" w14:textId="77777777" w:rsidR="001B551F" w:rsidRPr="007B2971" w:rsidRDefault="001B551F" w:rsidP="007B2971">
      <w:pPr>
        <w:widowControl w:val="0"/>
        <w:numPr>
          <w:ilvl w:val="1"/>
          <w:numId w:val="55"/>
        </w:numPr>
        <w:tabs>
          <w:tab w:val="left" w:pos="1076"/>
        </w:tabs>
        <w:autoSpaceDE w:val="0"/>
        <w:autoSpaceDN w:val="0"/>
        <w:spacing w:before="160"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Couvre-joints fixés par clips inox.</w:t>
      </w:r>
    </w:p>
    <w:p w14:paraId="72151545" w14:textId="77777777" w:rsidR="001B551F" w:rsidRPr="007B2971" w:rsidRDefault="001B551F" w:rsidP="007B2971">
      <w:pPr>
        <w:widowControl w:val="0"/>
        <w:numPr>
          <w:ilvl w:val="1"/>
          <w:numId w:val="55"/>
        </w:numPr>
        <w:tabs>
          <w:tab w:val="left" w:pos="1076"/>
        </w:tabs>
        <w:autoSpaceDE w:val="0"/>
        <w:autoSpaceDN w:val="0"/>
        <w:spacing w:before="16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partie arrière des profilés sera équipée d'ailettes pour permettre le</w:t>
      </w:r>
    </w:p>
    <w:p w14:paraId="2DDDF0ED" w14:textId="77777777" w:rsidR="001B551F" w:rsidRPr="007B2971" w:rsidRDefault="001B551F" w:rsidP="001B551F">
      <w:pPr>
        <w:widowControl w:val="0"/>
        <w:autoSpaceDE w:val="0"/>
        <w:autoSpaceDN w:val="0"/>
        <w:spacing w:before="157" w:after="0" w:line="240" w:lineRule="auto"/>
        <w:rPr>
          <w:rFonts w:ascii="Times New Roman" w:eastAsia="Tahoma" w:hAnsi="Times New Roman" w:cs="Times New Roman"/>
          <w:sz w:val="24"/>
          <w:szCs w:val="24"/>
          <w:lang w:val="fr-FR"/>
        </w:rPr>
      </w:pPr>
    </w:p>
    <w:p w14:paraId="36708D7D"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Remplissage</w:t>
      </w:r>
      <w:r w:rsidRPr="007B2971">
        <w:rPr>
          <w:rFonts w:ascii="Times New Roman" w:eastAsia="Tahoma" w:hAnsi="Times New Roman" w:cs="Times New Roman"/>
          <w:spacing w:val="60"/>
          <w:w w:val="105"/>
          <w:sz w:val="24"/>
          <w:szCs w:val="24"/>
          <w:u w:val="single" w:color="000000"/>
          <w:lang w:val="fr-FR"/>
        </w:rPr>
        <w:t>:</w:t>
      </w:r>
    </w:p>
    <w:p w14:paraId="2D67B2F8" w14:textId="77777777" w:rsidR="001B551F" w:rsidRPr="007B2971" w:rsidRDefault="001B551F" w:rsidP="001B551F">
      <w:pPr>
        <w:widowControl w:val="0"/>
        <w:tabs>
          <w:tab w:val="left" w:pos="1101"/>
        </w:tabs>
        <w:autoSpaceDE w:val="0"/>
        <w:autoSpaceDN w:val="0"/>
        <w:spacing w:before="84" w:after="0" w:line="240" w:lineRule="auto"/>
        <w:ind w:left="896"/>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 Vitrages simples, plats, recuits et transparents - épaisseur</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spacing w:val="-4"/>
          <w:w w:val="105"/>
          <w:sz w:val="24"/>
          <w:szCs w:val="24"/>
          <w:lang w:val="fr-FR"/>
        </w:rPr>
        <w:t>6mm.</w:t>
      </w:r>
    </w:p>
    <w:p w14:paraId="7E49A01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22860AD5" w14:textId="77777777" w:rsidR="001B551F" w:rsidRPr="007B2971" w:rsidRDefault="001B551F" w:rsidP="007B2971">
      <w:pPr>
        <w:widowControl w:val="0"/>
        <w:numPr>
          <w:ilvl w:val="0"/>
          <w:numId w:val="63"/>
        </w:numPr>
        <w:autoSpaceDE w:val="0"/>
        <w:autoSpaceDN w:val="0"/>
        <w:spacing w:after="0" w:line="240" w:lineRule="auto"/>
        <w:ind w:left="232"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2"/>
          <w:w w:val="105"/>
          <w:sz w:val="24"/>
          <w:szCs w:val="24"/>
          <w:u w:val="single" w:color="000000"/>
          <w:lang w:val="fr-FR"/>
        </w:rPr>
        <w:t>Emplacement</w:t>
      </w:r>
      <w:r w:rsidRPr="007B2971">
        <w:rPr>
          <w:rFonts w:ascii="Times New Roman" w:eastAsia="Tahoma" w:hAnsi="Times New Roman" w:cs="Times New Roman"/>
          <w:spacing w:val="-2"/>
          <w:w w:val="105"/>
          <w:sz w:val="24"/>
          <w:szCs w:val="24"/>
          <w:u w:color="000000"/>
          <w:lang w:val="fr-FR"/>
        </w:rPr>
        <w:t>:</w:t>
      </w:r>
    </w:p>
    <w:p w14:paraId="0B5A43A1" w14:textId="77777777" w:rsidR="001B551F" w:rsidRPr="007B2971" w:rsidRDefault="001B551F" w:rsidP="007B2971">
      <w:pPr>
        <w:widowControl w:val="0"/>
        <w:numPr>
          <w:ilvl w:val="1"/>
          <w:numId w:val="55"/>
        </w:numPr>
        <w:tabs>
          <w:tab w:val="left" w:pos="1101"/>
        </w:tabs>
        <w:autoSpaceDE w:val="0"/>
        <w:autoSpaceDN w:val="0"/>
        <w:spacing w:before="159" w:after="0" w:line="240" w:lineRule="auto"/>
        <w:ind w:left="1101"/>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Tel qu'indiqué dans le plan</w:t>
      </w:r>
      <w:r w:rsidRPr="007B2971">
        <w:rPr>
          <w:rFonts w:ascii="Times New Roman" w:eastAsia="Tahoma" w:hAnsi="Times New Roman" w:cs="Times New Roman"/>
          <w:spacing w:val="-4"/>
          <w:w w:val="105"/>
          <w:sz w:val="24"/>
          <w:szCs w:val="24"/>
          <w:lang w:val="fr-FR"/>
        </w:rPr>
        <w:t>.</w:t>
      </w:r>
    </w:p>
    <w:p w14:paraId="20E13E73" w14:textId="77777777" w:rsidR="001B551F" w:rsidRDefault="001B551F" w:rsidP="001B551F">
      <w:pPr>
        <w:widowControl w:val="0"/>
        <w:autoSpaceDE w:val="0"/>
        <w:autoSpaceDN w:val="0"/>
        <w:spacing w:before="168" w:after="0" w:line="240" w:lineRule="auto"/>
        <w:rPr>
          <w:rFonts w:ascii="Times New Roman" w:eastAsia="Tahoma" w:hAnsi="Times New Roman" w:cs="Times New Roman"/>
          <w:sz w:val="24"/>
          <w:szCs w:val="24"/>
          <w:lang w:val="fr-FR"/>
        </w:rPr>
      </w:pPr>
    </w:p>
    <w:p w14:paraId="65B43F3C" w14:textId="77777777" w:rsidR="00082830" w:rsidRPr="007B2971" w:rsidRDefault="00082830" w:rsidP="001B551F">
      <w:pPr>
        <w:widowControl w:val="0"/>
        <w:autoSpaceDE w:val="0"/>
        <w:autoSpaceDN w:val="0"/>
        <w:spacing w:before="168" w:after="0" w:line="240" w:lineRule="auto"/>
        <w:rPr>
          <w:rFonts w:ascii="Times New Roman" w:eastAsia="Tahoma" w:hAnsi="Times New Roman" w:cs="Times New Roman"/>
          <w:sz w:val="24"/>
          <w:szCs w:val="24"/>
          <w:lang w:val="fr-FR"/>
        </w:rPr>
      </w:pPr>
    </w:p>
    <w:p w14:paraId="7C2575C6" w14:textId="77777777" w:rsidR="001B551F" w:rsidRPr="007B2971" w:rsidRDefault="001B551F" w:rsidP="007B2971">
      <w:pPr>
        <w:widowControl w:val="0"/>
        <w:numPr>
          <w:ilvl w:val="0"/>
          <w:numId w:val="63"/>
        </w:numPr>
        <w:autoSpaceDE w:val="0"/>
        <w:autoSpaceDN w:val="0"/>
        <w:spacing w:before="1"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b/>
          <w:bCs/>
          <w:color w:val="0E455F"/>
          <w:sz w:val="24"/>
          <w:szCs w:val="24"/>
          <w:u w:color="000000"/>
          <w:lang w:val="fr-FR"/>
        </w:rPr>
        <w:t>13.3.4</w:t>
      </w:r>
      <w:r w:rsidRPr="007B2971">
        <w:rPr>
          <w:rFonts w:ascii="Times New Roman" w:eastAsia="Tahoma" w:hAnsi="Times New Roman" w:cs="Times New Roman"/>
          <w:b/>
          <w:bCs/>
          <w:color w:val="0E455F"/>
          <w:spacing w:val="18"/>
          <w:sz w:val="24"/>
          <w:szCs w:val="24"/>
          <w:u w:color="000000"/>
          <w:lang w:val="fr-FR"/>
        </w:rPr>
        <w:t xml:space="preserve"> </w:t>
      </w:r>
      <w:r w:rsidRPr="007B2971">
        <w:rPr>
          <w:rFonts w:ascii="Times New Roman" w:eastAsia="Tahoma" w:hAnsi="Times New Roman" w:cs="Times New Roman"/>
          <w:b/>
          <w:bCs/>
          <w:color w:val="0E455F"/>
          <w:sz w:val="24"/>
          <w:szCs w:val="24"/>
          <w:u w:val="thick" w:color="0E455F"/>
          <w:lang w:val="fr-FR"/>
        </w:rPr>
        <w:t>Fenêtres à persiennes fixes pour sanitaires</w:t>
      </w:r>
      <w:r w:rsidRPr="007B2971">
        <w:rPr>
          <w:rFonts w:ascii="Times New Roman" w:eastAsia="Tahoma" w:hAnsi="Times New Roman" w:cs="Times New Roman"/>
          <w:b/>
          <w:bCs/>
          <w:color w:val="0E455F"/>
          <w:spacing w:val="-2"/>
          <w:sz w:val="24"/>
          <w:szCs w:val="24"/>
          <w:u w:val="thick" w:color="0E455F"/>
          <w:lang w:val="fr-FR"/>
        </w:rPr>
        <w:t xml:space="preserve"> :</w:t>
      </w:r>
    </w:p>
    <w:p w14:paraId="44242F61" w14:textId="77777777" w:rsidR="001B551F" w:rsidRPr="007B2971" w:rsidRDefault="001B551F" w:rsidP="001B551F">
      <w:pPr>
        <w:widowControl w:val="0"/>
        <w:autoSpaceDE w:val="0"/>
        <w:autoSpaceDN w:val="0"/>
        <w:spacing w:before="240" w:after="0" w:line="240" w:lineRule="auto"/>
        <w:rPr>
          <w:rFonts w:ascii="Times New Roman" w:eastAsia="Tahoma" w:hAnsi="Times New Roman" w:cs="Times New Roman"/>
          <w:b/>
          <w:sz w:val="24"/>
          <w:szCs w:val="24"/>
          <w:lang w:val="fr-FR"/>
        </w:rPr>
      </w:pPr>
    </w:p>
    <w:p w14:paraId="3B3A7F38" w14:textId="77777777" w:rsidR="001B551F" w:rsidRPr="007B2971" w:rsidRDefault="001B551F" w:rsidP="007B2971">
      <w:pPr>
        <w:widowControl w:val="0"/>
        <w:numPr>
          <w:ilvl w:val="0"/>
          <w:numId w:val="36"/>
        </w:numPr>
        <w:tabs>
          <w:tab w:val="left" w:pos="1101"/>
        </w:tabs>
        <w:autoSpaceDE w:val="0"/>
        <w:autoSpaceDN w:val="0"/>
        <w:spacing w:after="0" w:line="240" w:lineRule="auto"/>
        <w:ind w:left="1101" w:hanging="203"/>
        <w:rPr>
          <w:rFonts w:ascii="Times New Roman" w:eastAsia="Tahoma" w:hAnsi="Times New Roman" w:cs="Times New Roman"/>
          <w:sz w:val="24"/>
          <w:szCs w:val="24"/>
          <w:lang w:val="fr-FR"/>
        </w:rPr>
      </w:pPr>
      <w:r w:rsidRPr="007B2971">
        <w:rPr>
          <w:rFonts w:ascii="Times New Roman" w:eastAsia="Tahoma" w:hAnsi="Times New Roman" w:cs="Times New Roman"/>
          <w:spacing w:val="10"/>
          <w:w w:val="105"/>
          <w:sz w:val="24"/>
          <w:szCs w:val="24"/>
          <w:lang w:val="fr-FR"/>
        </w:rPr>
        <w:t>Dimensions:</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50</w:t>
      </w:r>
      <w:r w:rsidRPr="007B2971">
        <w:rPr>
          <w:rFonts w:ascii="Times New Roman" w:eastAsia="Tahoma" w:hAnsi="Times New Roman" w:cs="Times New Roman"/>
          <w:spacing w:val="-9"/>
          <w:w w:val="105"/>
          <w:sz w:val="24"/>
          <w:szCs w:val="24"/>
          <w:lang w:val="fr-FR"/>
        </w:rPr>
        <w:t xml:space="preserve"> </w:t>
      </w:r>
      <w:r w:rsidRPr="007B2971">
        <w:rPr>
          <w:rFonts w:ascii="Times New Roman" w:eastAsia="Tahoma" w:hAnsi="Times New Roman" w:cs="Times New Roman"/>
          <w:w w:val="105"/>
          <w:sz w:val="24"/>
          <w:szCs w:val="24"/>
          <w:lang w:val="fr-FR"/>
        </w:rPr>
        <w:t>x</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50</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spacing w:val="-5"/>
          <w:w w:val="105"/>
          <w:sz w:val="24"/>
          <w:szCs w:val="24"/>
          <w:lang w:val="fr-FR"/>
        </w:rPr>
        <w:t>cm.</w:t>
      </w:r>
    </w:p>
    <w:p w14:paraId="4E2F5F2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7F6B62BA" w14:textId="77777777" w:rsidR="001B551F" w:rsidRPr="007B2971" w:rsidRDefault="001B551F" w:rsidP="007B2971">
      <w:pPr>
        <w:widowControl w:val="0"/>
        <w:numPr>
          <w:ilvl w:val="0"/>
          <w:numId w:val="63"/>
        </w:numPr>
        <w:autoSpaceDE w:val="0"/>
        <w:autoSpaceDN w:val="0"/>
        <w:spacing w:before="1" w:after="0" w:line="240" w:lineRule="auto"/>
        <w:ind w:left="232"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Cadre</w:t>
      </w:r>
      <w:r w:rsidRPr="007B2971">
        <w:rPr>
          <w:rFonts w:ascii="Times New Roman" w:eastAsia="Tahoma" w:hAnsi="Times New Roman" w:cs="Times New Roman"/>
          <w:spacing w:val="39"/>
          <w:w w:val="105"/>
          <w:sz w:val="24"/>
          <w:szCs w:val="24"/>
          <w:u w:val="single" w:color="000000"/>
          <w:lang w:val="fr-FR"/>
        </w:rPr>
        <w:t>:</w:t>
      </w:r>
    </w:p>
    <w:p w14:paraId="55B7640B" w14:textId="77777777" w:rsidR="001B551F" w:rsidRPr="007B2971" w:rsidRDefault="001B551F" w:rsidP="007B2971">
      <w:pPr>
        <w:widowControl w:val="0"/>
        <w:numPr>
          <w:ilvl w:val="0"/>
          <w:numId w:val="36"/>
        </w:numPr>
        <w:tabs>
          <w:tab w:val="left" w:pos="1101"/>
        </w:tabs>
        <w:autoSpaceDE w:val="0"/>
        <w:autoSpaceDN w:val="0"/>
        <w:spacing w:before="160"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lastRenderedPageBreak/>
        <w:t>Châssis constitué d'un profilé tubulaire réversible avec rabat intégré.</w:t>
      </w:r>
    </w:p>
    <w:p w14:paraId="7785D82E" w14:textId="77777777" w:rsidR="001B551F" w:rsidRPr="007B2971" w:rsidRDefault="001B551F" w:rsidP="007B2971">
      <w:pPr>
        <w:widowControl w:val="0"/>
        <w:numPr>
          <w:ilvl w:val="0"/>
          <w:numId w:val="36"/>
        </w:numPr>
        <w:tabs>
          <w:tab w:val="left" w:pos="1101"/>
        </w:tabs>
        <w:autoSpaceDE w:val="0"/>
        <w:autoSpaceDN w:val="0"/>
        <w:spacing w:before="160"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Joints à cales réglables avec contre-cales dentelées en aluminium ;</w:t>
      </w:r>
    </w:p>
    <w:p w14:paraId="64C342E9" w14:textId="77777777" w:rsidR="001B551F" w:rsidRPr="007B2971" w:rsidRDefault="001B551F" w:rsidP="007B2971">
      <w:pPr>
        <w:widowControl w:val="0"/>
        <w:numPr>
          <w:ilvl w:val="0"/>
          <w:numId w:val="36"/>
        </w:numPr>
        <w:tabs>
          <w:tab w:val="left" w:pos="1101"/>
        </w:tabs>
        <w:autoSpaceDE w:val="0"/>
        <w:autoSpaceDN w:val="0"/>
        <w:spacing w:before="16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Mise à la terre des persiennes</w:t>
      </w:r>
      <w:r w:rsidRPr="007B2971">
        <w:rPr>
          <w:rFonts w:ascii="Times New Roman" w:eastAsia="Tahoma" w:hAnsi="Times New Roman" w:cs="Times New Roman"/>
          <w:spacing w:val="7"/>
          <w:w w:val="105"/>
          <w:sz w:val="24"/>
          <w:szCs w:val="24"/>
          <w:lang w:val="fr-FR"/>
        </w:rPr>
        <w:t>.</w:t>
      </w:r>
    </w:p>
    <w:p w14:paraId="31EADB8F"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030225D1"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9"/>
          <w:w w:val="105"/>
          <w:sz w:val="24"/>
          <w:szCs w:val="24"/>
          <w:u w:val="single" w:color="000000"/>
          <w:lang w:val="fr-FR"/>
        </w:rPr>
        <w:t>Aménagements du châssis:</w:t>
      </w:r>
    </w:p>
    <w:p w14:paraId="047162B3" w14:textId="77777777" w:rsidR="001B551F" w:rsidRPr="007B2971" w:rsidRDefault="001B551F" w:rsidP="007B2971">
      <w:pPr>
        <w:widowControl w:val="0"/>
        <w:numPr>
          <w:ilvl w:val="0"/>
          <w:numId w:val="36"/>
        </w:numPr>
        <w:tabs>
          <w:tab w:val="left" w:pos="1101"/>
        </w:tabs>
        <w:autoSpaceDE w:val="0"/>
        <w:autoSpaceDN w:val="0"/>
        <w:spacing w:before="15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châssis n'a pas de raccords</w:t>
      </w:r>
    </w:p>
    <w:p w14:paraId="0CE4211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1BD5BA9A"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Remplissage</w:t>
      </w:r>
      <w:r w:rsidRPr="007B2971">
        <w:rPr>
          <w:rFonts w:ascii="Times New Roman" w:eastAsia="Tahoma" w:hAnsi="Times New Roman" w:cs="Times New Roman"/>
          <w:spacing w:val="60"/>
          <w:w w:val="105"/>
          <w:sz w:val="24"/>
          <w:szCs w:val="24"/>
          <w:u w:val="single" w:color="000000"/>
          <w:lang w:val="fr-FR"/>
        </w:rPr>
        <w:t>:</w:t>
      </w:r>
    </w:p>
    <w:p w14:paraId="716456F2" w14:textId="77777777" w:rsidR="001B551F" w:rsidRPr="007B2971" w:rsidRDefault="001B551F" w:rsidP="007B2971">
      <w:pPr>
        <w:widowControl w:val="0"/>
        <w:numPr>
          <w:ilvl w:val="0"/>
          <w:numId w:val="36"/>
        </w:numPr>
        <w:tabs>
          <w:tab w:val="left" w:pos="1100"/>
        </w:tabs>
        <w:autoSpaceDE w:val="0"/>
        <w:autoSpaceDN w:val="0"/>
        <w:spacing w:before="15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Store à lattes fixes de 6 mm d'épaisseur et 8 cm de largeur</w:t>
      </w:r>
      <w:r w:rsidRPr="007B2971">
        <w:rPr>
          <w:rFonts w:ascii="Times New Roman" w:eastAsia="Tahoma" w:hAnsi="Times New Roman" w:cs="Times New Roman"/>
          <w:spacing w:val="-2"/>
          <w:w w:val="105"/>
          <w:sz w:val="24"/>
          <w:szCs w:val="24"/>
          <w:lang w:val="fr-FR"/>
        </w:rPr>
        <w:t>.</w:t>
      </w:r>
    </w:p>
    <w:p w14:paraId="31687A2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4A2FE3E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7"/>
          <w:w w:val="105"/>
          <w:sz w:val="24"/>
          <w:szCs w:val="24"/>
          <w:u w:val="single"/>
          <w:lang w:val="fr-FR"/>
        </w:rPr>
        <w:t>Emplacement:</w:t>
      </w:r>
    </w:p>
    <w:p w14:paraId="2A466A96" w14:textId="77777777" w:rsidR="001B551F" w:rsidRPr="007B2971" w:rsidRDefault="001B551F" w:rsidP="007B2971">
      <w:pPr>
        <w:widowControl w:val="0"/>
        <w:numPr>
          <w:ilvl w:val="0"/>
          <w:numId w:val="54"/>
        </w:numPr>
        <w:tabs>
          <w:tab w:val="left" w:pos="910"/>
        </w:tabs>
        <w:autoSpaceDE w:val="0"/>
        <w:autoSpaceDN w:val="0"/>
        <w:spacing w:before="16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9"/>
          <w:w w:val="105"/>
          <w:sz w:val="24"/>
          <w:szCs w:val="24"/>
          <w:lang w:val="fr-FR"/>
        </w:rPr>
        <w:t>Sanitaires et WC</w:t>
      </w:r>
      <w:r w:rsidRPr="007B2971">
        <w:rPr>
          <w:rFonts w:ascii="Times New Roman" w:eastAsia="Tahoma" w:hAnsi="Times New Roman" w:cs="Times New Roman"/>
          <w:spacing w:val="-5"/>
          <w:w w:val="105"/>
          <w:sz w:val="24"/>
          <w:szCs w:val="24"/>
          <w:lang w:val="fr-FR"/>
        </w:rPr>
        <w:t>.</w:t>
      </w:r>
    </w:p>
    <w:p w14:paraId="1BFA30B3" w14:textId="77777777" w:rsidR="00632BCD" w:rsidRDefault="00632BCD" w:rsidP="001B551F">
      <w:pPr>
        <w:widowControl w:val="0"/>
        <w:tabs>
          <w:tab w:val="left" w:pos="827"/>
        </w:tabs>
        <w:autoSpaceDE w:val="0"/>
        <w:autoSpaceDN w:val="0"/>
        <w:spacing w:before="86" w:after="0" w:line="240" w:lineRule="auto"/>
        <w:rPr>
          <w:rFonts w:ascii="Times New Roman" w:eastAsia="Tahoma" w:hAnsi="Times New Roman" w:cs="Times New Roman"/>
          <w:color w:val="0E455F"/>
          <w:spacing w:val="-5"/>
          <w:w w:val="105"/>
          <w:sz w:val="24"/>
          <w:szCs w:val="24"/>
          <w:lang w:val="fr-FR"/>
        </w:rPr>
      </w:pPr>
    </w:p>
    <w:p w14:paraId="75579610" w14:textId="4D4C71C0" w:rsidR="001B551F" w:rsidRPr="007B2971" w:rsidRDefault="004C6C1B" w:rsidP="001B551F">
      <w:pPr>
        <w:widowControl w:val="0"/>
        <w:tabs>
          <w:tab w:val="left" w:pos="827"/>
        </w:tabs>
        <w:autoSpaceDE w:val="0"/>
        <w:autoSpaceDN w:val="0"/>
        <w:spacing w:before="8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color w:val="0E455F"/>
          <w:spacing w:val="-5"/>
          <w:sz w:val="24"/>
          <w:szCs w:val="24"/>
          <w:lang w:val="fr-FR" w:eastAsia="fr-FR"/>
        </w:rPr>
        <mc:AlternateContent>
          <mc:Choice Requires="wps">
            <w:drawing>
              <wp:anchor distT="0" distB="0" distL="114300" distR="114300" simplePos="0" relativeHeight="251736064" behindDoc="0" locked="0" layoutInCell="1" allowOverlap="1" wp14:anchorId="5B215F78" wp14:editId="79A2D893">
                <wp:simplePos x="0" y="0"/>
                <wp:positionH relativeFrom="column">
                  <wp:posOffset>114300</wp:posOffset>
                </wp:positionH>
                <wp:positionV relativeFrom="paragraph">
                  <wp:posOffset>389890</wp:posOffset>
                </wp:positionV>
                <wp:extent cx="2559050" cy="168910"/>
                <wp:effectExtent l="0" t="0" r="0" b="0"/>
                <wp:wrapTopAndBottom/>
                <wp:docPr id="175" name="Textbox 175"/>
                <wp:cNvGraphicFramePr/>
                <a:graphic xmlns:a="http://schemas.openxmlformats.org/drawingml/2006/main">
                  <a:graphicData uri="http://schemas.microsoft.com/office/word/2010/wordprocessingShape">
                    <wps:wsp>
                      <wps:cNvSpPr txBox="1"/>
                      <wps:spPr>
                        <a:xfrm>
                          <a:off x="0" y="0"/>
                          <a:ext cx="2559050" cy="168910"/>
                        </a:xfrm>
                        <a:prstGeom prst="rect">
                          <a:avLst/>
                        </a:prstGeom>
                      </wps:spPr>
                      <wps:txbx>
                        <w:txbxContent>
                          <w:p w14:paraId="2E7F0E5D" w14:textId="02A4618D" w:rsidR="003F48AB" w:rsidRPr="001619FD" w:rsidRDefault="003F48AB" w:rsidP="004C6C1B">
                            <w:pPr>
                              <w:spacing w:before="6"/>
                              <w:ind w:left="284"/>
                              <w:rPr>
                                <w:rFonts w:ascii="Times New Roman" w:hAnsi="Times New Roman" w:cs="Times New Roman"/>
                                <w:b/>
                                <w:sz w:val="24"/>
                                <w:szCs w:val="28"/>
                              </w:rPr>
                            </w:pPr>
                            <w:r w:rsidRPr="001619FD">
                              <w:rPr>
                                <w:rFonts w:ascii="Times New Roman" w:hAnsi="Times New Roman" w:cs="Times New Roman"/>
                                <w:b/>
                                <w:color w:val="7F0000"/>
                                <w:w w:val="105"/>
                                <w:sz w:val="24"/>
                                <w:szCs w:val="28"/>
                                <w:u w:val="thick" w:color="7F0000"/>
                              </w:rPr>
                              <w:t>14.3 PORTÉE DU TRAVAIL</w:t>
                            </w:r>
                          </w:p>
                        </w:txbxContent>
                      </wps:txbx>
                      <wps:bodyPr wrap="square" lIns="0" tIns="0" rIns="0" bIns="0" rtlCol="0">
                        <a:noAutofit/>
                      </wps:bodyPr>
                    </wps:wsp>
                  </a:graphicData>
                </a:graphic>
                <wp14:sizeRelH relativeFrom="margin">
                  <wp14:pctWidth>0</wp14:pctWidth>
                </wp14:sizeRelH>
              </wp:anchor>
            </w:drawing>
          </mc:Choice>
          <mc:Fallback>
            <w:pict>
              <v:shape w14:anchorId="5B215F78" id="Textbox 175" o:spid="_x0000_s1071" type="#_x0000_t202" style="position:absolute;margin-left:9pt;margin-top:30.7pt;width:201.5pt;height:13.3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" filled="f" stroked="f">
                <v:textbox inset="0,0,0,0">
                  <w:txbxContent>
                    <w:p w14:paraId="2E7F0E5D" w14:textId="02A4618D" w:rsidR="003F48AB" w:rsidRPr="001619FD" w:rsidRDefault="003F48AB" w:rsidP="004C6C1B">
                      <w:pPr>
                        <w:spacing w:before="6"/>
                        <w:ind w:left="284"/>
                        <w:rPr>
                          <w:rFonts w:ascii="Times New Roman" w:hAnsi="Times New Roman" w:cs="Times New Roman"/>
                          <w:b/>
                          <w:sz w:val="24"/>
                          <w:szCs w:val="28"/>
                        </w:rPr>
                      </w:pPr>
                      <w:r w:rsidRPr="001619FD">
                        <w:rPr>
                          <w:rFonts w:ascii="Times New Roman" w:hAnsi="Times New Roman" w:cs="Times New Roman"/>
                          <w:b/>
                          <w:color w:val="7F0000"/>
                          <w:w w:val="105"/>
                          <w:sz w:val="24"/>
                          <w:szCs w:val="28"/>
                          <w:u w:val="thick" w:color="7F0000"/>
                        </w:rPr>
                        <w:t>14.3 PORTÉE DU TRAVAIL</w:t>
                      </w:r>
                    </w:p>
                  </w:txbxContent>
                </v:textbox>
                <w10:wrap type="topAndBottom"/>
              </v:shape>
            </w:pict>
          </mc:Fallback>
        </mc:AlternateContent>
      </w:r>
      <w:r w:rsidR="001B551F" w:rsidRPr="007B2971">
        <w:rPr>
          <w:rFonts w:ascii="Times New Roman" w:eastAsia="Tahoma" w:hAnsi="Times New Roman" w:cs="Times New Roman"/>
          <w:color w:val="0E455F"/>
          <w:spacing w:val="-5"/>
          <w:w w:val="105"/>
          <w:sz w:val="24"/>
          <w:szCs w:val="24"/>
          <w:lang w:val="fr-FR"/>
        </w:rPr>
        <w:t>14</w:t>
      </w:r>
      <w:r w:rsidR="001B551F" w:rsidRPr="007B2971">
        <w:rPr>
          <w:rFonts w:ascii="Times New Roman" w:eastAsia="Tahoma" w:hAnsi="Times New Roman" w:cs="Times New Roman"/>
          <w:color w:val="0E455F"/>
          <w:sz w:val="24"/>
          <w:szCs w:val="24"/>
          <w:lang w:val="fr-FR"/>
        </w:rPr>
        <w:tab/>
      </w:r>
      <w:r w:rsidR="001B551F" w:rsidRPr="007B2971">
        <w:rPr>
          <w:rFonts w:ascii="Times New Roman" w:eastAsia="Tahoma" w:hAnsi="Times New Roman" w:cs="Times New Roman"/>
          <w:color w:val="0E455F"/>
          <w:spacing w:val="-2"/>
          <w:w w:val="105"/>
          <w:sz w:val="24"/>
          <w:szCs w:val="24"/>
          <w:lang w:val="fr-FR"/>
        </w:rPr>
        <w:t>ÉLECTRICITÉ</w:t>
      </w:r>
    </w:p>
    <w:p w14:paraId="3C24CFB6" w14:textId="199D943C" w:rsidR="001B551F" w:rsidRPr="007B2971" w:rsidRDefault="001B551F" w:rsidP="001B551F">
      <w:pPr>
        <w:widowControl w:val="0"/>
        <w:autoSpaceDE w:val="0"/>
        <w:autoSpaceDN w:val="0"/>
        <w:spacing w:before="72" w:after="0" w:line="240" w:lineRule="auto"/>
        <w:rPr>
          <w:rFonts w:ascii="Times New Roman" w:eastAsia="Tahoma" w:hAnsi="Times New Roman" w:cs="Times New Roman"/>
          <w:sz w:val="24"/>
          <w:szCs w:val="24"/>
          <w:lang w:val="fr-FR"/>
        </w:rPr>
      </w:pPr>
    </w:p>
    <w:p w14:paraId="41946FA5" w14:textId="0B46FE7F" w:rsidR="001B551F" w:rsidRPr="007B2971" w:rsidRDefault="001B551F" w:rsidP="007B2971">
      <w:pPr>
        <w:widowControl w:val="0"/>
        <w:numPr>
          <w:ilvl w:val="0"/>
          <w:numId w:val="63"/>
        </w:numPr>
        <w:autoSpaceDE w:val="0"/>
        <w:autoSpaceDN w:val="0"/>
        <w:spacing w:before="1" w:after="0" w:line="240" w:lineRule="auto"/>
        <w:ind w:left="234"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21"/>
          <w:w w:val="105"/>
          <w:sz w:val="24"/>
          <w:szCs w:val="24"/>
          <w:u w:val="single" w:color="000000"/>
          <w:lang w:val="fr-FR"/>
        </w:rPr>
        <w:t xml:space="preserve"> </w:t>
      </w:r>
      <w:r w:rsidRPr="007B2971">
        <w:rPr>
          <w:rFonts w:ascii="Times New Roman" w:eastAsia="Tahoma" w:hAnsi="Times New Roman" w:cs="Times New Roman"/>
          <w:spacing w:val="-10"/>
          <w:w w:val="105"/>
          <w:sz w:val="24"/>
          <w:szCs w:val="24"/>
          <w:u w:val="single" w:color="000000"/>
          <w:lang w:val="fr-FR"/>
        </w:rPr>
        <w:t>:</w:t>
      </w:r>
    </w:p>
    <w:p w14:paraId="768BE8E0" w14:textId="77777777" w:rsidR="001B551F" w:rsidRPr="007B2971" w:rsidRDefault="001B551F" w:rsidP="001B551F">
      <w:pPr>
        <w:widowControl w:val="0"/>
        <w:autoSpaceDE w:val="0"/>
        <w:autoSpaceDN w:val="0"/>
        <w:spacing w:before="167" w:after="0" w:line="240" w:lineRule="auto"/>
        <w:rPr>
          <w:rFonts w:ascii="Times New Roman" w:eastAsia="Tahoma" w:hAnsi="Times New Roman" w:cs="Times New Roman"/>
          <w:sz w:val="24"/>
          <w:szCs w:val="24"/>
          <w:lang w:val="fr-FR"/>
        </w:rPr>
      </w:pPr>
    </w:p>
    <w:p w14:paraId="7071D4B4" w14:textId="77777777" w:rsidR="001B551F" w:rsidRPr="007B2971" w:rsidRDefault="001B551F" w:rsidP="001B551F">
      <w:pPr>
        <w:widowControl w:val="0"/>
        <w:tabs>
          <w:tab w:val="left" w:pos="1387"/>
        </w:tabs>
        <w:autoSpaceDE w:val="0"/>
        <w:autoSpaceDN w:val="0"/>
        <w:spacing w:before="1" w:after="0" w:line="249" w:lineRule="auto"/>
        <w:ind w:left="1168" w:right="213"/>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 Le câble d'alimentation entre </w:t>
      </w:r>
      <w:r w:rsidRPr="007B2971">
        <w:rPr>
          <w:rFonts w:ascii="Times New Roman" w:eastAsia="Tahoma" w:hAnsi="Times New Roman" w:cs="Times New Roman"/>
          <w:i/>
          <w:w w:val="105"/>
          <w:sz w:val="24"/>
          <w:szCs w:val="24"/>
          <w:lang w:val="fr-FR"/>
        </w:rPr>
        <w:t>l'E.D.D.</w:t>
      </w:r>
      <w:r w:rsidRPr="007B2971">
        <w:rPr>
          <w:rFonts w:ascii="Times New Roman" w:eastAsia="Tahoma" w:hAnsi="Times New Roman" w:cs="Times New Roman"/>
          <w:w w:val="105"/>
          <w:sz w:val="24"/>
          <w:szCs w:val="24"/>
          <w:lang w:val="fr-FR"/>
        </w:rPr>
        <w:t xml:space="preserve"> panneau de comptage et le tableau de distribution principal. Dans le cas d'un câble souterrain, il sera du type </w:t>
      </w:r>
      <w:r w:rsidRPr="007B2971">
        <w:rPr>
          <w:rFonts w:ascii="Times New Roman" w:eastAsia="Tahoma" w:hAnsi="Times New Roman" w:cs="Times New Roman"/>
          <w:i/>
          <w:w w:val="105"/>
          <w:sz w:val="24"/>
          <w:szCs w:val="24"/>
          <w:lang w:val="fr-FR"/>
        </w:rPr>
        <w:t>U 1000 RVFV</w:t>
      </w:r>
      <w:r w:rsidRPr="007B2971">
        <w:rPr>
          <w:rFonts w:ascii="Times New Roman" w:eastAsia="Tahoma" w:hAnsi="Times New Roman" w:cs="Times New Roman"/>
          <w:w w:val="105"/>
          <w:sz w:val="24"/>
          <w:szCs w:val="24"/>
          <w:lang w:val="fr-FR"/>
        </w:rPr>
        <w:t xml:space="preserve"> avec grillage de signalisation.</w:t>
      </w:r>
    </w:p>
    <w:p w14:paraId="59F9FCFE"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666B8300" w14:textId="77777777" w:rsidR="001B551F" w:rsidRPr="007B2971" w:rsidRDefault="001B551F" w:rsidP="001B551F">
      <w:pPr>
        <w:widowControl w:val="0"/>
        <w:tabs>
          <w:tab w:val="left" w:pos="1393"/>
        </w:tabs>
        <w:autoSpaceDE w:val="0"/>
        <w:autoSpaceDN w:val="0"/>
        <w:spacing w:after="0" w:line="249" w:lineRule="auto"/>
        <w:ind w:left="1168" w:right="220"/>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Boîtier de distribution de l'ensemble du réseau d'alimentation téléphonique.</w:t>
      </w:r>
    </w:p>
    <w:p w14:paraId="458D71F7" w14:textId="77777777" w:rsidR="001B551F" w:rsidRPr="007B2971" w:rsidRDefault="001B551F" w:rsidP="001B551F">
      <w:pPr>
        <w:widowControl w:val="0"/>
        <w:tabs>
          <w:tab w:val="left" w:pos="1393"/>
        </w:tabs>
        <w:autoSpaceDE w:val="0"/>
        <w:autoSpaceDN w:val="0"/>
        <w:spacing w:after="0" w:line="249" w:lineRule="auto"/>
        <w:ind w:left="1168" w:right="220"/>
        <w:jc w:val="both"/>
        <w:rPr>
          <w:rFonts w:ascii="Times New Roman" w:eastAsia="Tahoma" w:hAnsi="Times New Roman" w:cs="Times New Roman"/>
          <w:w w:val="105"/>
          <w:sz w:val="24"/>
          <w:szCs w:val="24"/>
          <w:lang w:val="fr-FR"/>
        </w:rPr>
      </w:pPr>
    </w:p>
    <w:p w14:paraId="5E59D7D6" w14:textId="77777777" w:rsidR="001B551F" w:rsidRPr="007B2971" w:rsidRDefault="001B551F" w:rsidP="001B551F">
      <w:pPr>
        <w:widowControl w:val="0"/>
        <w:tabs>
          <w:tab w:val="left" w:pos="1393"/>
        </w:tabs>
        <w:autoSpaceDE w:val="0"/>
        <w:autoSpaceDN w:val="0"/>
        <w:spacing w:after="0" w:line="249" w:lineRule="auto"/>
        <w:ind w:left="1168" w:right="220"/>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Tableaux de distribution conçus pour abriter les dispositifs de contrôle, de protection et d'isolement des circuits divisionnaires et terminaux.</w:t>
      </w:r>
    </w:p>
    <w:p w14:paraId="37BA150B" w14:textId="77777777" w:rsidR="001B551F" w:rsidRPr="007B2971" w:rsidRDefault="001B551F" w:rsidP="001B551F">
      <w:pPr>
        <w:widowControl w:val="0"/>
        <w:autoSpaceDE w:val="0"/>
        <w:autoSpaceDN w:val="0"/>
        <w:spacing w:before="7" w:after="0" w:line="240" w:lineRule="auto"/>
        <w:rPr>
          <w:rFonts w:ascii="Times New Roman" w:eastAsia="Tahoma" w:hAnsi="Times New Roman" w:cs="Times New Roman"/>
          <w:sz w:val="24"/>
          <w:szCs w:val="24"/>
          <w:lang w:val="fr-FR"/>
        </w:rPr>
      </w:pPr>
    </w:p>
    <w:p w14:paraId="78C61AD6" w14:textId="77777777" w:rsidR="001B551F" w:rsidRPr="007B2971" w:rsidRDefault="001B551F" w:rsidP="001B551F">
      <w:pPr>
        <w:widowControl w:val="0"/>
        <w:tabs>
          <w:tab w:val="left" w:pos="1433"/>
        </w:tabs>
        <w:autoSpaceDE w:val="0"/>
        <w:autoSpaceDN w:val="0"/>
        <w:spacing w:after="0" w:line="249" w:lineRule="auto"/>
        <w:ind w:left="1168" w:right="218"/>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Circuit d'alimentation depuis les bornes de sortie du disjoncteur du tableau principal jusqu'aux prises de foyer fixes, aux prises de prises, aux équipements de raccordement et de dérivation et à tous autres équipements mentionnés dans le présent document et dans les plans.</w:t>
      </w:r>
    </w:p>
    <w:p w14:paraId="63008DC2" w14:textId="77777777" w:rsidR="001B551F" w:rsidRPr="007B2971" w:rsidRDefault="001B551F" w:rsidP="001B551F">
      <w:pPr>
        <w:widowControl w:val="0"/>
        <w:autoSpaceDE w:val="0"/>
        <w:autoSpaceDN w:val="0"/>
        <w:spacing w:before="4" w:after="0" w:line="240" w:lineRule="auto"/>
        <w:rPr>
          <w:rFonts w:ascii="Times New Roman" w:eastAsia="Tahoma" w:hAnsi="Times New Roman" w:cs="Times New Roman"/>
          <w:sz w:val="24"/>
          <w:szCs w:val="24"/>
          <w:lang w:val="fr-FR"/>
        </w:rPr>
      </w:pPr>
    </w:p>
    <w:p w14:paraId="274B3BCC" w14:textId="77777777" w:rsidR="001B551F" w:rsidRPr="007B2971" w:rsidRDefault="001B551F" w:rsidP="001B551F">
      <w:pPr>
        <w:widowControl w:val="0"/>
        <w:tabs>
          <w:tab w:val="left" w:pos="1337"/>
        </w:tabs>
        <w:autoSpaceDE w:val="0"/>
        <w:autoSpaceDN w:val="0"/>
        <w:spacing w:after="0" w:line="240" w:lineRule="auto"/>
        <w:ind w:left="1168"/>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w:t>
      </w:r>
      <w:r w:rsidRPr="007B2971">
        <w:rPr>
          <w:rFonts w:ascii="Times New Roman" w:eastAsia="Tahoma" w:hAnsi="Times New Roman" w:cs="Times New Roman"/>
          <w:sz w:val="24"/>
          <w:szCs w:val="24"/>
          <w:lang w:val="fr-FR"/>
        </w:rPr>
        <w:tab/>
        <w:t>Équipement électrique</w:t>
      </w:r>
      <w:r w:rsidRPr="007B2971">
        <w:rPr>
          <w:rFonts w:ascii="Times New Roman" w:eastAsia="Tahoma" w:hAnsi="Times New Roman" w:cs="Times New Roman"/>
          <w:spacing w:val="-2"/>
          <w:sz w:val="24"/>
          <w:szCs w:val="24"/>
          <w:lang w:val="fr-FR"/>
        </w:rPr>
        <w:t>.</w:t>
      </w:r>
    </w:p>
    <w:p w14:paraId="0C41BF4E" w14:textId="77777777" w:rsidR="001B551F" w:rsidRPr="007B2971" w:rsidRDefault="001B551F" w:rsidP="001B551F">
      <w:pPr>
        <w:widowControl w:val="0"/>
        <w:autoSpaceDE w:val="0"/>
        <w:autoSpaceDN w:val="0"/>
        <w:spacing w:before="8" w:after="0" w:line="240" w:lineRule="auto"/>
        <w:rPr>
          <w:rFonts w:ascii="Times New Roman" w:eastAsia="Tahoma" w:hAnsi="Times New Roman" w:cs="Times New Roman"/>
          <w:sz w:val="24"/>
          <w:szCs w:val="24"/>
          <w:lang w:val="fr-FR"/>
        </w:rPr>
      </w:pPr>
    </w:p>
    <w:p w14:paraId="5154BDAB"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single" w:color="000000"/>
          <w:lang w:val="fr-FR"/>
        </w:rPr>
        <w:t>Le travail comprend également</w:t>
      </w:r>
      <w:r w:rsidRPr="007B2971">
        <w:rPr>
          <w:rFonts w:ascii="Times New Roman" w:eastAsia="Tahoma" w:hAnsi="Times New Roman" w:cs="Times New Roman"/>
          <w:spacing w:val="-10"/>
          <w:sz w:val="24"/>
          <w:szCs w:val="24"/>
          <w:u w:color="000000"/>
          <w:lang w:val="fr-FR"/>
        </w:rPr>
        <w:t>:</w:t>
      </w:r>
    </w:p>
    <w:p w14:paraId="3AFD3B03"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1FCDBF87" w14:textId="77777777" w:rsidR="001B551F" w:rsidRPr="007B2971" w:rsidRDefault="001B551F" w:rsidP="007B2971">
      <w:pPr>
        <w:widowControl w:val="0"/>
        <w:numPr>
          <w:ilvl w:val="0"/>
          <w:numId w:val="35"/>
        </w:numPr>
        <w:tabs>
          <w:tab w:val="left" w:pos="1337"/>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études, les calculs, les plans, les schémas et les notices nécessaires à la finalisation du contrat.</w:t>
      </w:r>
    </w:p>
    <w:p w14:paraId="333964ED" w14:textId="77777777" w:rsidR="001B551F" w:rsidRPr="007B2971" w:rsidRDefault="001B551F" w:rsidP="001B551F">
      <w:pPr>
        <w:widowControl w:val="0"/>
        <w:tabs>
          <w:tab w:val="left" w:pos="1337"/>
        </w:tabs>
        <w:autoSpaceDE w:val="0"/>
        <w:autoSpaceDN w:val="0"/>
        <w:spacing w:after="0" w:line="240" w:lineRule="auto"/>
        <w:ind w:left="1168"/>
        <w:rPr>
          <w:rFonts w:ascii="Times New Roman" w:eastAsia="Tahoma" w:hAnsi="Times New Roman" w:cs="Times New Roman"/>
          <w:w w:val="105"/>
          <w:sz w:val="24"/>
          <w:szCs w:val="24"/>
          <w:lang w:val="fr-FR"/>
        </w:rPr>
      </w:pPr>
    </w:p>
    <w:p w14:paraId="3BE1AB7E" w14:textId="77777777" w:rsidR="001B551F" w:rsidRPr="007B2971" w:rsidRDefault="001B551F" w:rsidP="007B2971">
      <w:pPr>
        <w:widowControl w:val="0"/>
        <w:numPr>
          <w:ilvl w:val="0"/>
          <w:numId w:val="35"/>
        </w:numPr>
        <w:tabs>
          <w:tab w:val="left" w:pos="1337"/>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forages, les tranchées de raccordement, le bouchage et le scellement autres que les passages et les tranchées réservés lors de la construction tel qu'indiqué dans les plans.</w:t>
      </w:r>
    </w:p>
    <w:p w14:paraId="5B7CE0FB" w14:textId="77777777" w:rsidR="001B551F" w:rsidRPr="007B2971" w:rsidRDefault="001B551F" w:rsidP="001B551F">
      <w:pPr>
        <w:widowControl w:val="0"/>
        <w:tabs>
          <w:tab w:val="left" w:pos="1337"/>
        </w:tabs>
        <w:autoSpaceDE w:val="0"/>
        <w:autoSpaceDN w:val="0"/>
        <w:spacing w:after="0" w:line="240" w:lineRule="auto"/>
        <w:ind w:left="1168"/>
        <w:rPr>
          <w:rFonts w:ascii="Times New Roman" w:eastAsia="Tahoma" w:hAnsi="Times New Roman" w:cs="Times New Roman"/>
          <w:w w:val="105"/>
          <w:sz w:val="24"/>
          <w:szCs w:val="24"/>
          <w:lang w:val="fr-FR"/>
        </w:rPr>
      </w:pPr>
    </w:p>
    <w:p w14:paraId="60CFDFB6" w14:textId="77777777" w:rsidR="001B551F" w:rsidRPr="007B2971" w:rsidRDefault="001B551F" w:rsidP="007B2971">
      <w:pPr>
        <w:widowControl w:val="0"/>
        <w:numPr>
          <w:ilvl w:val="0"/>
          <w:numId w:val="35"/>
        </w:numPr>
        <w:tabs>
          <w:tab w:val="left" w:pos="1337"/>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Toutes tranchées et regards</w:t>
      </w:r>
      <w:r w:rsidRPr="007B2971">
        <w:rPr>
          <w:rFonts w:ascii="Times New Roman" w:eastAsia="Tahoma" w:hAnsi="Times New Roman" w:cs="Times New Roman"/>
          <w:spacing w:val="-2"/>
          <w:w w:val="105"/>
          <w:sz w:val="24"/>
          <w:szCs w:val="24"/>
          <w:lang w:val="fr-FR"/>
        </w:rPr>
        <w:t>.</w:t>
      </w:r>
    </w:p>
    <w:p w14:paraId="21C643DA"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1ABF763E" w14:textId="77777777" w:rsidR="001B551F" w:rsidRPr="007B2971" w:rsidRDefault="001B551F" w:rsidP="007B2971">
      <w:pPr>
        <w:widowControl w:val="0"/>
        <w:numPr>
          <w:ilvl w:val="0"/>
          <w:numId w:val="63"/>
        </w:numPr>
        <w:autoSpaceDE w:val="0"/>
        <w:autoSpaceDN w:val="0"/>
        <w:spacing w:after="0" w:line="240" w:lineRule="auto"/>
        <w:ind w:left="234"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single" w:color="000000"/>
          <w:lang w:val="fr-FR"/>
        </w:rPr>
        <w:t>Le travail comprend également</w:t>
      </w:r>
      <w:r w:rsidRPr="007B2971">
        <w:rPr>
          <w:rFonts w:ascii="Times New Roman" w:eastAsia="Tahoma" w:hAnsi="Times New Roman" w:cs="Times New Roman"/>
          <w:spacing w:val="-10"/>
          <w:sz w:val="24"/>
          <w:szCs w:val="24"/>
          <w:u w:color="000000"/>
          <w:lang w:val="fr-FR"/>
        </w:rPr>
        <w:t>:</w:t>
      </w:r>
    </w:p>
    <w:p w14:paraId="3E27DB66"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1A18BEB6" w14:textId="77777777" w:rsidR="001B551F" w:rsidRPr="007B2971" w:rsidRDefault="001B551F" w:rsidP="00217F12">
      <w:pPr>
        <w:widowControl w:val="0"/>
        <w:numPr>
          <w:ilvl w:val="0"/>
          <w:numId w:val="53"/>
        </w:numPr>
        <w:tabs>
          <w:tab w:val="left" w:pos="910"/>
        </w:tabs>
        <w:autoSpaceDE w:val="0"/>
        <w:autoSpaceDN w:val="0"/>
        <w:spacing w:after="0" w:line="240" w:lineRule="auto"/>
        <w:ind w:right="215"/>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études, les calculs, les plans, les schémas et les notices nécessaires à la conclusion du contrat définitif ;</w:t>
      </w:r>
    </w:p>
    <w:p w14:paraId="4258F9C0" w14:textId="77777777" w:rsidR="001B551F" w:rsidRPr="007B2971" w:rsidRDefault="001B551F" w:rsidP="00217F12">
      <w:pPr>
        <w:widowControl w:val="0"/>
        <w:tabs>
          <w:tab w:val="left" w:pos="910"/>
        </w:tabs>
        <w:autoSpaceDE w:val="0"/>
        <w:autoSpaceDN w:val="0"/>
        <w:spacing w:after="0" w:line="240" w:lineRule="auto"/>
        <w:ind w:left="910" w:right="215"/>
        <w:rPr>
          <w:rFonts w:ascii="Times New Roman" w:eastAsia="Tahoma" w:hAnsi="Times New Roman" w:cs="Times New Roman"/>
          <w:w w:val="105"/>
          <w:sz w:val="24"/>
          <w:szCs w:val="24"/>
          <w:lang w:val="fr-FR"/>
        </w:rPr>
      </w:pPr>
    </w:p>
    <w:p w14:paraId="6A7205FA" w14:textId="77777777" w:rsidR="001B551F" w:rsidRPr="007B2971" w:rsidRDefault="001B551F" w:rsidP="00217F12">
      <w:pPr>
        <w:widowControl w:val="0"/>
        <w:numPr>
          <w:ilvl w:val="0"/>
          <w:numId w:val="53"/>
        </w:numPr>
        <w:tabs>
          <w:tab w:val="left" w:pos="910"/>
        </w:tabs>
        <w:autoSpaceDE w:val="0"/>
        <w:autoSpaceDN w:val="0"/>
        <w:spacing w:after="0" w:line="240" w:lineRule="auto"/>
        <w:ind w:right="215"/>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Forage, les tranchées de raccordement, le bouchage et le scellement autres que les passages et tranchées réservés lors de la construction tel qu’indiqué dans les plans ;</w:t>
      </w:r>
    </w:p>
    <w:p w14:paraId="335C2FBF" w14:textId="77777777" w:rsidR="001B551F" w:rsidRPr="007B2971" w:rsidRDefault="001B551F" w:rsidP="00217F12">
      <w:pPr>
        <w:widowControl w:val="0"/>
        <w:autoSpaceDE w:val="0"/>
        <w:autoSpaceDN w:val="0"/>
        <w:spacing w:after="0" w:line="240" w:lineRule="auto"/>
        <w:rPr>
          <w:rFonts w:ascii="Times New Roman" w:eastAsia="Tahoma" w:hAnsi="Times New Roman" w:cs="Times New Roman"/>
          <w:sz w:val="24"/>
          <w:szCs w:val="24"/>
          <w:lang w:val="fr-FR"/>
        </w:rPr>
      </w:pPr>
    </w:p>
    <w:p w14:paraId="72A089C0" w14:textId="77777777" w:rsidR="001B551F" w:rsidRPr="007B2971" w:rsidRDefault="001B551F" w:rsidP="00217F12">
      <w:pPr>
        <w:widowControl w:val="0"/>
        <w:numPr>
          <w:ilvl w:val="0"/>
          <w:numId w:val="53"/>
        </w:numPr>
        <w:tabs>
          <w:tab w:val="left" w:pos="910"/>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éventuelles tranchées et regards ;</w:t>
      </w:r>
    </w:p>
    <w:p w14:paraId="13D18303" w14:textId="77777777" w:rsidR="001B551F" w:rsidRPr="007B2971" w:rsidRDefault="001B551F" w:rsidP="00217F12">
      <w:pPr>
        <w:widowControl w:val="0"/>
        <w:tabs>
          <w:tab w:val="left" w:pos="910"/>
        </w:tabs>
        <w:autoSpaceDE w:val="0"/>
        <w:autoSpaceDN w:val="0"/>
        <w:spacing w:after="0" w:line="240" w:lineRule="auto"/>
        <w:ind w:left="910"/>
        <w:rPr>
          <w:rFonts w:ascii="Times New Roman" w:eastAsia="Tahoma" w:hAnsi="Times New Roman" w:cs="Times New Roman"/>
          <w:w w:val="105"/>
          <w:sz w:val="24"/>
          <w:szCs w:val="24"/>
          <w:lang w:val="fr-FR"/>
        </w:rPr>
      </w:pPr>
    </w:p>
    <w:p w14:paraId="679BD218" w14:textId="77777777" w:rsidR="001B551F" w:rsidRPr="007B2971" w:rsidRDefault="001B551F" w:rsidP="00217F12">
      <w:pPr>
        <w:widowControl w:val="0"/>
        <w:numPr>
          <w:ilvl w:val="0"/>
          <w:numId w:val="53"/>
        </w:numPr>
        <w:tabs>
          <w:tab w:val="left" w:pos="9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fourniture et l’installation de matériel électrique</w:t>
      </w:r>
      <w:r w:rsidRPr="007B2971">
        <w:rPr>
          <w:rFonts w:ascii="Times New Roman" w:eastAsia="Tahoma" w:hAnsi="Times New Roman" w:cs="Times New Roman"/>
          <w:spacing w:val="-2"/>
          <w:w w:val="105"/>
          <w:sz w:val="24"/>
          <w:szCs w:val="24"/>
          <w:lang w:val="fr-FR"/>
        </w:rPr>
        <w:t>.</w:t>
      </w:r>
    </w:p>
    <w:p w14:paraId="5FD7D1E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759CC6C3" w14:textId="06A3259F"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75"/>
          <w:position w:val="1"/>
          <w:sz w:val="24"/>
          <w:szCs w:val="24"/>
          <w:lang w:val="fr-FR"/>
        </w:rPr>
        <w:lastRenderedPageBreak/>
        <w:t xml:space="preserve"> </w:t>
      </w:r>
      <w:r w:rsidRPr="007B2971">
        <w:rPr>
          <w:rFonts w:ascii="Times New Roman" w:eastAsia="Tahoma" w:hAnsi="Times New Roman" w:cs="Times New Roman"/>
          <w:noProof/>
          <w:sz w:val="24"/>
          <w:szCs w:val="24"/>
          <w:lang w:val="fr-FR" w:eastAsia="fr-FR"/>
        </w:rPr>
        <mc:AlternateContent>
          <mc:Choice Requires="wps">
            <w:drawing>
              <wp:inline distT="0" distB="0" distL="0" distR="0" wp14:anchorId="1AF04C25" wp14:editId="0FA5DA79">
                <wp:extent cx="1866900" cy="170815"/>
                <wp:effectExtent l="0" t="0" r="0" b="0"/>
                <wp:docPr id="181" name="Textbox 181"/>
                <wp:cNvGraphicFramePr/>
                <a:graphic xmlns:a="http://schemas.openxmlformats.org/drawingml/2006/main">
                  <a:graphicData uri="http://schemas.microsoft.com/office/word/2010/wordprocessingShape">
                    <wps:wsp>
                      <wps:cNvSpPr txBox="1"/>
                      <wps:spPr>
                        <a:xfrm>
                          <a:off x="0" y="0"/>
                          <a:ext cx="1866900" cy="170815"/>
                        </a:xfrm>
                        <a:prstGeom prst="rect">
                          <a:avLst/>
                        </a:prstGeom>
                      </wps:spPr>
                      <wps:txbx>
                        <w:txbxContent>
                          <w:p w14:paraId="4C53C50A" w14:textId="6C424D59" w:rsidR="003F48AB" w:rsidRDefault="003F48AB" w:rsidP="000A64FF">
                            <w:pPr>
                              <w:spacing w:before="6"/>
                              <w:ind w:left="142"/>
                              <w:rPr>
                                <w:b/>
                                <w:sz w:val="20"/>
                              </w:rPr>
                            </w:pPr>
                            <w:r>
                              <w:rPr>
                                <w:b/>
                                <w:color w:val="7F0000"/>
                                <w:w w:val="105"/>
                                <w:sz w:val="20"/>
                                <w:u w:val="thick" w:color="7F0000"/>
                              </w:rPr>
                              <w:t xml:space="preserve">14.4 </w:t>
                            </w:r>
                            <w:r w:rsidRPr="00621277">
                              <w:rPr>
                                <w:b/>
                                <w:color w:val="7F0000"/>
                                <w:w w:val="105"/>
                                <w:sz w:val="20"/>
                                <w:u w:val="thick" w:color="7F0000"/>
                              </w:rPr>
                              <w:t>NORMES GÉNÉRALES</w:t>
                            </w:r>
                          </w:p>
                        </w:txbxContent>
                      </wps:txbx>
                      <wps:bodyPr wrap="square" lIns="0" tIns="0" rIns="0" bIns="0" rtlCol="0">
                        <a:noAutofit/>
                      </wps:bodyPr>
                    </wps:wsp>
                  </a:graphicData>
                </a:graphic>
              </wp:inline>
            </w:drawing>
          </mc:Choice>
          <mc:Fallback>
            <w:pict>
              <v:shape w14:anchorId="1AF04C25" id="Textbox 181" o:spid="_x0000_s1072" type="#_x0000_t202" style="width:147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" filled="f" stroked="f">
                <v:textbox inset="0,0,0,0">
                  <w:txbxContent>
                    <w:p w14:paraId="4C53C50A" w14:textId="6C424D59" w:rsidR="003F48AB" w:rsidRDefault="003F48AB" w:rsidP="000A64FF">
                      <w:pPr>
                        <w:spacing w:before="6"/>
                        <w:ind w:left="142"/>
                        <w:rPr>
                          <w:b/>
                          <w:sz w:val="20"/>
                        </w:rPr>
                      </w:pPr>
                      <w:r>
                        <w:rPr>
                          <w:b/>
                          <w:color w:val="7F0000"/>
                          <w:w w:val="105"/>
                          <w:sz w:val="20"/>
                          <w:u w:val="thick" w:color="7F0000"/>
                        </w:rPr>
                        <w:t xml:space="preserve">14.4 </w:t>
                      </w:r>
                      <w:r w:rsidRPr="00621277">
                        <w:rPr>
                          <w:b/>
                          <w:color w:val="7F0000"/>
                          <w:w w:val="105"/>
                          <w:sz w:val="20"/>
                          <w:u w:val="thick" w:color="7F0000"/>
                        </w:rPr>
                        <w:t>NORMES GÉNÉRALES</w:t>
                      </w:r>
                    </w:p>
                  </w:txbxContent>
                </v:textbox>
                <w10:anchorlock/>
              </v:shape>
            </w:pict>
          </mc:Fallback>
        </mc:AlternateContent>
      </w:r>
    </w:p>
    <w:p w14:paraId="1A820EFE" w14:textId="77777777" w:rsidR="001B551F" w:rsidRPr="007B2971" w:rsidRDefault="001B551F" w:rsidP="001B551F">
      <w:pPr>
        <w:widowControl w:val="0"/>
        <w:autoSpaceDE w:val="0"/>
        <w:autoSpaceDN w:val="0"/>
        <w:spacing w:before="21" w:after="0" w:line="240" w:lineRule="auto"/>
        <w:rPr>
          <w:rFonts w:ascii="Times New Roman" w:eastAsia="Tahoma" w:hAnsi="Times New Roman" w:cs="Times New Roman"/>
          <w:sz w:val="24"/>
          <w:szCs w:val="24"/>
          <w:lang w:val="fr-FR"/>
        </w:rPr>
      </w:pPr>
    </w:p>
    <w:p w14:paraId="0A85EC56" w14:textId="77777777" w:rsidR="001B551F" w:rsidRPr="007B2971" w:rsidRDefault="001B551F" w:rsidP="007B2971">
      <w:pPr>
        <w:widowControl w:val="0"/>
        <w:numPr>
          <w:ilvl w:val="2"/>
          <w:numId w:val="52"/>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Normes et réglementations</w:t>
      </w:r>
      <w:r w:rsidRPr="007B2971">
        <w:rPr>
          <w:rFonts w:ascii="Times New Roman" w:eastAsia="Tahoma" w:hAnsi="Times New Roman" w:cs="Times New Roman"/>
          <w:color w:val="0E455F"/>
          <w:spacing w:val="-14"/>
          <w:w w:val="105"/>
          <w:sz w:val="24"/>
          <w:szCs w:val="24"/>
          <w:u w:val="dotted" w:color="0E455F"/>
          <w:lang w:val="fr-FR"/>
        </w:rPr>
        <w:t>:</w:t>
      </w:r>
    </w:p>
    <w:p w14:paraId="4EC84C59" w14:textId="77777777" w:rsidR="001B551F" w:rsidRPr="007B2971" w:rsidRDefault="001B551F" w:rsidP="001B551F">
      <w:pPr>
        <w:widowControl w:val="0"/>
        <w:autoSpaceDE w:val="0"/>
        <w:autoSpaceDN w:val="0"/>
        <w:spacing w:before="167" w:after="0" w:line="240" w:lineRule="auto"/>
        <w:rPr>
          <w:rFonts w:ascii="Times New Roman" w:eastAsia="Tahoma" w:hAnsi="Times New Roman" w:cs="Times New Roman"/>
          <w:sz w:val="24"/>
          <w:szCs w:val="24"/>
          <w:lang w:val="fr-FR"/>
        </w:rPr>
      </w:pPr>
    </w:p>
    <w:p w14:paraId="7525D981" w14:textId="77777777" w:rsidR="001B551F" w:rsidRPr="007B2971" w:rsidRDefault="001B551F" w:rsidP="001B551F">
      <w:pPr>
        <w:widowControl w:val="0"/>
        <w:autoSpaceDE w:val="0"/>
        <w:autoSpaceDN w:val="0"/>
        <w:spacing w:before="1" w:after="0" w:line="249" w:lineRule="auto"/>
        <w:ind w:right="23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matériaux utilisés et l'exécution des travaux doivent être conformes aux spécifications contenues dans les Spécifications Techniques Générales applicables aux travaux d'installation électrique, et notamment à la norme NF.C15.000</w:t>
      </w:r>
      <w:r w:rsidRPr="007B2971">
        <w:rPr>
          <w:rFonts w:ascii="Times New Roman" w:eastAsia="Tahoma" w:hAnsi="Times New Roman" w:cs="Times New Roman"/>
          <w:spacing w:val="9"/>
          <w:w w:val="105"/>
          <w:sz w:val="24"/>
          <w:szCs w:val="24"/>
          <w:lang w:val="fr-FR"/>
        </w:rPr>
        <w:t>.</w:t>
      </w:r>
    </w:p>
    <w:p w14:paraId="48162EA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4AC05C8D" w14:textId="77777777" w:rsidR="001B551F" w:rsidRPr="007B2971" w:rsidRDefault="001B551F" w:rsidP="007B2971">
      <w:pPr>
        <w:widowControl w:val="0"/>
        <w:numPr>
          <w:ilvl w:val="2"/>
          <w:numId w:val="52"/>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Choix des équipements</w:t>
      </w:r>
      <w:r w:rsidRPr="007B2971">
        <w:rPr>
          <w:rFonts w:ascii="Times New Roman" w:eastAsia="Tahoma" w:hAnsi="Times New Roman" w:cs="Times New Roman"/>
          <w:color w:val="0E455F"/>
          <w:spacing w:val="-13"/>
          <w:w w:val="105"/>
          <w:sz w:val="24"/>
          <w:szCs w:val="24"/>
          <w:u w:val="dotted" w:color="0E455F"/>
          <w:lang w:val="fr-FR"/>
        </w:rPr>
        <w:t>:</w:t>
      </w:r>
    </w:p>
    <w:p w14:paraId="50AB724D" w14:textId="77777777" w:rsidR="001B551F" w:rsidRPr="007B2971" w:rsidRDefault="001B551F" w:rsidP="001B551F">
      <w:pPr>
        <w:widowControl w:val="0"/>
        <w:autoSpaceDE w:val="0"/>
        <w:autoSpaceDN w:val="0"/>
        <w:spacing w:before="167" w:after="0" w:line="240" w:lineRule="auto"/>
        <w:rPr>
          <w:rFonts w:ascii="Times New Roman" w:eastAsia="Tahoma" w:hAnsi="Times New Roman" w:cs="Times New Roman"/>
          <w:sz w:val="24"/>
          <w:szCs w:val="24"/>
          <w:lang w:val="fr-FR"/>
        </w:rPr>
      </w:pPr>
    </w:p>
    <w:p w14:paraId="5C4CCF16"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Le matériel utilisé portera la marque de conformité </w:t>
      </w:r>
      <w:r w:rsidRPr="007B2971">
        <w:rPr>
          <w:rFonts w:ascii="Times New Roman" w:eastAsia="Tahoma" w:hAnsi="Times New Roman" w:cs="Times New Roman"/>
          <w:i/>
          <w:w w:val="105"/>
          <w:sz w:val="24"/>
          <w:szCs w:val="24"/>
          <w:lang w:val="fr-FR"/>
        </w:rPr>
        <w:t>NF USE</w:t>
      </w:r>
      <w:r w:rsidRPr="007B2971">
        <w:rPr>
          <w:rFonts w:ascii="Times New Roman" w:eastAsia="Tahoma" w:hAnsi="Times New Roman" w:cs="Times New Roman"/>
          <w:spacing w:val="-2"/>
          <w:w w:val="105"/>
          <w:sz w:val="24"/>
          <w:szCs w:val="24"/>
          <w:lang w:val="fr-FR"/>
        </w:rPr>
        <w:t>.</w:t>
      </w:r>
    </w:p>
    <w:p w14:paraId="09B1540A"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72F1BD53" w14:textId="77777777" w:rsidR="001B551F" w:rsidRPr="007B2971" w:rsidRDefault="001B551F" w:rsidP="001B551F">
      <w:pPr>
        <w:widowControl w:val="0"/>
        <w:autoSpaceDE w:val="0"/>
        <w:autoSpaceDN w:val="0"/>
        <w:spacing w:after="0" w:line="247" w:lineRule="auto"/>
        <w:ind w:right="220"/>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En l'absence de la marque </w:t>
      </w:r>
      <w:r w:rsidRPr="007B2971">
        <w:rPr>
          <w:rFonts w:ascii="Times New Roman" w:eastAsia="Tahoma" w:hAnsi="Times New Roman" w:cs="Times New Roman"/>
          <w:i/>
          <w:w w:val="105"/>
          <w:sz w:val="24"/>
          <w:szCs w:val="24"/>
          <w:lang w:val="fr-FR"/>
        </w:rPr>
        <w:t>NF USE</w:t>
      </w:r>
      <w:r w:rsidRPr="007B2971">
        <w:rPr>
          <w:rFonts w:ascii="Times New Roman" w:eastAsia="Tahoma" w:hAnsi="Times New Roman" w:cs="Times New Roman"/>
          <w:w w:val="105"/>
          <w:sz w:val="24"/>
          <w:szCs w:val="24"/>
          <w:lang w:val="fr-FR"/>
        </w:rPr>
        <w:t xml:space="preserve"> pour un équipement donné, la qualité de cet équipement doit être garantie par la présentation d'un certificat aux normes si elles existent, délivré par un organisme habilité à cet effet.</w:t>
      </w:r>
    </w:p>
    <w:p w14:paraId="3EF9141C" w14:textId="77777777" w:rsidR="001B551F" w:rsidRPr="007B2971" w:rsidRDefault="001B551F" w:rsidP="001B551F">
      <w:pPr>
        <w:widowControl w:val="0"/>
        <w:autoSpaceDE w:val="0"/>
        <w:autoSpaceDN w:val="0"/>
        <w:spacing w:before="161" w:after="0" w:line="240" w:lineRule="auto"/>
        <w:rPr>
          <w:rFonts w:ascii="Times New Roman" w:eastAsia="Tahoma" w:hAnsi="Times New Roman" w:cs="Times New Roman"/>
          <w:sz w:val="24"/>
          <w:szCs w:val="24"/>
          <w:lang w:val="fr-FR"/>
        </w:rPr>
      </w:pPr>
    </w:p>
    <w:p w14:paraId="748552DB" w14:textId="77777777" w:rsidR="001B551F" w:rsidRPr="007B2971" w:rsidRDefault="001B551F" w:rsidP="007B2971">
      <w:pPr>
        <w:widowControl w:val="0"/>
        <w:numPr>
          <w:ilvl w:val="2"/>
          <w:numId w:val="52"/>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Alimentation électrique</w:t>
      </w:r>
      <w:r w:rsidRPr="007B2971">
        <w:rPr>
          <w:rFonts w:ascii="Times New Roman" w:eastAsia="Tahoma" w:hAnsi="Times New Roman" w:cs="Times New Roman"/>
          <w:color w:val="0E455F"/>
          <w:spacing w:val="-13"/>
          <w:w w:val="105"/>
          <w:sz w:val="24"/>
          <w:szCs w:val="24"/>
          <w:u w:val="dotted" w:color="0E455F"/>
          <w:lang w:val="fr-FR"/>
        </w:rPr>
        <w:t>:</w:t>
      </w:r>
    </w:p>
    <w:p w14:paraId="39C88FD9"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5E434E1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L’Entrepreneur doit alimenter l’ensemble du bâtiment en électricité.</w:t>
      </w:r>
    </w:p>
    <w:p w14:paraId="57170B5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p>
    <w:p w14:paraId="2A1BCE2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doit prévoir les terrassements, les tranchées et les passages de câbles</w:t>
      </w:r>
      <w:r w:rsidRPr="007B2971">
        <w:rPr>
          <w:rFonts w:ascii="Times New Roman" w:eastAsia="Tahoma" w:hAnsi="Times New Roman" w:cs="Times New Roman"/>
          <w:spacing w:val="-2"/>
          <w:w w:val="105"/>
          <w:sz w:val="24"/>
          <w:szCs w:val="24"/>
          <w:lang w:val="fr-FR"/>
        </w:rPr>
        <w:t>.</w:t>
      </w:r>
    </w:p>
    <w:p w14:paraId="07C12A3B"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187DCE69" w14:textId="77777777" w:rsidR="001B551F" w:rsidRPr="007B2971" w:rsidRDefault="001B551F" w:rsidP="001B551F">
      <w:pPr>
        <w:widowControl w:val="0"/>
        <w:autoSpaceDE w:val="0"/>
        <w:autoSpaceDN w:val="0"/>
        <w:spacing w:after="0" w:line="247" w:lineRule="auto"/>
        <w:ind w:right="222"/>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Après avoir alimenté le tableau principal, l'Entrepreneur doit prévoir des armoires subdivisionnaires pour chaque niveau</w:t>
      </w:r>
      <w:r w:rsidRPr="007B2971">
        <w:rPr>
          <w:rFonts w:ascii="Times New Roman" w:eastAsia="Tahoma" w:hAnsi="Times New Roman" w:cs="Times New Roman"/>
          <w:w w:val="105"/>
          <w:sz w:val="24"/>
          <w:szCs w:val="24"/>
          <w:lang w:val="fr-FR"/>
        </w:rPr>
        <w:t>.</w:t>
      </w:r>
    </w:p>
    <w:p w14:paraId="2D6455BB"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7D39BAA0" w14:textId="77777777" w:rsidR="001B551F" w:rsidRPr="007B2971" w:rsidRDefault="001B551F" w:rsidP="001B551F">
      <w:pPr>
        <w:widowControl w:val="0"/>
        <w:autoSpaceDE w:val="0"/>
        <w:autoSpaceDN w:val="0"/>
        <w:spacing w:before="1" w:after="0" w:line="496" w:lineRule="auto"/>
        <w:ind w:right="1910"/>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Chaque circuit terminal sera protégé à son démarrage par un disjoncteur modulaire. Les fusibles sectionnels ne sont pas autorisés. Chaque standard divisionnaire sera composé de</w:t>
      </w:r>
      <w:r w:rsidRPr="007B2971">
        <w:rPr>
          <w:rFonts w:ascii="Times New Roman" w:eastAsia="Tahoma" w:hAnsi="Times New Roman" w:cs="Times New Roman"/>
          <w:spacing w:val="-10"/>
          <w:w w:val="105"/>
          <w:sz w:val="24"/>
          <w:szCs w:val="24"/>
          <w:lang w:val="fr-FR"/>
        </w:rPr>
        <w:t xml:space="preserve"> :</w:t>
      </w:r>
    </w:p>
    <w:p w14:paraId="2AB98835" w14:textId="77777777" w:rsidR="001B551F" w:rsidRPr="007B2971" w:rsidRDefault="001B551F" w:rsidP="007B2971">
      <w:pPr>
        <w:widowControl w:val="0"/>
        <w:numPr>
          <w:ilvl w:val="0"/>
          <w:numId w:val="51"/>
        </w:numPr>
        <w:tabs>
          <w:tab w:val="left" w:pos="1077"/>
        </w:tabs>
        <w:autoSpaceDE w:val="0"/>
        <w:autoSpaceDN w:val="0"/>
        <w:spacing w:before="8"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1 disjoncteur différentiel 300 mA.</w:t>
      </w:r>
    </w:p>
    <w:p w14:paraId="2AAB2B4D" w14:textId="77777777" w:rsidR="001B551F" w:rsidRPr="007B2971" w:rsidRDefault="001B551F" w:rsidP="007B2971">
      <w:pPr>
        <w:widowControl w:val="0"/>
        <w:numPr>
          <w:ilvl w:val="0"/>
          <w:numId w:val="51"/>
        </w:numPr>
        <w:tabs>
          <w:tab w:val="left" w:pos="1077"/>
        </w:tabs>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Autant de disjoncteurs modulaires bipolaires que de circuits électriques</w:t>
      </w:r>
      <w:r w:rsidRPr="007B2971">
        <w:rPr>
          <w:rFonts w:ascii="Times New Roman" w:eastAsia="Tahoma" w:hAnsi="Times New Roman" w:cs="Times New Roman"/>
          <w:spacing w:val="-2"/>
          <w:w w:val="105"/>
          <w:sz w:val="24"/>
          <w:szCs w:val="24"/>
          <w:lang w:val="fr-FR"/>
        </w:rPr>
        <w:t>.</w:t>
      </w:r>
    </w:p>
    <w:p w14:paraId="03A8FED8" w14:textId="77777777" w:rsidR="001B551F" w:rsidRPr="007B2971" w:rsidRDefault="001B551F" w:rsidP="001B551F">
      <w:pPr>
        <w:widowControl w:val="0"/>
        <w:autoSpaceDE w:val="0"/>
        <w:autoSpaceDN w:val="0"/>
        <w:spacing w:before="26" w:after="0" w:line="240" w:lineRule="auto"/>
        <w:rPr>
          <w:rFonts w:ascii="Times New Roman" w:eastAsia="Tahoma" w:hAnsi="Times New Roman" w:cs="Times New Roman"/>
          <w:sz w:val="24"/>
          <w:szCs w:val="24"/>
          <w:lang w:val="fr-FR"/>
        </w:rPr>
      </w:pPr>
    </w:p>
    <w:p w14:paraId="05455E18" w14:textId="77777777" w:rsidR="001B551F" w:rsidRPr="007B2971" w:rsidRDefault="001B551F" w:rsidP="001B551F">
      <w:pPr>
        <w:widowControl w:val="0"/>
        <w:autoSpaceDE w:val="0"/>
        <w:autoSpaceDN w:val="0"/>
        <w:spacing w:after="0" w:line="247" w:lineRule="auto"/>
        <w:ind w:right="21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conducteur neutre de chaque disjoncteur aura un dispositif d'isolement installé à l'origine du circuit.</w:t>
      </w:r>
    </w:p>
    <w:p w14:paraId="513765FB" w14:textId="77777777" w:rsidR="001B551F" w:rsidRPr="007B2971" w:rsidRDefault="001B551F" w:rsidP="001B551F">
      <w:pPr>
        <w:widowControl w:val="0"/>
        <w:autoSpaceDE w:val="0"/>
        <w:autoSpaceDN w:val="0"/>
        <w:spacing w:before="3" w:after="0" w:line="247"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tableau supportera des disjoncteurs avec un dispositif capable d'accueillir au moins le conducteur principal de dérivation de terre, 4 conducteurs de 6 mm², 2 conducteurs de 4 mm² et 4 conducteurs de 2,5 mm².</w:t>
      </w:r>
    </w:p>
    <w:p w14:paraId="55502EEA"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0024B3F5" w14:textId="77777777" w:rsidR="001B551F" w:rsidRPr="007B2971" w:rsidRDefault="001B551F" w:rsidP="007B2971">
      <w:pPr>
        <w:widowControl w:val="0"/>
        <w:numPr>
          <w:ilvl w:val="2"/>
          <w:numId w:val="52"/>
        </w:numPr>
        <w:tabs>
          <w:tab w:val="left" w:pos="1245"/>
        </w:tabs>
        <w:autoSpaceDE w:val="0"/>
        <w:autoSpaceDN w:val="0"/>
        <w:spacing w:after="0" w:line="240" w:lineRule="auto"/>
        <w:ind w:left="1245" w:hanging="673"/>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u w:val="dotted" w:color="0E455F"/>
          <w:lang w:val="fr-FR"/>
        </w:rPr>
        <w:t>Circuits:</w:t>
      </w:r>
    </w:p>
    <w:p w14:paraId="1B187587"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14618660" w14:textId="77777777" w:rsidR="001B551F" w:rsidRPr="007B2971" w:rsidRDefault="001B551F" w:rsidP="001B551F">
      <w:pPr>
        <w:widowControl w:val="0"/>
        <w:tabs>
          <w:tab w:val="left" w:pos="223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A/</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Section des conducteurs d'alimentation</w:t>
      </w:r>
    </w:p>
    <w:p w14:paraId="7C6CD9ED"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76F15D1E" w14:textId="77777777" w:rsidR="001B551F" w:rsidRPr="007B2971" w:rsidRDefault="001B551F" w:rsidP="007B2971">
      <w:pPr>
        <w:widowControl w:val="0"/>
        <w:numPr>
          <w:ilvl w:val="3"/>
          <w:numId w:val="52"/>
        </w:numPr>
        <w:tabs>
          <w:tab w:val="left" w:pos="1177"/>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xml:space="preserve">Circuits d'éclairage de 1,5 mm² protégés par des disjoncteurs modulaires </w:t>
      </w:r>
      <w:r w:rsidRPr="007B2971">
        <w:rPr>
          <w:rFonts w:ascii="Times New Roman" w:eastAsia="Tahoma" w:hAnsi="Times New Roman" w:cs="Times New Roman"/>
          <w:w w:val="105"/>
          <w:sz w:val="24"/>
          <w:szCs w:val="24"/>
          <w:lang w:val="fr-FR"/>
        </w:rPr>
        <w:lastRenderedPageBreak/>
        <w:t>unipolaires de 10 A.</w:t>
      </w:r>
    </w:p>
    <w:p w14:paraId="248E4A33" w14:textId="77777777" w:rsidR="001B551F" w:rsidRPr="007B2971" w:rsidRDefault="001B551F" w:rsidP="001B551F">
      <w:pPr>
        <w:widowControl w:val="0"/>
        <w:tabs>
          <w:tab w:val="left" w:pos="1177"/>
        </w:tabs>
        <w:autoSpaceDE w:val="0"/>
        <w:autoSpaceDN w:val="0"/>
        <w:spacing w:after="0" w:line="240" w:lineRule="auto"/>
        <w:ind w:left="1176"/>
        <w:rPr>
          <w:rFonts w:ascii="Times New Roman" w:eastAsia="Tahoma" w:hAnsi="Times New Roman" w:cs="Times New Roman"/>
          <w:w w:val="105"/>
          <w:sz w:val="24"/>
          <w:szCs w:val="24"/>
          <w:lang w:val="fr-FR"/>
        </w:rPr>
      </w:pPr>
    </w:p>
    <w:p w14:paraId="01C15B93" w14:textId="77777777" w:rsidR="001B551F" w:rsidRPr="000A64FF" w:rsidRDefault="001B551F" w:rsidP="007B2971">
      <w:pPr>
        <w:widowControl w:val="0"/>
        <w:numPr>
          <w:ilvl w:val="3"/>
          <w:numId w:val="52"/>
        </w:numPr>
        <w:tabs>
          <w:tab w:val="left" w:pos="1177"/>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Circuits de prises, 2,5 mm², protégés par disjoncteurs modulaires 16 A</w:t>
      </w:r>
      <w:r w:rsidRPr="007B2971">
        <w:rPr>
          <w:rFonts w:ascii="Times New Roman" w:eastAsia="Tahoma" w:hAnsi="Times New Roman" w:cs="Times New Roman"/>
          <w:spacing w:val="-2"/>
          <w:w w:val="105"/>
          <w:sz w:val="24"/>
          <w:szCs w:val="24"/>
          <w:lang w:val="fr-FR"/>
        </w:rPr>
        <w:t>.</w:t>
      </w:r>
    </w:p>
    <w:p w14:paraId="522AADD5" w14:textId="77777777" w:rsidR="000A64FF" w:rsidRDefault="000A64FF" w:rsidP="000A64FF">
      <w:pPr>
        <w:pStyle w:val="ListParagraph"/>
        <w:rPr>
          <w:rFonts w:ascii="Times New Roman" w:eastAsia="Tahoma" w:hAnsi="Times New Roman"/>
          <w:sz w:val="24"/>
          <w:szCs w:val="24"/>
          <w:lang w:val="fr-FR"/>
        </w:rPr>
      </w:pPr>
    </w:p>
    <w:p w14:paraId="6C108E29" w14:textId="77777777" w:rsidR="000A64FF" w:rsidRPr="007B2971" w:rsidRDefault="000A64FF" w:rsidP="000A64FF">
      <w:pPr>
        <w:widowControl w:val="0"/>
        <w:tabs>
          <w:tab w:val="left" w:pos="1177"/>
        </w:tabs>
        <w:autoSpaceDE w:val="0"/>
        <w:autoSpaceDN w:val="0"/>
        <w:spacing w:after="0" w:line="240" w:lineRule="auto"/>
        <w:ind w:left="1176"/>
        <w:rPr>
          <w:rFonts w:ascii="Times New Roman" w:eastAsia="Tahoma" w:hAnsi="Times New Roman" w:cs="Times New Roman"/>
          <w:sz w:val="24"/>
          <w:szCs w:val="24"/>
          <w:lang w:val="fr-FR"/>
        </w:rPr>
      </w:pPr>
    </w:p>
    <w:p w14:paraId="255623AE" w14:textId="77777777" w:rsidR="001B551F" w:rsidRPr="007B2971" w:rsidRDefault="001B551F" w:rsidP="007B2971">
      <w:pPr>
        <w:widowControl w:val="0"/>
        <w:numPr>
          <w:ilvl w:val="3"/>
          <w:numId w:val="52"/>
        </w:numPr>
        <w:tabs>
          <w:tab w:val="left" w:pos="1176"/>
        </w:tabs>
        <w:autoSpaceDE w:val="0"/>
        <w:autoSpaceDN w:val="0"/>
        <w:spacing w:after="0" w:line="491" w:lineRule="auto"/>
        <w:ind w:right="983"/>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Circuits de climatisation, 6 mm², protégés par des disjoncteurs modulaires unipolaires 32 A.</w:t>
      </w:r>
    </w:p>
    <w:p w14:paraId="74A39776" w14:textId="77777777" w:rsidR="001B551F" w:rsidRPr="007B2971" w:rsidRDefault="001B551F" w:rsidP="007B2971">
      <w:pPr>
        <w:widowControl w:val="0"/>
        <w:numPr>
          <w:ilvl w:val="3"/>
          <w:numId w:val="52"/>
        </w:numPr>
        <w:tabs>
          <w:tab w:val="left" w:pos="1176"/>
        </w:tabs>
        <w:autoSpaceDE w:val="0"/>
        <w:autoSpaceDN w:val="0"/>
        <w:spacing w:after="0" w:line="491" w:lineRule="auto"/>
        <w:ind w:right="983"/>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10 A, 8 points lumineux maximum pour les circuits lumineux.</w:t>
      </w:r>
    </w:p>
    <w:p w14:paraId="42F66E1F" w14:textId="77777777" w:rsidR="001B551F" w:rsidRPr="007B2971" w:rsidRDefault="001B551F" w:rsidP="007B2971">
      <w:pPr>
        <w:widowControl w:val="0"/>
        <w:numPr>
          <w:ilvl w:val="3"/>
          <w:numId w:val="52"/>
        </w:numPr>
        <w:tabs>
          <w:tab w:val="left" w:pos="1176"/>
        </w:tabs>
        <w:autoSpaceDE w:val="0"/>
        <w:autoSpaceDN w:val="0"/>
        <w:spacing w:after="0" w:line="491" w:lineRule="auto"/>
        <w:ind w:right="983"/>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16 A, maximum 8 points lumineux pour prises.</w:t>
      </w:r>
    </w:p>
    <w:p w14:paraId="02EB769A" w14:textId="77777777" w:rsidR="001B551F" w:rsidRPr="007B2971" w:rsidRDefault="001B551F" w:rsidP="007B2971">
      <w:pPr>
        <w:widowControl w:val="0"/>
        <w:numPr>
          <w:ilvl w:val="3"/>
          <w:numId w:val="52"/>
        </w:numPr>
        <w:tabs>
          <w:tab w:val="left" w:pos="1176"/>
        </w:tabs>
        <w:autoSpaceDE w:val="0"/>
        <w:autoSpaceDN w:val="0"/>
        <w:spacing w:after="0" w:line="491" w:lineRule="auto"/>
        <w:ind w:right="983"/>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32 A, 1 point d'utilisation maximum pour les prises de climatiseur ou d'appareil B/ Section du conducteur de protection (terre</w:t>
      </w:r>
      <w:r w:rsidRPr="007B2971">
        <w:rPr>
          <w:rFonts w:ascii="Times New Roman" w:eastAsia="Tahoma" w:hAnsi="Times New Roman" w:cs="Times New Roman"/>
          <w:w w:val="105"/>
          <w:sz w:val="24"/>
          <w:szCs w:val="24"/>
          <w:u w:val="single"/>
          <w:lang w:val="fr-FR"/>
        </w:rPr>
        <w:t>)</w:t>
      </w:r>
    </w:p>
    <w:p w14:paraId="1E31B588" w14:textId="77777777" w:rsidR="001B551F" w:rsidRPr="007B2971" w:rsidRDefault="001B551F" w:rsidP="001B551F">
      <w:pPr>
        <w:widowControl w:val="0"/>
        <w:autoSpaceDE w:val="0"/>
        <w:autoSpaceDN w:val="0"/>
        <w:spacing w:before="6" w:after="0" w:line="249" w:lineRule="auto"/>
        <w:ind w:right="214"/>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Elle sera égale à celle des conducteurs actifs. Toutefois, pour les circuits constitués de conducteurs actifs de 2,5 mm², au cas où, les conducteurs de protection ne font pas partie du conduit d'alimentation et ne disposent d'aucune protection mécanique, leur section doit être de 4 mm².</w:t>
      </w:r>
    </w:p>
    <w:p w14:paraId="740DF61A" w14:textId="77777777" w:rsidR="001B551F" w:rsidRPr="007B2971" w:rsidRDefault="001B551F" w:rsidP="001B551F">
      <w:pPr>
        <w:widowControl w:val="0"/>
        <w:autoSpaceDE w:val="0"/>
        <w:autoSpaceDN w:val="0"/>
        <w:spacing w:before="8" w:after="0" w:line="240" w:lineRule="auto"/>
        <w:rPr>
          <w:rFonts w:ascii="Times New Roman" w:eastAsia="Tahoma" w:hAnsi="Times New Roman" w:cs="Times New Roman"/>
          <w:sz w:val="24"/>
          <w:szCs w:val="24"/>
          <w:lang w:val="fr-FR"/>
        </w:rPr>
      </w:pPr>
    </w:p>
    <w:p w14:paraId="56A7302A" w14:textId="77777777" w:rsidR="001B551F" w:rsidRPr="007B2971" w:rsidRDefault="001B551F" w:rsidP="007B2971">
      <w:pPr>
        <w:widowControl w:val="0"/>
        <w:numPr>
          <w:ilvl w:val="2"/>
          <w:numId w:val="52"/>
        </w:numPr>
        <w:tabs>
          <w:tab w:val="left" w:pos="124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Conduits</w:t>
      </w:r>
      <w:r w:rsidRPr="007B2971">
        <w:rPr>
          <w:rFonts w:ascii="Times New Roman" w:eastAsia="Tahoma" w:hAnsi="Times New Roman" w:cs="Times New Roman"/>
          <w:color w:val="0E455F"/>
          <w:spacing w:val="-12"/>
          <w:w w:val="105"/>
          <w:sz w:val="24"/>
          <w:szCs w:val="24"/>
          <w:u w:val="dotted" w:color="0E455F"/>
          <w:lang w:val="fr-FR"/>
        </w:rPr>
        <w:t>:</w:t>
      </w:r>
    </w:p>
    <w:p w14:paraId="66EFAAAD"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13738C83" w14:textId="77777777" w:rsidR="001B551F" w:rsidRPr="007B2971" w:rsidRDefault="001B551F" w:rsidP="007B2971">
      <w:pPr>
        <w:widowControl w:val="0"/>
        <w:numPr>
          <w:ilvl w:val="0"/>
          <w:numId w:val="63"/>
        </w:numPr>
        <w:autoSpaceDE w:val="0"/>
        <w:autoSpaceDN w:val="0"/>
        <w:spacing w:after="0" w:line="240" w:lineRule="auto"/>
        <w:jc w:val="both"/>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single" w:color="000000"/>
          <w:lang w:val="fr-FR"/>
        </w:rPr>
        <w:t>Des conduits électriques isolants seront posés</w:t>
      </w:r>
      <w:r w:rsidRPr="007B2971">
        <w:rPr>
          <w:rFonts w:ascii="Times New Roman" w:eastAsia="Tahoma" w:hAnsi="Times New Roman" w:cs="Times New Roman"/>
          <w:spacing w:val="-10"/>
          <w:sz w:val="24"/>
          <w:szCs w:val="24"/>
          <w:u w:color="000000"/>
          <w:lang w:val="fr-FR"/>
        </w:rPr>
        <w:t xml:space="preserve"> :</w:t>
      </w:r>
    </w:p>
    <w:p w14:paraId="52E23303"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4ACBE77C" w14:textId="77777777" w:rsidR="001B551F" w:rsidRPr="007B2971" w:rsidRDefault="001B551F" w:rsidP="001B551F">
      <w:pPr>
        <w:widowControl w:val="0"/>
        <w:autoSpaceDE w:val="0"/>
        <w:autoSpaceDN w:val="0"/>
        <w:spacing w:before="1"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Encastré dans la maçonnerie</w:t>
      </w:r>
      <w:r w:rsidRPr="007B2971">
        <w:rPr>
          <w:rFonts w:ascii="Times New Roman" w:eastAsia="Tahoma" w:hAnsi="Times New Roman" w:cs="Times New Roman"/>
          <w:spacing w:val="-2"/>
          <w:w w:val="105"/>
          <w:sz w:val="24"/>
          <w:szCs w:val="24"/>
          <w:lang w:val="fr-FR"/>
        </w:rPr>
        <w:t>.</w:t>
      </w:r>
    </w:p>
    <w:p w14:paraId="0B7C6162"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3DB09E34" w14:textId="77777777" w:rsidR="001B551F" w:rsidRPr="007B2971" w:rsidRDefault="001B551F" w:rsidP="001B551F">
      <w:pPr>
        <w:widowControl w:val="0"/>
        <w:autoSpaceDE w:val="0"/>
        <w:autoSpaceDN w:val="0"/>
        <w:spacing w:after="0" w:line="249"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L'Entrepreneur sera tenu responsable des éventuelles rainures qu'il réalisera dans les structures en béton ou les murs en maçonnerie, dues à des omissions lors du passage des câbles, il sera donc responsable de combler les rainures. La distribution des courants faibles sera physiquement séparée de la distribution des courants forts</w:t>
      </w:r>
      <w:r w:rsidRPr="007B2971">
        <w:rPr>
          <w:rFonts w:ascii="Times New Roman" w:eastAsia="Tahoma" w:hAnsi="Times New Roman" w:cs="Times New Roman"/>
          <w:w w:val="105"/>
          <w:sz w:val="24"/>
          <w:szCs w:val="24"/>
          <w:lang w:val="fr-FR"/>
        </w:rPr>
        <w:t>.</w:t>
      </w:r>
    </w:p>
    <w:p w14:paraId="3BB2142C"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39BCA950" w14:textId="77777777" w:rsidR="001B551F" w:rsidRPr="007B2971" w:rsidRDefault="001B551F" w:rsidP="007B2971">
      <w:pPr>
        <w:widowControl w:val="0"/>
        <w:numPr>
          <w:ilvl w:val="2"/>
          <w:numId w:val="52"/>
        </w:numPr>
        <w:tabs>
          <w:tab w:val="left" w:pos="1242"/>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Liaison équipotentielle</w:t>
      </w:r>
      <w:r w:rsidRPr="007B2971">
        <w:rPr>
          <w:rFonts w:ascii="Times New Roman" w:eastAsia="Tahoma" w:hAnsi="Times New Roman" w:cs="Times New Roman"/>
          <w:color w:val="0E455F"/>
          <w:spacing w:val="27"/>
          <w:sz w:val="24"/>
          <w:szCs w:val="24"/>
          <w:u w:val="dotted" w:color="0E455F"/>
          <w:lang w:val="fr-FR"/>
        </w:rPr>
        <w:t>:</w:t>
      </w:r>
    </w:p>
    <w:p w14:paraId="15B826ED"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54BA02C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 système de liaison équipotentielle doit être installé à l'endroit où pénètrent les différentes canalisations.</w:t>
      </w:r>
    </w:p>
    <w:p w14:paraId="7F0A4EDB"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49802656"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single" w:color="000000"/>
          <w:lang w:val="fr-FR"/>
        </w:rPr>
        <w:t xml:space="preserve">Il doit connecter les éléments conducteurs suivants </w:t>
      </w:r>
      <w:r w:rsidRPr="007B2971">
        <w:rPr>
          <w:rFonts w:ascii="Times New Roman" w:eastAsia="Tahoma" w:hAnsi="Times New Roman" w:cs="Times New Roman"/>
          <w:spacing w:val="-2"/>
          <w:sz w:val="24"/>
          <w:szCs w:val="24"/>
          <w:u w:color="000000"/>
          <w:lang w:val="fr-FR"/>
        </w:rPr>
        <w:t>:</w:t>
      </w:r>
    </w:p>
    <w:p w14:paraId="544B97F8" w14:textId="77777777" w:rsidR="001B551F" w:rsidRPr="007B2971" w:rsidRDefault="001B551F" w:rsidP="001B551F">
      <w:pPr>
        <w:widowControl w:val="0"/>
        <w:autoSpaceDE w:val="0"/>
        <w:autoSpaceDN w:val="0"/>
        <w:spacing w:after="0" w:line="240" w:lineRule="auto"/>
        <w:ind w:left="910"/>
        <w:outlineLvl w:val="2"/>
        <w:rPr>
          <w:rFonts w:ascii="Times New Roman" w:eastAsia="Tahoma" w:hAnsi="Times New Roman" w:cs="Times New Roman"/>
          <w:sz w:val="24"/>
          <w:szCs w:val="24"/>
          <w:u w:color="000000"/>
          <w:lang w:val="fr-FR"/>
        </w:rPr>
      </w:pPr>
    </w:p>
    <w:p w14:paraId="7311E00E" w14:textId="77777777" w:rsidR="001B551F" w:rsidRPr="007B2971" w:rsidRDefault="001B551F" w:rsidP="007B2971">
      <w:pPr>
        <w:widowControl w:val="0"/>
        <w:numPr>
          <w:ilvl w:val="3"/>
          <w:numId w:val="52"/>
        </w:numPr>
        <w:tabs>
          <w:tab w:val="left" w:pos="1177"/>
        </w:tabs>
        <w:autoSpaceDE w:val="0"/>
        <w:autoSpaceDN w:val="0"/>
        <w:spacing w:before="15"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Conducteur principal de protection.</w:t>
      </w:r>
    </w:p>
    <w:p w14:paraId="0FCD668F" w14:textId="77777777" w:rsidR="001B551F" w:rsidRPr="007B2971" w:rsidRDefault="001B551F" w:rsidP="007B2971">
      <w:pPr>
        <w:widowControl w:val="0"/>
        <w:numPr>
          <w:ilvl w:val="3"/>
          <w:numId w:val="52"/>
        </w:numPr>
        <w:tabs>
          <w:tab w:val="left" w:pos="1177"/>
        </w:tabs>
        <w:autoSpaceDE w:val="0"/>
        <w:autoSpaceDN w:val="0"/>
        <w:spacing w:before="15"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Tuyauterie métallique.</w:t>
      </w:r>
    </w:p>
    <w:p w14:paraId="55E43DF6" w14:textId="77777777" w:rsidR="001B551F" w:rsidRPr="007B2971" w:rsidRDefault="001B551F" w:rsidP="007B2971">
      <w:pPr>
        <w:widowControl w:val="0"/>
        <w:numPr>
          <w:ilvl w:val="3"/>
          <w:numId w:val="52"/>
        </w:numPr>
        <w:tabs>
          <w:tab w:val="left" w:pos="1177"/>
        </w:tabs>
        <w:autoSpaceDE w:val="0"/>
        <w:autoSpaceDN w:val="0"/>
        <w:spacing w:before="1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Éléments métalliques accessibles à la construction.</w:t>
      </w:r>
    </w:p>
    <w:p w14:paraId="3029E12E" w14:textId="77777777" w:rsidR="001B551F" w:rsidRPr="007B2971" w:rsidRDefault="001B551F" w:rsidP="001B551F">
      <w:pPr>
        <w:widowControl w:val="0"/>
        <w:autoSpaceDE w:val="0"/>
        <w:autoSpaceDN w:val="0"/>
        <w:spacing w:before="14" w:after="0" w:line="240" w:lineRule="auto"/>
        <w:rPr>
          <w:rFonts w:ascii="Times New Roman" w:eastAsia="Tahoma" w:hAnsi="Times New Roman" w:cs="Times New Roman"/>
          <w:sz w:val="24"/>
          <w:szCs w:val="24"/>
          <w:lang w:val="fr-FR"/>
        </w:rPr>
      </w:pPr>
    </w:p>
    <w:p w14:paraId="51B0813E"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conducteur principal d'équipotentialité doit avoir la même section que le conducteur de protection principal de l'installation, avec une section de cuivre minimale de 6 mm².</w:t>
      </w:r>
    </w:p>
    <w:p w14:paraId="7B5B1810" w14:textId="77777777" w:rsidR="001B551F" w:rsidRPr="007B2971" w:rsidRDefault="001B551F" w:rsidP="001B551F">
      <w:pPr>
        <w:widowControl w:val="0"/>
        <w:autoSpaceDE w:val="0"/>
        <w:autoSpaceDN w:val="0"/>
        <w:spacing w:before="7" w:after="0" w:line="240" w:lineRule="auto"/>
        <w:rPr>
          <w:rFonts w:ascii="Times New Roman" w:eastAsia="Tahoma" w:hAnsi="Times New Roman" w:cs="Times New Roman"/>
          <w:sz w:val="24"/>
          <w:szCs w:val="24"/>
          <w:lang w:val="fr-FR"/>
        </w:rPr>
      </w:pPr>
    </w:p>
    <w:p w14:paraId="70B71745" w14:textId="77777777" w:rsidR="001B551F" w:rsidRPr="007B2971" w:rsidRDefault="001B551F" w:rsidP="007B2971">
      <w:pPr>
        <w:widowControl w:val="0"/>
        <w:numPr>
          <w:ilvl w:val="2"/>
          <w:numId w:val="52"/>
        </w:numPr>
        <w:tabs>
          <w:tab w:val="left" w:pos="1564"/>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lastRenderedPageBreak/>
        <w:t xml:space="preserve"> Éclairage de secours</w:t>
      </w:r>
      <w:r w:rsidRPr="007B2971">
        <w:rPr>
          <w:rFonts w:ascii="Times New Roman" w:eastAsia="Tahoma" w:hAnsi="Times New Roman" w:cs="Times New Roman"/>
          <w:color w:val="0E455F"/>
          <w:spacing w:val="-10"/>
          <w:sz w:val="24"/>
          <w:szCs w:val="24"/>
          <w:u w:val="dotted" w:color="0E455F"/>
          <w:lang w:val="fr-FR"/>
        </w:rPr>
        <w:t>:</w:t>
      </w:r>
    </w:p>
    <w:p w14:paraId="3B049CD7"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3B01B7CD" w14:textId="77777777" w:rsidR="001B551F" w:rsidRPr="007B2971" w:rsidRDefault="001B551F" w:rsidP="001B551F">
      <w:pPr>
        <w:widowControl w:val="0"/>
        <w:autoSpaceDE w:val="0"/>
        <w:autoSpaceDN w:val="0"/>
        <w:spacing w:after="0" w:line="247" w:lineRule="auto"/>
        <w:ind w:right="21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Les unités autonomes d’alimentation urgente de secours seront conformes à la norme </w:t>
      </w:r>
      <w:r w:rsidRPr="007B2971">
        <w:rPr>
          <w:rFonts w:ascii="Times New Roman" w:eastAsia="Tahoma" w:hAnsi="Times New Roman" w:cs="Times New Roman"/>
          <w:i/>
          <w:w w:val="105"/>
          <w:sz w:val="24"/>
          <w:szCs w:val="24"/>
          <w:lang w:val="fr-FR"/>
        </w:rPr>
        <w:t>C 71.800</w:t>
      </w:r>
      <w:r w:rsidRPr="007B2971">
        <w:rPr>
          <w:rFonts w:ascii="Times New Roman" w:eastAsia="Tahoma" w:hAnsi="Times New Roman" w:cs="Times New Roman"/>
          <w:w w:val="105"/>
          <w:sz w:val="24"/>
          <w:szCs w:val="24"/>
          <w:lang w:val="fr-FR"/>
        </w:rPr>
        <w:t xml:space="preserve">, homologués </w:t>
      </w:r>
      <w:r w:rsidRPr="007B2971">
        <w:rPr>
          <w:rFonts w:ascii="Times New Roman" w:eastAsia="Tahoma" w:hAnsi="Times New Roman" w:cs="Times New Roman"/>
          <w:i/>
          <w:w w:val="105"/>
          <w:sz w:val="24"/>
          <w:szCs w:val="24"/>
          <w:lang w:val="fr-FR"/>
        </w:rPr>
        <w:t>NF AEAS</w:t>
      </w:r>
      <w:r w:rsidRPr="007B2971">
        <w:rPr>
          <w:rFonts w:ascii="Times New Roman" w:eastAsia="Tahoma" w:hAnsi="Times New Roman" w:cs="Times New Roman"/>
          <w:w w:val="105"/>
          <w:sz w:val="24"/>
          <w:szCs w:val="24"/>
          <w:lang w:val="fr-FR"/>
        </w:rPr>
        <w:t>, testables par rapport aux principales unités présentes, et équipées d'un pack batterie interchangeable ne nécessitant pas de démontage de l’unité ni de coupure secteur.</w:t>
      </w:r>
    </w:p>
    <w:p w14:paraId="4BF50931" w14:textId="77777777" w:rsidR="001B551F" w:rsidRPr="007B2971" w:rsidRDefault="001B551F" w:rsidP="001B551F">
      <w:pPr>
        <w:widowControl w:val="0"/>
        <w:autoSpaceDE w:val="0"/>
        <w:autoSpaceDN w:val="0"/>
        <w:spacing w:before="13" w:after="0" w:line="240" w:lineRule="auto"/>
        <w:rPr>
          <w:rFonts w:ascii="Times New Roman" w:eastAsia="Tahoma" w:hAnsi="Times New Roman" w:cs="Times New Roman"/>
          <w:sz w:val="24"/>
          <w:szCs w:val="24"/>
          <w:lang w:val="fr-FR"/>
        </w:rPr>
      </w:pPr>
    </w:p>
    <w:p w14:paraId="126E6EDA" w14:textId="77777777" w:rsidR="001B551F" w:rsidRPr="007B2971" w:rsidRDefault="001B551F" w:rsidP="001B551F">
      <w:pPr>
        <w:widowControl w:val="0"/>
        <w:autoSpaceDE w:val="0"/>
        <w:autoSpaceDN w:val="0"/>
        <w:spacing w:before="1" w:after="0" w:line="247" w:lineRule="auto"/>
        <w:ind w:right="21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unités à incandescence seront montées en saillie, avec un flux lumineux de 60 ml et une durée de fonctionnement de 1 heure. Ces unités seront équipées d'étiquettes d'avertissement.</w:t>
      </w:r>
    </w:p>
    <w:p w14:paraId="47E7C303" w14:textId="77777777" w:rsidR="001B551F" w:rsidRPr="007B2971" w:rsidRDefault="001B551F" w:rsidP="007B2971">
      <w:pPr>
        <w:widowControl w:val="0"/>
        <w:numPr>
          <w:ilvl w:val="2"/>
          <w:numId w:val="52"/>
        </w:numPr>
        <w:tabs>
          <w:tab w:val="left" w:pos="1565"/>
        </w:tabs>
        <w:autoSpaceDE w:val="0"/>
        <w:autoSpaceDN w:val="0"/>
        <w:spacing w:before="8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u w:val="dotted" w:color="0E455F"/>
          <w:lang w:val="fr-FR"/>
        </w:rPr>
        <w:t>Réception des installations électriques</w:t>
      </w:r>
      <w:r w:rsidRPr="007B2971">
        <w:rPr>
          <w:rFonts w:ascii="Times New Roman" w:eastAsia="Tahoma" w:hAnsi="Times New Roman" w:cs="Times New Roman"/>
          <w:color w:val="0E455F"/>
          <w:w w:val="105"/>
          <w:sz w:val="24"/>
          <w:szCs w:val="24"/>
          <w:u w:val="dotted" w:color="0E455F"/>
          <w:lang w:val="fr-FR"/>
        </w:rPr>
        <w:t>:</w:t>
      </w:r>
    </w:p>
    <w:p w14:paraId="213117B8"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7367A836" w14:textId="77777777" w:rsidR="001B551F" w:rsidRPr="007B2971" w:rsidRDefault="001B551F" w:rsidP="001B551F">
      <w:pPr>
        <w:widowControl w:val="0"/>
        <w:autoSpaceDE w:val="0"/>
        <w:autoSpaceDN w:val="0"/>
        <w:spacing w:after="0" w:line="249" w:lineRule="auto"/>
        <w:ind w:right="219"/>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La réception sera approuvée par le gestionnaire de projet à l'issue des travaux d'installation électrique, sur présentation du certificat de conformité électrique délivré par la Direction de l'Urbanisme et de l'Habitat, visé par la Protection Civile et signé par l'Entrepreneur</w:t>
      </w:r>
      <w:r w:rsidRPr="007B2971">
        <w:rPr>
          <w:rFonts w:ascii="Times New Roman" w:eastAsia="Tahoma" w:hAnsi="Times New Roman" w:cs="Times New Roman"/>
          <w:w w:val="105"/>
          <w:sz w:val="24"/>
          <w:szCs w:val="24"/>
          <w:lang w:val="fr-FR"/>
        </w:rPr>
        <w:t>.</w:t>
      </w:r>
    </w:p>
    <w:p w14:paraId="6AAD0C90" w14:textId="77777777" w:rsidR="001B551F" w:rsidRPr="007B2971" w:rsidRDefault="001B551F" w:rsidP="001B551F">
      <w:pPr>
        <w:widowControl w:val="0"/>
        <w:autoSpaceDE w:val="0"/>
        <w:autoSpaceDN w:val="0"/>
        <w:spacing w:after="0" w:line="238"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certificat de conformité électrique originale sera remise au client par le chef projet</w:t>
      </w:r>
      <w:r w:rsidRPr="007B2971">
        <w:rPr>
          <w:rFonts w:ascii="Times New Roman" w:eastAsia="Tahoma" w:hAnsi="Times New Roman" w:cs="Times New Roman"/>
          <w:spacing w:val="-2"/>
          <w:w w:val="105"/>
          <w:sz w:val="24"/>
          <w:szCs w:val="24"/>
          <w:lang w:val="fr-FR"/>
        </w:rPr>
        <w:t>.</w:t>
      </w:r>
    </w:p>
    <w:p w14:paraId="0BC7CE5A"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0B44049A" w14:textId="77777777" w:rsidR="001B551F" w:rsidRPr="007B2971" w:rsidRDefault="001B551F" w:rsidP="007B2971">
      <w:pPr>
        <w:widowControl w:val="0"/>
        <w:numPr>
          <w:ilvl w:val="2"/>
          <w:numId w:val="52"/>
        </w:numPr>
        <w:tabs>
          <w:tab w:val="left" w:pos="156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2"/>
          <w:w w:val="105"/>
          <w:sz w:val="24"/>
          <w:szCs w:val="24"/>
          <w:u w:val="dotted" w:color="0E455F"/>
          <w:lang w:val="fr-FR"/>
        </w:rPr>
        <w:t xml:space="preserve"> Plans d’électricité:</w:t>
      </w:r>
    </w:p>
    <w:p w14:paraId="4B713A5F"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51D931B7" w14:textId="429663CD"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points lumineux, les prises, etc. seront installés conformément aux plans d’électricité. Le nombre et le type d'équipement à installer sont également déterminés par les plans.</w:t>
      </w:r>
    </w:p>
    <w:p w14:paraId="14552634" w14:textId="2C0E8FB6" w:rsidR="001B551F" w:rsidRPr="007B2971" w:rsidRDefault="0065183B" w:rsidP="001B551F">
      <w:pPr>
        <w:widowControl w:val="0"/>
        <w:autoSpaceDE w:val="0"/>
        <w:autoSpaceDN w:val="0"/>
        <w:spacing w:before="2" w:after="0" w:line="240" w:lineRule="auto"/>
        <w:rPr>
          <w:rFonts w:ascii="Times New Roman" w:eastAsia="Tahoma" w:hAnsi="Times New Roman" w:cs="Times New Roman"/>
          <w:sz w:val="24"/>
          <w:szCs w:val="24"/>
          <w:lang w:val="fr-FR"/>
        </w:rPr>
      </w:pPr>
      <w:r>
        <w:rPr>
          <w:noProof/>
          <w:lang w:val="fr-FR" w:eastAsia="fr-FR"/>
        </w:rPr>
        <mc:AlternateContent>
          <mc:Choice Requires="wps">
            <w:drawing>
              <wp:anchor distT="0" distB="0" distL="114300" distR="114300" simplePos="0" relativeHeight="251795456" behindDoc="0" locked="0" layoutInCell="1" allowOverlap="1" wp14:anchorId="1CABB987" wp14:editId="074EEA1C">
                <wp:simplePos x="0" y="0"/>
                <wp:positionH relativeFrom="column">
                  <wp:posOffset>31750</wp:posOffset>
                </wp:positionH>
                <wp:positionV relativeFrom="paragraph">
                  <wp:posOffset>68580</wp:posOffset>
                </wp:positionV>
                <wp:extent cx="3117850" cy="24765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3117850" cy="247650"/>
                        </a:xfrm>
                        <a:prstGeom prst="rect">
                          <a:avLst/>
                        </a:prstGeom>
                      </wps:spPr>
                      <wps:txbx>
                        <w:txbxContent>
                          <w:p w14:paraId="1E7F7DC6" w14:textId="38C5BCCA" w:rsidR="003F48AB" w:rsidRPr="0065183B" w:rsidRDefault="003F48AB" w:rsidP="0065183B">
                            <w:pPr>
                              <w:spacing w:before="6"/>
                              <w:ind w:left="284"/>
                              <w:rPr>
                                <w:rFonts w:ascii="Times New Roman" w:hAnsi="Times New Roman" w:cs="Times New Roman"/>
                                <w:b/>
                                <w:sz w:val="24"/>
                                <w:szCs w:val="28"/>
                              </w:rPr>
                            </w:pPr>
                            <w:r w:rsidRPr="0065183B">
                              <w:rPr>
                                <w:rFonts w:ascii="Times New Roman" w:hAnsi="Times New Roman" w:cs="Times New Roman"/>
                                <w:b/>
                                <w:color w:val="7F0000"/>
                                <w:spacing w:val="10"/>
                                <w:w w:val="105"/>
                                <w:sz w:val="24"/>
                                <w:szCs w:val="28"/>
                                <w:u w:val="thick" w:color="7F0000"/>
                              </w:rPr>
                              <w:t>14.5 DESCRIPTION</w:t>
                            </w:r>
                            <w:r w:rsidRPr="0065183B">
                              <w:rPr>
                                <w:rFonts w:ascii="Times New Roman" w:hAnsi="Times New Roman" w:cs="Times New Roman"/>
                                <w:b/>
                                <w:color w:val="7F0000"/>
                                <w:spacing w:val="8"/>
                                <w:w w:val="105"/>
                                <w:sz w:val="24"/>
                                <w:szCs w:val="28"/>
                                <w:u w:val="thick" w:color="7F0000"/>
                              </w:rPr>
                              <w:t xml:space="preserve"> DES OUVRAGES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ABB987" id="Textbox 187" o:spid="_x0000_s1073" type="#_x0000_t202" style="position:absolute;margin-left:2.5pt;margin-top:5.4pt;width:245.5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" filled="f" stroked="f">
                <v:textbox inset="0,0,0,0">
                  <w:txbxContent>
                    <w:p w14:paraId="1E7F7DC6" w14:textId="38C5BCCA" w:rsidR="003F48AB" w:rsidRPr="0065183B" w:rsidRDefault="003F48AB" w:rsidP="0065183B">
                      <w:pPr>
                        <w:spacing w:before="6"/>
                        <w:ind w:left="284"/>
                        <w:rPr>
                          <w:rFonts w:ascii="Times New Roman" w:hAnsi="Times New Roman" w:cs="Times New Roman"/>
                          <w:b/>
                          <w:sz w:val="24"/>
                          <w:szCs w:val="28"/>
                        </w:rPr>
                      </w:pPr>
                      <w:r w:rsidRPr="0065183B">
                        <w:rPr>
                          <w:rFonts w:ascii="Times New Roman" w:hAnsi="Times New Roman" w:cs="Times New Roman"/>
                          <w:b/>
                          <w:color w:val="7F0000"/>
                          <w:spacing w:val="10"/>
                          <w:w w:val="105"/>
                          <w:sz w:val="24"/>
                          <w:szCs w:val="28"/>
                          <w:u w:val="thick" w:color="7F0000"/>
                        </w:rPr>
                        <w:t>14.5 DESCRIPTION</w:t>
                      </w:r>
                      <w:r w:rsidRPr="0065183B">
                        <w:rPr>
                          <w:rFonts w:ascii="Times New Roman" w:hAnsi="Times New Roman" w:cs="Times New Roman"/>
                          <w:b/>
                          <w:color w:val="7F0000"/>
                          <w:spacing w:val="8"/>
                          <w:w w:val="105"/>
                          <w:sz w:val="24"/>
                          <w:szCs w:val="28"/>
                          <w:u w:val="thick" w:color="7F0000"/>
                        </w:rPr>
                        <w:t xml:space="preserve"> DES OUVRAGES</w:t>
                      </w:r>
                    </w:p>
                  </w:txbxContent>
                </v:textbox>
              </v:shape>
            </w:pict>
          </mc:Fallback>
        </mc:AlternateContent>
      </w:r>
    </w:p>
    <w:p w14:paraId="21A761DF" w14:textId="4D6B6500" w:rsidR="001B551F" w:rsidRPr="007B2971" w:rsidRDefault="001B551F" w:rsidP="001B551F">
      <w:pPr>
        <w:widowControl w:val="0"/>
        <w:autoSpaceDE w:val="0"/>
        <w:autoSpaceDN w:val="0"/>
        <w:spacing w:before="30" w:after="0" w:line="240" w:lineRule="auto"/>
        <w:rPr>
          <w:rFonts w:ascii="Times New Roman" w:eastAsia="Tahoma" w:hAnsi="Times New Roman" w:cs="Times New Roman"/>
          <w:sz w:val="24"/>
          <w:szCs w:val="24"/>
          <w:lang w:val="fr-FR"/>
        </w:rPr>
      </w:pPr>
    </w:p>
    <w:p w14:paraId="2D627EB5" w14:textId="77777777" w:rsidR="001B551F" w:rsidRPr="007B2971" w:rsidRDefault="001B551F" w:rsidP="007B2971">
      <w:pPr>
        <w:widowControl w:val="0"/>
        <w:numPr>
          <w:ilvl w:val="2"/>
          <w:numId w:val="50"/>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Tableau de contrôle</w:t>
      </w:r>
      <w:r w:rsidRPr="007B2971">
        <w:rPr>
          <w:rFonts w:ascii="Times New Roman" w:eastAsia="Tahoma" w:hAnsi="Times New Roman" w:cs="Times New Roman"/>
          <w:color w:val="0E455F"/>
          <w:spacing w:val="34"/>
          <w:sz w:val="24"/>
          <w:szCs w:val="24"/>
          <w:u w:val="dotted" w:color="0E455F"/>
          <w:lang w:val="fr-FR"/>
        </w:rPr>
        <w:t>:</w:t>
      </w:r>
    </w:p>
    <w:p w14:paraId="36A39F4D"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3E2313A1"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d'un tableau subdivisionnaire encastré 8 postes, comprenant tous les agencements et installations.</w:t>
      </w:r>
    </w:p>
    <w:p w14:paraId="62B4EC57"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51DBB22D" w14:textId="77777777" w:rsidR="001B551F" w:rsidRPr="007B2971" w:rsidRDefault="001B551F" w:rsidP="007B2971">
      <w:pPr>
        <w:widowControl w:val="0"/>
        <w:numPr>
          <w:ilvl w:val="2"/>
          <w:numId w:val="50"/>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Disjoncteurs</w:t>
      </w:r>
      <w:r w:rsidRPr="007B2971">
        <w:rPr>
          <w:rFonts w:ascii="Times New Roman" w:eastAsia="Tahoma" w:hAnsi="Times New Roman" w:cs="Times New Roman"/>
          <w:color w:val="0E455F"/>
          <w:spacing w:val="-15"/>
          <w:w w:val="105"/>
          <w:sz w:val="24"/>
          <w:szCs w:val="24"/>
          <w:u w:val="dotted" w:color="0E455F"/>
          <w:lang w:val="fr-FR"/>
        </w:rPr>
        <w:t>:</w:t>
      </w:r>
    </w:p>
    <w:p w14:paraId="744F49C0"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20CD500D"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installation des disjoncteurs DPN 10A, DPN 16 A et DPN 32 A et de tous les raccords d'installation</w:t>
      </w:r>
      <w:r w:rsidRPr="007B2971">
        <w:rPr>
          <w:rFonts w:ascii="Times New Roman" w:eastAsia="Tahoma" w:hAnsi="Times New Roman" w:cs="Times New Roman"/>
          <w:spacing w:val="-2"/>
          <w:w w:val="105"/>
          <w:sz w:val="24"/>
          <w:szCs w:val="24"/>
          <w:lang w:val="fr-FR"/>
        </w:rPr>
        <w:t>.</w:t>
      </w:r>
    </w:p>
    <w:p w14:paraId="7F84BB97"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221D8AE4" w14:textId="77777777" w:rsidR="001B551F" w:rsidRPr="007B2971" w:rsidRDefault="001B551F" w:rsidP="007B2971">
      <w:pPr>
        <w:widowControl w:val="0"/>
        <w:numPr>
          <w:ilvl w:val="2"/>
          <w:numId w:val="50"/>
        </w:numPr>
        <w:tabs>
          <w:tab w:val="left" w:pos="1245"/>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Raccordement à la terre</w:t>
      </w:r>
      <w:r w:rsidRPr="007B2971">
        <w:rPr>
          <w:rFonts w:ascii="Times New Roman" w:eastAsia="Tahoma" w:hAnsi="Times New Roman" w:cs="Times New Roman"/>
          <w:color w:val="0E455F"/>
          <w:spacing w:val="-15"/>
          <w:w w:val="105"/>
          <w:sz w:val="24"/>
          <w:szCs w:val="24"/>
          <w:u w:val="dotted" w:color="0E455F"/>
          <w:lang w:val="fr-FR"/>
        </w:rPr>
        <w:t>:</w:t>
      </w:r>
    </w:p>
    <w:p w14:paraId="62660A31"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7FA1F0EF" w14:textId="77777777" w:rsidR="001B551F" w:rsidRPr="007B2971" w:rsidRDefault="001B551F" w:rsidP="001B551F">
      <w:pPr>
        <w:widowControl w:val="0"/>
        <w:autoSpaceDE w:val="0"/>
        <w:autoSpaceDN w:val="0"/>
        <w:spacing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Raccordement à la terre en fond de fouille par câble cuivre nu 35 mm² comprenant le câblage, deux lits de sable et toutes les conditions d'installation. Le câble de terre sera protégé par un tube orange de section appropriée</w:t>
      </w:r>
      <w:r w:rsidRPr="007B2971">
        <w:rPr>
          <w:rFonts w:ascii="Times New Roman" w:eastAsia="Tahoma" w:hAnsi="Times New Roman" w:cs="Times New Roman"/>
          <w:w w:val="105"/>
          <w:sz w:val="24"/>
          <w:szCs w:val="24"/>
          <w:lang w:val="fr-FR"/>
        </w:rPr>
        <w:t>.</w:t>
      </w:r>
    </w:p>
    <w:p w14:paraId="02A4F9B0"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0E0B87F8" w14:textId="77777777" w:rsidR="001B551F" w:rsidRPr="007B2971" w:rsidRDefault="001B551F" w:rsidP="007B2971">
      <w:pPr>
        <w:widowControl w:val="0"/>
        <w:numPr>
          <w:ilvl w:val="2"/>
          <w:numId w:val="50"/>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Bande de coupure avec boîtier d'encastrement</w:t>
      </w:r>
      <w:r w:rsidRPr="007B2971">
        <w:rPr>
          <w:rFonts w:ascii="Times New Roman" w:eastAsia="Tahoma" w:hAnsi="Times New Roman" w:cs="Times New Roman"/>
          <w:color w:val="0E455F"/>
          <w:spacing w:val="-14"/>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w:t>
      </w:r>
    </w:p>
    <w:p w14:paraId="6B6BDCF5" w14:textId="77777777" w:rsidR="001B551F" w:rsidRPr="007B2971" w:rsidRDefault="001B551F" w:rsidP="001B551F">
      <w:pPr>
        <w:widowControl w:val="0"/>
        <w:autoSpaceDE w:val="0"/>
        <w:autoSpaceDN w:val="0"/>
        <w:spacing w:before="20" w:after="0" w:line="240" w:lineRule="auto"/>
        <w:rPr>
          <w:rFonts w:ascii="Times New Roman" w:eastAsia="Tahoma" w:hAnsi="Times New Roman" w:cs="Times New Roman"/>
          <w:sz w:val="24"/>
          <w:szCs w:val="24"/>
          <w:lang w:val="fr-FR"/>
        </w:rPr>
      </w:pPr>
    </w:p>
    <w:p w14:paraId="240885C3"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d'une réglette de coupure avec boîtier d'encastrement, y compris le câblage et toutes les exigences liées à l'installation</w:t>
      </w:r>
      <w:r w:rsidRPr="007B2971">
        <w:rPr>
          <w:rFonts w:ascii="Times New Roman" w:eastAsia="Tahoma" w:hAnsi="Times New Roman" w:cs="Times New Roman"/>
          <w:spacing w:val="-2"/>
          <w:w w:val="105"/>
          <w:sz w:val="24"/>
          <w:szCs w:val="24"/>
          <w:lang w:val="fr-FR"/>
        </w:rPr>
        <w:t>.</w:t>
      </w:r>
    </w:p>
    <w:p w14:paraId="04930334" w14:textId="77777777" w:rsidR="001B551F"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1AFC8A24" w14:textId="77777777" w:rsidR="0065183B" w:rsidRDefault="0065183B"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392722FB" w14:textId="77777777" w:rsidR="0065183B" w:rsidRDefault="0065183B"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1C875D5A" w14:textId="77777777" w:rsidR="0065183B" w:rsidRPr="007B2971" w:rsidRDefault="0065183B"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16EE87E2" w14:textId="77777777" w:rsidR="001B551F" w:rsidRPr="007B2971" w:rsidRDefault="001B551F" w:rsidP="007B2971">
      <w:pPr>
        <w:widowControl w:val="0"/>
        <w:numPr>
          <w:ilvl w:val="2"/>
          <w:numId w:val="50"/>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lastRenderedPageBreak/>
        <w:t>Équipement électrique, câblage et extincteurs</w:t>
      </w:r>
      <w:r w:rsidRPr="007B2971">
        <w:rPr>
          <w:rFonts w:ascii="Times New Roman" w:eastAsia="Tahoma" w:hAnsi="Times New Roman" w:cs="Times New Roman"/>
          <w:color w:val="0E455F"/>
          <w:spacing w:val="-15"/>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lang w:val="fr-FR"/>
        </w:rPr>
        <w:t>:</w:t>
      </w:r>
    </w:p>
    <w:p w14:paraId="57DFA019" w14:textId="0D14FE2C"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390DC55C" w14:textId="761B6B2B" w:rsidR="001B551F" w:rsidRPr="007B2971" w:rsidRDefault="001B551F" w:rsidP="001B551F">
      <w:pPr>
        <w:widowControl w:val="0"/>
        <w:autoSpaceDE w:val="0"/>
        <w:autoSpaceDN w:val="0"/>
        <w:spacing w:before="23" w:after="0" w:line="240" w:lineRule="auto"/>
        <w:rPr>
          <w:rFonts w:ascii="Times New Roman" w:eastAsia="Tahoma" w:hAnsi="Times New Roman" w:cs="Times New Roman"/>
          <w:sz w:val="24"/>
          <w:szCs w:val="24"/>
          <w:lang w:val="fr-FR"/>
        </w:rPr>
      </w:pPr>
    </w:p>
    <w:p w14:paraId="605931F0" w14:textId="042108D4" w:rsidR="001B551F" w:rsidRPr="007B2971" w:rsidRDefault="001B551F" w:rsidP="001B551F">
      <w:pPr>
        <w:widowControl w:val="0"/>
        <w:autoSpaceDE w:val="0"/>
        <w:autoSpaceDN w:val="0"/>
        <w:spacing w:before="1" w:after="0" w:line="247" w:lineRule="auto"/>
        <w:ind w:right="890"/>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w:t>Prises encastrables 2P + T 10/16 A de LE GRAND ou similaire, câblage compris</w:t>
      </w:r>
      <w:r w:rsidRPr="007B2971">
        <w:rPr>
          <w:rFonts w:ascii="Times New Roman" w:eastAsia="Tahoma" w:hAnsi="Times New Roman" w:cs="Times New Roman"/>
          <w:w w:val="105"/>
          <w:sz w:val="24"/>
          <w:szCs w:val="24"/>
          <w:lang w:val="fr-FR"/>
        </w:rPr>
        <w:t>.</w:t>
      </w:r>
    </w:p>
    <w:p w14:paraId="58DDA405" w14:textId="77777777" w:rsidR="001B551F" w:rsidRPr="007B2971" w:rsidRDefault="001B551F" w:rsidP="001B551F">
      <w:pPr>
        <w:widowControl w:val="0"/>
        <w:tabs>
          <w:tab w:val="left" w:pos="1974"/>
        </w:tabs>
        <w:autoSpaceDE w:val="0"/>
        <w:autoSpaceDN w:val="0"/>
        <w:spacing w:after="0" w:line="223" w:lineRule="exact"/>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14.3.5 - 2 Prise téléphonique encastrée avec câblage</w:t>
      </w:r>
      <w:r w:rsidRPr="007B2971">
        <w:rPr>
          <w:rFonts w:ascii="Times New Roman" w:eastAsia="Tahoma" w:hAnsi="Times New Roman" w:cs="Times New Roman"/>
          <w:spacing w:val="-2"/>
          <w:sz w:val="24"/>
          <w:szCs w:val="24"/>
          <w:lang w:val="fr-FR"/>
        </w:rPr>
        <w:t>.</w:t>
      </w:r>
    </w:p>
    <w:p w14:paraId="49EA39DE" w14:textId="77777777" w:rsidR="001B551F" w:rsidRPr="007B2971" w:rsidRDefault="001B551F" w:rsidP="001B551F">
      <w:pPr>
        <w:widowControl w:val="0"/>
        <w:tabs>
          <w:tab w:val="left" w:pos="1972"/>
        </w:tabs>
        <w:autoSpaceDE w:val="0"/>
        <w:autoSpaceDN w:val="0"/>
        <w:spacing w:before="54" w:after="0" w:line="165" w:lineRule="auto"/>
        <w:ind w:right="1397"/>
        <w:rPr>
          <w:rFonts w:ascii="Times New Roman" w:eastAsia="Tahoma" w:hAnsi="Times New Roman" w:cs="Times New Roman"/>
          <w:sz w:val="24"/>
          <w:szCs w:val="24"/>
          <w:lang w:val="fr-FR"/>
        </w:rPr>
      </w:pPr>
      <w:r w:rsidRPr="007B2971">
        <w:rPr>
          <w:rFonts w:ascii="Times New Roman" w:eastAsia="Tahoma" w:hAnsi="Times New Roman" w:cs="Times New Roman"/>
          <w:w w:val="105"/>
          <w:position w:val="-11"/>
          <w:sz w:val="24"/>
          <w:szCs w:val="24"/>
          <w:lang w:val="fr-FR"/>
        </w:rPr>
        <w:t>14.3.5 - 3</w:t>
      </w:r>
      <w:r w:rsidRPr="007B2971">
        <w:rPr>
          <w:rFonts w:ascii="Times New Roman" w:eastAsia="Tahoma" w:hAnsi="Times New Roman" w:cs="Times New Roman"/>
          <w:position w:val="-11"/>
          <w:sz w:val="24"/>
          <w:szCs w:val="24"/>
          <w:lang w:val="fr-FR"/>
        </w:rPr>
        <w:tab/>
      </w:r>
      <w:r w:rsidRPr="007B2971">
        <w:rPr>
          <w:rFonts w:ascii="Times New Roman" w:eastAsia="Tahoma" w:hAnsi="Times New Roman" w:cs="Times New Roman"/>
          <w:w w:val="105"/>
          <w:sz w:val="24"/>
          <w:szCs w:val="24"/>
          <w:lang w:val="fr-FR"/>
        </w:rPr>
        <w:t>Prises LE GRAND ou similaires encastrables 2P + T 32 A avec combiné 32 A, câblage compris.</w:t>
      </w:r>
    </w:p>
    <w:p w14:paraId="39BAE2A0" w14:textId="0E3CA000" w:rsidR="001B551F" w:rsidRPr="007B2971" w:rsidRDefault="001B551F" w:rsidP="001B551F">
      <w:pPr>
        <w:widowControl w:val="0"/>
        <w:autoSpaceDE w:val="0"/>
        <w:autoSpaceDN w:val="0"/>
        <w:spacing w:before="15" w:after="0" w:line="249" w:lineRule="auto"/>
        <w:ind w:right="890"/>
        <w:rPr>
          <w:rFonts w:ascii="Times New Roman" w:eastAsia="Tahoma" w:hAnsi="Times New Roman" w:cs="Times New Roman"/>
          <w:sz w:val="24"/>
          <w:szCs w:val="24"/>
          <w:lang w:val="fr-FR"/>
        </w:rPr>
      </w:pP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Prise TV encastrable comprenant le gainage et le câblage vers l'antenne, qui sera placée sur le toit</w:t>
      </w:r>
      <w:r w:rsidRPr="007B2971">
        <w:rPr>
          <w:rFonts w:ascii="Times New Roman" w:eastAsia="Tahoma" w:hAnsi="Times New Roman" w:cs="Times New Roman"/>
          <w:w w:val="105"/>
          <w:sz w:val="24"/>
          <w:szCs w:val="24"/>
          <w:lang w:val="fr-FR"/>
        </w:rPr>
        <w:t>.</w:t>
      </w:r>
    </w:p>
    <w:p w14:paraId="5194D9F5" w14:textId="77777777" w:rsidR="001B551F" w:rsidRPr="007B2971" w:rsidRDefault="001B551F" w:rsidP="001B551F">
      <w:pPr>
        <w:widowControl w:val="0"/>
        <w:tabs>
          <w:tab w:val="left" w:pos="1972"/>
        </w:tabs>
        <w:autoSpaceDE w:val="0"/>
        <w:autoSpaceDN w:val="0"/>
        <w:spacing w:before="33" w:after="0" w:line="165" w:lineRule="auto"/>
        <w:ind w:right="747"/>
        <w:rPr>
          <w:rFonts w:ascii="Times New Roman" w:eastAsia="Tahoma" w:hAnsi="Times New Roman" w:cs="Times New Roman"/>
          <w:noProof/>
          <w:sz w:val="24"/>
          <w:szCs w:val="24"/>
          <w:lang w:val="fr-FR" w:eastAsia="fr-FR"/>
        </w:rPr>
      </w:pPr>
      <w:r w:rsidRPr="007B2971">
        <w:rPr>
          <w:rFonts w:ascii="Times New Roman" w:eastAsia="Tahoma" w:hAnsi="Times New Roman" w:cs="Times New Roman"/>
          <w:noProof/>
          <w:sz w:val="24"/>
          <w:szCs w:val="24"/>
          <w:lang w:val="fr-FR" w:eastAsia="fr-FR"/>
        </w:rPr>
        <w:t>Luminaires fluorescents simples complets 1,20 m - 40 W de LE GRAND ou de fabricants similaires</w:t>
      </w:r>
    </w:p>
    <w:p w14:paraId="567A70EE" w14:textId="77777777" w:rsidR="001B551F" w:rsidRPr="007B2971" w:rsidRDefault="001B551F" w:rsidP="001B551F">
      <w:pPr>
        <w:widowControl w:val="0"/>
        <w:tabs>
          <w:tab w:val="left" w:pos="1972"/>
        </w:tabs>
        <w:autoSpaceDE w:val="0"/>
        <w:autoSpaceDN w:val="0"/>
        <w:spacing w:before="33" w:after="0" w:line="165" w:lineRule="auto"/>
        <w:ind w:right="747"/>
        <w:rPr>
          <w:rFonts w:ascii="Times New Roman" w:eastAsia="Tahoma" w:hAnsi="Times New Roman" w:cs="Times New Roman"/>
          <w:noProof/>
          <w:sz w:val="24"/>
          <w:szCs w:val="24"/>
          <w:lang w:val="fr-FR" w:eastAsia="fr-FR"/>
        </w:rPr>
      </w:pPr>
      <w:r w:rsidRPr="007B2971">
        <w:rPr>
          <w:rFonts w:ascii="Times New Roman" w:eastAsia="Tahoma" w:hAnsi="Times New Roman" w:cs="Times New Roman"/>
          <w:noProof/>
          <w:sz w:val="24"/>
          <w:szCs w:val="24"/>
          <w:lang w:val="fr-FR" w:eastAsia="fr-FR"/>
        </w:rPr>
        <w:t>Luminaires fluorescents simples complets 0,60 m - 20 W de LE GRAND ou de fabricants similaires</w:t>
      </w:r>
    </w:p>
    <w:p w14:paraId="324B4E00" w14:textId="77777777" w:rsidR="001B551F" w:rsidRPr="007B2971" w:rsidRDefault="001B551F" w:rsidP="001B551F">
      <w:pPr>
        <w:widowControl w:val="0"/>
        <w:tabs>
          <w:tab w:val="left" w:pos="1972"/>
        </w:tabs>
        <w:autoSpaceDE w:val="0"/>
        <w:autoSpaceDN w:val="0"/>
        <w:spacing w:before="33" w:after="0" w:line="165" w:lineRule="auto"/>
        <w:ind w:right="747"/>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w:t>14.3.5 - 7 Luminaires fluorescents simples étanches complets 1,20 m - 40 W de LE GRAND ou de fabricants similaires</w:t>
      </w:r>
    </w:p>
    <w:p w14:paraId="0DFC334A" w14:textId="77777777" w:rsidR="001B551F" w:rsidRPr="007B2971" w:rsidRDefault="001B551F" w:rsidP="001B551F">
      <w:pPr>
        <w:widowControl w:val="0"/>
        <w:autoSpaceDE w:val="0"/>
        <w:autoSpaceDN w:val="0"/>
        <w:spacing w:after="0" w:line="165" w:lineRule="auto"/>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1F4856D5" w14:textId="77777777" w:rsidR="001B551F" w:rsidRPr="007B2971" w:rsidRDefault="001B551F" w:rsidP="001B551F">
      <w:pPr>
        <w:widowControl w:val="0"/>
        <w:tabs>
          <w:tab w:val="left" w:pos="1971"/>
        </w:tabs>
        <w:autoSpaceDE w:val="0"/>
        <w:autoSpaceDN w:val="0"/>
        <w:spacing w:before="112" w:after="0" w:line="165" w:lineRule="auto"/>
        <w:ind w:right="677"/>
        <w:rPr>
          <w:rFonts w:ascii="Times New Roman" w:eastAsia="Tahoma" w:hAnsi="Times New Roman" w:cs="Times New Roman"/>
          <w:w w:val="105"/>
          <w:sz w:val="24"/>
          <w:szCs w:val="24"/>
          <w:lang w:val="fr-FR"/>
        </w:rPr>
      </w:pPr>
      <w:r w:rsidRPr="007B2971">
        <w:rPr>
          <w:rFonts w:ascii="Times New Roman" w:eastAsia="Tahoma" w:hAnsi="Times New Roman" w:cs="Times New Roman"/>
          <w:w w:val="105"/>
          <w:position w:val="-11"/>
          <w:sz w:val="24"/>
          <w:szCs w:val="24"/>
          <w:lang w:val="fr-FR"/>
        </w:rPr>
        <w:lastRenderedPageBreak/>
        <w:t>14.3.5 - 8</w:t>
      </w:r>
      <w:r w:rsidRPr="007B2971">
        <w:rPr>
          <w:rFonts w:ascii="Times New Roman" w:eastAsia="Tahoma" w:hAnsi="Times New Roman" w:cs="Times New Roman"/>
          <w:position w:val="-11"/>
          <w:sz w:val="24"/>
          <w:szCs w:val="24"/>
          <w:lang w:val="fr-FR"/>
        </w:rPr>
        <w:tab/>
      </w:r>
      <w:r w:rsidRPr="007B2971">
        <w:rPr>
          <w:rFonts w:ascii="Times New Roman" w:eastAsia="Tahoma" w:hAnsi="Times New Roman" w:cs="Times New Roman"/>
          <w:w w:val="105"/>
          <w:sz w:val="24"/>
          <w:szCs w:val="24"/>
          <w:lang w:val="fr-FR"/>
        </w:rPr>
        <w:t>Globe à incandescence avec ampoule de 60 watts LE GRAND ou similaire, y compris le câblage et tous les accessoires.</w:t>
      </w:r>
    </w:p>
    <w:p w14:paraId="3537DEA7" w14:textId="77777777" w:rsidR="001B551F" w:rsidRPr="007B2971" w:rsidRDefault="001B551F" w:rsidP="001B551F">
      <w:pPr>
        <w:widowControl w:val="0"/>
        <w:tabs>
          <w:tab w:val="left" w:pos="1971"/>
        </w:tabs>
        <w:autoSpaceDE w:val="0"/>
        <w:autoSpaceDN w:val="0"/>
        <w:spacing w:before="112" w:after="0" w:line="165" w:lineRule="auto"/>
        <w:ind w:right="677"/>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14.3.5 - 9 Ventilateurs de plafond équipés de rhéostats</w:t>
      </w:r>
      <w:r w:rsidRPr="007B2971">
        <w:rPr>
          <w:rFonts w:ascii="Times New Roman" w:eastAsia="Tahoma" w:hAnsi="Times New Roman" w:cs="Times New Roman"/>
          <w:spacing w:val="-2"/>
          <w:w w:val="105"/>
          <w:sz w:val="24"/>
          <w:szCs w:val="24"/>
          <w:lang w:val="fr-FR"/>
        </w:rPr>
        <w:t>.</w:t>
      </w:r>
    </w:p>
    <w:p w14:paraId="3B658C21" w14:textId="77777777" w:rsidR="001B551F" w:rsidRPr="007B2971" w:rsidRDefault="001B551F" w:rsidP="001B551F">
      <w:pPr>
        <w:widowControl w:val="0"/>
        <w:tabs>
          <w:tab w:val="left" w:pos="1971"/>
        </w:tabs>
        <w:autoSpaceDE w:val="0"/>
        <w:autoSpaceDN w:val="0"/>
        <w:spacing w:before="27"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position w:val="-2"/>
          <w:sz w:val="24"/>
          <w:szCs w:val="24"/>
          <w:lang w:val="fr-FR"/>
        </w:rPr>
        <w:t>14.3.5</w:t>
      </w:r>
      <w:r w:rsidRPr="007B2971">
        <w:rPr>
          <w:rFonts w:ascii="Times New Roman" w:eastAsia="Tahoma" w:hAnsi="Times New Roman" w:cs="Times New Roman"/>
          <w:spacing w:val="-10"/>
          <w:w w:val="105"/>
          <w:position w:val="-2"/>
          <w:sz w:val="24"/>
          <w:szCs w:val="24"/>
          <w:lang w:val="fr-FR"/>
        </w:rPr>
        <w:t xml:space="preserve"> </w:t>
      </w:r>
      <w:r w:rsidRPr="007B2971">
        <w:rPr>
          <w:rFonts w:ascii="Times New Roman" w:eastAsia="Tahoma" w:hAnsi="Times New Roman" w:cs="Times New Roman"/>
          <w:w w:val="105"/>
          <w:position w:val="-2"/>
          <w:sz w:val="24"/>
          <w:szCs w:val="24"/>
          <w:lang w:val="fr-FR"/>
        </w:rPr>
        <w:t>-</w:t>
      </w:r>
      <w:r w:rsidRPr="007B2971">
        <w:rPr>
          <w:rFonts w:ascii="Times New Roman" w:eastAsia="Tahoma" w:hAnsi="Times New Roman" w:cs="Times New Roman"/>
          <w:spacing w:val="-10"/>
          <w:w w:val="105"/>
          <w:position w:val="-2"/>
          <w:sz w:val="24"/>
          <w:szCs w:val="24"/>
          <w:lang w:val="fr-FR"/>
        </w:rPr>
        <w:t xml:space="preserve"> </w:t>
      </w:r>
      <w:r w:rsidRPr="007B2971">
        <w:rPr>
          <w:rFonts w:ascii="Times New Roman" w:eastAsia="Tahoma" w:hAnsi="Times New Roman" w:cs="Times New Roman"/>
          <w:spacing w:val="-5"/>
          <w:w w:val="105"/>
          <w:position w:val="-2"/>
          <w:sz w:val="24"/>
          <w:szCs w:val="24"/>
          <w:lang w:val="fr-FR"/>
        </w:rPr>
        <w:t>10</w:t>
      </w:r>
      <w:r w:rsidRPr="007B2971">
        <w:rPr>
          <w:rFonts w:ascii="Times New Roman" w:eastAsia="Tahoma" w:hAnsi="Times New Roman" w:cs="Times New Roman"/>
          <w:position w:val="-2"/>
          <w:sz w:val="24"/>
          <w:szCs w:val="24"/>
          <w:lang w:val="fr-FR"/>
        </w:rPr>
        <w:tab/>
      </w:r>
      <w:r w:rsidRPr="007B2971">
        <w:rPr>
          <w:rFonts w:ascii="Times New Roman" w:eastAsia="Tahoma" w:hAnsi="Times New Roman" w:cs="Times New Roman"/>
          <w:w w:val="105"/>
          <w:sz w:val="24"/>
          <w:szCs w:val="24"/>
          <w:lang w:val="fr-FR"/>
        </w:rPr>
        <w:t xml:space="preserve">Extincteurs CO2 2 kg </w:t>
      </w:r>
    </w:p>
    <w:p w14:paraId="41BD9133" w14:textId="77777777" w:rsidR="001B551F" w:rsidRPr="007B2971" w:rsidRDefault="001B551F" w:rsidP="001B551F">
      <w:pPr>
        <w:widowControl w:val="0"/>
        <w:autoSpaceDE w:val="0"/>
        <w:autoSpaceDN w:val="0"/>
        <w:spacing w:before="39"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installation d'un climatiseur de type « fenêtre » de 14 000 BTU</w:t>
      </w:r>
    </w:p>
    <w:p w14:paraId="207828BF"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860" w:right="1160" w:bottom="1660" w:left="1620" w:header="0" w:footer="1464" w:gutter="0"/>
          <w:cols w:space="720"/>
        </w:sectPr>
      </w:pPr>
    </w:p>
    <w:p w14:paraId="3CBFEB59" w14:textId="77777777" w:rsidR="001B551F" w:rsidRPr="007B2971" w:rsidRDefault="001B551F" w:rsidP="001B551F">
      <w:pPr>
        <w:widowControl w:val="0"/>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10"/>
          <w:w w:val="105"/>
          <w:sz w:val="24"/>
          <w:szCs w:val="24"/>
          <w:lang w:val="fr-FR"/>
        </w:rPr>
        <w:t xml:space="preserve"> </w:t>
      </w:r>
      <w:r w:rsidRPr="007B2971">
        <w:rPr>
          <w:rFonts w:ascii="Times New Roman" w:eastAsia="Tahoma" w:hAnsi="Times New Roman" w:cs="Times New Roman"/>
          <w:spacing w:val="-7"/>
          <w:w w:val="105"/>
          <w:sz w:val="24"/>
          <w:szCs w:val="24"/>
          <w:lang w:val="fr-FR"/>
        </w:rPr>
        <w:t>11</w:t>
      </w:r>
    </w:p>
    <w:p w14:paraId="29B48582" w14:textId="77777777" w:rsidR="001B551F" w:rsidRPr="007B2971" w:rsidRDefault="001B551F" w:rsidP="001B551F">
      <w:pPr>
        <w:widowControl w:val="0"/>
        <w:autoSpaceDE w:val="0"/>
        <w:autoSpaceDN w:val="0"/>
        <w:spacing w:before="8" w:after="0" w:line="240" w:lineRule="auto"/>
        <w:ind w:right="2462"/>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br w:type="column"/>
      </w:r>
      <w:r w:rsidRPr="007B2971">
        <w:rPr>
          <w:rFonts w:ascii="Times New Roman" w:eastAsia="Tahoma" w:hAnsi="Times New Roman" w:cs="Times New Roman"/>
          <w:w w:val="105"/>
          <w:sz w:val="24"/>
          <w:szCs w:val="24"/>
          <w:lang w:val="fr-FR"/>
        </w:rPr>
        <w:t>Unité - marque auprès d'un revendeur local. Garantie compresseur : 5 ans requis.</w:t>
      </w:r>
    </w:p>
    <w:p w14:paraId="0D728D5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type w:val="continuous"/>
          <w:pgSz w:w="12240" w:h="15840"/>
          <w:pgMar w:top="0" w:right="1160" w:bottom="1660" w:left="1620" w:header="0" w:footer="1464" w:gutter="0"/>
          <w:cols w:num="2" w:space="720" w:equalWidth="0">
            <w:col w:w="1601" w:space="40"/>
            <w:col w:w="7819"/>
          </w:cols>
        </w:sectPr>
      </w:pPr>
    </w:p>
    <w:p w14:paraId="7EA51686" w14:textId="77777777" w:rsidR="001B551F" w:rsidRPr="007B2971" w:rsidRDefault="001B551F" w:rsidP="001B551F">
      <w:pPr>
        <w:widowControl w:val="0"/>
        <w:tabs>
          <w:tab w:val="left" w:pos="1972"/>
        </w:tabs>
        <w:autoSpaceDE w:val="0"/>
        <w:autoSpaceDN w:val="0"/>
        <w:spacing w:before="5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12</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Fourniture et installation d'un disjoncteur déporté unipolaire 220 volts</w:t>
      </w:r>
      <w:r w:rsidRPr="007B2971">
        <w:rPr>
          <w:rFonts w:ascii="Times New Roman" w:eastAsia="Tahoma" w:hAnsi="Times New Roman" w:cs="Times New Roman"/>
          <w:spacing w:val="-2"/>
          <w:w w:val="105"/>
          <w:sz w:val="24"/>
          <w:szCs w:val="24"/>
          <w:lang w:val="fr-FR"/>
        </w:rPr>
        <w:t>.</w:t>
      </w:r>
    </w:p>
    <w:p w14:paraId="1E5DFD4E" w14:textId="77777777" w:rsidR="001B551F" w:rsidRPr="007B2971" w:rsidRDefault="001B551F" w:rsidP="001B551F">
      <w:pPr>
        <w:widowControl w:val="0"/>
        <w:tabs>
          <w:tab w:val="left" w:pos="1973"/>
        </w:tabs>
        <w:autoSpaceDE w:val="0"/>
        <w:autoSpaceDN w:val="0"/>
        <w:spacing w:before="71"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13</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lang w:val="fr-FR"/>
        </w:rPr>
        <w:t xml:space="preserve">Fourniture et installation de répartiteurs TÉTRAMODULAIRES 125 A </w:t>
      </w:r>
    </w:p>
    <w:p w14:paraId="16CB5F19" w14:textId="77777777" w:rsidR="001B551F" w:rsidRPr="007B2971" w:rsidRDefault="001B551F" w:rsidP="001B551F">
      <w:pPr>
        <w:widowControl w:val="0"/>
        <w:tabs>
          <w:tab w:val="left" w:pos="1973"/>
        </w:tabs>
        <w:autoSpaceDE w:val="0"/>
        <w:autoSpaceDN w:val="0"/>
        <w:spacing w:before="71" w:after="0" w:line="240" w:lineRule="auto"/>
        <w:rPr>
          <w:rFonts w:ascii="Times New Roman" w:eastAsia="Tahoma" w:hAnsi="Times New Roman" w:cs="Times New Roman"/>
          <w:position w:val="-13"/>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0" distR="0" simplePos="0" relativeHeight="251718656" behindDoc="1" locked="0" layoutInCell="1" allowOverlap="1" wp14:anchorId="4E8E6076" wp14:editId="74E9A11D">
                <wp:simplePos x="0" y="0"/>
                <wp:positionH relativeFrom="page">
                  <wp:posOffset>2280661</wp:posOffset>
                </wp:positionH>
                <wp:positionV relativeFrom="paragraph">
                  <wp:posOffset>176328</wp:posOffset>
                </wp:positionV>
                <wp:extent cx="498475" cy="15875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58750"/>
                        </a:xfrm>
                        <a:prstGeom prst="rect">
                          <a:avLst/>
                        </a:prstGeom>
                      </wps:spPr>
                      <wps:txbx>
                        <w:txbxContent>
                          <w:p w14:paraId="5402D3AE" w14:textId="77777777" w:rsidR="003F48AB" w:rsidRDefault="003F48AB" w:rsidP="001B551F">
                            <w:pPr>
                              <w:pStyle w:val="BodyText"/>
                              <w:spacing w:before="6"/>
                              <w:ind w:left="0"/>
                            </w:pPr>
                          </w:p>
                        </w:txbxContent>
                      </wps:txbx>
                      <wps:bodyPr wrap="square" lIns="0" tIns="0" rIns="0" bIns="0" rtlCol="0">
                        <a:noAutofit/>
                      </wps:bodyPr>
                    </wps:wsp>
                  </a:graphicData>
                </a:graphic>
              </wp:anchor>
            </w:drawing>
          </mc:Choice>
          <mc:Fallback>
            <w:pict>
              <v:shape w14:anchorId="4E8E6076" id="Textbox 192" o:spid="_x0000_s1074" type="#_x0000_t202" style="position:absolute;margin-left:179.6pt;margin-top:13.9pt;width:39.25pt;height:12.5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" filled="f" stroked="f">
                <v:textbox inset="0,0,0,0">
                  <w:txbxContent>
                    <w:p w14:paraId="5402D3AE" w14:textId="77777777" w:rsidR="003F48AB" w:rsidRDefault="003F48AB" w:rsidP="001B551F">
                      <w:pPr>
                        <w:pStyle w:val="BodyText"/>
                        <w:spacing w:before="6"/>
                        <w:ind w:left="0"/>
                      </w:pPr>
                    </w:p>
                  </w:txbxContent>
                </v:textbox>
                <w10:wrap anchorx="page"/>
              </v:shape>
            </w:pict>
          </mc:Fallback>
        </mc:AlternateContent>
      </w:r>
      <w:r w:rsidRPr="007B2971">
        <w:rPr>
          <w:rFonts w:ascii="Times New Roman" w:eastAsia="Tahoma" w:hAnsi="Times New Roman" w:cs="Times New Roman"/>
          <w:w w:val="105"/>
          <w:position w:val="-13"/>
          <w:sz w:val="24"/>
          <w:szCs w:val="24"/>
          <w:lang w:val="fr-FR"/>
        </w:rPr>
        <w:t>14.3.5</w:t>
      </w:r>
      <w:r w:rsidRPr="007B2971">
        <w:rPr>
          <w:rFonts w:ascii="Times New Roman" w:eastAsia="Tahoma" w:hAnsi="Times New Roman" w:cs="Times New Roman"/>
          <w:spacing w:val="-10"/>
          <w:w w:val="105"/>
          <w:position w:val="-13"/>
          <w:sz w:val="24"/>
          <w:szCs w:val="24"/>
          <w:lang w:val="fr-FR"/>
        </w:rPr>
        <w:t xml:space="preserve"> </w:t>
      </w:r>
      <w:r w:rsidRPr="007B2971">
        <w:rPr>
          <w:rFonts w:ascii="Times New Roman" w:eastAsia="Tahoma" w:hAnsi="Times New Roman" w:cs="Times New Roman"/>
          <w:w w:val="105"/>
          <w:position w:val="-13"/>
          <w:sz w:val="24"/>
          <w:szCs w:val="24"/>
          <w:lang w:val="fr-FR"/>
        </w:rPr>
        <w:t>-</w:t>
      </w:r>
      <w:r w:rsidRPr="007B2971">
        <w:rPr>
          <w:rFonts w:ascii="Times New Roman" w:eastAsia="Tahoma" w:hAnsi="Times New Roman" w:cs="Times New Roman"/>
          <w:spacing w:val="-10"/>
          <w:w w:val="105"/>
          <w:position w:val="-13"/>
          <w:sz w:val="24"/>
          <w:szCs w:val="24"/>
          <w:lang w:val="fr-FR"/>
        </w:rPr>
        <w:t xml:space="preserve"> </w:t>
      </w:r>
      <w:r w:rsidRPr="007B2971">
        <w:rPr>
          <w:rFonts w:ascii="Times New Roman" w:eastAsia="Tahoma" w:hAnsi="Times New Roman" w:cs="Times New Roman"/>
          <w:spacing w:val="-5"/>
          <w:w w:val="105"/>
          <w:position w:val="-13"/>
          <w:sz w:val="24"/>
          <w:szCs w:val="24"/>
          <w:lang w:val="fr-FR"/>
        </w:rPr>
        <w:t>14</w:t>
      </w:r>
      <w:r w:rsidRPr="007B2971">
        <w:rPr>
          <w:rFonts w:ascii="Times New Roman" w:eastAsia="Tahoma" w:hAnsi="Times New Roman" w:cs="Times New Roman"/>
          <w:position w:val="-13"/>
          <w:sz w:val="24"/>
          <w:szCs w:val="24"/>
          <w:lang w:val="fr-FR"/>
        </w:rPr>
        <w:tab/>
        <w:t>Fourniture et installation de connecteurs TÉTRAMODULAIRES I.D. 63 A - 300 mA.</w:t>
      </w:r>
    </w:p>
    <w:p w14:paraId="130BF9AF" w14:textId="77777777" w:rsidR="001B551F" w:rsidRPr="007B2971" w:rsidRDefault="001B551F" w:rsidP="001B551F">
      <w:pPr>
        <w:widowControl w:val="0"/>
        <w:tabs>
          <w:tab w:val="left" w:pos="1973"/>
        </w:tabs>
        <w:autoSpaceDE w:val="0"/>
        <w:autoSpaceDN w:val="0"/>
        <w:spacing w:before="7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position w:val="-13"/>
          <w:sz w:val="24"/>
          <w:szCs w:val="24"/>
          <w:lang w:val="fr-FR"/>
        </w:rPr>
        <w:t xml:space="preserve"> Disjoncteurs</w:t>
      </w:r>
    </w:p>
    <w:p w14:paraId="4D765982" w14:textId="77777777" w:rsidR="001B551F" w:rsidRPr="007B2971" w:rsidRDefault="001B551F" w:rsidP="001B551F">
      <w:pPr>
        <w:widowControl w:val="0"/>
        <w:tabs>
          <w:tab w:val="left" w:pos="1371"/>
        </w:tabs>
        <w:autoSpaceDE w:val="0"/>
        <w:autoSpaceDN w:val="0"/>
        <w:spacing w:before="128" w:after="0" w:line="240" w:lineRule="auto"/>
        <w:ind w:right="1185"/>
        <w:jc w:val="right"/>
        <w:rPr>
          <w:rFonts w:ascii="Times New Roman" w:eastAsia="Tahoma" w:hAnsi="Times New Roman" w:cs="Times New Roman"/>
          <w:w w:val="105"/>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0" distR="0" simplePos="0" relativeHeight="251719680" behindDoc="1" locked="0" layoutInCell="1" allowOverlap="1" wp14:anchorId="66D9A7C7" wp14:editId="41D6BCF0">
                <wp:simplePos x="0" y="0"/>
                <wp:positionH relativeFrom="page">
                  <wp:posOffset>2280661</wp:posOffset>
                </wp:positionH>
                <wp:positionV relativeFrom="paragraph">
                  <wp:posOffset>236261</wp:posOffset>
                </wp:positionV>
                <wp:extent cx="498475" cy="15875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58750"/>
                        </a:xfrm>
                        <a:prstGeom prst="rect">
                          <a:avLst/>
                        </a:prstGeom>
                      </wps:spPr>
                      <wps:txbx>
                        <w:txbxContent>
                          <w:p w14:paraId="0B7F91E1" w14:textId="77777777" w:rsidR="003F48AB" w:rsidRDefault="003F48AB" w:rsidP="001B551F">
                            <w:pPr>
                              <w:pStyle w:val="BodyText"/>
                              <w:spacing w:before="6"/>
                              <w:ind w:left="0"/>
                            </w:pPr>
                          </w:p>
                        </w:txbxContent>
                      </wps:txbx>
                      <wps:bodyPr wrap="square" lIns="0" tIns="0" rIns="0" bIns="0" rtlCol="0">
                        <a:noAutofit/>
                      </wps:bodyPr>
                    </wps:wsp>
                  </a:graphicData>
                </a:graphic>
              </wp:anchor>
            </w:drawing>
          </mc:Choice>
          <mc:Fallback>
            <w:pict>
              <v:shape w14:anchorId="66D9A7C7" id="Textbox 193" o:spid="_x0000_s1075" type="#_x0000_t202" style="position:absolute;left:0;text-align:left;margin-left:179.6pt;margin-top:18.6pt;width:39.25pt;height:12.5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" filled="f" stroked="f">
                <v:textbox inset="0,0,0,0">
                  <w:txbxContent>
                    <w:p w14:paraId="0B7F91E1" w14:textId="77777777" w:rsidR="003F48AB" w:rsidRDefault="003F48AB" w:rsidP="001B551F">
                      <w:pPr>
                        <w:pStyle w:val="BodyText"/>
                        <w:spacing w:before="6"/>
                        <w:ind w:left="0"/>
                      </w:pPr>
                    </w:p>
                  </w:txbxContent>
                </v:textbox>
                <w10:wrap anchorx="page"/>
              </v:shape>
            </w:pict>
          </mc:Fallback>
        </mc:AlternateContent>
      </w:r>
      <w:r w:rsidRPr="007B2971">
        <w:rPr>
          <w:rFonts w:ascii="Times New Roman" w:eastAsia="Tahoma" w:hAnsi="Times New Roman" w:cs="Times New Roman"/>
          <w:w w:val="105"/>
          <w:position w:val="-12"/>
          <w:sz w:val="24"/>
          <w:szCs w:val="24"/>
          <w:lang w:val="fr-FR"/>
        </w:rPr>
        <w:t>14.3.5</w:t>
      </w:r>
      <w:r w:rsidRPr="007B2971">
        <w:rPr>
          <w:rFonts w:ascii="Times New Roman" w:eastAsia="Tahoma" w:hAnsi="Times New Roman" w:cs="Times New Roman"/>
          <w:spacing w:val="-10"/>
          <w:w w:val="105"/>
          <w:position w:val="-12"/>
          <w:sz w:val="24"/>
          <w:szCs w:val="24"/>
          <w:lang w:val="fr-FR"/>
        </w:rPr>
        <w:t xml:space="preserve"> </w:t>
      </w:r>
      <w:r w:rsidRPr="007B2971">
        <w:rPr>
          <w:rFonts w:ascii="Times New Roman" w:eastAsia="Tahoma" w:hAnsi="Times New Roman" w:cs="Times New Roman"/>
          <w:w w:val="105"/>
          <w:position w:val="-12"/>
          <w:sz w:val="24"/>
          <w:szCs w:val="24"/>
          <w:lang w:val="fr-FR"/>
        </w:rPr>
        <w:t>-</w:t>
      </w:r>
      <w:r w:rsidRPr="007B2971">
        <w:rPr>
          <w:rFonts w:ascii="Times New Roman" w:eastAsia="Tahoma" w:hAnsi="Times New Roman" w:cs="Times New Roman"/>
          <w:spacing w:val="-10"/>
          <w:w w:val="105"/>
          <w:position w:val="-12"/>
          <w:sz w:val="24"/>
          <w:szCs w:val="24"/>
          <w:lang w:val="fr-FR"/>
        </w:rPr>
        <w:t xml:space="preserve"> </w:t>
      </w:r>
      <w:r w:rsidRPr="007B2971">
        <w:rPr>
          <w:rFonts w:ascii="Times New Roman" w:eastAsia="Tahoma" w:hAnsi="Times New Roman" w:cs="Times New Roman"/>
          <w:spacing w:val="-5"/>
          <w:w w:val="105"/>
          <w:position w:val="-12"/>
          <w:sz w:val="24"/>
          <w:szCs w:val="24"/>
          <w:lang w:val="fr-FR"/>
        </w:rPr>
        <w:t>15</w:t>
      </w:r>
      <w:r w:rsidRPr="007B2971">
        <w:rPr>
          <w:rFonts w:ascii="Times New Roman" w:eastAsia="Tahoma" w:hAnsi="Times New Roman" w:cs="Times New Roman"/>
          <w:position w:val="-12"/>
          <w:sz w:val="24"/>
          <w:szCs w:val="24"/>
          <w:lang w:val="fr-FR"/>
        </w:rPr>
        <w:tab/>
      </w:r>
      <w:r w:rsidRPr="007B2971">
        <w:rPr>
          <w:rFonts w:ascii="Times New Roman" w:eastAsia="Tahoma" w:hAnsi="Times New Roman" w:cs="Times New Roman"/>
          <w:w w:val="105"/>
          <w:sz w:val="24"/>
          <w:szCs w:val="24"/>
          <w:lang w:val="fr-FR"/>
        </w:rPr>
        <w:t>Fourniture et installation de connecteurs TÉTRAMODULAIRES I.D. 40 A 300 mA. Disjoncteur.</w:t>
      </w:r>
    </w:p>
    <w:p w14:paraId="5054AD23" w14:textId="77777777" w:rsidR="001B551F" w:rsidRPr="007B2971" w:rsidRDefault="001B551F" w:rsidP="001B551F">
      <w:pPr>
        <w:widowControl w:val="0"/>
        <w:autoSpaceDE w:val="0"/>
        <w:autoSpaceDN w:val="0"/>
        <w:spacing w:before="129" w:after="0" w:line="249" w:lineRule="auto"/>
        <w:ind w:left="2124" w:right="890"/>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0" distR="0" simplePos="0" relativeHeight="251712512" behindDoc="0" locked="0" layoutInCell="1" allowOverlap="1" wp14:anchorId="5E87E8A0" wp14:editId="709FAF53">
                <wp:simplePos x="0" y="0"/>
                <wp:positionH relativeFrom="page">
                  <wp:posOffset>1409698</wp:posOffset>
                </wp:positionH>
                <wp:positionV relativeFrom="paragraph">
                  <wp:posOffset>161455</wp:posOffset>
                </wp:positionV>
                <wp:extent cx="635635" cy="15875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58750"/>
                        </a:xfrm>
                        <a:prstGeom prst="rect">
                          <a:avLst/>
                        </a:prstGeom>
                      </wps:spPr>
                      <wps:txbx>
                        <w:txbxContent>
                          <w:p w14:paraId="380C2C25" w14:textId="77777777" w:rsidR="003F48AB" w:rsidRDefault="003F48AB" w:rsidP="001B551F">
                            <w:pPr>
                              <w:pStyle w:val="BodyText"/>
                              <w:spacing w:before="6"/>
                              <w:ind w:left="0"/>
                            </w:pPr>
                            <w:r>
                              <w:rPr>
                                <w:w w:val="105"/>
                              </w:rPr>
                              <w:t>14.3.5</w:t>
                            </w:r>
                            <w:r>
                              <w:rPr>
                                <w:spacing w:val="-10"/>
                                <w:w w:val="105"/>
                              </w:rPr>
                              <w:t xml:space="preserve"> </w:t>
                            </w:r>
                            <w:r>
                              <w:rPr>
                                <w:w w:val="105"/>
                              </w:rPr>
                              <w:t>-</w:t>
                            </w:r>
                            <w:r>
                              <w:rPr>
                                <w:spacing w:val="-10"/>
                                <w:w w:val="105"/>
                              </w:rPr>
                              <w:t xml:space="preserve"> </w:t>
                            </w:r>
                            <w:r>
                              <w:rPr>
                                <w:spacing w:val="-7"/>
                                <w:w w:val="105"/>
                              </w:rPr>
                              <w:t>16</w:t>
                            </w:r>
                          </w:p>
                        </w:txbxContent>
                      </wps:txbx>
                      <wps:bodyPr wrap="square" lIns="0" tIns="0" rIns="0" bIns="0" rtlCol="0">
                        <a:noAutofit/>
                      </wps:bodyPr>
                    </wps:wsp>
                  </a:graphicData>
                </a:graphic>
              </wp:anchor>
            </w:drawing>
          </mc:Choice>
          <mc:Fallback>
            <w:pict>
              <v:shape w14:anchorId="5E87E8A0" id="Textbox 194" o:spid="_x0000_s1076" type="#_x0000_t202" style="position:absolute;left:0;text-align:left;margin-left:111pt;margin-top:12.7pt;width:50.05pt;height:12.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" filled="f" stroked="f">
                <v:textbox inset="0,0,0,0">
                  <w:txbxContent>
                    <w:p w14:paraId="380C2C25" w14:textId="77777777" w:rsidR="003F48AB" w:rsidRDefault="003F48AB" w:rsidP="001B551F">
                      <w:pPr>
                        <w:pStyle w:val="BodyText"/>
                        <w:spacing w:before="6"/>
                        <w:ind w:left="0"/>
                      </w:pPr>
                      <w:r>
                        <w:rPr>
                          <w:w w:val="105"/>
                        </w:rPr>
                        <w:t>14.3.5</w:t>
                      </w:r>
                      <w:r>
                        <w:rPr>
                          <w:spacing w:val="-10"/>
                          <w:w w:val="105"/>
                        </w:rPr>
                        <w:t xml:space="preserve"> </w:t>
                      </w:r>
                      <w:r>
                        <w:rPr>
                          <w:w w:val="105"/>
                        </w:rPr>
                        <w:t>-</w:t>
                      </w:r>
                      <w:r>
                        <w:rPr>
                          <w:spacing w:val="-10"/>
                          <w:w w:val="105"/>
                        </w:rPr>
                        <w:t xml:space="preserve"> </w:t>
                      </w:r>
                      <w:r>
                        <w:rPr>
                          <w:spacing w:val="-7"/>
                          <w:w w:val="105"/>
                        </w:rPr>
                        <w:t>16</w:t>
                      </w:r>
                    </w:p>
                  </w:txbxContent>
                </v:textbox>
                <w10:wrap anchorx="page"/>
              </v:shape>
            </w:pict>
          </mc:Fallback>
        </mc:AlternateContent>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 xml:space="preserve">Fourniture et installation de disjoncteurs monobloc TÉTRAMODULAIRES 63 A - 300 mA </w:t>
      </w:r>
    </w:p>
    <w:p w14:paraId="5B82FA8B" w14:textId="77777777" w:rsidR="001B551F" w:rsidRPr="007B2971" w:rsidRDefault="001B551F" w:rsidP="001B551F">
      <w:pPr>
        <w:widowControl w:val="0"/>
        <w:tabs>
          <w:tab w:val="left" w:pos="1973"/>
        </w:tabs>
        <w:autoSpaceDE w:val="0"/>
        <w:autoSpaceDN w:val="0"/>
        <w:spacing w:before="39"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17</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Fourniture et pose de câble cuivre 5 x 10 mm² U 1000 RO2V</w:t>
      </w:r>
      <w:r w:rsidRPr="007B2971">
        <w:rPr>
          <w:rFonts w:ascii="Times New Roman" w:eastAsia="Tahoma" w:hAnsi="Times New Roman" w:cs="Times New Roman"/>
          <w:spacing w:val="-2"/>
          <w:w w:val="105"/>
          <w:sz w:val="24"/>
          <w:szCs w:val="24"/>
          <w:lang w:val="fr-FR"/>
        </w:rPr>
        <w:t>.</w:t>
      </w:r>
    </w:p>
    <w:p w14:paraId="4AD296BD" w14:textId="77777777" w:rsidR="001B551F" w:rsidRPr="007B2971" w:rsidRDefault="001B551F" w:rsidP="001B551F">
      <w:pPr>
        <w:widowControl w:val="0"/>
        <w:tabs>
          <w:tab w:val="left" w:pos="1973"/>
        </w:tabs>
        <w:autoSpaceDE w:val="0"/>
        <w:autoSpaceDN w:val="0"/>
        <w:spacing w:before="70"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18</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 xml:space="preserve">Fourniture et installation d'unités de sécurité autonomes de 360 LUMENS </w:t>
      </w:r>
    </w:p>
    <w:p w14:paraId="0BEDAE40" w14:textId="77777777" w:rsidR="001B551F" w:rsidRPr="007B2971" w:rsidRDefault="001B551F" w:rsidP="001B551F">
      <w:pPr>
        <w:widowControl w:val="0"/>
        <w:tabs>
          <w:tab w:val="left" w:pos="2309"/>
        </w:tabs>
        <w:autoSpaceDE w:val="0"/>
        <w:autoSpaceDN w:val="0"/>
        <w:spacing w:before="70" w:after="0" w:line="163" w:lineRule="auto"/>
        <w:ind w:right="805"/>
        <w:rPr>
          <w:rFonts w:ascii="Times New Roman" w:eastAsia="Tahoma" w:hAnsi="Times New Roman" w:cs="Times New Roman"/>
          <w:sz w:val="24"/>
          <w:szCs w:val="24"/>
          <w:lang w:val="fr-FR"/>
        </w:rPr>
      </w:pPr>
      <w:r w:rsidRPr="007B2971">
        <w:rPr>
          <w:rFonts w:ascii="Times New Roman" w:eastAsia="Tahoma" w:hAnsi="Times New Roman" w:cs="Times New Roman"/>
          <w:w w:val="105"/>
          <w:position w:val="-12"/>
          <w:sz w:val="24"/>
          <w:szCs w:val="24"/>
          <w:lang w:val="fr-FR"/>
        </w:rPr>
        <w:t>14.3.5 – 19</w:t>
      </w:r>
      <w:r w:rsidRPr="007B2971">
        <w:rPr>
          <w:rFonts w:ascii="Times New Roman" w:eastAsia="Tahoma" w:hAnsi="Times New Roman" w:cs="Times New Roman"/>
          <w:position w:val="-12"/>
          <w:sz w:val="24"/>
          <w:szCs w:val="24"/>
          <w:lang w:val="fr-FR"/>
        </w:rPr>
        <w:t xml:space="preserve">    </w:t>
      </w:r>
      <w:r w:rsidRPr="007B2971">
        <w:rPr>
          <w:rFonts w:ascii="Times New Roman" w:eastAsia="Tahoma" w:hAnsi="Times New Roman" w:cs="Times New Roman"/>
          <w:w w:val="105"/>
          <w:sz w:val="24"/>
          <w:szCs w:val="24"/>
          <w:lang w:val="fr-FR"/>
        </w:rPr>
        <w:t>Fourniture et pose d'I.C.D. gris diamètre 36 mm gaine de câbles électriques</w:t>
      </w:r>
      <w:r w:rsidRPr="007B2971">
        <w:rPr>
          <w:rFonts w:ascii="Times New Roman" w:eastAsia="Tahoma" w:hAnsi="Times New Roman" w:cs="Times New Roman"/>
          <w:spacing w:val="-2"/>
          <w:w w:val="105"/>
          <w:sz w:val="24"/>
          <w:szCs w:val="24"/>
          <w:lang w:val="fr-FR"/>
        </w:rPr>
        <w:t>.</w:t>
      </w:r>
    </w:p>
    <w:p w14:paraId="38427BB5" w14:textId="77777777" w:rsidR="001B551F" w:rsidRPr="007B2971" w:rsidRDefault="001B551F" w:rsidP="001B551F">
      <w:pPr>
        <w:widowControl w:val="0"/>
        <w:tabs>
          <w:tab w:val="left" w:pos="2311"/>
        </w:tabs>
        <w:autoSpaceDE w:val="0"/>
        <w:autoSpaceDN w:val="0"/>
        <w:spacing w:before="5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20</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Fourniture et pose de câble cuivre 5 x 6 mm² U 1 000 RO2V</w:t>
      </w:r>
    </w:p>
    <w:p w14:paraId="699099E8" w14:textId="77777777" w:rsidR="001B551F" w:rsidRPr="007B2971" w:rsidRDefault="001B551F" w:rsidP="001B551F">
      <w:pPr>
        <w:widowControl w:val="0"/>
        <w:tabs>
          <w:tab w:val="left" w:pos="2311"/>
        </w:tabs>
        <w:autoSpaceDE w:val="0"/>
        <w:autoSpaceDN w:val="0"/>
        <w:spacing w:before="5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14.3.5</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7"/>
          <w:w w:val="105"/>
          <w:sz w:val="24"/>
          <w:szCs w:val="24"/>
          <w:lang w:val="fr-FR"/>
        </w:rPr>
        <w:t xml:space="preserve"> </w:t>
      </w:r>
      <w:r w:rsidRPr="007B2971">
        <w:rPr>
          <w:rFonts w:ascii="Times New Roman" w:eastAsia="Tahoma" w:hAnsi="Times New Roman" w:cs="Times New Roman"/>
          <w:spacing w:val="-5"/>
          <w:w w:val="105"/>
          <w:sz w:val="24"/>
          <w:szCs w:val="24"/>
          <w:lang w:val="fr-FR"/>
        </w:rPr>
        <w:t>21</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 xml:space="preserve">Fourniture et pose d'une boîte de jonction étanche 135 x 100 x 50 </w:t>
      </w:r>
    </w:p>
    <w:p w14:paraId="6B6D3A3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type w:val="continuous"/>
          <w:pgSz w:w="12240" w:h="15840"/>
          <w:pgMar w:top="0" w:right="1160" w:bottom="1660" w:left="1620" w:header="0" w:footer="1464" w:gutter="0"/>
          <w:cols w:space="720"/>
        </w:sectPr>
      </w:pPr>
    </w:p>
    <w:p w14:paraId="586011A5" w14:textId="040F1D2B" w:rsidR="001B551F" w:rsidRPr="007B2971" w:rsidRDefault="00771942" w:rsidP="001B551F">
      <w:pPr>
        <w:widowControl w:val="0"/>
        <w:tabs>
          <w:tab w:val="left" w:pos="827"/>
        </w:tabs>
        <w:autoSpaceDE w:val="0"/>
        <w:autoSpaceDN w:val="0"/>
        <w:spacing w:before="8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color w:val="0E455F"/>
          <w:spacing w:val="-5"/>
          <w:sz w:val="24"/>
          <w:szCs w:val="24"/>
          <w:lang w:val="fr-FR" w:eastAsia="fr-FR"/>
        </w:rPr>
        <w:lastRenderedPageBreak/>
        <mc:AlternateContent>
          <mc:Choice Requires="wps">
            <w:drawing>
              <wp:anchor distT="0" distB="0" distL="114300" distR="114300" simplePos="0" relativeHeight="251743232" behindDoc="0" locked="0" layoutInCell="1" allowOverlap="1" wp14:anchorId="1A9BCDF5" wp14:editId="775B8B24">
                <wp:simplePos x="0" y="0"/>
                <wp:positionH relativeFrom="column">
                  <wp:posOffset>317500</wp:posOffset>
                </wp:positionH>
                <wp:positionV relativeFrom="paragraph">
                  <wp:posOffset>355600</wp:posOffset>
                </wp:positionV>
                <wp:extent cx="2432050" cy="168910"/>
                <wp:effectExtent l="0" t="0" r="0" b="0"/>
                <wp:wrapTopAndBottom/>
                <wp:docPr id="200" name="Textbox 200"/>
                <wp:cNvGraphicFramePr/>
                <a:graphic xmlns:a="http://schemas.openxmlformats.org/drawingml/2006/main">
                  <a:graphicData uri="http://schemas.microsoft.com/office/word/2010/wordprocessingShape">
                    <wps:wsp>
                      <wps:cNvSpPr txBox="1"/>
                      <wps:spPr>
                        <a:xfrm>
                          <a:off x="0" y="0"/>
                          <a:ext cx="2432050" cy="168910"/>
                        </a:xfrm>
                        <a:prstGeom prst="rect">
                          <a:avLst/>
                        </a:prstGeom>
                      </wps:spPr>
                      <wps:txbx>
                        <w:txbxContent>
                          <w:p w14:paraId="46066540" w14:textId="274811C2" w:rsidR="003F48AB" w:rsidRPr="00771942" w:rsidRDefault="003F48AB" w:rsidP="00771942">
                            <w:pPr>
                              <w:spacing w:before="6"/>
                              <w:ind w:left="284"/>
                              <w:rPr>
                                <w:rFonts w:ascii="Times New Roman" w:hAnsi="Times New Roman" w:cs="Times New Roman"/>
                                <w:b/>
                                <w:szCs w:val="24"/>
                              </w:rPr>
                            </w:pPr>
                            <w:r w:rsidRPr="00771942">
                              <w:rPr>
                                <w:rFonts w:ascii="Times New Roman" w:hAnsi="Times New Roman" w:cs="Times New Roman"/>
                                <w:b/>
                                <w:color w:val="7F0000"/>
                                <w:w w:val="105"/>
                                <w:szCs w:val="24"/>
                                <w:u w:val="thick" w:color="7F0000"/>
                              </w:rPr>
                              <w:t>15.3 PORTÉE DU TRAVAIL</w:t>
                            </w:r>
                          </w:p>
                        </w:txbxContent>
                      </wps:txbx>
                      <wps:bodyPr wrap="square" lIns="0" tIns="0" rIns="0" bIns="0" rtlCol="0">
                        <a:noAutofit/>
                      </wps:bodyPr>
                    </wps:wsp>
                  </a:graphicData>
                </a:graphic>
                <wp14:sizeRelH relativeFrom="margin">
                  <wp14:pctWidth>0</wp14:pctWidth>
                </wp14:sizeRelH>
              </wp:anchor>
            </w:drawing>
          </mc:Choice>
          <mc:Fallback>
            <w:pict>
              <v:shape w14:anchorId="1A9BCDF5" id="Textbox 200" o:spid="_x0000_s1077" type="#_x0000_t202" style="position:absolute;margin-left:25pt;margin-top:28pt;width:191.5pt;height:13.3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" filled="f" stroked="f">
                <v:textbox inset="0,0,0,0">
                  <w:txbxContent>
                    <w:p w14:paraId="46066540" w14:textId="274811C2" w:rsidR="003F48AB" w:rsidRPr="00771942" w:rsidRDefault="003F48AB" w:rsidP="00771942">
                      <w:pPr>
                        <w:spacing w:before="6"/>
                        <w:ind w:left="284"/>
                        <w:rPr>
                          <w:rFonts w:ascii="Times New Roman" w:hAnsi="Times New Roman" w:cs="Times New Roman"/>
                          <w:b/>
                          <w:szCs w:val="24"/>
                        </w:rPr>
                      </w:pPr>
                      <w:r w:rsidRPr="00771942">
                        <w:rPr>
                          <w:rFonts w:ascii="Times New Roman" w:hAnsi="Times New Roman" w:cs="Times New Roman"/>
                          <w:b/>
                          <w:color w:val="7F0000"/>
                          <w:w w:val="105"/>
                          <w:szCs w:val="24"/>
                          <w:u w:val="thick" w:color="7F0000"/>
                        </w:rPr>
                        <w:t>15.3 PORTÉE DU TRAVAIL</w:t>
                      </w:r>
                    </w:p>
                  </w:txbxContent>
                </v:textbox>
                <w10:wrap type="topAndBottom"/>
              </v:shape>
            </w:pict>
          </mc:Fallback>
        </mc:AlternateContent>
      </w:r>
      <w:r w:rsidR="001B551F" w:rsidRPr="007B2971">
        <w:rPr>
          <w:rFonts w:ascii="Times New Roman" w:eastAsia="Tahoma" w:hAnsi="Times New Roman" w:cs="Times New Roman"/>
          <w:color w:val="0E455F"/>
          <w:spacing w:val="-5"/>
          <w:w w:val="105"/>
          <w:sz w:val="24"/>
          <w:szCs w:val="24"/>
          <w:lang w:val="fr-FR"/>
        </w:rPr>
        <w:t>15</w:t>
      </w:r>
      <w:r w:rsidR="001B551F" w:rsidRPr="007B2971">
        <w:rPr>
          <w:rFonts w:ascii="Times New Roman" w:eastAsia="Tahoma" w:hAnsi="Times New Roman" w:cs="Times New Roman"/>
          <w:color w:val="0E455F"/>
          <w:sz w:val="24"/>
          <w:szCs w:val="24"/>
          <w:lang w:val="fr-FR"/>
        </w:rPr>
        <w:tab/>
      </w:r>
      <w:r w:rsidR="001B551F" w:rsidRPr="007B2971">
        <w:rPr>
          <w:rFonts w:ascii="Times New Roman" w:eastAsia="Tahoma" w:hAnsi="Times New Roman" w:cs="Times New Roman"/>
          <w:color w:val="0E455F"/>
          <w:w w:val="105"/>
          <w:sz w:val="24"/>
          <w:szCs w:val="24"/>
          <w:lang w:val="fr-FR"/>
        </w:rPr>
        <w:t>PLOMBERIE - SANITAIRES</w:t>
      </w:r>
    </w:p>
    <w:p w14:paraId="0F211658"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0362D9F5" w14:textId="77777777" w:rsidR="001B551F" w:rsidRPr="007B2971" w:rsidRDefault="001B551F" w:rsidP="007B2971">
      <w:pPr>
        <w:widowControl w:val="0"/>
        <w:numPr>
          <w:ilvl w:val="0"/>
          <w:numId w:val="63"/>
        </w:numPr>
        <w:autoSpaceDE w:val="0"/>
        <w:autoSpaceDN w:val="0"/>
        <w:spacing w:before="1" w:after="0" w:line="240" w:lineRule="auto"/>
        <w:ind w:left="234"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21"/>
          <w:w w:val="105"/>
          <w:sz w:val="24"/>
          <w:szCs w:val="24"/>
          <w:u w:val="single" w:color="000000"/>
          <w:lang w:val="fr-FR"/>
        </w:rPr>
        <w:t>:</w:t>
      </w:r>
    </w:p>
    <w:p w14:paraId="02503106" w14:textId="77777777" w:rsidR="001B551F" w:rsidRPr="007B2971" w:rsidRDefault="001B551F" w:rsidP="001B551F">
      <w:pPr>
        <w:widowControl w:val="0"/>
        <w:autoSpaceDE w:val="0"/>
        <w:autoSpaceDN w:val="0"/>
        <w:spacing w:before="159" w:after="0" w:line="240" w:lineRule="auto"/>
        <w:rPr>
          <w:rFonts w:ascii="Times New Roman" w:eastAsia="Tahoma" w:hAnsi="Times New Roman" w:cs="Times New Roman"/>
          <w:sz w:val="24"/>
          <w:szCs w:val="24"/>
          <w:lang w:val="fr-FR"/>
        </w:rPr>
      </w:pPr>
    </w:p>
    <w:p w14:paraId="59755C50" w14:textId="77777777" w:rsidR="001B551F" w:rsidRPr="007B2971" w:rsidRDefault="001B551F" w:rsidP="007B2971">
      <w:pPr>
        <w:widowControl w:val="0"/>
        <w:numPr>
          <w:ilvl w:val="0"/>
          <w:numId w:val="49"/>
        </w:numPr>
        <w:tabs>
          <w:tab w:val="left" w:pos="910"/>
        </w:tabs>
        <w:autoSpaceDE w:val="0"/>
        <w:autoSpaceDN w:val="0"/>
        <w:spacing w:before="1"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Aménager et jalonner les différents réseaux ;</w:t>
      </w:r>
    </w:p>
    <w:p w14:paraId="06635E8E" w14:textId="77777777" w:rsidR="001B551F" w:rsidRPr="007B2971" w:rsidRDefault="001B551F" w:rsidP="007B2971">
      <w:pPr>
        <w:widowControl w:val="0"/>
        <w:numPr>
          <w:ilvl w:val="0"/>
          <w:numId w:val="49"/>
        </w:numPr>
        <w:tabs>
          <w:tab w:val="left" w:pos="910"/>
        </w:tabs>
        <w:autoSpaceDE w:val="0"/>
        <w:autoSpaceDN w:val="0"/>
        <w:spacing w:before="1"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plans d'exécution des différents réseaux soumis au gestionnaire de projet pour approbation ;</w:t>
      </w:r>
    </w:p>
    <w:p w14:paraId="2D2F30DF" w14:textId="77777777" w:rsidR="001B551F" w:rsidRPr="007B2971" w:rsidRDefault="001B551F" w:rsidP="007B2971">
      <w:pPr>
        <w:widowControl w:val="0"/>
        <w:numPr>
          <w:ilvl w:val="0"/>
          <w:numId w:val="49"/>
        </w:numPr>
        <w:tabs>
          <w:tab w:val="left" w:pos="910"/>
        </w:tabs>
        <w:autoSpaceDE w:val="0"/>
        <w:autoSpaceDN w:val="0"/>
        <w:spacing w:before="1"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Drainage des eaux pluviales, des eaux usées et des eaux noires ;</w:t>
      </w:r>
    </w:p>
    <w:p w14:paraId="0672B933" w14:textId="77777777" w:rsidR="001B551F" w:rsidRPr="007B2971" w:rsidRDefault="001B551F" w:rsidP="007B2971">
      <w:pPr>
        <w:widowControl w:val="0"/>
        <w:numPr>
          <w:ilvl w:val="0"/>
          <w:numId w:val="49"/>
        </w:numPr>
        <w:tabs>
          <w:tab w:val="left" w:pos="910"/>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réseau d'adduction d’eau;</w:t>
      </w:r>
    </w:p>
    <w:p w14:paraId="7A37995D" w14:textId="547A2BF2" w:rsidR="001B551F" w:rsidRPr="007B2971" w:rsidRDefault="001B551F" w:rsidP="007B2971">
      <w:pPr>
        <w:widowControl w:val="0"/>
        <w:numPr>
          <w:ilvl w:val="0"/>
          <w:numId w:val="49"/>
        </w:numPr>
        <w:tabs>
          <w:tab w:val="left" w:pos="910"/>
        </w:tabs>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46304" behindDoc="0" locked="0" layoutInCell="1" allowOverlap="1" wp14:anchorId="12F1444A" wp14:editId="3C68445C">
                <wp:simplePos x="0" y="0"/>
                <wp:positionH relativeFrom="column">
                  <wp:posOffset>393700</wp:posOffset>
                </wp:positionH>
                <wp:positionV relativeFrom="paragraph">
                  <wp:posOffset>398145</wp:posOffset>
                </wp:positionV>
                <wp:extent cx="2197100" cy="215900"/>
                <wp:effectExtent l="0" t="0" r="0" b="0"/>
                <wp:wrapTopAndBottom/>
                <wp:docPr id="206" name="Textbox 206"/>
                <wp:cNvGraphicFramePr/>
                <a:graphic xmlns:a="http://schemas.openxmlformats.org/drawingml/2006/main">
                  <a:graphicData uri="http://schemas.microsoft.com/office/word/2010/wordprocessingShape">
                    <wps:wsp>
                      <wps:cNvSpPr txBox="1"/>
                      <wps:spPr>
                        <a:xfrm>
                          <a:off x="0" y="0"/>
                          <a:ext cx="2197100" cy="215900"/>
                        </a:xfrm>
                        <a:prstGeom prst="rect">
                          <a:avLst/>
                        </a:prstGeom>
                      </wps:spPr>
                      <wps:txbx>
                        <w:txbxContent>
                          <w:p w14:paraId="57F5029C" w14:textId="4B886248" w:rsidR="003F48AB" w:rsidRPr="00771942" w:rsidRDefault="003F48AB" w:rsidP="00771942">
                            <w:pPr>
                              <w:spacing w:before="6"/>
                              <w:ind w:left="142"/>
                              <w:rPr>
                                <w:rFonts w:ascii="Times New Roman" w:hAnsi="Times New Roman" w:cs="Times New Roman"/>
                                <w:b/>
                                <w:szCs w:val="24"/>
                              </w:rPr>
                            </w:pPr>
                            <w:r w:rsidRPr="00771942">
                              <w:rPr>
                                <w:rFonts w:ascii="Times New Roman" w:hAnsi="Times New Roman" w:cs="Times New Roman"/>
                                <w:b/>
                                <w:color w:val="7F0000"/>
                                <w:spacing w:val="9"/>
                                <w:w w:val="105"/>
                                <w:szCs w:val="24"/>
                                <w:u w:val="thick" w:color="7F0000"/>
                              </w:rPr>
                              <w:t>15.4 NORMES GÉNÉRALES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F1444A" id="Textbox 206" o:spid="_x0000_s1078" type="#_x0000_t202" style="position:absolute;left:0;text-align:left;margin-left:31pt;margin-top:31.35pt;width:173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" filled="f" stroked="f">
                <v:textbox inset="0,0,0,0">
                  <w:txbxContent>
                    <w:p w14:paraId="57F5029C" w14:textId="4B886248" w:rsidR="003F48AB" w:rsidRPr="00771942" w:rsidRDefault="003F48AB" w:rsidP="00771942">
                      <w:pPr>
                        <w:spacing w:before="6"/>
                        <w:ind w:left="142"/>
                        <w:rPr>
                          <w:rFonts w:ascii="Times New Roman" w:hAnsi="Times New Roman" w:cs="Times New Roman"/>
                          <w:b/>
                          <w:szCs w:val="24"/>
                        </w:rPr>
                      </w:pPr>
                      <w:r w:rsidRPr="00771942">
                        <w:rPr>
                          <w:rFonts w:ascii="Times New Roman" w:hAnsi="Times New Roman" w:cs="Times New Roman"/>
                          <w:b/>
                          <w:color w:val="7F0000"/>
                          <w:spacing w:val="9"/>
                          <w:w w:val="105"/>
                          <w:szCs w:val="24"/>
                          <w:u w:val="thick" w:color="7F0000"/>
                        </w:rPr>
                        <w:t>15.4 NORMES GÉNÉRALES</w:t>
                      </w:r>
                    </w:p>
                  </w:txbxContent>
                </v:textbox>
                <w10:wrap type="topAndBottom"/>
              </v:shape>
            </w:pict>
          </mc:Fallback>
        </mc:AlternateContent>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Fourniture et installation d'appareils sanitaires</w:t>
      </w:r>
      <w:r w:rsidRPr="007B2971">
        <w:rPr>
          <w:rFonts w:ascii="Times New Roman" w:eastAsia="Tahoma" w:hAnsi="Times New Roman" w:cs="Times New Roman"/>
          <w:spacing w:val="-2"/>
          <w:w w:val="105"/>
          <w:sz w:val="24"/>
          <w:szCs w:val="24"/>
          <w:lang w:val="fr-FR"/>
        </w:rPr>
        <w:t>.</w:t>
      </w:r>
    </w:p>
    <w:p w14:paraId="1AAD3FB2" w14:textId="77777777" w:rsidR="001B551F" w:rsidRDefault="001B551F" w:rsidP="001B551F">
      <w:pPr>
        <w:widowControl w:val="0"/>
        <w:autoSpaceDE w:val="0"/>
        <w:autoSpaceDN w:val="0"/>
        <w:spacing w:before="31" w:after="0" w:line="240" w:lineRule="auto"/>
        <w:rPr>
          <w:rFonts w:ascii="Times New Roman" w:eastAsia="Tahoma" w:hAnsi="Times New Roman" w:cs="Times New Roman"/>
          <w:sz w:val="24"/>
          <w:szCs w:val="24"/>
          <w:lang w:val="fr-FR"/>
        </w:rPr>
      </w:pPr>
    </w:p>
    <w:p w14:paraId="7617082C" w14:textId="77777777" w:rsidR="00430376" w:rsidRPr="007B2971" w:rsidRDefault="00430376" w:rsidP="001B551F">
      <w:pPr>
        <w:widowControl w:val="0"/>
        <w:autoSpaceDE w:val="0"/>
        <w:autoSpaceDN w:val="0"/>
        <w:spacing w:before="31" w:after="0" w:line="240" w:lineRule="auto"/>
        <w:rPr>
          <w:rFonts w:ascii="Times New Roman" w:eastAsia="Tahoma" w:hAnsi="Times New Roman" w:cs="Times New Roman"/>
          <w:sz w:val="24"/>
          <w:szCs w:val="24"/>
          <w:lang w:val="fr-FR"/>
        </w:rPr>
      </w:pPr>
    </w:p>
    <w:p w14:paraId="037155F3" w14:textId="77777777" w:rsidR="001B551F" w:rsidRPr="007B2971" w:rsidRDefault="001B551F" w:rsidP="007B2971">
      <w:pPr>
        <w:widowControl w:val="0"/>
        <w:numPr>
          <w:ilvl w:val="2"/>
          <w:numId w:val="48"/>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Normes et réglementations</w:t>
      </w:r>
      <w:r w:rsidRPr="007B2971">
        <w:rPr>
          <w:rFonts w:ascii="Times New Roman" w:eastAsia="Tahoma" w:hAnsi="Times New Roman" w:cs="Times New Roman"/>
          <w:color w:val="0E455F"/>
          <w:spacing w:val="-14"/>
          <w:w w:val="105"/>
          <w:sz w:val="24"/>
          <w:szCs w:val="24"/>
          <w:u w:val="dotted" w:color="0E455F"/>
          <w:lang w:val="fr-FR"/>
        </w:rPr>
        <w:t>:</w:t>
      </w:r>
    </w:p>
    <w:p w14:paraId="2DFB0D4A" w14:textId="77777777" w:rsidR="001B551F" w:rsidRPr="007B2971" w:rsidRDefault="001B551F" w:rsidP="001B551F">
      <w:pPr>
        <w:widowControl w:val="0"/>
        <w:autoSpaceDE w:val="0"/>
        <w:autoSpaceDN w:val="0"/>
        <w:spacing w:before="169" w:after="0" w:line="240" w:lineRule="auto"/>
        <w:rPr>
          <w:rFonts w:ascii="Times New Roman" w:eastAsia="Tahoma" w:hAnsi="Times New Roman" w:cs="Times New Roman"/>
          <w:sz w:val="24"/>
          <w:szCs w:val="24"/>
          <w:lang w:val="fr-FR"/>
        </w:rPr>
      </w:pPr>
    </w:p>
    <w:p w14:paraId="1339AAB3" w14:textId="77777777" w:rsidR="001B551F" w:rsidRPr="007B2971" w:rsidRDefault="001B551F" w:rsidP="001B551F">
      <w:pPr>
        <w:widowControl w:val="0"/>
        <w:autoSpaceDE w:val="0"/>
        <w:autoSpaceDN w:val="0"/>
        <w:spacing w:after="0" w:line="249" w:lineRule="auto"/>
        <w:ind w:right="215"/>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travaux de ce lot, en ce qui concerne les canalisations d'alimentation, les canalisations d'évacuation, les appareils sanitaires et la robinetterie, seront réalisés conformément aux exigences des conditions et spécifications des différentes normes françaises et DTU applicables à ces travaux.</w:t>
      </w:r>
    </w:p>
    <w:p w14:paraId="26564E33"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5802C4B5"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pente minimale des canalisations d'eaux usées, d'eaux noires et d'eau de pluie sera de 2 cm/m</w:t>
      </w:r>
      <w:r w:rsidRPr="007B2971">
        <w:rPr>
          <w:rFonts w:ascii="Times New Roman" w:eastAsia="Tahoma" w:hAnsi="Times New Roman" w:cs="Times New Roman"/>
          <w:spacing w:val="-2"/>
          <w:w w:val="105"/>
          <w:sz w:val="24"/>
          <w:szCs w:val="24"/>
          <w:lang w:val="fr-FR"/>
        </w:rPr>
        <w:t>.</w:t>
      </w:r>
    </w:p>
    <w:p w14:paraId="7D4126D9" w14:textId="77777777" w:rsidR="001B551F" w:rsidRPr="007B2971" w:rsidRDefault="001B551F" w:rsidP="001B551F">
      <w:pPr>
        <w:widowControl w:val="0"/>
        <w:autoSpaceDE w:val="0"/>
        <w:autoSpaceDN w:val="0"/>
        <w:spacing w:before="166" w:after="0" w:line="240" w:lineRule="auto"/>
        <w:rPr>
          <w:rFonts w:ascii="Times New Roman" w:eastAsia="Tahoma" w:hAnsi="Times New Roman" w:cs="Times New Roman"/>
          <w:sz w:val="24"/>
          <w:szCs w:val="24"/>
          <w:lang w:val="fr-FR"/>
        </w:rPr>
      </w:pPr>
    </w:p>
    <w:p w14:paraId="477C3D88" w14:textId="77777777" w:rsidR="001B551F" w:rsidRPr="007B2971" w:rsidRDefault="001B551F" w:rsidP="007B2971">
      <w:pPr>
        <w:widowControl w:val="0"/>
        <w:numPr>
          <w:ilvl w:val="2"/>
          <w:numId w:val="48"/>
        </w:numPr>
        <w:tabs>
          <w:tab w:val="left" w:pos="1245"/>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Qualité des matériaux utilisés</w:t>
      </w:r>
      <w:r w:rsidRPr="007B2971">
        <w:rPr>
          <w:rFonts w:ascii="Times New Roman" w:eastAsia="Tahoma" w:hAnsi="Times New Roman" w:cs="Times New Roman"/>
          <w:color w:val="0E455F"/>
          <w:spacing w:val="-12"/>
          <w:w w:val="105"/>
          <w:sz w:val="24"/>
          <w:szCs w:val="24"/>
          <w:u w:val="dotted" w:color="0E455F"/>
          <w:lang w:val="fr-FR"/>
        </w:rPr>
        <w:t>:</w:t>
      </w:r>
    </w:p>
    <w:p w14:paraId="04515710" w14:textId="77777777" w:rsidR="001B551F" w:rsidRPr="007B2971" w:rsidRDefault="001B551F" w:rsidP="001B551F">
      <w:pPr>
        <w:widowControl w:val="0"/>
        <w:autoSpaceDE w:val="0"/>
        <w:autoSpaceDN w:val="0"/>
        <w:spacing w:before="145" w:after="0" w:line="240" w:lineRule="auto"/>
        <w:rPr>
          <w:rFonts w:ascii="Times New Roman" w:eastAsia="Tahoma" w:hAnsi="Times New Roman" w:cs="Times New Roman"/>
          <w:sz w:val="24"/>
          <w:szCs w:val="24"/>
          <w:lang w:val="fr-FR"/>
        </w:rPr>
      </w:pPr>
    </w:p>
    <w:p w14:paraId="3F85AD52" w14:textId="77777777" w:rsidR="001B551F" w:rsidRPr="007B2971" w:rsidRDefault="001B551F" w:rsidP="001B551F">
      <w:pPr>
        <w:widowControl w:val="0"/>
        <w:tabs>
          <w:tab w:val="left" w:pos="2231"/>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5"/>
          <w:w w:val="105"/>
          <w:sz w:val="24"/>
          <w:szCs w:val="24"/>
          <w:lang w:val="fr-FR"/>
        </w:rPr>
        <w:t>a.-</w:t>
      </w:r>
      <w:r w:rsidRPr="007B2971">
        <w:rPr>
          <w:rFonts w:ascii="Times New Roman" w:eastAsia="Tahoma" w:hAnsi="Times New Roman" w:cs="Times New Roman"/>
          <w:color w:val="0E455F"/>
          <w:sz w:val="24"/>
          <w:szCs w:val="24"/>
          <w:lang w:val="fr-FR"/>
        </w:rPr>
        <w:tab/>
      </w:r>
      <w:r w:rsidRPr="007B2971">
        <w:rPr>
          <w:rFonts w:ascii="Times New Roman" w:eastAsia="Tahoma" w:hAnsi="Times New Roman" w:cs="Times New Roman"/>
          <w:color w:val="0E455F"/>
          <w:spacing w:val="-2"/>
          <w:w w:val="105"/>
          <w:sz w:val="24"/>
          <w:szCs w:val="24"/>
          <w:lang w:val="fr-FR"/>
        </w:rPr>
        <w:t xml:space="preserve">Tuyaux </w:t>
      </w:r>
    </w:p>
    <w:p w14:paraId="0656F896" w14:textId="77777777" w:rsidR="001B551F" w:rsidRPr="007B2971" w:rsidRDefault="001B551F" w:rsidP="001B551F">
      <w:pPr>
        <w:widowControl w:val="0"/>
        <w:autoSpaceDE w:val="0"/>
        <w:autoSpaceDN w:val="0"/>
        <w:spacing w:before="40" w:after="0" w:line="240" w:lineRule="auto"/>
        <w:rPr>
          <w:rFonts w:ascii="Times New Roman" w:eastAsia="Tahoma" w:hAnsi="Times New Roman" w:cs="Times New Roman"/>
          <w:sz w:val="24"/>
          <w:szCs w:val="24"/>
          <w:lang w:val="fr-FR"/>
        </w:rPr>
      </w:pPr>
    </w:p>
    <w:p w14:paraId="518B452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u w:val="dotted"/>
          <w:lang w:val="fr-FR"/>
        </w:rPr>
      </w:pPr>
      <w:r w:rsidRPr="007B2971">
        <w:rPr>
          <w:rFonts w:ascii="Times New Roman" w:eastAsia="Tahoma" w:hAnsi="Times New Roman" w:cs="Times New Roman"/>
          <w:w w:val="105"/>
          <w:sz w:val="24"/>
          <w:szCs w:val="24"/>
          <w:u w:val="dotted"/>
          <w:lang w:val="fr-FR"/>
        </w:rPr>
        <w:t xml:space="preserve">a.1 Tuyaux en PVC, alimentation en eau </w:t>
      </w:r>
    </w:p>
    <w:p w14:paraId="66E86E30"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u w:val="dotted"/>
          <w:lang w:val="fr-FR"/>
        </w:rPr>
      </w:pPr>
      <w:r w:rsidRPr="007B2971">
        <w:rPr>
          <w:rFonts w:ascii="Times New Roman" w:eastAsia="Tahoma" w:hAnsi="Times New Roman" w:cs="Times New Roman"/>
          <w:w w:val="105"/>
          <w:sz w:val="24"/>
          <w:szCs w:val="24"/>
          <w:u w:val="dotted"/>
          <w:lang w:val="fr-FR"/>
        </w:rPr>
        <w:t>L'alimentation en eau sera dans des tuyaux en PVC du diamètre approprié</w:t>
      </w:r>
      <w:r w:rsidRPr="007B2971">
        <w:rPr>
          <w:rFonts w:ascii="Times New Roman" w:eastAsia="Tahoma" w:hAnsi="Times New Roman" w:cs="Times New Roman"/>
          <w:spacing w:val="-2"/>
          <w:w w:val="105"/>
          <w:sz w:val="24"/>
          <w:szCs w:val="24"/>
          <w:lang w:val="fr-FR"/>
        </w:rPr>
        <w:t>.</w:t>
      </w:r>
    </w:p>
    <w:p w14:paraId="7DD807CB"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63AFE736" w14:textId="77777777" w:rsidR="001B551F" w:rsidRPr="007B2971" w:rsidRDefault="001B551F" w:rsidP="001B551F">
      <w:pPr>
        <w:widowControl w:val="0"/>
        <w:tabs>
          <w:tab w:val="left" w:pos="2231"/>
        </w:tabs>
        <w:autoSpaceDE w:val="0"/>
        <w:autoSpaceDN w:val="0"/>
        <w:spacing w:after="0" w:line="240" w:lineRule="auto"/>
        <w:ind w:left="2232"/>
        <w:rPr>
          <w:rFonts w:ascii="Times New Roman" w:eastAsia="Tahoma" w:hAnsi="Times New Roman" w:cs="Times New Roman"/>
          <w:sz w:val="24"/>
          <w:szCs w:val="24"/>
          <w:lang w:val="fr-FR"/>
        </w:rPr>
      </w:pPr>
      <w:r w:rsidRPr="007B2971">
        <w:rPr>
          <w:rFonts w:ascii="Times New Roman" w:eastAsia="Tahoma" w:hAnsi="Times New Roman" w:cs="Times New Roman"/>
          <w:sz w:val="24"/>
          <w:szCs w:val="24"/>
          <w:u w:val="dotted"/>
          <w:lang w:val="fr-FR"/>
        </w:rPr>
        <w:t>a.2</w:t>
      </w:r>
      <w:r w:rsidRPr="007B2971">
        <w:rPr>
          <w:rFonts w:ascii="Times New Roman" w:eastAsia="Tahoma" w:hAnsi="Times New Roman" w:cs="Times New Roman"/>
          <w:sz w:val="24"/>
          <w:szCs w:val="24"/>
          <w:u w:val="dotted"/>
          <w:lang w:val="fr-FR"/>
        </w:rPr>
        <w:tab/>
        <w:t xml:space="preserve"> Tuyaux en PVC</w:t>
      </w:r>
    </w:p>
    <w:p w14:paraId="6E45F52E"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0CDBDB80" w14:textId="77777777" w:rsidR="001B551F" w:rsidRPr="007B2971" w:rsidRDefault="001B551F" w:rsidP="001B551F">
      <w:pPr>
        <w:widowControl w:val="0"/>
        <w:tabs>
          <w:tab w:val="left" w:pos="2232"/>
        </w:tabs>
        <w:autoSpaceDE w:val="0"/>
        <w:autoSpaceDN w:val="0"/>
        <w:spacing w:before="238" w:after="0" w:line="499" w:lineRule="auto"/>
        <w:ind w:right="1276"/>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canalisations d'évacuation des WC et des eaux usées seront constituées de tuyaux et raccords en PVC, d'un type agréé pour cet usage (y compris les colliers et supports nécessaires).</w:t>
      </w:r>
    </w:p>
    <w:p w14:paraId="698085A7" w14:textId="77777777" w:rsidR="001B551F" w:rsidRPr="007B2971" w:rsidRDefault="001B551F" w:rsidP="001B551F">
      <w:pPr>
        <w:widowControl w:val="0"/>
        <w:tabs>
          <w:tab w:val="left" w:pos="2232"/>
        </w:tabs>
        <w:autoSpaceDE w:val="0"/>
        <w:autoSpaceDN w:val="0"/>
        <w:spacing w:before="238" w:after="0" w:line="499" w:lineRule="auto"/>
        <w:ind w:right="1276"/>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 xml:space="preserve">Un bouchon de vidange sera placé en tête du collecteur et à chaque changement </w:t>
      </w:r>
      <w:r w:rsidRPr="007B2971">
        <w:rPr>
          <w:rFonts w:ascii="Times New Roman" w:eastAsia="Tahoma" w:hAnsi="Times New Roman" w:cs="Times New Roman"/>
          <w:w w:val="105"/>
          <w:sz w:val="24"/>
          <w:szCs w:val="24"/>
          <w:lang w:val="fr-FR"/>
        </w:rPr>
        <w:lastRenderedPageBreak/>
        <w:t xml:space="preserve">de direction. </w:t>
      </w:r>
    </w:p>
    <w:p w14:paraId="029454CD" w14:textId="77777777" w:rsidR="001B551F" w:rsidRPr="007B2971" w:rsidRDefault="001B551F" w:rsidP="001B551F">
      <w:pPr>
        <w:widowControl w:val="0"/>
        <w:tabs>
          <w:tab w:val="left" w:pos="2232"/>
        </w:tabs>
        <w:autoSpaceDE w:val="0"/>
        <w:autoSpaceDN w:val="0"/>
        <w:spacing w:before="238" w:after="0" w:line="499" w:lineRule="auto"/>
        <w:ind w:right="1276"/>
        <w:rPr>
          <w:rFonts w:ascii="Times New Roman" w:eastAsia="Tahoma" w:hAnsi="Times New Roman" w:cs="Times New Roman"/>
          <w:w w:val="105"/>
          <w:sz w:val="24"/>
          <w:szCs w:val="24"/>
          <w:lang w:val="fr-FR"/>
        </w:rPr>
      </w:pPr>
    </w:p>
    <w:p w14:paraId="0F85FCFD" w14:textId="77777777" w:rsidR="001B551F" w:rsidRPr="007B2971" w:rsidRDefault="001B551F" w:rsidP="001B551F">
      <w:pPr>
        <w:widowControl w:val="0"/>
        <w:tabs>
          <w:tab w:val="left" w:pos="2232"/>
        </w:tabs>
        <w:autoSpaceDE w:val="0"/>
        <w:autoSpaceDN w:val="0"/>
        <w:spacing w:before="238" w:after="0" w:line="499" w:lineRule="auto"/>
        <w:ind w:right="1276"/>
        <w:rPr>
          <w:rFonts w:ascii="Times New Roman" w:eastAsia="Tahoma" w:hAnsi="Times New Roman" w:cs="Times New Roman"/>
          <w:sz w:val="24"/>
          <w:szCs w:val="24"/>
          <w:lang w:val="fr-FR"/>
        </w:rPr>
      </w:pPr>
      <w:r w:rsidRPr="007B2971">
        <w:rPr>
          <w:rFonts w:ascii="Times New Roman" w:eastAsia="Tahoma" w:hAnsi="Times New Roman" w:cs="Times New Roman"/>
          <w:spacing w:val="-4"/>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u w:val="single"/>
          <w:lang w:val="fr-FR"/>
        </w:rPr>
        <w:t xml:space="preserve">Pinces de fixation </w:t>
      </w:r>
    </w:p>
    <w:p w14:paraId="22473873" w14:textId="77777777" w:rsidR="001B551F" w:rsidRPr="007B2971" w:rsidRDefault="001B551F" w:rsidP="001B551F">
      <w:pPr>
        <w:widowControl w:val="0"/>
        <w:autoSpaceDE w:val="0"/>
        <w:autoSpaceDN w:val="0"/>
        <w:spacing w:before="6" w:after="0" w:line="247"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colliers de fixation des différents types de canalisations apparentes doivent être en acier galvanisé ou en PVC, qui pourront en retour être retirés.</w:t>
      </w:r>
    </w:p>
    <w:p w14:paraId="214D69A6"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31DABEED" w14:textId="77777777" w:rsidR="001B551F" w:rsidRPr="007B2971" w:rsidRDefault="001B551F" w:rsidP="001B551F">
      <w:pPr>
        <w:widowControl w:val="0"/>
        <w:autoSpaceDE w:val="0"/>
        <w:autoSpaceDN w:val="0"/>
        <w:spacing w:before="1" w:after="0" w:line="247" w:lineRule="auto"/>
        <w:ind w:right="224"/>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r w:rsidRPr="007B2971">
        <w:rPr>
          <w:rFonts w:ascii="Times New Roman" w:eastAsia="Tahoma" w:hAnsi="Times New Roman" w:cs="Times New Roman"/>
          <w:w w:val="105"/>
          <w:sz w:val="24"/>
          <w:szCs w:val="24"/>
          <w:lang w:val="fr-FR"/>
        </w:rPr>
        <w:t>Ils seront soit emboutis, soit en feuillard galvanisé avec 2 boulons, soit avec des charnières démontables et ayant une grande surface de contact.</w:t>
      </w:r>
    </w:p>
    <w:p w14:paraId="2FDB57BA" w14:textId="77777777" w:rsidR="001B551F" w:rsidRPr="007B2971" w:rsidRDefault="001B551F" w:rsidP="001B551F">
      <w:pPr>
        <w:widowControl w:val="0"/>
        <w:autoSpaceDE w:val="0"/>
        <w:autoSpaceDN w:val="0"/>
        <w:spacing w:before="85"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lastRenderedPageBreak/>
        <w:t>Leurs queues doivent être d'une longueur et d'une résistance suffisantes pour supporter le poids des tuyaux chargés sans aucune déformation.</w:t>
      </w:r>
    </w:p>
    <w:p w14:paraId="0CC134F1"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6B18C822" w14:textId="77777777" w:rsidR="001B551F" w:rsidRPr="007B2971" w:rsidRDefault="001B551F" w:rsidP="001B551F">
      <w:pPr>
        <w:widowControl w:val="0"/>
        <w:tabs>
          <w:tab w:val="left" w:pos="223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c.-</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4"/>
          <w:w w:val="105"/>
          <w:sz w:val="24"/>
          <w:szCs w:val="24"/>
          <w:u w:val="single"/>
          <w:lang w:val="fr-FR"/>
        </w:rPr>
        <w:t>Robinets</w:t>
      </w:r>
    </w:p>
    <w:p w14:paraId="30C29E3D"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353D5491"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robinets doivent être étanches, silencieux et faciles à utiliser et à entretenir. Leur jet doit être droit et régulier, sans éclaboussures et avec un débit correspondant à l'usage auquel ils sont destinés.</w:t>
      </w:r>
    </w:p>
    <w:p w14:paraId="0CE20051" w14:textId="77777777" w:rsidR="001B551F" w:rsidRPr="007B2971" w:rsidRDefault="001B551F" w:rsidP="001B551F">
      <w:pPr>
        <w:widowControl w:val="0"/>
        <w:autoSpaceDE w:val="0"/>
        <w:autoSpaceDN w:val="0"/>
        <w:spacing w:before="12" w:after="0" w:line="240" w:lineRule="auto"/>
        <w:rPr>
          <w:rFonts w:ascii="Times New Roman" w:eastAsia="Tahoma" w:hAnsi="Times New Roman" w:cs="Times New Roman"/>
          <w:sz w:val="24"/>
          <w:szCs w:val="24"/>
          <w:lang w:val="fr-FR"/>
        </w:rPr>
      </w:pPr>
    </w:p>
    <w:p w14:paraId="5532DB65" w14:textId="77777777" w:rsidR="001B551F" w:rsidRPr="007B2971" w:rsidRDefault="001B551F" w:rsidP="001B551F">
      <w:pPr>
        <w:widowControl w:val="0"/>
        <w:tabs>
          <w:tab w:val="left" w:pos="223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sz w:val="24"/>
          <w:szCs w:val="24"/>
          <w:lang w:val="fr-FR"/>
        </w:rPr>
        <w:t>d.-</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z w:val="24"/>
          <w:szCs w:val="24"/>
          <w:u w:val="single"/>
          <w:lang w:val="fr-FR"/>
        </w:rPr>
        <w:t xml:space="preserve">Appareils sanitaires </w:t>
      </w:r>
    </w:p>
    <w:p w14:paraId="1B17A5D5"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7541A4AF" w14:textId="77777777" w:rsidR="001B551F" w:rsidRPr="007B2971" w:rsidRDefault="001B551F" w:rsidP="001B551F">
      <w:pPr>
        <w:widowControl w:val="0"/>
        <w:autoSpaceDE w:val="0"/>
        <w:autoSpaceDN w:val="0"/>
        <w:spacing w:after="0" w:line="496"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Tous les sanitaires en céramique seront de grade A et porteront le cachet indélébile justifiant cette qualité. Chaque appareil sanitaire sera protégé par un robinet d'arrêt permettant un arrêt partiel.</w:t>
      </w:r>
    </w:p>
    <w:p w14:paraId="7257B246" w14:textId="77777777" w:rsidR="001B551F" w:rsidRPr="007B2971" w:rsidRDefault="001B551F" w:rsidP="007B2971">
      <w:pPr>
        <w:widowControl w:val="0"/>
        <w:numPr>
          <w:ilvl w:val="2"/>
          <w:numId w:val="48"/>
        </w:numPr>
        <w:tabs>
          <w:tab w:val="left" w:pos="1242"/>
        </w:tabs>
        <w:autoSpaceDE w:val="0"/>
        <w:autoSpaceDN w:val="0"/>
        <w:spacing w:before="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Inspection et essais des installations intérieures</w:t>
      </w:r>
      <w:r w:rsidRPr="007B2971">
        <w:rPr>
          <w:rFonts w:ascii="Times New Roman" w:eastAsia="Tahoma" w:hAnsi="Times New Roman" w:cs="Times New Roman"/>
          <w:color w:val="0E455F"/>
          <w:spacing w:val="-16"/>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w:t>
      </w:r>
    </w:p>
    <w:p w14:paraId="295F2C6E" w14:textId="77777777" w:rsidR="001B551F" w:rsidRPr="007B2971" w:rsidRDefault="001B551F" w:rsidP="001B551F">
      <w:pPr>
        <w:widowControl w:val="0"/>
        <w:autoSpaceDE w:val="0"/>
        <w:autoSpaceDN w:val="0"/>
        <w:spacing w:before="69" w:after="0" w:line="240" w:lineRule="auto"/>
        <w:rPr>
          <w:rFonts w:ascii="Times New Roman" w:eastAsia="Tahoma" w:hAnsi="Times New Roman" w:cs="Times New Roman"/>
          <w:sz w:val="24"/>
          <w:szCs w:val="24"/>
          <w:lang w:val="fr-FR"/>
        </w:rPr>
      </w:pPr>
    </w:p>
    <w:p w14:paraId="43383B52" w14:textId="77777777" w:rsidR="001B551F" w:rsidRPr="007B2971" w:rsidRDefault="001B551F" w:rsidP="001B551F">
      <w:pPr>
        <w:widowControl w:val="0"/>
        <w:tabs>
          <w:tab w:val="left" w:pos="2233"/>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5"/>
          <w:w w:val="105"/>
          <w:sz w:val="24"/>
          <w:szCs w:val="24"/>
          <w:lang w:val="fr-FR"/>
        </w:rPr>
        <w:t>a.-</w:t>
      </w:r>
      <w:r w:rsidRPr="007B2971">
        <w:rPr>
          <w:rFonts w:ascii="Times New Roman" w:eastAsia="Tahoma" w:hAnsi="Times New Roman" w:cs="Times New Roman"/>
          <w:color w:val="0E455F"/>
          <w:sz w:val="24"/>
          <w:szCs w:val="24"/>
          <w:lang w:val="fr-FR"/>
        </w:rPr>
        <w:tab/>
      </w:r>
      <w:r w:rsidRPr="007B2971">
        <w:rPr>
          <w:rFonts w:ascii="Times New Roman" w:eastAsia="Tahoma" w:hAnsi="Times New Roman" w:cs="Times New Roman"/>
          <w:color w:val="0E455F"/>
          <w:spacing w:val="-2"/>
          <w:w w:val="105"/>
          <w:sz w:val="24"/>
          <w:szCs w:val="24"/>
          <w:lang w:val="fr-FR"/>
        </w:rPr>
        <w:t>Contrôles</w:t>
      </w:r>
    </w:p>
    <w:p w14:paraId="5F489DF1" w14:textId="77777777" w:rsidR="001B551F" w:rsidRPr="007B2971" w:rsidRDefault="001B551F" w:rsidP="001B551F">
      <w:pPr>
        <w:widowControl w:val="0"/>
        <w:autoSpaceDE w:val="0"/>
        <w:autoSpaceDN w:val="0"/>
        <w:spacing w:before="41" w:after="0" w:line="240" w:lineRule="auto"/>
        <w:rPr>
          <w:rFonts w:ascii="Times New Roman" w:eastAsia="Tahoma" w:hAnsi="Times New Roman" w:cs="Times New Roman"/>
          <w:sz w:val="24"/>
          <w:szCs w:val="24"/>
          <w:lang w:val="fr-FR"/>
        </w:rPr>
      </w:pPr>
    </w:p>
    <w:p w14:paraId="7FE008A1"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inspections effectuées pendant ou à la fin des travaux ont pour objet de vérifier que l'installation est conforme au cahier des charges.</w:t>
      </w:r>
    </w:p>
    <w:p w14:paraId="50B7FFC6" w14:textId="77777777" w:rsidR="001B551F" w:rsidRPr="007B2971" w:rsidRDefault="001B551F" w:rsidP="001B551F">
      <w:pPr>
        <w:widowControl w:val="0"/>
        <w:autoSpaceDE w:val="0"/>
        <w:autoSpaceDN w:val="0"/>
        <w:spacing w:before="9" w:after="0" w:line="240" w:lineRule="auto"/>
        <w:rPr>
          <w:rFonts w:ascii="Times New Roman" w:eastAsia="Tahoma" w:hAnsi="Times New Roman" w:cs="Times New Roman"/>
          <w:sz w:val="24"/>
          <w:szCs w:val="24"/>
          <w:lang w:val="fr-FR"/>
        </w:rPr>
      </w:pPr>
    </w:p>
    <w:p w14:paraId="3DDC2F5D" w14:textId="77777777" w:rsidR="001B551F" w:rsidRPr="007B2971" w:rsidRDefault="001B551F" w:rsidP="001B551F">
      <w:pPr>
        <w:widowControl w:val="0"/>
        <w:tabs>
          <w:tab w:val="left" w:pos="2231"/>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4"/>
          <w:w w:val="105"/>
          <w:sz w:val="24"/>
          <w:szCs w:val="24"/>
          <w:u w:val="single"/>
          <w:lang w:val="fr-FR"/>
        </w:rPr>
        <w:t xml:space="preserve">Essais </w:t>
      </w:r>
    </w:p>
    <w:p w14:paraId="4311D3DC"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1DF966EE"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but des essais est de vérifier l'étanchéité des canalisations et le bon fonctionnement du système</w:t>
      </w:r>
      <w:r w:rsidRPr="007B2971">
        <w:rPr>
          <w:rFonts w:ascii="Times New Roman" w:eastAsia="Tahoma" w:hAnsi="Times New Roman" w:cs="Times New Roman"/>
          <w:spacing w:val="-2"/>
          <w:w w:val="105"/>
          <w:sz w:val="24"/>
          <w:szCs w:val="24"/>
          <w:lang w:val="fr-FR"/>
        </w:rPr>
        <w:t>.</w:t>
      </w:r>
    </w:p>
    <w:p w14:paraId="03EE814C"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6FE2E300" w14:textId="77777777" w:rsidR="001B551F" w:rsidRPr="007B2971" w:rsidRDefault="001B551F" w:rsidP="007B2971">
      <w:pPr>
        <w:widowControl w:val="0"/>
        <w:numPr>
          <w:ilvl w:val="1"/>
          <w:numId w:val="47"/>
        </w:numPr>
        <w:tabs>
          <w:tab w:val="left" w:pos="223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u w:val="dotted"/>
          <w:lang w:val="fr-FR"/>
        </w:rPr>
        <w:t>Test des vannes</w:t>
      </w:r>
    </w:p>
    <w:p w14:paraId="6E2B5F26"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10EE213B"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vannes sont testées à une pression de 20 kg/cm². Les robinets sont testés pendant 1 minute en position ouverte et fermée. Il ne doit y avoir aucun signe de fuite sur aucune partie des vannes.</w:t>
      </w:r>
    </w:p>
    <w:p w14:paraId="1A7D819E" w14:textId="77777777" w:rsidR="001B551F" w:rsidRPr="007B2971" w:rsidRDefault="001B551F" w:rsidP="001B551F">
      <w:pPr>
        <w:widowControl w:val="0"/>
        <w:autoSpaceDE w:val="0"/>
        <w:autoSpaceDN w:val="0"/>
        <w:spacing w:before="13" w:after="0" w:line="240" w:lineRule="auto"/>
        <w:rPr>
          <w:rFonts w:ascii="Times New Roman" w:eastAsia="Tahoma" w:hAnsi="Times New Roman" w:cs="Times New Roman"/>
          <w:sz w:val="24"/>
          <w:szCs w:val="24"/>
          <w:lang w:val="fr-FR"/>
        </w:rPr>
      </w:pPr>
    </w:p>
    <w:p w14:paraId="5BE2522E" w14:textId="77777777" w:rsidR="001B551F" w:rsidRPr="007B2971" w:rsidRDefault="001B551F" w:rsidP="007B2971">
      <w:pPr>
        <w:widowControl w:val="0"/>
        <w:numPr>
          <w:ilvl w:val="1"/>
          <w:numId w:val="47"/>
        </w:numPr>
        <w:tabs>
          <w:tab w:val="left" w:pos="223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dotted"/>
          <w:lang w:val="fr-FR"/>
        </w:rPr>
        <w:t xml:space="preserve">Test d'étanchéité des conduites d'eau </w:t>
      </w:r>
    </w:p>
    <w:p w14:paraId="14778901"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48CF9A1E" w14:textId="77777777" w:rsidR="001B551F" w:rsidRPr="007B2971" w:rsidRDefault="001B551F" w:rsidP="001B551F">
      <w:pPr>
        <w:widowControl w:val="0"/>
        <w:autoSpaceDE w:val="0"/>
        <w:autoSpaceDN w:val="0"/>
        <w:spacing w:after="0" w:line="247" w:lineRule="auto"/>
        <w:ind w:right="22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conduites d'eau et leurs accessoires seront chargés à la pression de service, toutes les vannes et robinets de soutirage et de vidange étant fermés et les robinets ouverts.</w:t>
      </w:r>
    </w:p>
    <w:p w14:paraId="5F5857EC"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5B31EF92" w14:textId="77777777" w:rsidR="001B551F" w:rsidRPr="007B2971" w:rsidRDefault="001B551F" w:rsidP="001B551F">
      <w:pPr>
        <w:widowControl w:val="0"/>
        <w:autoSpaceDE w:val="0"/>
        <w:autoSpaceDN w:val="0"/>
        <w:spacing w:after="0" w:line="247" w:lineRule="auto"/>
        <w:ind w:right="218"/>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Aucune fuite ne doit être détectée pendant une période d’observation suffisante d’au moins 4 heures. Ces essais seront effectués à une pression 50% supérieure à la pression normale, sans dépasser en aucun point de l'installation la pression d'épreuve spécifique aux matériaux et équipements utilisés.</w:t>
      </w:r>
    </w:p>
    <w:p w14:paraId="25C09107"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67887CFA" w14:textId="77777777" w:rsidR="001B551F" w:rsidRPr="007B2971" w:rsidRDefault="001B551F" w:rsidP="007B2971">
      <w:pPr>
        <w:widowControl w:val="0"/>
        <w:numPr>
          <w:ilvl w:val="1"/>
          <w:numId w:val="47"/>
        </w:numPr>
        <w:tabs>
          <w:tab w:val="left" w:pos="2230"/>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dotted"/>
          <w:lang w:val="fr-FR"/>
        </w:rPr>
        <w:t>Test d'étanchéité des tuyaux de drainage</w:t>
      </w:r>
    </w:p>
    <w:p w14:paraId="7A2F6EF0"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08BFF184" w14:textId="77777777" w:rsidR="001B551F" w:rsidRPr="007B2971" w:rsidRDefault="001B551F" w:rsidP="001B551F">
      <w:pPr>
        <w:widowControl w:val="0"/>
        <w:autoSpaceDE w:val="0"/>
        <w:autoSpaceDN w:val="0"/>
        <w:spacing w:after="0" w:line="247" w:lineRule="auto"/>
        <w:ind w:right="22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tuyaux de drainage seront observés en service pour détecter toute fuite. Ces tests en service peuvent être remplacés par un test de pression d'air.</w:t>
      </w:r>
    </w:p>
    <w:p w14:paraId="46A10009"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298B441E" w14:textId="77777777" w:rsidR="001B551F" w:rsidRPr="007B2971" w:rsidRDefault="001B551F" w:rsidP="001B551F">
      <w:pPr>
        <w:widowControl w:val="0"/>
        <w:autoSpaceDE w:val="0"/>
        <w:autoSpaceDN w:val="0"/>
        <w:spacing w:before="1" w:after="0" w:line="247"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 test de pression d'air avec 7 à 8 cm d'eau est réalisé en obstruant les extrémités du tuyau avec des ballons gonflés et les extrémités des raccords avec des bouchons filetés (le test est effectué avant la pose du tuyau).</w:t>
      </w:r>
    </w:p>
    <w:p w14:paraId="5EC10D7C" w14:textId="77777777" w:rsidR="001B551F" w:rsidRPr="007B2971" w:rsidRDefault="001B551F" w:rsidP="001B551F">
      <w:pPr>
        <w:widowControl w:val="0"/>
        <w:autoSpaceDE w:val="0"/>
        <w:autoSpaceDN w:val="0"/>
        <w:spacing w:after="0" w:line="247" w:lineRule="auto"/>
        <w:jc w:val="both"/>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2F2F3F0A" w14:textId="77777777" w:rsidR="001B551F" w:rsidRPr="007B2971" w:rsidRDefault="001B551F" w:rsidP="001B551F">
      <w:pPr>
        <w:widowControl w:val="0"/>
        <w:autoSpaceDE w:val="0"/>
        <w:autoSpaceDN w:val="0"/>
        <w:spacing w:before="85" w:after="0" w:line="247" w:lineRule="auto"/>
        <w:ind w:right="218"/>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lastRenderedPageBreak/>
        <w:t>L’installation du matériel. L'arrivée d'air sous pression étant coupée, le manomètre ne doit présenter aucune chute de pression.</w:t>
      </w:r>
    </w:p>
    <w:p w14:paraId="4292392D"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7EA84551" w14:textId="77777777" w:rsidR="001B551F" w:rsidRPr="007B2971" w:rsidRDefault="001B551F" w:rsidP="007B2971">
      <w:pPr>
        <w:widowControl w:val="0"/>
        <w:numPr>
          <w:ilvl w:val="1"/>
          <w:numId w:val="47"/>
        </w:numPr>
        <w:tabs>
          <w:tab w:val="left" w:pos="223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u w:val="dotted"/>
          <w:lang w:val="fr-FR"/>
        </w:rPr>
        <w:t xml:space="preserve">Tests de santé </w:t>
      </w:r>
    </w:p>
    <w:p w14:paraId="187829B1"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54E4291E"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single" w:color="000000"/>
          <w:lang w:val="fr-FR"/>
        </w:rPr>
        <w:t>Le but de ces tests est de vérifier</w:t>
      </w:r>
      <w:r w:rsidRPr="007B2971">
        <w:rPr>
          <w:rFonts w:ascii="Times New Roman" w:eastAsia="Tahoma" w:hAnsi="Times New Roman" w:cs="Times New Roman"/>
          <w:spacing w:val="-10"/>
          <w:sz w:val="24"/>
          <w:szCs w:val="24"/>
          <w:u w:val="single" w:color="000000"/>
          <w:lang w:val="fr-FR"/>
        </w:rPr>
        <w:t xml:space="preserve"> :</w:t>
      </w:r>
    </w:p>
    <w:p w14:paraId="500A381E"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3317B708" w14:textId="77777777" w:rsidR="001B551F" w:rsidRPr="007B2971" w:rsidRDefault="001B551F" w:rsidP="001B551F">
      <w:pPr>
        <w:widowControl w:val="0"/>
        <w:tabs>
          <w:tab w:val="left" w:pos="396"/>
        </w:tabs>
        <w:autoSpaceDE w:val="0"/>
        <w:autoSpaceDN w:val="0"/>
        <w:spacing w:after="0" w:line="247" w:lineRule="auto"/>
        <w:ind w:left="232" w:right="221"/>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Que l'eau contenue dans un appareil sanitaire ne puisse remonter dans la canalisation qui l'alimente, dans les cas où cette dernière est sous pression.</w:t>
      </w:r>
    </w:p>
    <w:p w14:paraId="2FD58978"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2E079916" w14:textId="77777777" w:rsidR="001B551F" w:rsidRPr="007B2971" w:rsidRDefault="001B551F" w:rsidP="001B551F">
      <w:pPr>
        <w:widowControl w:val="0"/>
        <w:tabs>
          <w:tab w:val="left" w:pos="232"/>
          <w:tab w:val="left" w:pos="414"/>
        </w:tabs>
        <w:autoSpaceDE w:val="0"/>
        <w:autoSpaceDN w:val="0"/>
        <w:spacing w:after="0" w:line="247" w:lineRule="auto"/>
        <w:ind w:left="232" w:right="21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La vidange d'un appareil, ou celle de plusieurs appareils qui peuvent intervenir simultanément dans les conditions de la norme, ne cause pas l'entraînement du protège-siphon d'un autre appareil</w:t>
      </w:r>
      <w:r w:rsidRPr="007B2971">
        <w:rPr>
          <w:rFonts w:ascii="Times New Roman" w:eastAsia="Tahoma" w:hAnsi="Times New Roman" w:cs="Times New Roman"/>
          <w:spacing w:val="-2"/>
          <w:w w:val="105"/>
          <w:sz w:val="24"/>
          <w:szCs w:val="24"/>
          <w:lang w:val="fr-FR"/>
        </w:rPr>
        <w:t>.</w:t>
      </w:r>
    </w:p>
    <w:p w14:paraId="7488A852" w14:textId="77777777" w:rsidR="001B551F" w:rsidRPr="007B2971" w:rsidRDefault="001B551F" w:rsidP="001B551F">
      <w:pPr>
        <w:widowControl w:val="0"/>
        <w:autoSpaceDE w:val="0"/>
        <w:autoSpaceDN w:val="0"/>
        <w:spacing w:before="13" w:after="0" w:line="240" w:lineRule="auto"/>
        <w:rPr>
          <w:rFonts w:ascii="Times New Roman" w:eastAsia="Tahoma" w:hAnsi="Times New Roman" w:cs="Times New Roman"/>
          <w:sz w:val="24"/>
          <w:szCs w:val="24"/>
          <w:lang w:val="fr-FR"/>
        </w:rPr>
      </w:pPr>
    </w:p>
    <w:p w14:paraId="39AE4EFF" w14:textId="77777777" w:rsidR="001B551F" w:rsidRPr="007B2971" w:rsidRDefault="001B551F" w:rsidP="001B551F">
      <w:pPr>
        <w:widowControl w:val="0"/>
        <w:tabs>
          <w:tab w:val="left" w:pos="2230"/>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sz w:val="24"/>
          <w:szCs w:val="24"/>
          <w:lang w:val="fr-FR"/>
        </w:rPr>
        <w:t>C/</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z w:val="24"/>
          <w:szCs w:val="24"/>
          <w:u w:val="single"/>
          <w:lang w:val="fr-FR"/>
        </w:rPr>
        <w:t>Insonorisation contre le bruit</w:t>
      </w:r>
    </w:p>
    <w:p w14:paraId="6F195431"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39BFC78C"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sanitaires seront installés sur leur socle avec une couche de caoutchouc mousse de 5 mm d'épaisseur entre eux.</w:t>
      </w:r>
    </w:p>
    <w:p w14:paraId="0D57277F"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w w:val="105"/>
          <w:sz w:val="24"/>
          <w:szCs w:val="24"/>
          <w:lang w:val="fr-FR"/>
        </w:rPr>
      </w:pPr>
    </w:p>
    <w:p w14:paraId="6392DA3F" w14:textId="77777777" w:rsidR="001B551F" w:rsidRPr="007B2971" w:rsidRDefault="001B551F" w:rsidP="001B551F">
      <w:pPr>
        <w:widowControl w:val="0"/>
        <w:autoSpaceDE w:val="0"/>
        <w:autoSpaceDN w:val="0"/>
        <w:spacing w:after="0" w:line="240" w:lineRule="auto"/>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appareils seront séparés des murs et cloisons par un joint silicone blanc.</w:t>
      </w:r>
    </w:p>
    <w:p w14:paraId="13CB9C0C"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052E4730" w14:textId="77777777" w:rsidR="001B551F" w:rsidRPr="007B2971" w:rsidRDefault="001B551F" w:rsidP="001B551F">
      <w:pPr>
        <w:widowControl w:val="0"/>
        <w:autoSpaceDE w:val="0"/>
        <w:autoSpaceDN w:val="0"/>
        <w:spacing w:after="0" w:line="247"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canalisations seront maintenues en place par des colliers avec une gaine en caoutchouc de 3 mm d'épaisseur s'étendant environ 5 mm au-delà des parties du collier.</w:t>
      </w:r>
    </w:p>
    <w:p w14:paraId="5B6DB335" w14:textId="77777777" w:rsidR="001B551F" w:rsidRPr="007B2971" w:rsidRDefault="001B551F" w:rsidP="001B551F">
      <w:pPr>
        <w:widowControl w:val="0"/>
        <w:autoSpaceDE w:val="0"/>
        <w:autoSpaceDN w:val="0"/>
        <w:spacing w:before="13" w:after="0" w:line="240" w:lineRule="auto"/>
        <w:rPr>
          <w:rFonts w:ascii="Times New Roman" w:eastAsia="Tahoma" w:hAnsi="Times New Roman" w:cs="Times New Roman"/>
          <w:sz w:val="24"/>
          <w:szCs w:val="24"/>
          <w:lang w:val="fr-FR"/>
        </w:rPr>
      </w:pPr>
    </w:p>
    <w:p w14:paraId="1A80EFFE" w14:textId="77777777" w:rsidR="001B551F" w:rsidRPr="007B2971" w:rsidRDefault="001B551F" w:rsidP="007B2971">
      <w:pPr>
        <w:widowControl w:val="0"/>
        <w:numPr>
          <w:ilvl w:val="2"/>
          <w:numId w:val="48"/>
        </w:numPr>
        <w:tabs>
          <w:tab w:val="left" w:pos="1242"/>
        </w:tabs>
        <w:autoSpaceDE w:val="0"/>
        <w:autoSpaceDN w:val="0"/>
        <w:spacing w:after="0" w:line="240" w:lineRule="auto"/>
        <w:ind w:left="1242" w:hanging="671"/>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Réception</w:t>
      </w:r>
      <w:r w:rsidRPr="007B2971">
        <w:rPr>
          <w:rFonts w:ascii="Times New Roman" w:eastAsia="Tahoma" w:hAnsi="Times New Roman" w:cs="Times New Roman"/>
          <w:color w:val="0E455F"/>
          <w:spacing w:val="27"/>
          <w:sz w:val="24"/>
          <w:szCs w:val="24"/>
          <w:u w:val="dotted" w:color="0E455F"/>
          <w:lang w:val="fr-FR"/>
        </w:rPr>
        <w:t>:</w:t>
      </w:r>
    </w:p>
    <w:p w14:paraId="5F83A0CA"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57BC4417" w14:textId="77777777" w:rsidR="001B551F" w:rsidRPr="007B2971" w:rsidRDefault="001B551F" w:rsidP="001B551F">
      <w:pPr>
        <w:widowControl w:val="0"/>
        <w:autoSpaceDE w:val="0"/>
        <w:autoSpaceDN w:val="0"/>
        <w:spacing w:after="0" w:line="247" w:lineRule="auto"/>
        <w:ind w:right="219"/>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réception sera effectuée une fois les travaux terminés et l'installation jugée conforme aux conditions techniques imposées.</w:t>
      </w:r>
    </w:p>
    <w:p w14:paraId="6C8D16F8"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7BB72884" w14:textId="77777777" w:rsidR="001B551F" w:rsidRPr="007B2971" w:rsidRDefault="001B551F" w:rsidP="007B2971">
      <w:pPr>
        <w:widowControl w:val="0"/>
        <w:numPr>
          <w:ilvl w:val="2"/>
          <w:numId w:val="48"/>
        </w:numPr>
        <w:tabs>
          <w:tab w:val="left" w:pos="124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Base de calcul</w:t>
      </w:r>
      <w:r w:rsidRPr="007B2971">
        <w:rPr>
          <w:rFonts w:ascii="Times New Roman" w:eastAsia="Tahoma" w:hAnsi="Times New Roman" w:cs="Times New Roman"/>
          <w:color w:val="0E455F"/>
          <w:spacing w:val="-14"/>
          <w:w w:val="105"/>
          <w:sz w:val="24"/>
          <w:szCs w:val="24"/>
          <w:u w:val="dotted" w:color="0E455F"/>
          <w:lang w:val="fr-FR"/>
        </w:rPr>
        <w:t>:</w:t>
      </w:r>
    </w:p>
    <w:p w14:paraId="3C9A5D0B"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08F04A0A" w14:textId="77777777" w:rsidR="001B551F" w:rsidRPr="007B2971" w:rsidRDefault="001B551F" w:rsidP="001B551F">
      <w:pPr>
        <w:widowControl w:val="0"/>
        <w:tabs>
          <w:tab w:val="left" w:pos="223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A/</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2"/>
          <w:w w:val="105"/>
          <w:sz w:val="24"/>
          <w:szCs w:val="24"/>
          <w:u w:val="single"/>
          <w:lang w:val="fr-FR"/>
        </w:rPr>
        <w:t xml:space="preserve">Eau de pluie </w:t>
      </w:r>
    </w:p>
    <w:p w14:paraId="05550959"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2A545926"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noProof/>
          <w:sz w:val="24"/>
          <w:szCs w:val="24"/>
          <w:u w:val="single" w:color="000000"/>
          <w:lang w:val="fr-FR" w:eastAsia="fr-FR"/>
        </w:rPr>
        <mc:AlternateContent>
          <mc:Choice Requires="wps">
            <w:drawing>
              <wp:anchor distT="0" distB="0" distL="0" distR="0" simplePos="0" relativeHeight="251713536" behindDoc="0" locked="0" layoutInCell="1" allowOverlap="1" wp14:anchorId="603EE86D" wp14:editId="3915FC3D">
                <wp:simplePos x="0" y="0"/>
                <wp:positionH relativeFrom="page">
                  <wp:posOffset>1599438</wp:posOffset>
                </wp:positionH>
                <wp:positionV relativeFrom="paragraph">
                  <wp:posOffset>145272</wp:posOffset>
                </wp:positionV>
                <wp:extent cx="826135" cy="889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8890"/>
                        </a:xfrm>
                        <a:custGeom>
                          <a:avLst/>
                          <a:gdLst/>
                          <a:ahLst/>
                          <a:cxnLst/>
                          <a:rect l="l" t="t" r="r" b="b"/>
                          <a:pathLst>
                            <a:path w="826135" h="8890">
                              <a:moveTo>
                                <a:pt x="826008" y="0"/>
                              </a:moveTo>
                              <a:lnTo>
                                <a:pt x="0" y="0"/>
                              </a:lnTo>
                              <a:lnTo>
                                <a:pt x="0" y="8382"/>
                              </a:lnTo>
                              <a:lnTo>
                                <a:pt x="826008" y="8382"/>
                              </a:lnTo>
                              <a:lnTo>
                                <a:pt x="826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53CDF" id="Graphic 207" o:spid="_x0000_s1026" style="position:absolute;margin-left:125.95pt;margin-top:11.45pt;width:65.05pt;height:.7pt;z-index:251713536;visibility:visible;mso-wrap-style:square;mso-wrap-distance-left:0;mso-wrap-distance-top:0;mso-wrap-distance-right:0;mso-wrap-distance-bottom:0;mso-position-horizontal:absolute;mso-position-horizontal-relative:page;mso-position-vertical:absolute;mso-position-vertical-relative:text;v-text-anchor:top" coordsize="8261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" path="m826008,l,,,8382r826008,l826008,xe" fillcolor="black" stroked="f">
                <v:path arrowok="t"/>
                <w10:wrap anchorx="page"/>
              </v:shape>
            </w:pict>
          </mc:Fallback>
        </mc:AlternateContent>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u w:val="single" w:color="000000"/>
          <w:lang w:val="fr-FR" w:eastAsia="fr-FR"/>
        </w:rPr>
        <w:t xml:space="preserve">Descentes </w:t>
      </w:r>
      <w:r w:rsidRPr="007B2971">
        <w:rPr>
          <w:rFonts w:ascii="Times New Roman" w:eastAsia="Tahoma" w:hAnsi="Times New Roman" w:cs="Times New Roman"/>
          <w:spacing w:val="-10"/>
          <w:sz w:val="24"/>
          <w:szCs w:val="24"/>
          <w:u w:color="000000"/>
          <w:lang w:val="fr-FR"/>
        </w:rPr>
        <w:t>:</w:t>
      </w:r>
    </w:p>
    <w:p w14:paraId="00ECDB07" w14:textId="77777777" w:rsidR="001B551F" w:rsidRPr="007B2971" w:rsidRDefault="001B551F" w:rsidP="001B551F">
      <w:pPr>
        <w:widowControl w:val="0"/>
        <w:autoSpaceDE w:val="0"/>
        <w:autoSpaceDN w:val="0"/>
        <w:spacing w:before="2" w:after="0" w:line="240" w:lineRule="auto"/>
        <w:rPr>
          <w:rFonts w:ascii="Times New Roman" w:eastAsia="Tahoma" w:hAnsi="Times New Roman" w:cs="Times New Roman"/>
          <w:sz w:val="24"/>
          <w:szCs w:val="24"/>
          <w:lang w:val="fr-FR"/>
        </w:rPr>
      </w:pPr>
    </w:p>
    <w:p w14:paraId="199B5551" w14:textId="77777777" w:rsidR="001B551F" w:rsidRPr="007B2971" w:rsidRDefault="001B551F" w:rsidP="007B2971">
      <w:pPr>
        <w:widowControl w:val="0"/>
        <w:numPr>
          <w:ilvl w:val="3"/>
          <w:numId w:val="48"/>
        </w:numPr>
        <w:tabs>
          <w:tab w:val="left" w:pos="910"/>
        </w:tabs>
        <w:autoSpaceDE w:val="0"/>
        <w:autoSpaceDN w:val="0"/>
        <w:spacing w:before="7"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Norme: NF P 30.021,</w:t>
      </w:r>
    </w:p>
    <w:p w14:paraId="7724B99F" w14:textId="77777777" w:rsidR="001B551F" w:rsidRPr="007B2971" w:rsidRDefault="001B551F" w:rsidP="007B2971">
      <w:pPr>
        <w:widowControl w:val="0"/>
        <w:numPr>
          <w:ilvl w:val="3"/>
          <w:numId w:val="48"/>
        </w:numPr>
        <w:tabs>
          <w:tab w:val="left" w:pos="910"/>
        </w:tabs>
        <w:autoSpaceDE w:val="0"/>
        <w:autoSpaceDN w:val="0"/>
        <w:spacing w:before="7"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Débit de base : 3 litres par minute par m² ou 0,05 litres par seconde par m²,</w:t>
      </w:r>
    </w:p>
    <w:p w14:paraId="56F2131E" w14:textId="77777777" w:rsidR="001B551F" w:rsidRPr="007B2971" w:rsidRDefault="001B551F" w:rsidP="007B2971">
      <w:pPr>
        <w:widowControl w:val="0"/>
        <w:numPr>
          <w:ilvl w:val="3"/>
          <w:numId w:val="48"/>
        </w:numPr>
        <w:tabs>
          <w:tab w:val="left" w:pos="910"/>
        </w:tabs>
        <w:autoSpaceDE w:val="0"/>
        <w:autoSpaceDN w:val="0"/>
        <w:spacing w:before="7"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Raccordement des arrivées d'eau aux gouttières et siphons</w:t>
      </w:r>
      <w:r w:rsidRPr="007B2971">
        <w:rPr>
          <w:rFonts w:ascii="Times New Roman" w:eastAsia="Tahoma" w:hAnsi="Times New Roman" w:cs="Times New Roman"/>
          <w:spacing w:val="-2"/>
          <w:w w:val="105"/>
          <w:sz w:val="24"/>
          <w:szCs w:val="24"/>
          <w:lang w:val="fr-FR"/>
        </w:rPr>
        <w:t>,</w:t>
      </w:r>
    </w:p>
    <w:p w14:paraId="1FD43BFE" w14:textId="77777777" w:rsidR="001B551F" w:rsidRPr="007B2971" w:rsidRDefault="001B551F" w:rsidP="007B2971">
      <w:pPr>
        <w:widowControl w:val="0"/>
        <w:numPr>
          <w:ilvl w:val="3"/>
          <w:numId w:val="48"/>
        </w:numPr>
        <w:tabs>
          <w:tab w:val="left" w:pos="898"/>
          <w:tab w:val="left" w:pos="910"/>
          <w:tab w:val="left" w:pos="2230"/>
        </w:tabs>
        <w:autoSpaceDE w:val="0"/>
        <w:autoSpaceDN w:val="0"/>
        <w:spacing w:before="15" w:after="0" w:line="494" w:lineRule="auto"/>
        <w:ind w:right="4300"/>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0" distR="0" simplePos="0" relativeHeight="251720704" behindDoc="1" locked="0" layoutInCell="1" allowOverlap="1" wp14:anchorId="6934BD9E" wp14:editId="661B1023">
                <wp:simplePos x="0" y="0"/>
                <wp:positionH relativeFrom="page">
                  <wp:posOffset>2445257</wp:posOffset>
                </wp:positionH>
                <wp:positionV relativeFrom="paragraph">
                  <wp:posOffset>463401</wp:posOffset>
                </wp:positionV>
                <wp:extent cx="1659889" cy="95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9525"/>
                        </a:xfrm>
                        <a:custGeom>
                          <a:avLst/>
                          <a:gdLst/>
                          <a:ahLst/>
                          <a:cxnLst/>
                          <a:rect l="l" t="t" r="r" b="b"/>
                          <a:pathLst>
                            <a:path w="1659889" h="9525">
                              <a:moveTo>
                                <a:pt x="1659636" y="0"/>
                              </a:moveTo>
                              <a:lnTo>
                                <a:pt x="0" y="0"/>
                              </a:lnTo>
                              <a:lnTo>
                                <a:pt x="0" y="9144"/>
                              </a:lnTo>
                              <a:lnTo>
                                <a:pt x="1659636" y="9144"/>
                              </a:lnTo>
                              <a:lnTo>
                                <a:pt x="1659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CD9B56" id="Graphic 208" o:spid="_x0000_s1026" style="position:absolute;margin-left:192.55pt;margin-top:36.5pt;width:130.7pt;height:.75pt;z-index:-251595776;visibility:visible;mso-wrap-style:square;mso-wrap-distance-left:0;mso-wrap-distance-top:0;mso-wrap-distance-right:0;mso-wrap-distance-bottom:0;mso-position-horizontal:absolute;mso-position-horizontal-relative:page;mso-position-vertical:absolute;mso-position-vertical-relative:text;v-text-anchor:top" coordsize="165988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" path="m1659636,l,,,9144r1659636,l1659636,xe" fillcolor="black" stroked="f">
                <v:path arrowok="t"/>
                <w10:wrap anchorx="page"/>
              </v:shape>
            </w:pict>
          </mc:Fallback>
        </mc:AlternateContent>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Qualité des descentes : PVC bâtiment M1</w:t>
      </w:r>
      <w:r w:rsidRPr="007B2971">
        <w:rPr>
          <w:rFonts w:ascii="Times New Roman" w:eastAsia="Tahoma" w:hAnsi="Times New Roman" w:cs="Times New Roman"/>
          <w:w w:val="105"/>
          <w:sz w:val="24"/>
          <w:szCs w:val="24"/>
          <w:lang w:val="fr-FR"/>
        </w:rPr>
        <w:t xml:space="preserve">. </w:t>
      </w:r>
      <w:r w:rsidRPr="007B2971">
        <w:rPr>
          <w:rFonts w:ascii="Times New Roman" w:eastAsia="Tahoma" w:hAnsi="Times New Roman" w:cs="Times New Roman"/>
          <w:spacing w:val="-6"/>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lang w:val="fr-FR"/>
        </w:rPr>
        <w:t xml:space="preserve">Eaux noires et eaux usées </w:t>
      </w:r>
    </w:p>
    <w:p w14:paraId="2C0E4DCD" w14:textId="77777777" w:rsidR="001B551F" w:rsidRPr="007B2971" w:rsidRDefault="001B551F" w:rsidP="007B2971">
      <w:pPr>
        <w:widowControl w:val="0"/>
        <w:numPr>
          <w:ilvl w:val="3"/>
          <w:numId w:val="48"/>
        </w:numPr>
        <w:tabs>
          <w:tab w:val="left" w:pos="910"/>
        </w:tabs>
        <w:autoSpaceDE w:val="0"/>
        <w:autoSpaceDN w:val="0"/>
        <w:spacing w:before="1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Norme NF P 23. 07;</w:t>
      </w:r>
    </w:p>
    <w:p w14:paraId="3BCB72BC" w14:textId="77777777" w:rsidR="001B551F" w:rsidRPr="007B2971" w:rsidRDefault="001B551F" w:rsidP="007B2971">
      <w:pPr>
        <w:widowControl w:val="0"/>
        <w:numPr>
          <w:ilvl w:val="3"/>
          <w:numId w:val="48"/>
        </w:numPr>
        <w:tabs>
          <w:tab w:val="left" w:pos="910"/>
        </w:tabs>
        <w:autoSpaceDE w:val="0"/>
        <w:autoSpaceDN w:val="0"/>
        <w:spacing w:before="16"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Qualité des canalisations : PVC qualité bâtiment type M 1 ;</w:t>
      </w:r>
    </w:p>
    <w:p w14:paraId="06FD7828" w14:textId="77777777" w:rsidR="001B551F" w:rsidRPr="007B2971" w:rsidRDefault="001B551F" w:rsidP="007B2971">
      <w:pPr>
        <w:widowControl w:val="0"/>
        <w:numPr>
          <w:ilvl w:val="3"/>
          <w:numId w:val="48"/>
        </w:numPr>
        <w:tabs>
          <w:tab w:val="left" w:pos="910"/>
        </w:tabs>
        <w:autoSpaceDE w:val="0"/>
        <w:autoSpaceDN w:val="0"/>
        <w:spacing w:before="1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Tableau des débits et diamètres minimum</w:t>
      </w:r>
    </w:p>
    <w:p w14:paraId="44F7528D" w14:textId="77777777" w:rsidR="001B551F" w:rsidRPr="007B2971" w:rsidRDefault="001B551F" w:rsidP="001B551F">
      <w:pPr>
        <w:widowControl w:val="0"/>
        <w:autoSpaceDE w:val="0"/>
        <w:autoSpaceDN w:val="0"/>
        <w:spacing w:before="13" w:after="0" w:line="240" w:lineRule="auto"/>
        <w:rPr>
          <w:rFonts w:ascii="Times New Roman" w:eastAsia="Tahoma" w:hAnsi="Times New Roman" w:cs="Times New Roman"/>
          <w:sz w:val="24"/>
          <w:szCs w:val="24"/>
          <w:lang w:val="fr-FR"/>
        </w:rPr>
      </w:pPr>
    </w:p>
    <w:p w14:paraId="5F26B1A7" w14:textId="77777777" w:rsidR="001B551F" w:rsidRPr="007B2971" w:rsidRDefault="001B551F" w:rsidP="001B551F">
      <w:pPr>
        <w:widowControl w:val="0"/>
        <w:tabs>
          <w:tab w:val="left" w:pos="3628"/>
          <w:tab w:val="left" w:pos="4897"/>
          <w:tab w:val="left" w:pos="6228"/>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lastRenderedPageBreak/>
        <w:t>Appareils</w:t>
      </w:r>
      <w:r w:rsidRPr="007B2971">
        <w:rPr>
          <w:rFonts w:ascii="Times New Roman" w:eastAsia="Tahoma" w:hAnsi="Times New Roman" w:cs="Times New Roman"/>
          <w:sz w:val="24"/>
          <w:szCs w:val="24"/>
          <w:lang w:val="fr-FR"/>
        </w:rPr>
        <w:tab/>
        <w:t>Débit</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pacing w:val="-5"/>
          <w:w w:val="105"/>
          <w:sz w:val="24"/>
          <w:szCs w:val="24"/>
          <w:u w:val="single"/>
          <w:lang w:val="fr-FR"/>
        </w:rPr>
        <w:t>DN</w:t>
      </w:r>
      <w:r w:rsidRPr="007B2971">
        <w:rPr>
          <w:rFonts w:ascii="Times New Roman" w:eastAsia="Tahoma" w:hAnsi="Times New Roman" w:cs="Times New Roman"/>
          <w:sz w:val="24"/>
          <w:szCs w:val="24"/>
          <w:lang w:val="fr-FR"/>
        </w:rPr>
        <w:tab/>
        <w:t>D</w:t>
      </w:r>
      <w:r w:rsidRPr="007B2971">
        <w:rPr>
          <w:rFonts w:ascii="Times New Roman" w:eastAsia="Tahoma" w:hAnsi="Times New Roman" w:cs="Times New Roman"/>
          <w:w w:val="105"/>
          <w:sz w:val="24"/>
          <w:szCs w:val="24"/>
          <w:u w:val="single"/>
          <w:lang w:val="fr-FR"/>
        </w:rPr>
        <w:t>iamètre réel</w:t>
      </w:r>
      <w:r w:rsidRPr="007B2971">
        <w:rPr>
          <w:rFonts w:ascii="Times New Roman" w:eastAsia="Tahoma" w:hAnsi="Times New Roman" w:cs="Times New Roman"/>
          <w:spacing w:val="-17"/>
          <w:w w:val="105"/>
          <w:sz w:val="24"/>
          <w:szCs w:val="24"/>
          <w:u w:val="single"/>
          <w:lang w:val="fr-FR"/>
        </w:rPr>
        <w:t xml:space="preserve"> </w:t>
      </w:r>
      <w:r w:rsidRPr="007B2971">
        <w:rPr>
          <w:rFonts w:ascii="Times New Roman" w:eastAsia="Tahoma" w:hAnsi="Times New Roman" w:cs="Times New Roman"/>
          <w:spacing w:val="-5"/>
          <w:w w:val="105"/>
          <w:sz w:val="24"/>
          <w:szCs w:val="24"/>
          <w:u w:val="single"/>
          <w:lang w:val="fr-FR"/>
        </w:rPr>
        <w:t>mm</w:t>
      </w:r>
    </w:p>
    <w:p w14:paraId="6A7A49FA"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p>
    <w:tbl>
      <w:tblPr>
        <w:tblW w:w="0" w:type="auto"/>
        <w:tblInd w:w="537" w:type="dxa"/>
        <w:tblLayout w:type="fixed"/>
        <w:tblCellMar>
          <w:left w:w="0" w:type="dxa"/>
          <w:right w:w="0" w:type="dxa"/>
        </w:tblCellMar>
        <w:tblLook w:val="01E0" w:firstRow="1" w:lastRow="1" w:firstColumn="1" w:lastColumn="1" w:noHBand="0" w:noVBand="0"/>
      </w:tblPr>
      <w:tblGrid>
        <w:gridCol w:w="2616"/>
        <w:gridCol w:w="1362"/>
        <w:gridCol w:w="1541"/>
        <w:gridCol w:w="1538"/>
      </w:tblGrid>
      <w:tr w:rsidR="001B551F" w:rsidRPr="007B2971" w14:paraId="005148B3" w14:textId="77777777" w:rsidTr="003F48AB">
        <w:trPr>
          <w:trHeight w:val="249"/>
        </w:trPr>
        <w:tc>
          <w:tcPr>
            <w:tcW w:w="2616" w:type="dxa"/>
          </w:tcPr>
          <w:p w14:paraId="7074F4C0" w14:textId="77777777" w:rsidR="001B551F" w:rsidRPr="007B2971" w:rsidRDefault="001B551F" w:rsidP="003F48AB">
            <w:pPr>
              <w:widowControl w:val="0"/>
              <w:autoSpaceDE w:val="0"/>
              <w:autoSpaceDN w:val="0"/>
              <w:spacing w:before="6" w:after="0" w:line="223" w:lineRule="exact"/>
              <w:rPr>
                <w:rFonts w:ascii="Times New Roman" w:eastAsia="Arial" w:hAnsi="Times New Roman" w:cs="Times New Roman"/>
                <w:sz w:val="24"/>
                <w:szCs w:val="24"/>
                <w:lang w:val="fr-FR"/>
              </w:rPr>
            </w:pPr>
            <w:r w:rsidRPr="007B2971">
              <w:rPr>
                <w:rFonts w:ascii="Times New Roman" w:eastAsia="Arial" w:hAnsi="Times New Roman" w:cs="Times New Roman"/>
                <w:spacing w:val="-4"/>
                <w:w w:val="105"/>
                <w:sz w:val="24"/>
                <w:szCs w:val="24"/>
                <w:lang w:val="fr-FR"/>
              </w:rPr>
              <w:t>*</w:t>
            </w:r>
            <w:r w:rsidRPr="007B2971">
              <w:rPr>
                <w:rFonts w:ascii="Times New Roman" w:eastAsia="Arial" w:hAnsi="Times New Roman" w:cs="Times New Roman"/>
                <w:spacing w:val="-5"/>
                <w:w w:val="105"/>
                <w:sz w:val="24"/>
                <w:szCs w:val="24"/>
                <w:lang w:val="fr-FR"/>
              </w:rPr>
              <w:t xml:space="preserve"> Lavabo i</w:t>
            </w:r>
            <w:r w:rsidRPr="007B2971">
              <w:rPr>
                <w:rFonts w:ascii="Times New Roman" w:eastAsia="Arial" w:hAnsi="Times New Roman" w:cs="Times New Roman"/>
                <w:spacing w:val="-4"/>
                <w:w w:val="105"/>
                <w:sz w:val="24"/>
                <w:szCs w:val="24"/>
                <w:lang w:val="fr-FR"/>
              </w:rPr>
              <w:t>ndividuel</w:t>
            </w:r>
            <w:r w:rsidRPr="007B2971">
              <w:rPr>
                <w:rFonts w:ascii="Times New Roman" w:eastAsia="Arial" w:hAnsi="Times New Roman" w:cs="Times New Roman"/>
                <w:spacing w:val="-3"/>
                <w:w w:val="105"/>
                <w:sz w:val="24"/>
                <w:szCs w:val="24"/>
                <w:lang w:val="fr-FR"/>
              </w:rPr>
              <w:t xml:space="preserve"> </w:t>
            </w:r>
          </w:p>
        </w:tc>
        <w:tc>
          <w:tcPr>
            <w:tcW w:w="1362" w:type="dxa"/>
          </w:tcPr>
          <w:p w14:paraId="51DE7065" w14:textId="77777777" w:rsidR="001B551F" w:rsidRPr="007B2971" w:rsidRDefault="001B551F" w:rsidP="003F48AB">
            <w:pPr>
              <w:widowControl w:val="0"/>
              <w:autoSpaceDE w:val="0"/>
              <w:autoSpaceDN w:val="0"/>
              <w:spacing w:before="6" w:after="0" w:line="223"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w w:val="105"/>
                <w:sz w:val="24"/>
                <w:szCs w:val="24"/>
                <w:lang w:val="fr-FR"/>
              </w:rPr>
              <w:t>0,75</w:t>
            </w:r>
          </w:p>
        </w:tc>
        <w:tc>
          <w:tcPr>
            <w:tcW w:w="1541" w:type="dxa"/>
          </w:tcPr>
          <w:p w14:paraId="5D8ABC44" w14:textId="77777777" w:rsidR="001B551F" w:rsidRPr="007B2971" w:rsidRDefault="001B551F" w:rsidP="003F48AB">
            <w:pPr>
              <w:widowControl w:val="0"/>
              <w:autoSpaceDE w:val="0"/>
              <w:autoSpaceDN w:val="0"/>
              <w:spacing w:before="6" w:after="0" w:line="223" w:lineRule="exact"/>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30</w:t>
            </w:r>
          </w:p>
        </w:tc>
        <w:tc>
          <w:tcPr>
            <w:tcW w:w="1538" w:type="dxa"/>
          </w:tcPr>
          <w:p w14:paraId="2E6553EC" w14:textId="77777777" w:rsidR="001B551F" w:rsidRPr="007B2971" w:rsidRDefault="001B551F" w:rsidP="003F48AB">
            <w:pPr>
              <w:widowControl w:val="0"/>
              <w:autoSpaceDE w:val="0"/>
              <w:autoSpaceDN w:val="0"/>
              <w:spacing w:before="6" w:after="0" w:line="223" w:lineRule="exact"/>
              <w:ind w:right="159"/>
              <w:jc w:val="right"/>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34/40</w:t>
            </w:r>
          </w:p>
        </w:tc>
      </w:tr>
      <w:tr w:rsidR="001B551F" w:rsidRPr="007B2971" w14:paraId="2539917F" w14:textId="77777777" w:rsidTr="003F48AB">
        <w:trPr>
          <w:trHeight w:val="249"/>
        </w:trPr>
        <w:tc>
          <w:tcPr>
            <w:tcW w:w="2616" w:type="dxa"/>
          </w:tcPr>
          <w:p w14:paraId="495EA4D6" w14:textId="77777777" w:rsidR="001B551F" w:rsidRPr="007B2971" w:rsidRDefault="001B551F" w:rsidP="003F48AB">
            <w:pPr>
              <w:widowControl w:val="0"/>
              <w:autoSpaceDE w:val="0"/>
              <w:autoSpaceDN w:val="0"/>
              <w:spacing w:before="6" w:after="0" w:line="223" w:lineRule="exact"/>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w:t>
            </w:r>
            <w:r w:rsidRPr="007B2971">
              <w:rPr>
                <w:rFonts w:ascii="Times New Roman" w:eastAsia="Arial" w:hAnsi="Times New Roman" w:cs="Times New Roman"/>
                <w:spacing w:val="-14"/>
                <w:w w:val="105"/>
                <w:sz w:val="24"/>
                <w:szCs w:val="24"/>
                <w:lang w:val="fr-FR"/>
              </w:rPr>
              <w:t xml:space="preserve"> </w:t>
            </w:r>
            <w:r w:rsidRPr="007B2971">
              <w:rPr>
                <w:rFonts w:ascii="Times New Roman" w:eastAsia="Arial" w:hAnsi="Times New Roman" w:cs="Times New Roman"/>
                <w:spacing w:val="-5"/>
                <w:w w:val="105"/>
                <w:sz w:val="24"/>
                <w:szCs w:val="24"/>
                <w:lang w:val="fr-FR"/>
              </w:rPr>
              <w:t>WC</w:t>
            </w:r>
          </w:p>
        </w:tc>
        <w:tc>
          <w:tcPr>
            <w:tcW w:w="1362" w:type="dxa"/>
          </w:tcPr>
          <w:p w14:paraId="4EE68D38" w14:textId="77777777" w:rsidR="001B551F" w:rsidRPr="007B2971" w:rsidRDefault="001B551F" w:rsidP="003F48AB">
            <w:pPr>
              <w:widowControl w:val="0"/>
              <w:autoSpaceDE w:val="0"/>
              <w:autoSpaceDN w:val="0"/>
              <w:spacing w:before="6" w:after="0" w:line="223" w:lineRule="exact"/>
              <w:ind w:right="2"/>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w w:val="105"/>
                <w:sz w:val="24"/>
                <w:szCs w:val="24"/>
                <w:lang w:val="fr-FR"/>
              </w:rPr>
              <w:t>1,50</w:t>
            </w:r>
          </w:p>
        </w:tc>
        <w:tc>
          <w:tcPr>
            <w:tcW w:w="1541" w:type="dxa"/>
          </w:tcPr>
          <w:p w14:paraId="7DC47FA5" w14:textId="77777777" w:rsidR="001B551F" w:rsidRPr="007B2971" w:rsidRDefault="001B551F" w:rsidP="003F48AB">
            <w:pPr>
              <w:widowControl w:val="0"/>
              <w:autoSpaceDE w:val="0"/>
              <w:autoSpaceDN w:val="0"/>
              <w:spacing w:before="6" w:after="0" w:line="223" w:lineRule="exact"/>
              <w:rPr>
                <w:rFonts w:ascii="Times New Roman" w:eastAsia="Arial" w:hAnsi="Times New Roman" w:cs="Times New Roman"/>
                <w:sz w:val="24"/>
                <w:szCs w:val="24"/>
                <w:lang w:val="fr-FR"/>
              </w:rPr>
            </w:pPr>
            <w:r w:rsidRPr="007B2971">
              <w:rPr>
                <w:rFonts w:ascii="Times New Roman" w:eastAsia="Arial" w:hAnsi="Times New Roman" w:cs="Times New Roman"/>
                <w:spacing w:val="-5"/>
                <w:w w:val="105"/>
                <w:sz w:val="24"/>
                <w:szCs w:val="24"/>
                <w:lang w:val="fr-FR"/>
              </w:rPr>
              <w:t>80</w:t>
            </w:r>
          </w:p>
        </w:tc>
        <w:tc>
          <w:tcPr>
            <w:tcW w:w="1538" w:type="dxa"/>
          </w:tcPr>
          <w:p w14:paraId="7661E921" w14:textId="77777777" w:rsidR="001B551F" w:rsidRPr="007B2971" w:rsidRDefault="001B551F" w:rsidP="003F48AB">
            <w:pPr>
              <w:widowControl w:val="0"/>
              <w:autoSpaceDE w:val="0"/>
              <w:autoSpaceDN w:val="0"/>
              <w:spacing w:before="6" w:after="0" w:line="223" w:lineRule="exact"/>
              <w:ind w:right="50"/>
              <w:jc w:val="right"/>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94/100</w:t>
            </w:r>
          </w:p>
        </w:tc>
      </w:tr>
    </w:tbl>
    <w:p w14:paraId="2C8F8E61" w14:textId="77777777" w:rsidR="001B551F" w:rsidRPr="007B2971" w:rsidRDefault="001B551F" w:rsidP="001B551F">
      <w:pPr>
        <w:widowControl w:val="0"/>
        <w:autoSpaceDE w:val="0"/>
        <w:autoSpaceDN w:val="0"/>
        <w:spacing w:after="0" w:line="223" w:lineRule="exact"/>
        <w:jc w:val="right"/>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1A55DF88" w14:textId="77777777" w:rsidR="001B551F" w:rsidRPr="007B2971" w:rsidRDefault="001B551F" w:rsidP="001B551F">
      <w:pPr>
        <w:widowControl w:val="0"/>
        <w:tabs>
          <w:tab w:val="left" w:pos="2231"/>
        </w:tabs>
        <w:autoSpaceDE w:val="0"/>
        <w:autoSpaceDN w:val="0"/>
        <w:spacing w:before="8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sz w:val="24"/>
          <w:szCs w:val="24"/>
          <w:lang w:val="fr-FR"/>
        </w:rPr>
        <w:lastRenderedPageBreak/>
        <w:t>C/</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sz w:val="24"/>
          <w:szCs w:val="24"/>
          <w:u w:val="single"/>
          <w:lang w:val="fr-FR"/>
        </w:rPr>
        <w:t xml:space="preserve">Eau froide </w:t>
      </w:r>
    </w:p>
    <w:p w14:paraId="6B6D1209"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5259D4D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w:t>
      </w:r>
      <w:r w:rsidRPr="007B2971">
        <w:rPr>
          <w:rFonts w:ascii="Times New Roman" w:eastAsia="Tahoma" w:hAnsi="Times New Roman" w:cs="Times New Roman"/>
          <w:spacing w:val="-13"/>
          <w:w w:val="105"/>
          <w:sz w:val="24"/>
          <w:szCs w:val="24"/>
          <w:lang w:val="fr-FR"/>
        </w:rPr>
        <w:t xml:space="preserve"> </w:t>
      </w:r>
      <w:r w:rsidRPr="007B2971">
        <w:rPr>
          <w:rFonts w:ascii="Times New Roman" w:eastAsia="Tahoma" w:hAnsi="Times New Roman" w:cs="Times New Roman"/>
          <w:w w:val="105"/>
          <w:sz w:val="24"/>
          <w:szCs w:val="24"/>
          <w:lang w:val="fr-FR"/>
        </w:rPr>
        <w:t>Débits et diamètres minimaux des équipements</w:t>
      </w:r>
      <w:r w:rsidRPr="007B2971">
        <w:rPr>
          <w:rFonts w:ascii="Times New Roman" w:eastAsia="Tahoma" w:hAnsi="Times New Roman" w:cs="Times New Roman"/>
          <w:spacing w:val="-14"/>
          <w:w w:val="105"/>
          <w:sz w:val="24"/>
          <w:szCs w:val="24"/>
          <w:lang w:val="fr-FR"/>
        </w:rPr>
        <w:t xml:space="preserve"> </w:t>
      </w:r>
      <w:r w:rsidRPr="007B2971">
        <w:rPr>
          <w:rFonts w:ascii="Times New Roman" w:eastAsia="Tahoma" w:hAnsi="Times New Roman" w:cs="Times New Roman"/>
          <w:spacing w:val="-10"/>
          <w:w w:val="105"/>
          <w:sz w:val="24"/>
          <w:szCs w:val="24"/>
          <w:lang w:val="fr-FR"/>
        </w:rPr>
        <w:t>:</w:t>
      </w:r>
    </w:p>
    <w:p w14:paraId="5B47E3D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6FFCD332"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tbl>
      <w:tblPr>
        <w:tblW w:w="0" w:type="auto"/>
        <w:tblInd w:w="1471" w:type="dxa"/>
        <w:tblLayout w:type="fixed"/>
        <w:tblCellMar>
          <w:left w:w="0" w:type="dxa"/>
          <w:right w:w="0" w:type="dxa"/>
        </w:tblCellMar>
        <w:tblLook w:val="01E0" w:firstRow="1" w:lastRow="1" w:firstColumn="1" w:lastColumn="1" w:noHBand="0" w:noVBand="0"/>
      </w:tblPr>
      <w:tblGrid>
        <w:gridCol w:w="2772"/>
        <w:gridCol w:w="1581"/>
        <w:gridCol w:w="2284"/>
      </w:tblGrid>
      <w:tr w:rsidR="001B551F" w:rsidRPr="007B2971" w14:paraId="4C5DC587" w14:textId="77777777" w:rsidTr="003F48AB">
        <w:trPr>
          <w:trHeight w:val="625"/>
        </w:trPr>
        <w:tc>
          <w:tcPr>
            <w:tcW w:w="2772" w:type="dxa"/>
          </w:tcPr>
          <w:p w14:paraId="513F1D6C" w14:textId="77777777" w:rsidR="001B551F" w:rsidRPr="007B2971" w:rsidRDefault="001B551F" w:rsidP="003F48AB">
            <w:pPr>
              <w:widowControl w:val="0"/>
              <w:autoSpaceDE w:val="0"/>
              <w:autoSpaceDN w:val="0"/>
              <w:spacing w:before="6"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u w:val="single"/>
                <w:lang w:val="fr-FR"/>
              </w:rPr>
              <w:t>Appareils</w:t>
            </w:r>
          </w:p>
        </w:tc>
        <w:tc>
          <w:tcPr>
            <w:tcW w:w="1581" w:type="dxa"/>
          </w:tcPr>
          <w:p w14:paraId="7D58A69A" w14:textId="77777777" w:rsidR="001B551F" w:rsidRPr="007B2971" w:rsidRDefault="001B551F" w:rsidP="003F48AB">
            <w:pPr>
              <w:widowControl w:val="0"/>
              <w:autoSpaceDE w:val="0"/>
              <w:autoSpaceDN w:val="0"/>
              <w:spacing w:before="6"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4"/>
                <w:w w:val="105"/>
                <w:sz w:val="24"/>
                <w:szCs w:val="24"/>
                <w:u w:val="single"/>
                <w:lang w:val="fr-FR"/>
              </w:rPr>
              <w:t>Débit</w:t>
            </w:r>
          </w:p>
          <w:p w14:paraId="4CFC5123" w14:textId="77777777" w:rsidR="001B551F" w:rsidRPr="007B2971" w:rsidRDefault="001B551F" w:rsidP="003F48AB">
            <w:pPr>
              <w:widowControl w:val="0"/>
              <w:autoSpaceDE w:val="0"/>
              <w:autoSpaceDN w:val="0"/>
              <w:spacing w:before="10"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I.</w:t>
            </w:r>
            <w:r w:rsidRPr="007B2971">
              <w:rPr>
                <w:rFonts w:ascii="Times New Roman" w:eastAsia="Arial" w:hAnsi="Times New Roman" w:cs="Times New Roman"/>
                <w:spacing w:val="-5"/>
                <w:w w:val="105"/>
                <w:sz w:val="24"/>
                <w:szCs w:val="24"/>
                <w:lang w:val="fr-FR"/>
              </w:rPr>
              <w:t xml:space="preserve"> </w:t>
            </w:r>
            <w:r w:rsidRPr="007B2971">
              <w:rPr>
                <w:rFonts w:ascii="Times New Roman" w:eastAsia="Arial" w:hAnsi="Times New Roman" w:cs="Times New Roman"/>
                <w:w w:val="105"/>
                <w:sz w:val="24"/>
                <w:szCs w:val="24"/>
                <w:lang w:val="fr-FR"/>
              </w:rPr>
              <w:t>/</w:t>
            </w:r>
            <w:r w:rsidRPr="007B2971">
              <w:rPr>
                <w:rFonts w:ascii="Times New Roman" w:eastAsia="Arial" w:hAnsi="Times New Roman" w:cs="Times New Roman"/>
                <w:spacing w:val="-3"/>
                <w:w w:val="105"/>
                <w:sz w:val="24"/>
                <w:szCs w:val="24"/>
                <w:lang w:val="fr-FR"/>
              </w:rPr>
              <w:t xml:space="preserve"> </w:t>
            </w:r>
            <w:r w:rsidRPr="007B2971">
              <w:rPr>
                <w:rFonts w:ascii="Times New Roman" w:eastAsia="Arial" w:hAnsi="Times New Roman" w:cs="Times New Roman"/>
                <w:spacing w:val="-10"/>
                <w:w w:val="105"/>
                <w:sz w:val="24"/>
                <w:szCs w:val="24"/>
                <w:lang w:val="fr-FR"/>
              </w:rPr>
              <w:t>s</w:t>
            </w:r>
          </w:p>
        </w:tc>
        <w:tc>
          <w:tcPr>
            <w:tcW w:w="2284" w:type="dxa"/>
          </w:tcPr>
          <w:p w14:paraId="06C19AD6" w14:textId="77777777" w:rsidR="001B551F" w:rsidRPr="007B2971" w:rsidRDefault="001B551F" w:rsidP="003F48AB">
            <w:pPr>
              <w:widowControl w:val="0"/>
              <w:autoSpaceDE w:val="0"/>
              <w:autoSpaceDN w:val="0"/>
              <w:spacing w:before="6"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u w:val="single"/>
                <w:lang w:val="fr-FR"/>
              </w:rPr>
              <w:t>Diamètre</w:t>
            </w:r>
            <w:r w:rsidRPr="007B2971">
              <w:rPr>
                <w:rFonts w:ascii="Times New Roman" w:eastAsia="Arial" w:hAnsi="Times New Roman" w:cs="Times New Roman"/>
                <w:spacing w:val="-3"/>
                <w:w w:val="105"/>
                <w:sz w:val="24"/>
                <w:szCs w:val="24"/>
                <w:u w:val="single"/>
                <w:lang w:val="fr-FR"/>
              </w:rPr>
              <w:t xml:space="preserve"> </w:t>
            </w:r>
            <w:r w:rsidRPr="007B2971">
              <w:rPr>
                <w:rFonts w:ascii="Times New Roman" w:eastAsia="Arial" w:hAnsi="Times New Roman" w:cs="Times New Roman"/>
                <w:spacing w:val="-5"/>
                <w:w w:val="105"/>
                <w:sz w:val="24"/>
                <w:szCs w:val="24"/>
                <w:u w:val="single"/>
                <w:lang w:val="fr-FR"/>
              </w:rPr>
              <w:t>mm</w:t>
            </w:r>
          </w:p>
        </w:tc>
      </w:tr>
      <w:tr w:rsidR="001B551F" w:rsidRPr="007B2971" w14:paraId="628F1AE5" w14:textId="77777777" w:rsidTr="003F48AB">
        <w:trPr>
          <w:trHeight w:val="375"/>
        </w:trPr>
        <w:tc>
          <w:tcPr>
            <w:tcW w:w="2772" w:type="dxa"/>
          </w:tcPr>
          <w:p w14:paraId="446FB850" w14:textId="77777777" w:rsidR="001B551F" w:rsidRPr="007B2971" w:rsidRDefault="001B551F" w:rsidP="003F48AB">
            <w:pPr>
              <w:widowControl w:val="0"/>
              <w:autoSpaceDE w:val="0"/>
              <w:autoSpaceDN w:val="0"/>
              <w:spacing w:before="132" w:after="0" w:line="223" w:lineRule="exact"/>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w:t>
            </w:r>
            <w:r w:rsidRPr="007B2971">
              <w:rPr>
                <w:rFonts w:ascii="Times New Roman" w:eastAsia="Arial" w:hAnsi="Times New Roman" w:cs="Times New Roman"/>
                <w:spacing w:val="-10"/>
                <w:w w:val="105"/>
                <w:sz w:val="24"/>
                <w:szCs w:val="24"/>
                <w:lang w:val="fr-FR"/>
              </w:rPr>
              <w:t xml:space="preserve"> Lavabo i</w:t>
            </w:r>
            <w:r w:rsidRPr="007B2971">
              <w:rPr>
                <w:rFonts w:ascii="Times New Roman" w:eastAsia="Arial" w:hAnsi="Times New Roman" w:cs="Times New Roman"/>
                <w:spacing w:val="-2"/>
                <w:w w:val="105"/>
                <w:sz w:val="24"/>
                <w:szCs w:val="24"/>
                <w:lang w:val="fr-FR"/>
              </w:rPr>
              <w:t>ndividuel</w:t>
            </w:r>
          </w:p>
        </w:tc>
        <w:tc>
          <w:tcPr>
            <w:tcW w:w="1581" w:type="dxa"/>
          </w:tcPr>
          <w:p w14:paraId="0CFEC0F6" w14:textId="77777777" w:rsidR="001B551F" w:rsidRPr="007B2971" w:rsidRDefault="001B551F" w:rsidP="003F48AB">
            <w:pPr>
              <w:widowControl w:val="0"/>
              <w:autoSpaceDE w:val="0"/>
              <w:autoSpaceDN w:val="0"/>
              <w:spacing w:before="132" w:after="0" w:line="223"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w w:val="105"/>
                <w:sz w:val="24"/>
                <w:szCs w:val="24"/>
                <w:lang w:val="fr-FR"/>
              </w:rPr>
              <w:t>0,20</w:t>
            </w:r>
          </w:p>
        </w:tc>
        <w:tc>
          <w:tcPr>
            <w:tcW w:w="2284" w:type="dxa"/>
          </w:tcPr>
          <w:p w14:paraId="243D666D" w14:textId="77777777" w:rsidR="001B551F" w:rsidRPr="007B2971" w:rsidRDefault="001B551F" w:rsidP="003F48AB">
            <w:pPr>
              <w:widowControl w:val="0"/>
              <w:autoSpaceDE w:val="0"/>
              <w:autoSpaceDN w:val="0"/>
              <w:spacing w:before="132" w:after="0" w:line="223"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10/12</w:t>
            </w:r>
          </w:p>
        </w:tc>
      </w:tr>
      <w:tr w:rsidR="001B551F" w:rsidRPr="007B2971" w14:paraId="2F59B208" w14:textId="77777777" w:rsidTr="003F48AB">
        <w:trPr>
          <w:trHeight w:val="249"/>
        </w:trPr>
        <w:tc>
          <w:tcPr>
            <w:tcW w:w="2772" w:type="dxa"/>
          </w:tcPr>
          <w:p w14:paraId="27079EFB" w14:textId="77777777" w:rsidR="001B551F" w:rsidRPr="007B2971" w:rsidRDefault="001B551F" w:rsidP="003F48AB">
            <w:pPr>
              <w:widowControl w:val="0"/>
              <w:autoSpaceDE w:val="0"/>
              <w:autoSpaceDN w:val="0"/>
              <w:spacing w:before="6" w:after="0" w:line="223" w:lineRule="exact"/>
              <w:rPr>
                <w:rFonts w:ascii="Times New Roman" w:eastAsia="Arial" w:hAnsi="Times New Roman" w:cs="Times New Roman"/>
                <w:sz w:val="24"/>
                <w:szCs w:val="24"/>
                <w:lang w:val="fr-FR"/>
              </w:rPr>
            </w:pPr>
            <w:r w:rsidRPr="007B2971">
              <w:rPr>
                <w:rFonts w:ascii="Times New Roman" w:eastAsia="Arial" w:hAnsi="Times New Roman" w:cs="Times New Roman"/>
                <w:w w:val="105"/>
                <w:sz w:val="24"/>
                <w:szCs w:val="24"/>
                <w:lang w:val="fr-FR"/>
              </w:rPr>
              <w:t>*</w:t>
            </w:r>
            <w:r w:rsidRPr="007B2971">
              <w:rPr>
                <w:rFonts w:ascii="Times New Roman" w:eastAsia="Arial" w:hAnsi="Times New Roman" w:cs="Times New Roman"/>
                <w:spacing w:val="-5"/>
                <w:w w:val="105"/>
                <w:sz w:val="24"/>
                <w:szCs w:val="24"/>
                <w:lang w:val="fr-FR"/>
              </w:rPr>
              <w:t xml:space="preserve"> </w:t>
            </w:r>
            <w:r w:rsidRPr="007B2971">
              <w:rPr>
                <w:rFonts w:ascii="Times New Roman" w:eastAsia="Arial" w:hAnsi="Times New Roman" w:cs="Times New Roman"/>
                <w:w w:val="105"/>
                <w:sz w:val="24"/>
                <w:szCs w:val="24"/>
                <w:lang w:val="fr-FR"/>
              </w:rPr>
              <w:t>WC</w:t>
            </w:r>
            <w:r w:rsidRPr="007B2971">
              <w:rPr>
                <w:rFonts w:ascii="Times New Roman" w:eastAsia="Arial" w:hAnsi="Times New Roman" w:cs="Times New Roman"/>
                <w:spacing w:val="-5"/>
                <w:w w:val="105"/>
                <w:sz w:val="24"/>
                <w:szCs w:val="24"/>
                <w:lang w:val="fr-FR"/>
              </w:rPr>
              <w:t xml:space="preserve"> </w:t>
            </w:r>
            <w:r w:rsidRPr="007B2971">
              <w:rPr>
                <w:rFonts w:ascii="Times New Roman" w:eastAsia="Arial" w:hAnsi="Times New Roman" w:cs="Times New Roman"/>
                <w:spacing w:val="-2"/>
                <w:w w:val="105"/>
                <w:sz w:val="24"/>
                <w:szCs w:val="24"/>
                <w:lang w:val="fr-FR"/>
              </w:rPr>
              <w:t>(réservoir)</w:t>
            </w:r>
          </w:p>
        </w:tc>
        <w:tc>
          <w:tcPr>
            <w:tcW w:w="1581" w:type="dxa"/>
          </w:tcPr>
          <w:p w14:paraId="6A6ACA37" w14:textId="77777777" w:rsidR="001B551F" w:rsidRPr="007B2971" w:rsidRDefault="001B551F" w:rsidP="003F48AB">
            <w:pPr>
              <w:widowControl w:val="0"/>
              <w:autoSpaceDE w:val="0"/>
              <w:autoSpaceDN w:val="0"/>
              <w:spacing w:before="6" w:after="0" w:line="223" w:lineRule="exact"/>
              <w:ind w:right="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w w:val="105"/>
                <w:sz w:val="24"/>
                <w:szCs w:val="24"/>
                <w:lang w:val="fr-FR"/>
              </w:rPr>
              <w:t>0,12</w:t>
            </w:r>
          </w:p>
        </w:tc>
        <w:tc>
          <w:tcPr>
            <w:tcW w:w="2284" w:type="dxa"/>
          </w:tcPr>
          <w:p w14:paraId="1DDC8151" w14:textId="77777777" w:rsidR="001B551F" w:rsidRPr="007B2971" w:rsidRDefault="001B551F" w:rsidP="003F48AB">
            <w:pPr>
              <w:widowControl w:val="0"/>
              <w:autoSpaceDE w:val="0"/>
              <w:autoSpaceDN w:val="0"/>
              <w:spacing w:before="6" w:after="0" w:line="223"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2"/>
                <w:w w:val="105"/>
                <w:sz w:val="24"/>
                <w:szCs w:val="24"/>
                <w:lang w:val="fr-FR"/>
              </w:rPr>
              <w:t>10/12</w:t>
            </w:r>
          </w:p>
        </w:tc>
      </w:tr>
    </w:tbl>
    <w:p w14:paraId="1F0F99D3" w14:textId="77777777" w:rsidR="001B551F" w:rsidRPr="007B2971" w:rsidRDefault="001B551F" w:rsidP="007B2971">
      <w:pPr>
        <w:widowControl w:val="0"/>
        <w:numPr>
          <w:ilvl w:val="0"/>
          <w:numId w:val="63"/>
        </w:numPr>
        <w:autoSpaceDE w:val="0"/>
        <w:autoSpaceDN w:val="0"/>
        <w:spacing w:before="246" w:after="0" w:line="240" w:lineRule="auto"/>
        <w:ind w:right="317"/>
        <w:jc w:val="center"/>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color="000000"/>
          <w:lang w:val="fr-FR"/>
        </w:rPr>
        <w:t>Pression résiduelle requise pour les vannes : 1,5 bar</w:t>
      </w:r>
      <w:r w:rsidRPr="007B2971">
        <w:rPr>
          <w:rFonts w:ascii="Times New Roman" w:eastAsia="Tahoma" w:hAnsi="Times New Roman" w:cs="Times New Roman"/>
          <w:spacing w:val="-4"/>
          <w:sz w:val="24"/>
          <w:szCs w:val="24"/>
          <w:u w:color="000000"/>
          <w:lang w:val="fr-FR"/>
        </w:rPr>
        <w:t>.</w:t>
      </w:r>
    </w:p>
    <w:p w14:paraId="348D00FB" w14:textId="77777777" w:rsidR="001B551F" w:rsidRPr="007B2971" w:rsidRDefault="001B551F" w:rsidP="001B551F">
      <w:pPr>
        <w:widowControl w:val="0"/>
        <w:autoSpaceDE w:val="0"/>
        <w:autoSpaceDN w:val="0"/>
        <w:spacing w:before="4"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48352" behindDoc="0" locked="0" layoutInCell="1" allowOverlap="1" wp14:anchorId="744D182D" wp14:editId="1F0331BD">
                <wp:simplePos x="0" y="0"/>
                <wp:positionH relativeFrom="column">
                  <wp:posOffset>670009</wp:posOffset>
                </wp:positionH>
                <wp:positionV relativeFrom="paragraph">
                  <wp:posOffset>161506</wp:posOffset>
                </wp:positionV>
                <wp:extent cx="2251632" cy="358775"/>
                <wp:effectExtent l="0" t="0" r="0" b="0"/>
                <wp:wrapTopAndBottom/>
                <wp:docPr id="214" name="Textbox 214"/>
                <wp:cNvGraphicFramePr/>
                <a:graphic xmlns:a="http://schemas.openxmlformats.org/drawingml/2006/main">
                  <a:graphicData uri="http://schemas.microsoft.com/office/word/2010/wordprocessingShape">
                    <wps:wsp>
                      <wps:cNvSpPr txBox="1"/>
                      <wps:spPr>
                        <a:xfrm>
                          <a:off x="0" y="0"/>
                          <a:ext cx="2251632" cy="358775"/>
                        </a:xfrm>
                        <a:prstGeom prst="rect">
                          <a:avLst/>
                        </a:prstGeom>
                      </wps:spPr>
                      <wps:txbx>
                        <w:txbxContent>
                          <w:p w14:paraId="490008C7" w14:textId="77777777" w:rsidR="003F48AB" w:rsidRDefault="003F48AB" w:rsidP="001B551F">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DES OUVRAGES</w:t>
                            </w:r>
                          </w:p>
                        </w:txbxContent>
                      </wps:txbx>
                      <wps:bodyPr wrap="square" lIns="0" tIns="0" rIns="0" bIns="0" rtlCol="0">
                        <a:noAutofit/>
                      </wps:bodyPr>
                    </wps:wsp>
                  </a:graphicData>
                </a:graphic>
              </wp:anchor>
            </w:drawing>
          </mc:Choice>
          <mc:Fallback>
            <w:pict>
              <v:shape w14:anchorId="744D182D" id="Textbox 214" o:spid="_x0000_s1079" type="#_x0000_t202" style="position:absolute;margin-left:52.75pt;margin-top:12.7pt;width:177.3pt;height:28.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" filled="f" stroked="f">
                <v:textbox inset="0,0,0,0">
                  <w:txbxContent>
                    <w:p w14:paraId="490008C7" w14:textId="77777777" w:rsidR="003F48AB" w:rsidRDefault="003F48AB" w:rsidP="001B551F">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DES OUVRAGES</w:t>
                      </w:r>
                    </w:p>
                  </w:txbxContent>
                </v:textbox>
                <w10:wrap type="topAndBottom"/>
              </v:shape>
            </w:pict>
          </mc:Fallback>
        </mc:AlternateContent>
      </w:r>
      <w:r w:rsidRPr="007B2971">
        <w:rPr>
          <w:rFonts w:ascii="Times New Roman" w:eastAsia="Tahoma" w:hAnsi="Times New Roman" w:cs="Times New Roman"/>
          <w:noProof/>
          <w:sz w:val="24"/>
          <w:szCs w:val="24"/>
          <w:lang w:val="fr-FR" w:eastAsia="fr-FR"/>
        </w:rPr>
        <mc:AlternateContent>
          <mc:Choice Requires="wpg">
            <w:drawing>
              <wp:anchor distT="0" distB="0" distL="0" distR="0" simplePos="0" relativeHeight="251747328" behindDoc="1" locked="0" layoutInCell="1" allowOverlap="1" wp14:anchorId="03266C86" wp14:editId="4131652C">
                <wp:simplePos x="0" y="0"/>
                <wp:positionH relativeFrom="page">
                  <wp:posOffset>1295801</wp:posOffset>
                </wp:positionH>
                <wp:positionV relativeFrom="paragraph">
                  <wp:posOffset>163774</wp:posOffset>
                </wp:positionV>
                <wp:extent cx="318770" cy="15875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210" name="Image 210"/>
                          <pic:cNvPicPr/>
                        </pic:nvPicPr>
                        <pic:blipFill>
                          <a:blip r:embed="rId61" cstate="print"/>
                          <a:stretch>
                            <a:fillRect/>
                          </a:stretch>
                        </pic:blipFill>
                        <pic:spPr>
                          <a:xfrm>
                            <a:off x="0" y="34370"/>
                            <a:ext cx="318295" cy="117426"/>
                          </a:xfrm>
                          <a:prstGeom prst="rect">
                            <a:avLst/>
                          </a:prstGeom>
                        </pic:spPr>
                      </pic:pic>
                      <wps:wsp>
                        <wps:cNvPr id="211" name="Textbox 211"/>
                        <wps:cNvSpPr txBox="1"/>
                        <wps:spPr>
                          <a:xfrm>
                            <a:off x="0" y="0"/>
                            <a:ext cx="318770" cy="158750"/>
                          </a:xfrm>
                          <a:prstGeom prst="rect">
                            <a:avLst/>
                          </a:prstGeom>
                        </wps:spPr>
                        <wps:txbx>
                          <w:txbxContent>
                            <w:p w14:paraId="215D92A3" w14:textId="77777777" w:rsidR="003F48AB" w:rsidRDefault="003F48AB" w:rsidP="001B551F">
                              <w:pPr>
                                <w:spacing w:before="6"/>
                                <w:rPr>
                                  <w:b/>
                                  <w:sz w:val="20"/>
                                </w:rPr>
                              </w:pPr>
                              <w:r>
                                <w:rPr>
                                  <w:b/>
                                  <w:color w:val="7F0000"/>
                                  <w:spacing w:val="-4"/>
                                  <w:w w:val="105"/>
                                  <w:sz w:val="20"/>
                                </w:rPr>
                                <w:t>15.5</w:t>
                              </w:r>
                            </w:p>
                          </w:txbxContent>
                        </wps:txbx>
                        <wps:bodyPr wrap="square" lIns="0" tIns="0" rIns="0" bIns="0" rtlCol="0">
                          <a:noAutofit/>
                        </wps:bodyPr>
                      </wps:wsp>
                    </wpg:wgp>
                  </a:graphicData>
                </a:graphic>
              </wp:anchor>
            </w:drawing>
          </mc:Choice>
          <mc:Fallback>
            <w:pict>
              <v:group w14:anchorId="03266C86" id="Group 209" o:spid="_x0000_s1080" style="position:absolute;margin-left:102.05pt;margin-top:12.9pt;width:25.1pt;height:12.5pt;z-index:-251569152;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">
                <v:shape id="Image 210" o:spid="_x0000_s1081" type="#_x0000_t75" style="position:absolute;top:34370;width:318295;height:11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">
                  <v:imagedata r:id="rId62" o:title=""/>
                </v:shape>
                <v:shape id="Textbox 211" o:spid="_x0000_s1082"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215D92A3" w14:textId="77777777" w:rsidR="003F48AB" w:rsidRDefault="003F48AB" w:rsidP="001B551F">
                        <w:pPr>
                          <w:spacing w:before="6"/>
                          <w:rPr>
                            <w:b/>
                            <w:sz w:val="20"/>
                          </w:rPr>
                        </w:pPr>
                        <w:r>
                          <w:rPr>
                            <w:b/>
                            <w:color w:val="7F0000"/>
                            <w:spacing w:val="-4"/>
                            <w:w w:val="105"/>
                            <w:sz w:val="20"/>
                          </w:rPr>
                          <w:t>15.5</w:t>
                        </w:r>
                      </w:p>
                    </w:txbxContent>
                  </v:textbox>
                </v:shape>
                <w10:wrap type="topAndBottom" anchorx="page"/>
              </v:group>
            </w:pict>
          </mc:Fallback>
        </mc:AlternateContent>
      </w:r>
    </w:p>
    <w:p w14:paraId="206B620C" w14:textId="77777777" w:rsidR="001B551F" w:rsidRPr="007B2971" w:rsidRDefault="001B551F" w:rsidP="001B551F">
      <w:pPr>
        <w:widowControl w:val="0"/>
        <w:autoSpaceDE w:val="0"/>
        <w:autoSpaceDN w:val="0"/>
        <w:spacing w:before="32" w:after="0" w:line="240" w:lineRule="auto"/>
        <w:rPr>
          <w:rFonts w:ascii="Times New Roman" w:eastAsia="Tahoma" w:hAnsi="Times New Roman" w:cs="Times New Roman"/>
          <w:sz w:val="24"/>
          <w:szCs w:val="24"/>
          <w:lang w:val="fr-FR"/>
        </w:rPr>
      </w:pPr>
    </w:p>
    <w:p w14:paraId="529D1710" w14:textId="77777777" w:rsidR="001B551F" w:rsidRPr="007B2971" w:rsidRDefault="001B551F" w:rsidP="001B551F">
      <w:pPr>
        <w:widowControl w:val="0"/>
        <w:autoSpaceDE w:val="0"/>
        <w:autoSpaceDN w:val="0"/>
        <w:spacing w:before="9"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Des sorties d’appareils jusqu’au pied des goulottes. Les réseaux sont de type distinct.</w:t>
      </w:r>
    </w:p>
    <w:p w14:paraId="6F8A9D32" w14:textId="77777777" w:rsidR="001B551F" w:rsidRPr="007B2971" w:rsidRDefault="001B551F" w:rsidP="001B551F">
      <w:pPr>
        <w:widowControl w:val="0"/>
        <w:autoSpaceDE w:val="0"/>
        <w:autoSpaceDN w:val="0"/>
        <w:spacing w:before="9"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chutes.</w:t>
      </w:r>
      <w:r w:rsidRPr="007B2971">
        <w:rPr>
          <w:rFonts w:ascii="Times New Roman" w:eastAsia="Tahoma" w:hAnsi="Times New Roman" w:cs="Times New Roman"/>
          <w:spacing w:val="-2"/>
          <w:w w:val="105"/>
          <w:sz w:val="24"/>
          <w:szCs w:val="24"/>
          <w:u w:val="single"/>
          <w:lang w:val="fr-FR"/>
        </w:rPr>
        <w:t xml:space="preserve"> </w:t>
      </w:r>
    </w:p>
    <w:p w14:paraId="33BD85F2"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08C85548" w14:textId="77777777" w:rsidR="001B551F" w:rsidRPr="007B2971" w:rsidRDefault="001B551F" w:rsidP="001B551F">
      <w:pPr>
        <w:widowControl w:val="0"/>
        <w:autoSpaceDE w:val="0"/>
        <w:autoSpaceDN w:val="0"/>
        <w:spacing w:after="0" w:line="236" w:lineRule="exact"/>
        <w:jc w:val="both"/>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descentes d’eaux noires et d’eaux usées seront séparées au rez-de-chaussée et aux étages. Les descentes d’eaux noires et d’eaux usées seront constituées de tuyaux en PVC de qualité.</w:t>
      </w:r>
    </w:p>
    <w:p w14:paraId="087C5FC2" w14:textId="77777777" w:rsidR="001B551F" w:rsidRPr="007B2971" w:rsidRDefault="001B551F" w:rsidP="001B551F">
      <w:pPr>
        <w:widowControl w:val="0"/>
        <w:autoSpaceDE w:val="0"/>
        <w:autoSpaceDN w:val="0"/>
        <w:spacing w:after="0" w:line="236" w:lineRule="exact"/>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Bâtiment » type M1 à joint caoutchouc ou joint collé</w:t>
      </w:r>
      <w:r w:rsidRPr="007B2971">
        <w:rPr>
          <w:rFonts w:ascii="Times New Roman" w:eastAsia="Tahoma" w:hAnsi="Times New Roman" w:cs="Times New Roman"/>
          <w:spacing w:val="-2"/>
          <w:w w:val="105"/>
          <w:sz w:val="24"/>
          <w:szCs w:val="24"/>
          <w:lang w:val="fr-FR"/>
        </w:rPr>
        <w:t>.</w:t>
      </w:r>
    </w:p>
    <w:p w14:paraId="26725C96" w14:textId="77777777" w:rsidR="001B551F" w:rsidRPr="007B2971" w:rsidRDefault="001B551F" w:rsidP="001B551F">
      <w:pPr>
        <w:widowControl w:val="0"/>
        <w:autoSpaceDE w:val="0"/>
        <w:autoSpaceDN w:val="0"/>
        <w:spacing w:before="26" w:after="0" w:line="240" w:lineRule="auto"/>
        <w:rPr>
          <w:rFonts w:ascii="Times New Roman" w:eastAsia="Tahoma" w:hAnsi="Times New Roman" w:cs="Times New Roman"/>
          <w:sz w:val="24"/>
          <w:szCs w:val="24"/>
          <w:lang w:val="fr-FR"/>
        </w:rPr>
      </w:pPr>
    </w:p>
    <w:p w14:paraId="0C56A86F" w14:textId="77777777" w:rsidR="001B551F" w:rsidRPr="007B2971" w:rsidRDefault="001B551F" w:rsidP="001B551F">
      <w:pPr>
        <w:widowControl w:val="0"/>
        <w:autoSpaceDE w:val="0"/>
        <w:autoSpaceDN w:val="0"/>
        <w:spacing w:after="0" w:line="249" w:lineRule="auto"/>
        <w:ind w:right="217"/>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descentes d'eaux usées et d'eaux noires seront maintenues par des colliers boulonnés en acier galvanisé avec une tige qui pourra être cimentée ou vissée selon la nature des murs. Un anneau de matériaux isolant sera placé entre le tuyau et le collier.</w:t>
      </w:r>
    </w:p>
    <w:p w14:paraId="738857CE" w14:textId="77777777" w:rsidR="001B551F" w:rsidRPr="007B2971" w:rsidRDefault="001B551F" w:rsidP="001B551F">
      <w:pPr>
        <w:widowControl w:val="0"/>
        <w:autoSpaceDE w:val="0"/>
        <w:autoSpaceDN w:val="0"/>
        <w:spacing w:before="4" w:after="0" w:line="240" w:lineRule="auto"/>
        <w:rPr>
          <w:rFonts w:ascii="Times New Roman" w:eastAsia="Tahoma" w:hAnsi="Times New Roman" w:cs="Times New Roman"/>
          <w:sz w:val="24"/>
          <w:szCs w:val="24"/>
          <w:lang w:val="fr-FR"/>
        </w:rPr>
      </w:pPr>
    </w:p>
    <w:p w14:paraId="509D5D7D"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Chaque tuyau de descente aura un té avec un bouchon d'inspection.</w:t>
      </w:r>
    </w:p>
    <w:p w14:paraId="401874BA"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w w:val="105"/>
          <w:sz w:val="24"/>
          <w:szCs w:val="24"/>
          <w:lang w:val="fr-FR"/>
        </w:rPr>
      </w:pPr>
    </w:p>
    <w:p w14:paraId="0542E821"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descentes traverseront les planchers via un manchon, bloqué et nivelé au niveau de la dalle supérieure</w:t>
      </w:r>
      <w:r w:rsidRPr="007B2971">
        <w:rPr>
          <w:rFonts w:ascii="Times New Roman" w:eastAsia="Tahoma" w:hAnsi="Times New Roman" w:cs="Times New Roman"/>
          <w:spacing w:val="-2"/>
          <w:w w:val="105"/>
          <w:sz w:val="24"/>
          <w:szCs w:val="24"/>
          <w:lang w:val="fr-FR"/>
        </w:rPr>
        <w:t>.</w:t>
      </w:r>
    </w:p>
    <w:p w14:paraId="72CFE452"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2C770FAE" w14:textId="77777777" w:rsidR="001B551F" w:rsidRPr="007B2971" w:rsidRDefault="001B551F" w:rsidP="001B551F">
      <w:pPr>
        <w:widowControl w:val="0"/>
        <w:autoSpaceDE w:val="0"/>
        <w:autoSpaceDN w:val="0"/>
        <w:spacing w:before="24" w:after="0" w:line="240" w:lineRule="auto"/>
        <w:rPr>
          <w:rFonts w:ascii="Times New Roman" w:eastAsia="Tahoma" w:hAnsi="Times New Roman" w:cs="Times New Roman"/>
          <w:sz w:val="24"/>
          <w:szCs w:val="24"/>
          <w:lang w:val="fr-FR"/>
        </w:rPr>
      </w:pPr>
    </w:p>
    <w:p w14:paraId="6EA163A5" w14:textId="77777777" w:rsidR="001B551F" w:rsidRPr="007B2971" w:rsidRDefault="001B551F" w:rsidP="007B2971">
      <w:pPr>
        <w:widowControl w:val="0"/>
        <w:numPr>
          <w:ilvl w:val="2"/>
          <w:numId w:val="46"/>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10"/>
          <w:w w:val="105"/>
          <w:sz w:val="24"/>
          <w:szCs w:val="24"/>
          <w:u w:val="dotted" w:color="0E455F"/>
          <w:lang w:val="fr-FR"/>
        </w:rPr>
        <w:t xml:space="preserve"> </w:t>
      </w:r>
      <w:r w:rsidRPr="007B2971">
        <w:rPr>
          <w:rFonts w:ascii="Times New Roman" w:eastAsia="Tahoma" w:hAnsi="Times New Roman" w:cs="Times New Roman"/>
          <w:color w:val="0E455F"/>
          <w:w w:val="105"/>
          <w:sz w:val="24"/>
          <w:szCs w:val="24"/>
          <w:u w:val="dotted" w:color="0E455F"/>
          <w:lang w:val="fr-FR"/>
        </w:rPr>
        <w:t>Siphon de sol:</w:t>
      </w:r>
    </w:p>
    <w:p w14:paraId="40789E30"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6E596AFB"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Siphon de sol à bonde en PVC collé. Dimensions 15 x 15 cm, sortie horizontale diamètre 40 mm</w:t>
      </w:r>
      <w:r w:rsidRPr="007B2971">
        <w:rPr>
          <w:rFonts w:ascii="Times New Roman" w:eastAsia="Tahoma" w:hAnsi="Times New Roman" w:cs="Times New Roman"/>
          <w:spacing w:val="-2"/>
          <w:w w:val="105"/>
          <w:sz w:val="24"/>
          <w:szCs w:val="24"/>
          <w:lang w:val="fr-FR"/>
        </w:rPr>
        <w:t>.</w:t>
      </w:r>
    </w:p>
    <w:p w14:paraId="776A0D53"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3A8E29F4" w14:textId="77777777" w:rsidR="001B551F" w:rsidRPr="007B2971" w:rsidRDefault="001B551F" w:rsidP="007B2971">
      <w:pPr>
        <w:widowControl w:val="0"/>
        <w:numPr>
          <w:ilvl w:val="2"/>
          <w:numId w:val="46"/>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z w:val="24"/>
          <w:szCs w:val="24"/>
          <w:u w:val="dotted" w:color="0E455F"/>
          <w:lang w:val="fr-FR"/>
        </w:rPr>
        <w:t>Équipement du lavabo</w:t>
      </w:r>
      <w:r w:rsidRPr="007B2971">
        <w:rPr>
          <w:rFonts w:ascii="Times New Roman" w:eastAsia="Tahoma" w:hAnsi="Times New Roman" w:cs="Times New Roman"/>
          <w:color w:val="0E455F"/>
          <w:spacing w:val="31"/>
          <w:sz w:val="24"/>
          <w:szCs w:val="24"/>
          <w:u w:val="dotted" w:color="0E455F"/>
          <w:lang w:val="fr-FR"/>
        </w:rPr>
        <w:t>:</w:t>
      </w:r>
    </w:p>
    <w:p w14:paraId="7AEC58C4"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5816635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Un lavabo en porcelaine vitrifiée CITY type 45, réf. 001705 d'ALLIA, fixé par crochets ou boulons. Le lavabo sera équipé d'un cache siphon réf. 001840. Tous les composants seront blancs.</w:t>
      </w:r>
    </w:p>
    <w:p w14:paraId="6DED0E0A"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w w:val="105"/>
          <w:sz w:val="24"/>
          <w:szCs w:val="24"/>
          <w:lang w:val="fr-FR"/>
        </w:rPr>
      </w:pPr>
    </w:p>
    <w:p w14:paraId="3A4079E3"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Robinet chromé bec ½", 140 mm type EUROPA, réf. 973482 de IDEAL STANDARD</w:t>
      </w:r>
      <w:r w:rsidRPr="007B2971">
        <w:rPr>
          <w:rFonts w:ascii="Times New Roman" w:eastAsia="Tahoma" w:hAnsi="Times New Roman" w:cs="Times New Roman"/>
          <w:spacing w:val="-2"/>
          <w:w w:val="105"/>
          <w:sz w:val="24"/>
          <w:szCs w:val="24"/>
          <w:lang w:val="fr-FR"/>
        </w:rPr>
        <w:t>.</w:t>
      </w:r>
    </w:p>
    <w:p w14:paraId="5690D4CD"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0D40A66D" w14:textId="77777777" w:rsidR="001B551F" w:rsidRPr="007B2971" w:rsidRDefault="001B551F" w:rsidP="007B2971">
      <w:pPr>
        <w:widowControl w:val="0"/>
        <w:numPr>
          <w:ilvl w:val="2"/>
          <w:numId w:val="46"/>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lastRenderedPageBreak/>
        <w:t>Équipement de cuvette de toilettes à l’anglaise :</w:t>
      </w:r>
    </w:p>
    <w:p w14:paraId="043D50EF"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3F56902E"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 meuble WC CITY, réf. 083300 d'ALLIA, à chasse directe, sortie arrière horizontale, réservoir avec couvercle, mécanisme silencieux à double chasse (3L/6L) avec bouton poussoir chromé, siège, couleur blanc.</w:t>
      </w:r>
    </w:p>
    <w:p w14:paraId="76E606C1" w14:textId="77777777" w:rsidR="001B551F" w:rsidRPr="007B2971" w:rsidRDefault="001B551F" w:rsidP="001B551F">
      <w:pPr>
        <w:widowControl w:val="0"/>
        <w:autoSpaceDE w:val="0"/>
        <w:autoSpaceDN w:val="0"/>
        <w:spacing w:after="0" w:line="247" w:lineRule="auto"/>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719E1657" w14:textId="77777777" w:rsidR="001B551F" w:rsidRPr="007B2971" w:rsidRDefault="001B551F" w:rsidP="007B2971">
      <w:pPr>
        <w:widowControl w:val="0"/>
        <w:numPr>
          <w:ilvl w:val="2"/>
          <w:numId w:val="46"/>
        </w:numPr>
        <w:tabs>
          <w:tab w:val="left" w:pos="1242"/>
        </w:tabs>
        <w:autoSpaceDE w:val="0"/>
        <w:autoSpaceDN w:val="0"/>
        <w:spacing w:before="9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lastRenderedPageBreak/>
        <w:t>Robinet d’évier:</w:t>
      </w:r>
    </w:p>
    <w:p w14:paraId="58CC0E1A"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2745D716"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Fourniture et pose de robinets bec ½" chromés type EUROPA 140 mm réf. 973482 de IDEAL STANDARD.</w:t>
      </w:r>
    </w:p>
    <w:p w14:paraId="3D592017"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1F30D592" w14:textId="77777777" w:rsidR="001B551F" w:rsidRPr="007B2971" w:rsidRDefault="001B551F" w:rsidP="007B2971">
      <w:pPr>
        <w:widowControl w:val="0"/>
        <w:numPr>
          <w:ilvl w:val="2"/>
          <w:numId w:val="46"/>
        </w:numPr>
        <w:tabs>
          <w:tab w:val="left" w:pos="124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Équipement de tamponnage à double évier</w:t>
      </w:r>
      <w:r w:rsidRPr="007B2971">
        <w:rPr>
          <w:rFonts w:ascii="Times New Roman" w:eastAsia="Tahoma" w:hAnsi="Times New Roman" w:cs="Times New Roman"/>
          <w:color w:val="0E455F"/>
          <w:spacing w:val="-10"/>
          <w:w w:val="105"/>
          <w:sz w:val="24"/>
          <w:szCs w:val="24"/>
          <w:u w:val="dotted" w:color="0E455F"/>
          <w:lang w:val="fr-FR"/>
        </w:rPr>
        <w:t xml:space="preserve"> :</w:t>
      </w:r>
    </w:p>
    <w:p w14:paraId="2F7DF2E5"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0DDBFF28"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Un évier à encastrer réversible en grès VALLAURIS 2 ou similaire ALLIA 1125 x 505 mm, en blanc.</w:t>
      </w:r>
    </w:p>
    <w:p w14:paraId="4BD84B57"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w w:val="105"/>
          <w:sz w:val="24"/>
          <w:szCs w:val="24"/>
          <w:lang w:val="fr-FR"/>
        </w:rPr>
      </w:pPr>
    </w:p>
    <w:p w14:paraId="43CF3015"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Robinet chromé avec bec ½", tube mobile 140 mm, type EUROPA ou similaire, réf. 973482 de IDEAL STANDARD.</w:t>
      </w:r>
    </w:p>
    <w:p w14:paraId="7E74698C"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53020A7B" w14:textId="77777777" w:rsidR="001B551F" w:rsidRPr="007B2971" w:rsidRDefault="001B551F" w:rsidP="007B2971">
      <w:pPr>
        <w:widowControl w:val="0"/>
        <w:numPr>
          <w:ilvl w:val="2"/>
          <w:numId w:val="46"/>
        </w:numPr>
        <w:tabs>
          <w:tab w:val="left" w:pos="1242"/>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Vannes d'arrêt ¼ de tour</w:t>
      </w:r>
      <w:r w:rsidRPr="007B2971">
        <w:rPr>
          <w:rFonts w:ascii="Times New Roman" w:eastAsia="Tahoma" w:hAnsi="Times New Roman" w:cs="Times New Roman"/>
          <w:color w:val="0E455F"/>
          <w:spacing w:val="-10"/>
          <w:w w:val="105"/>
          <w:sz w:val="24"/>
          <w:szCs w:val="24"/>
          <w:u w:val="dotted" w:color="0E455F"/>
          <w:lang w:val="fr-FR"/>
        </w:rPr>
        <w:t>:</w:t>
      </w:r>
    </w:p>
    <w:p w14:paraId="1058FCCF"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40E748C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Vanne d'arrêt à bille ¼ de tour, y compris raccordement et installation</w:t>
      </w:r>
      <w:r w:rsidRPr="007B2971">
        <w:rPr>
          <w:rFonts w:ascii="Times New Roman" w:eastAsia="Tahoma" w:hAnsi="Times New Roman" w:cs="Times New Roman"/>
          <w:spacing w:val="-2"/>
          <w:w w:val="105"/>
          <w:sz w:val="24"/>
          <w:szCs w:val="24"/>
          <w:lang w:val="fr-FR"/>
        </w:rPr>
        <w:t>.</w:t>
      </w:r>
    </w:p>
    <w:p w14:paraId="03E08B6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1120" w:right="1160" w:bottom="1660" w:left="1620" w:header="0" w:footer="1464" w:gutter="0"/>
          <w:cols w:space="720"/>
        </w:sectPr>
      </w:pPr>
    </w:p>
    <w:p w14:paraId="5850F1B1" w14:textId="77777777" w:rsidR="001B551F" w:rsidRPr="007B2971" w:rsidRDefault="001B551F" w:rsidP="001B551F">
      <w:pPr>
        <w:widowControl w:val="0"/>
        <w:tabs>
          <w:tab w:val="left" w:pos="827"/>
        </w:tabs>
        <w:autoSpaceDE w:val="0"/>
        <w:autoSpaceDN w:val="0"/>
        <w:spacing w:before="8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spacing w:val="-5"/>
          <w:w w:val="105"/>
          <w:sz w:val="24"/>
          <w:szCs w:val="24"/>
          <w:lang w:val="fr-FR"/>
        </w:rPr>
        <w:lastRenderedPageBreak/>
        <w:t>16</w:t>
      </w:r>
      <w:r w:rsidRPr="007B2971">
        <w:rPr>
          <w:rFonts w:ascii="Times New Roman" w:eastAsia="Tahoma" w:hAnsi="Times New Roman" w:cs="Times New Roman"/>
          <w:color w:val="0E455F"/>
          <w:sz w:val="24"/>
          <w:szCs w:val="24"/>
          <w:lang w:val="fr-FR"/>
        </w:rPr>
        <w:tab/>
      </w:r>
      <w:r w:rsidRPr="007B2971">
        <w:rPr>
          <w:rFonts w:ascii="Times New Roman" w:eastAsia="Tahoma" w:hAnsi="Times New Roman" w:cs="Times New Roman"/>
          <w:color w:val="0E455F"/>
          <w:spacing w:val="-2"/>
          <w:w w:val="105"/>
          <w:sz w:val="24"/>
          <w:szCs w:val="24"/>
          <w:lang w:val="fr-FR"/>
        </w:rPr>
        <w:t xml:space="preserve">PEINTURE </w:t>
      </w:r>
    </w:p>
    <w:p w14:paraId="3454F622" w14:textId="77777777" w:rsidR="001B551F" w:rsidRPr="007B2971" w:rsidRDefault="001B551F" w:rsidP="001B551F">
      <w:pPr>
        <w:widowControl w:val="0"/>
        <w:autoSpaceDE w:val="0"/>
        <w:autoSpaceDN w:val="0"/>
        <w:spacing w:before="72"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50400" behindDoc="0" locked="0" layoutInCell="1" allowOverlap="1" wp14:anchorId="3C397F3C" wp14:editId="5329FBC8">
                <wp:simplePos x="0" y="0"/>
                <wp:positionH relativeFrom="column">
                  <wp:posOffset>678815</wp:posOffset>
                </wp:positionH>
                <wp:positionV relativeFrom="paragraph">
                  <wp:posOffset>245110</wp:posOffset>
                </wp:positionV>
                <wp:extent cx="2160270" cy="168910"/>
                <wp:effectExtent l="0" t="0" r="0" b="0"/>
                <wp:wrapTopAndBottom/>
                <wp:docPr id="220" name="Textbox 220"/>
                <wp:cNvGraphicFramePr/>
                <a:graphic xmlns:a="http://schemas.openxmlformats.org/drawingml/2006/main">
                  <a:graphicData uri="http://schemas.microsoft.com/office/word/2010/wordprocessingShape">
                    <wps:wsp>
                      <wps:cNvSpPr txBox="1"/>
                      <wps:spPr>
                        <a:xfrm>
                          <a:off x="0" y="0"/>
                          <a:ext cx="2160270" cy="168910"/>
                        </a:xfrm>
                        <a:prstGeom prst="rect">
                          <a:avLst/>
                        </a:prstGeom>
                      </wps:spPr>
                      <wps:txbx>
                        <w:txbxContent>
                          <w:p w14:paraId="1DCF309D" w14:textId="77777777" w:rsidR="003F48AB" w:rsidRDefault="003F48AB" w:rsidP="001B551F">
                            <w:pPr>
                              <w:spacing w:before="6"/>
                              <w:rPr>
                                <w:b/>
                                <w:sz w:val="20"/>
                              </w:rPr>
                            </w:pPr>
                            <w:r>
                              <w:rPr>
                                <w:b/>
                                <w:color w:val="7F0000"/>
                                <w:w w:val="105"/>
                                <w:sz w:val="20"/>
                                <w:u w:val="thick" w:color="7F0000"/>
                              </w:rPr>
                              <w:t>PORT</w:t>
                            </w:r>
                            <w:r>
                              <w:rPr>
                                <w:rFonts w:cstheme="minorHAnsi"/>
                                <w:b/>
                                <w:color w:val="7F0000"/>
                                <w:w w:val="105"/>
                                <w:sz w:val="20"/>
                                <w:u w:val="thick" w:color="7F0000"/>
                              </w:rPr>
                              <w:t>É</w:t>
                            </w:r>
                            <w:r>
                              <w:rPr>
                                <w:b/>
                                <w:color w:val="7F0000"/>
                                <w:w w:val="105"/>
                                <w:sz w:val="20"/>
                                <w:u w:val="thick" w:color="7F0000"/>
                              </w:rPr>
                              <w:t>E DU TRAVAIL</w:t>
                            </w:r>
                          </w:p>
                        </w:txbxContent>
                      </wps:txbx>
                      <wps:bodyPr wrap="square" lIns="0" tIns="0" rIns="0" bIns="0" rtlCol="0">
                        <a:noAutofit/>
                      </wps:bodyPr>
                    </wps:wsp>
                  </a:graphicData>
                </a:graphic>
              </wp:anchor>
            </w:drawing>
          </mc:Choice>
          <mc:Fallback>
            <w:pict>
              <v:shape w14:anchorId="3C397F3C" id="Textbox 220" o:spid="_x0000_s1083" type="#_x0000_t202" style="position:absolute;margin-left:53.45pt;margin-top:19.3pt;width:170.1pt;height:13.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" filled="f" stroked="f">
                <v:textbox inset="0,0,0,0">
                  <w:txbxContent>
                    <w:p w14:paraId="1DCF309D" w14:textId="77777777" w:rsidR="003F48AB" w:rsidRDefault="003F48AB" w:rsidP="001B551F">
                      <w:pPr>
                        <w:spacing w:before="6"/>
                        <w:rPr>
                          <w:b/>
                          <w:sz w:val="20"/>
                        </w:rPr>
                      </w:pPr>
                      <w:r>
                        <w:rPr>
                          <w:b/>
                          <w:color w:val="7F0000"/>
                          <w:w w:val="105"/>
                          <w:sz w:val="20"/>
                          <w:u w:val="thick" w:color="7F0000"/>
                        </w:rPr>
                        <w:t>PORT</w:t>
                      </w:r>
                      <w:r>
                        <w:rPr>
                          <w:rFonts w:cstheme="minorHAnsi"/>
                          <w:b/>
                          <w:color w:val="7F0000"/>
                          <w:w w:val="105"/>
                          <w:sz w:val="20"/>
                          <w:u w:val="thick" w:color="7F0000"/>
                        </w:rPr>
                        <w:t>É</w:t>
                      </w:r>
                      <w:r>
                        <w:rPr>
                          <w:b/>
                          <w:color w:val="7F0000"/>
                          <w:w w:val="105"/>
                          <w:sz w:val="20"/>
                          <w:u w:val="thick" w:color="7F0000"/>
                        </w:rPr>
                        <w:t>E DU TRAVAIL</w:t>
                      </w:r>
                    </w:p>
                  </w:txbxContent>
                </v:textbox>
                <w10:wrap type="topAndBottom"/>
              </v:shape>
            </w:pict>
          </mc:Fallback>
        </mc:AlternateContent>
      </w:r>
      <w:r w:rsidRPr="007B2971">
        <w:rPr>
          <w:rFonts w:ascii="Times New Roman" w:eastAsia="Tahoma" w:hAnsi="Times New Roman" w:cs="Times New Roman"/>
          <w:noProof/>
          <w:sz w:val="24"/>
          <w:szCs w:val="24"/>
          <w:lang w:val="fr-FR" w:eastAsia="fr-FR"/>
        </w:rPr>
        <mc:AlternateContent>
          <mc:Choice Requires="wpg">
            <w:drawing>
              <wp:anchor distT="0" distB="0" distL="0" distR="0" simplePos="0" relativeHeight="251749376" behindDoc="1" locked="0" layoutInCell="1" allowOverlap="1" wp14:anchorId="2D1F8E4D" wp14:editId="5897D096">
                <wp:simplePos x="0" y="0"/>
                <wp:positionH relativeFrom="page">
                  <wp:posOffset>1295801</wp:posOffset>
                </wp:positionH>
                <wp:positionV relativeFrom="paragraph">
                  <wp:posOffset>214567</wp:posOffset>
                </wp:positionV>
                <wp:extent cx="318770" cy="15875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216" name="Image 216"/>
                          <pic:cNvPicPr/>
                        </pic:nvPicPr>
                        <pic:blipFill>
                          <a:blip r:embed="rId63" cstate="print"/>
                          <a:stretch>
                            <a:fillRect/>
                          </a:stretch>
                        </pic:blipFill>
                        <pic:spPr>
                          <a:xfrm>
                            <a:off x="0" y="31468"/>
                            <a:ext cx="318295" cy="120155"/>
                          </a:xfrm>
                          <a:prstGeom prst="rect">
                            <a:avLst/>
                          </a:prstGeom>
                        </pic:spPr>
                      </pic:pic>
                      <wps:wsp>
                        <wps:cNvPr id="217" name="Textbox 217"/>
                        <wps:cNvSpPr txBox="1"/>
                        <wps:spPr>
                          <a:xfrm>
                            <a:off x="0" y="0"/>
                            <a:ext cx="318770" cy="158750"/>
                          </a:xfrm>
                          <a:prstGeom prst="rect">
                            <a:avLst/>
                          </a:prstGeom>
                        </wps:spPr>
                        <wps:txbx>
                          <w:txbxContent>
                            <w:p w14:paraId="3088AFC2" w14:textId="77777777" w:rsidR="003F48AB" w:rsidRDefault="003F48AB" w:rsidP="001B551F">
                              <w:pPr>
                                <w:spacing w:before="6"/>
                                <w:rPr>
                                  <w:b/>
                                  <w:sz w:val="20"/>
                                </w:rPr>
                              </w:pPr>
                              <w:r>
                                <w:rPr>
                                  <w:b/>
                                  <w:color w:val="7F0000"/>
                                  <w:spacing w:val="-4"/>
                                  <w:w w:val="105"/>
                                  <w:sz w:val="20"/>
                                </w:rPr>
                                <w:t>16.3</w:t>
                              </w:r>
                            </w:p>
                          </w:txbxContent>
                        </wps:txbx>
                        <wps:bodyPr wrap="square" lIns="0" tIns="0" rIns="0" bIns="0" rtlCol="0">
                          <a:noAutofit/>
                        </wps:bodyPr>
                      </wps:wsp>
                    </wpg:wgp>
                  </a:graphicData>
                </a:graphic>
              </wp:anchor>
            </w:drawing>
          </mc:Choice>
          <mc:Fallback>
            <w:pict>
              <v:group w14:anchorId="2D1F8E4D" id="Group 215" o:spid="_x0000_s1084" style="position:absolute;margin-left:102.05pt;margin-top:16.9pt;width:25.1pt;height:12.5pt;z-index:-251567104;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">
                <v:shape id="Image 216" o:spid="_x0000_s1085" type="#_x0000_t75" style="position:absolute;top:31468;width:318295;height:1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">
                  <v:imagedata r:id="rId64" o:title=""/>
                </v:shape>
                <v:shape id="Textbox 217" o:spid="_x0000_s1086"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088AFC2" w14:textId="77777777" w:rsidR="003F48AB" w:rsidRDefault="003F48AB" w:rsidP="001B551F">
                        <w:pPr>
                          <w:spacing w:before="6"/>
                          <w:rPr>
                            <w:b/>
                            <w:sz w:val="20"/>
                          </w:rPr>
                        </w:pPr>
                        <w:r>
                          <w:rPr>
                            <w:b/>
                            <w:color w:val="7F0000"/>
                            <w:spacing w:val="-4"/>
                            <w:w w:val="105"/>
                            <w:sz w:val="20"/>
                          </w:rPr>
                          <w:t>16.3</w:t>
                        </w:r>
                      </w:p>
                    </w:txbxContent>
                  </v:textbox>
                </v:shape>
                <w10:wrap type="topAndBottom" anchorx="page"/>
              </v:group>
            </w:pict>
          </mc:Fallback>
        </mc:AlternateContent>
      </w:r>
    </w:p>
    <w:p w14:paraId="3A73403B"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7273F504" w14:textId="77777777" w:rsidR="001B551F" w:rsidRPr="007B2971" w:rsidRDefault="001B551F" w:rsidP="007B2971">
      <w:pPr>
        <w:widowControl w:val="0"/>
        <w:numPr>
          <w:ilvl w:val="0"/>
          <w:numId w:val="63"/>
        </w:numPr>
        <w:autoSpaceDE w:val="0"/>
        <w:autoSpaceDN w:val="0"/>
        <w:spacing w:before="1" w:after="0" w:line="240" w:lineRule="auto"/>
        <w:ind w:left="234" w:firstLine="0"/>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w w:val="105"/>
          <w:sz w:val="24"/>
          <w:szCs w:val="24"/>
          <w:u w:val="single" w:color="000000"/>
          <w:lang w:val="fr-FR"/>
        </w:rPr>
        <w:t>Le travail comprend</w:t>
      </w:r>
      <w:r w:rsidRPr="007B2971">
        <w:rPr>
          <w:rFonts w:ascii="Times New Roman" w:eastAsia="Tahoma" w:hAnsi="Times New Roman" w:cs="Times New Roman"/>
          <w:spacing w:val="21"/>
          <w:w w:val="105"/>
          <w:sz w:val="24"/>
          <w:szCs w:val="24"/>
          <w:u w:val="single" w:color="000000"/>
          <w:lang w:val="fr-FR"/>
        </w:rPr>
        <w:t xml:space="preserve"> </w:t>
      </w:r>
      <w:r w:rsidRPr="007B2971">
        <w:rPr>
          <w:rFonts w:ascii="Times New Roman" w:eastAsia="Tahoma" w:hAnsi="Times New Roman" w:cs="Times New Roman"/>
          <w:spacing w:val="-10"/>
          <w:w w:val="105"/>
          <w:sz w:val="24"/>
          <w:szCs w:val="24"/>
          <w:u w:val="single" w:color="000000"/>
          <w:lang w:val="fr-FR"/>
        </w:rPr>
        <w:t>:</w:t>
      </w:r>
    </w:p>
    <w:p w14:paraId="658B95A2" w14:textId="77777777" w:rsidR="001B551F" w:rsidRPr="007B2971" w:rsidRDefault="001B551F" w:rsidP="001B551F">
      <w:pPr>
        <w:widowControl w:val="0"/>
        <w:autoSpaceDE w:val="0"/>
        <w:autoSpaceDN w:val="0"/>
        <w:spacing w:before="167" w:after="0" w:line="240" w:lineRule="auto"/>
        <w:rPr>
          <w:rFonts w:ascii="Times New Roman" w:eastAsia="Tahoma" w:hAnsi="Times New Roman" w:cs="Times New Roman"/>
          <w:sz w:val="24"/>
          <w:szCs w:val="24"/>
          <w:lang w:val="fr-FR"/>
        </w:rPr>
      </w:pPr>
    </w:p>
    <w:p w14:paraId="36F8595E" w14:textId="77777777" w:rsidR="001B551F" w:rsidRPr="007B2971" w:rsidRDefault="001B551F" w:rsidP="007B2971">
      <w:pPr>
        <w:widowControl w:val="0"/>
        <w:numPr>
          <w:ilvl w:val="0"/>
          <w:numId w:val="45"/>
        </w:numPr>
        <w:tabs>
          <w:tab w:val="left" w:pos="910"/>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peintures sur enduit ciment</w:t>
      </w:r>
      <w:r w:rsidRPr="007B2971">
        <w:rPr>
          <w:rFonts w:ascii="Times New Roman" w:eastAsia="Tahoma" w:hAnsi="Times New Roman" w:cs="Times New Roman"/>
          <w:spacing w:val="-10"/>
          <w:w w:val="105"/>
          <w:sz w:val="24"/>
          <w:szCs w:val="24"/>
          <w:lang w:val="fr-FR"/>
        </w:rPr>
        <w:t xml:space="preserve"> ;</w:t>
      </w:r>
    </w:p>
    <w:p w14:paraId="70894C1A"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5E39834B" w14:textId="77777777" w:rsidR="001B551F" w:rsidRPr="007B2971" w:rsidRDefault="001B551F" w:rsidP="007B2971">
      <w:pPr>
        <w:widowControl w:val="0"/>
        <w:numPr>
          <w:ilvl w:val="0"/>
          <w:numId w:val="45"/>
        </w:numPr>
        <w:tabs>
          <w:tab w:val="left" w:pos="910"/>
        </w:tabs>
        <w:autoSpaceDE w:val="0"/>
        <w:autoSpaceDN w:val="0"/>
        <w:spacing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Le peintures de protection contre l'oxydation ;</w:t>
      </w:r>
    </w:p>
    <w:p w14:paraId="5F6ECC34" w14:textId="77777777" w:rsidR="001B551F" w:rsidRPr="007B2971" w:rsidRDefault="001B551F" w:rsidP="001B551F">
      <w:pPr>
        <w:widowControl w:val="0"/>
        <w:tabs>
          <w:tab w:val="left" w:pos="910"/>
        </w:tabs>
        <w:autoSpaceDE w:val="0"/>
        <w:autoSpaceDN w:val="0"/>
        <w:spacing w:after="0" w:line="240" w:lineRule="auto"/>
        <w:ind w:left="910"/>
        <w:rPr>
          <w:rFonts w:ascii="Times New Roman" w:eastAsia="Tahoma" w:hAnsi="Times New Roman" w:cs="Times New Roman"/>
          <w:spacing w:val="-2"/>
          <w:w w:val="105"/>
          <w:sz w:val="24"/>
          <w:szCs w:val="24"/>
          <w:lang w:val="fr-FR"/>
        </w:rPr>
      </w:pPr>
    </w:p>
    <w:p w14:paraId="389CDFAD" w14:textId="77777777" w:rsidR="001B551F" w:rsidRPr="007B2971" w:rsidRDefault="001B551F" w:rsidP="007B2971">
      <w:pPr>
        <w:widowControl w:val="0"/>
        <w:numPr>
          <w:ilvl w:val="0"/>
          <w:numId w:val="45"/>
        </w:numPr>
        <w:tabs>
          <w:tab w:val="left" w:pos="9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Le nettoyage.</w:t>
      </w:r>
    </w:p>
    <w:p w14:paraId="753DC23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5D4FC38A" w14:textId="77777777" w:rsidR="001B551F" w:rsidRPr="007B2971" w:rsidRDefault="001B551F" w:rsidP="001B551F">
      <w:pPr>
        <w:widowControl w:val="0"/>
        <w:autoSpaceDE w:val="0"/>
        <w:autoSpaceDN w:val="0"/>
        <w:spacing w:before="15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52448" behindDoc="0" locked="0" layoutInCell="1" allowOverlap="1" wp14:anchorId="3C6ABCD7" wp14:editId="67CE0C63">
                <wp:simplePos x="0" y="0"/>
                <wp:positionH relativeFrom="column">
                  <wp:posOffset>678923</wp:posOffset>
                </wp:positionH>
                <wp:positionV relativeFrom="paragraph">
                  <wp:posOffset>250860</wp:posOffset>
                </wp:positionV>
                <wp:extent cx="1869134" cy="170018"/>
                <wp:effectExtent l="0" t="0" r="0" b="0"/>
                <wp:wrapTopAndBottom/>
                <wp:docPr id="226" name="Textbox 226"/>
                <wp:cNvGraphicFramePr/>
                <a:graphic xmlns:a="http://schemas.openxmlformats.org/drawingml/2006/main">
                  <a:graphicData uri="http://schemas.microsoft.com/office/word/2010/wordprocessingShape">
                    <wps:wsp>
                      <wps:cNvSpPr txBox="1"/>
                      <wps:spPr>
                        <a:xfrm>
                          <a:off x="0" y="0"/>
                          <a:ext cx="1869134" cy="170018"/>
                        </a:xfrm>
                        <a:prstGeom prst="rect">
                          <a:avLst/>
                        </a:prstGeom>
                      </wps:spPr>
                      <wps:txbx>
                        <w:txbxContent>
                          <w:p w14:paraId="06CB6C36" w14:textId="77777777" w:rsidR="003F48AB" w:rsidRDefault="003F48AB" w:rsidP="001B551F">
                            <w:pPr>
                              <w:spacing w:before="6"/>
                              <w:rPr>
                                <w:b/>
                                <w:sz w:val="20"/>
                              </w:rPr>
                            </w:pPr>
                            <w:r w:rsidRPr="00234229">
                              <w:rPr>
                                <w:b/>
                                <w:color w:val="7F0000"/>
                                <w:spacing w:val="9"/>
                                <w:w w:val="105"/>
                                <w:sz w:val="20"/>
                                <w:u w:val="thick" w:color="7F0000"/>
                              </w:rPr>
                              <w:t>NORMES GÉNÉRALES</w:t>
                            </w:r>
                          </w:p>
                        </w:txbxContent>
                      </wps:txbx>
                      <wps:bodyPr wrap="square" lIns="0" tIns="0" rIns="0" bIns="0" rtlCol="0">
                        <a:noAutofit/>
                      </wps:bodyPr>
                    </wps:wsp>
                  </a:graphicData>
                </a:graphic>
              </wp:anchor>
            </w:drawing>
          </mc:Choice>
          <mc:Fallback>
            <w:pict>
              <v:shape w14:anchorId="3C6ABCD7" id="Textbox 226" o:spid="_x0000_s1087" type="#_x0000_t202" style="position:absolute;margin-left:53.45pt;margin-top:19.75pt;width:147.2pt;height:13.4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" filled="f" stroked="f">
                <v:textbox inset="0,0,0,0">
                  <w:txbxContent>
                    <w:p w14:paraId="06CB6C36" w14:textId="77777777" w:rsidR="003F48AB" w:rsidRDefault="003F48AB" w:rsidP="001B551F">
                      <w:pPr>
                        <w:spacing w:before="6"/>
                        <w:rPr>
                          <w:b/>
                          <w:sz w:val="20"/>
                        </w:rPr>
                      </w:pPr>
                      <w:r w:rsidRPr="00234229">
                        <w:rPr>
                          <w:b/>
                          <w:color w:val="7F0000"/>
                          <w:spacing w:val="9"/>
                          <w:w w:val="105"/>
                          <w:sz w:val="20"/>
                          <w:u w:val="thick" w:color="7F0000"/>
                        </w:rPr>
                        <w:t>NORMES GÉNÉRALES</w:t>
                      </w:r>
                    </w:p>
                  </w:txbxContent>
                </v:textbox>
                <w10:wrap type="topAndBottom"/>
              </v:shape>
            </w:pict>
          </mc:Fallback>
        </mc:AlternateContent>
      </w:r>
      <w:r w:rsidRPr="007B2971">
        <w:rPr>
          <w:rFonts w:ascii="Times New Roman" w:eastAsia="Tahoma" w:hAnsi="Times New Roman" w:cs="Times New Roman"/>
          <w:noProof/>
          <w:sz w:val="24"/>
          <w:szCs w:val="24"/>
          <w:lang w:val="fr-FR" w:eastAsia="fr-FR"/>
        </w:rPr>
        <mc:AlternateContent>
          <mc:Choice Requires="wpg">
            <w:drawing>
              <wp:anchor distT="0" distB="0" distL="0" distR="0" simplePos="0" relativeHeight="251751424" behindDoc="1" locked="0" layoutInCell="1" allowOverlap="1" wp14:anchorId="2A84EC0A" wp14:editId="0CAD1A13">
                <wp:simplePos x="0" y="0"/>
                <wp:positionH relativeFrom="page">
                  <wp:posOffset>1295804</wp:posOffset>
                </wp:positionH>
                <wp:positionV relativeFrom="paragraph">
                  <wp:posOffset>267207</wp:posOffset>
                </wp:positionV>
                <wp:extent cx="324485" cy="15875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158750"/>
                          <a:chOff x="0" y="0"/>
                          <a:chExt cx="324485" cy="158750"/>
                        </a:xfrm>
                      </wpg:grpSpPr>
                      <pic:pic xmlns:pic="http://schemas.openxmlformats.org/drawingml/2006/picture">
                        <pic:nvPicPr>
                          <pic:cNvPr id="222" name="Image 222"/>
                          <pic:cNvPicPr/>
                        </pic:nvPicPr>
                        <pic:blipFill>
                          <a:blip r:embed="rId65" cstate="print"/>
                          <a:stretch>
                            <a:fillRect/>
                          </a:stretch>
                        </pic:blipFill>
                        <pic:spPr>
                          <a:xfrm>
                            <a:off x="0" y="32230"/>
                            <a:ext cx="324207" cy="117294"/>
                          </a:xfrm>
                          <a:prstGeom prst="rect">
                            <a:avLst/>
                          </a:prstGeom>
                        </pic:spPr>
                      </pic:pic>
                      <wps:wsp>
                        <wps:cNvPr id="223" name="Textbox 223"/>
                        <wps:cNvSpPr txBox="1"/>
                        <wps:spPr>
                          <a:xfrm>
                            <a:off x="0" y="0"/>
                            <a:ext cx="324485" cy="158750"/>
                          </a:xfrm>
                          <a:prstGeom prst="rect">
                            <a:avLst/>
                          </a:prstGeom>
                        </wps:spPr>
                        <wps:txbx>
                          <w:txbxContent>
                            <w:p w14:paraId="45031913" w14:textId="77777777" w:rsidR="003F48AB" w:rsidRDefault="003F48AB" w:rsidP="001B551F">
                              <w:pPr>
                                <w:spacing w:before="6"/>
                                <w:rPr>
                                  <w:b/>
                                  <w:sz w:val="20"/>
                                </w:rPr>
                              </w:pPr>
                              <w:r>
                                <w:rPr>
                                  <w:b/>
                                  <w:color w:val="7F0000"/>
                                  <w:spacing w:val="-4"/>
                                  <w:w w:val="105"/>
                                  <w:sz w:val="20"/>
                                </w:rPr>
                                <w:t>16.4</w:t>
                              </w:r>
                            </w:p>
                          </w:txbxContent>
                        </wps:txbx>
                        <wps:bodyPr wrap="square" lIns="0" tIns="0" rIns="0" bIns="0" rtlCol="0">
                          <a:noAutofit/>
                        </wps:bodyPr>
                      </wps:wsp>
                    </wpg:wgp>
                  </a:graphicData>
                </a:graphic>
              </wp:anchor>
            </w:drawing>
          </mc:Choice>
          <mc:Fallback>
            <w:pict>
              <v:group w14:anchorId="2A84EC0A" id="Group 221" o:spid="_x0000_s1088" style="position:absolute;margin-left:102.05pt;margin-top:21.05pt;width:25.55pt;height:12.5pt;z-index:-251565056;mso-wrap-distance-left:0;mso-wrap-distance-right:0;mso-position-horizontal-relative:page;mso-position-vertical-relative:text" coordsize="324485,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">
                <v:shape id="Image 222" o:spid="_x0000_s1089" type="#_x0000_t75" style="position:absolute;top:32230;width:324207;height:11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">
                  <v:imagedata r:id="rId66" o:title=""/>
                </v:shape>
                <v:shape id="Textbox 223" o:spid="_x0000_s1090" type="#_x0000_t202" style="position:absolute;width:324485;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5031913" w14:textId="77777777" w:rsidR="003F48AB" w:rsidRDefault="003F48AB" w:rsidP="001B551F">
                        <w:pPr>
                          <w:spacing w:before="6"/>
                          <w:rPr>
                            <w:b/>
                            <w:sz w:val="20"/>
                          </w:rPr>
                        </w:pPr>
                        <w:r>
                          <w:rPr>
                            <w:b/>
                            <w:color w:val="7F0000"/>
                            <w:spacing w:val="-4"/>
                            <w:w w:val="105"/>
                            <w:sz w:val="20"/>
                          </w:rPr>
                          <w:t>16.4</w:t>
                        </w:r>
                      </w:p>
                    </w:txbxContent>
                  </v:textbox>
                </v:shape>
                <w10:wrap type="topAndBottom" anchorx="page"/>
              </v:group>
            </w:pict>
          </mc:Fallback>
        </mc:AlternateContent>
      </w:r>
    </w:p>
    <w:p w14:paraId="580D7B25" w14:textId="77777777" w:rsidR="001B551F" w:rsidRPr="007B2971" w:rsidRDefault="001B551F" w:rsidP="001B551F">
      <w:pPr>
        <w:widowControl w:val="0"/>
        <w:autoSpaceDE w:val="0"/>
        <w:autoSpaceDN w:val="0"/>
        <w:spacing w:before="28" w:after="0" w:line="240" w:lineRule="auto"/>
        <w:rPr>
          <w:rFonts w:ascii="Times New Roman" w:eastAsia="Tahoma" w:hAnsi="Times New Roman" w:cs="Times New Roman"/>
          <w:sz w:val="24"/>
          <w:szCs w:val="24"/>
          <w:lang w:val="fr-FR"/>
        </w:rPr>
      </w:pPr>
    </w:p>
    <w:p w14:paraId="183A1781" w14:textId="77777777" w:rsidR="001B551F" w:rsidRPr="007B2971" w:rsidRDefault="001B551F" w:rsidP="007B2971">
      <w:pPr>
        <w:widowControl w:val="0"/>
        <w:numPr>
          <w:ilvl w:val="2"/>
          <w:numId w:val="44"/>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Normes et réglementations</w:t>
      </w:r>
      <w:r w:rsidRPr="007B2971">
        <w:rPr>
          <w:rFonts w:ascii="Times New Roman" w:eastAsia="Tahoma" w:hAnsi="Times New Roman" w:cs="Times New Roman"/>
          <w:color w:val="0E455F"/>
          <w:spacing w:val="-10"/>
          <w:w w:val="105"/>
          <w:sz w:val="24"/>
          <w:szCs w:val="24"/>
          <w:u w:val="dotted" w:color="0E455F"/>
          <w:lang w:val="fr-FR"/>
        </w:rPr>
        <w:t>:</w:t>
      </w:r>
    </w:p>
    <w:p w14:paraId="07A47A45" w14:textId="77777777" w:rsidR="001B551F" w:rsidRPr="007B2971" w:rsidRDefault="001B551F" w:rsidP="001B551F">
      <w:pPr>
        <w:widowControl w:val="0"/>
        <w:autoSpaceDE w:val="0"/>
        <w:autoSpaceDN w:val="0"/>
        <w:spacing w:before="169" w:after="0" w:line="240" w:lineRule="auto"/>
        <w:rPr>
          <w:rFonts w:ascii="Times New Roman" w:eastAsia="Tahoma" w:hAnsi="Times New Roman" w:cs="Times New Roman"/>
          <w:sz w:val="24"/>
          <w:szCs w:val="24"/>
          <w:lang w:val="fr-FR"/>
        </w:rPr>
      </w:pPr>
    </w:p>
    <w:p w14:paraId="4BF36AB4" w14:textId="77777777" w:rsidR="001B551F" w:rsidRPr="007B2971" w:rsidRDefault="001B551F" w:rsidP="001B551F">
      <w:pPr>
        <w:widowControl w:val="0"/>
        <w:autoSpaceDE w:val="0"/>
        <w:autoSpaceDN w:val="0"/>
        <w:spacing w:after="0" w:line="249" w:lineRule="auto"/>
        <w:ind w:right="246"/>
        <w:jc w:val="both"/>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travaux et matériaux utilisés doivent être conformes aux spécifications contenues dans les Cahiers de Charges Techniques Particuliers, applicables à la peinture, au nettoyage, à la mise en service, aux glaces, aux papiers peints et aux tentures, édités par le CSTB.</w:t>
      </w:r>
    </w:p>
    <w:p w14:paraId="545159B9" w14:textId="77777777" w:rsidR="001B551F" w:rsidRPr="007B2971" w:rsidRDefault="001B551F" w:rsidP="007B2971">
      <w:pPr>
        <w:widowControl w:val="0"/>
        <w:numPr>
          <w:ilvl w:val="2"/>
          <w:numId w:val="44"/>
        </w:numPr>
        <w:tabs>
          <w:tab w:val="left" w:pos="1245"/>
        </w:tabs>
        <w:autoSpaceDE w:val="0"/>
        <w:autoSpaceDN w:val="0"/>
        <w:spacing w:before="145"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Connaissance du poste</w:t>
      </w:r>
      <w:r w:rsidRPr="007B2971">
        <w:rPr>
          <w:rFonts w:ascii="Times New Roman" w:eastAsia="Tahoma" w:hAnsi="Times New Roman" w:cs="Times New Roman"/>
          <w:color w:val="0E455F"/>
          <w:spacing w:val="-15"/>
          <w:w w:val="105"/>
          <w:sz w:val="24"/>
          <w:szCs w:val="24"/>
          <w:u w:val="dotted" w:color="0E455F"/>
          <w:lang w:val="fr-FR"/>
        </w:rPr>
        <w:t>:</w:t>
      </w:r>
    </w:p>
    <w:p w14:paraId="4FEC0258" w14:textId="77777777" w:rsidR="001B551F" w:rsidRPr="007B2971" w:rsidRDefault="001B551F" w:rsidP="001B551F">
      <w:pPr>
        <w:widowControl w:val="0"/>
        <w:autoSpaceDE w:val="0"/>
        <w:autoSpaceDN w:val="0"/>
        <w:spacing w:before="168" w:after="0" w:line="240" w:lineRule="auto"/>
        <w:rPr>
          <w:rFonts w:ascii="Times New Roman" w:eastAsia="Tahoma" w:hAnsi="Times New Roman" w:cs="Times New Roman"/>
          <w:sz w:val="24"/>
          <w:szCs w:val="24"/>
          <w:lang w:val="fr-FR"/>
        </w:rPr>
      </w:pPr>
    </w:p>
    <w:p w14:paraId="2C22D8A4" w14:textId="77777777" w:rsidR="001B551F" w:rsidRPr="007B2971" w:rsidRDefault="001B551F" w:rsidP="001B551F">
      <w:pPr>
        <w:widowControl w:val="0"/>
        <w:autoSpaceDE w:val="0"/>
        <w:autoSpaceDN w:val="0"/>
        <w:spacing w:after="0" w:line="247" w:lineRule="auto"/>
        <w:ind w:right="218"/>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est tenu de lire ce document dans son intégralité et de se conformer à chaque clause</w:t>
      </w:r>
      <w:r w:rsidRPr="007B2971">
        <w:rPr>
          <w:rFonts w:ascii="Times New Roman" w:eastAsia="Tahoma" w:hAnsi="Times New Roman" w:cs="Times New Roman"/>
          <w:spacing w:val="7"/>
          <w:w w:val="105"/>
          <w:sz w:val="24"/>
          <w:szCs w:val="24"/>
          <w:lang w:val="fr-FR"/>
        </w:rPr>
        <w:t>.</w:t>
      </w:r>
    </w:p>
    <w:p w14:paraId="4FDDC9EB" w14:textId="77777777" w:rsidR="001B551F" w:rsidRPr="007B2971" w:rsidRDefault="001B551F" w:rsidP="007B2971">
      <w:pPr>
        <w:widowControl w:val="0"/>
        <w:numPr>
          <w:ilvl w:val="2"/>
          <w:numId w:val="44"/>
        </w:numPr>
        <w:tabs>
          <w:tab w:val="left" w:pos="1245"/>
        </w:tabs>
        <w:autoSpaceDE w:val="0"/>
        <w:autoSpaceDN w:val="0"/>
        <w:spacing w:before="15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Contrôle des produits utilisés</w:t>
      </w:r>
      <w:r w:rsidRPr="007B2971">
        <w:rPr>
          <w:rFonts w:ascii="Times New Roman" w:eastAsia="Tahoma" w:hAnsi="Times New Roman" w:cs="Times New Roman"/>
          <w:color w:val="0E455F"/>
          <w:spacing w:val="-10"/>
          <w:w w:val="105"/>
          <w:sz w:val="24"/>
          <w:szCs w:val="24"/>
          <w:u w:val="dotted" w:color="0E455F"/>
          <w:lang w:val="fr-FR"/>
        </w:rPr>
        <w:t>:</w:t>
      </w:r>
    </w:p>
    <w:p w14:paraId="0A981B02"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0850DF04" w14:textId="77777777" w:rsidR="001B551F" w:rsidRPr="007B2971" w:rsidRDefault="001B551F" w:rsidP="001B551F">
      <w:pPr>
        <w:widowControl w:val="0"/>
        <w:autoSpaceDE w:val="0"/>
        <w:autoSpaceDN w:val="0"/>
        <w:spacing w:after="0" w:line="249"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proposera et soumettra à l'entrepreneur principal, avant de commander des fournitures, une liste des produits offerts dans chaque qualité de peinture.</w:t>
      </w:r>
    </w:p>
    <w:p w14:paraId="21885447"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0615E7A3" w14:textId="77777777" w:rsidR="001B551F" w:rsidRPr="007B2971" w:rsidRDefault="001B551F" w:rsidP="001B551F">
      <w:pPr>
        <w:widowControl w:val="0"/>
        <w:autoSpaceDE w:val="0"/>
        <w:autoSpaceDN w:val="0"/>
        <w:spacing w:after="0" w:line="496" w:lineRule="auto"/>
        <w:ind w:right="456"/>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produits proposés seront de qualité et de marques connues afin d'assurer leur réapprovisionnement. A la réception, les différentes surfaces doivent être similaires aux surfaces de contrôle en termes de :</w:t>
      </w:r>
    </w:p>
    <w:p w14:paraId="11640267" w14:textId="77777777" w:rsidR="001B551F" w:rsidRPr="007B2971" w:rsidRDefault="001B551F" w:rsidP="007B2971">
      <w:pPr>
        <w:widowControl w:val="0"/>
        <w:numPr>
          <w:ilvl w:val="3"/>
          <w:numId w:val="44"/>
        </w:numPr>
        <w:tabs>
          <w:tab w:val="left" w:pos="1167"/>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Présentation et finition des surfaces</w:t>
      </w:r>
    </w:p>
    <w:p w14:paraId="44BCE702" w14:textId="77777777" w:rsidR="001B551F" w:rsidRPr="007B2971" w:rsidRDefault="001B551F" w:rsidP="007B2971">
      <w:pPr>
        <w:widowControl w:val="0"/>
        <w:numPr>
          <w:ilvl w:val="3"/>
          <w:numId w:val="44"/>
        </w:numPr>
        <w:tabs>
          <w:tab w:val="left" w:pos="1167"/>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Prise en main</w:t>
      </w:r>
    </w:p>
    <w:p w14:paraId="1DF71D68" w14:textId="77777777" w:rsidR="001B551F" w:rsidRPr="007B2971" w:rsidRDefault="001B551F" w:rsidP="007B2971">
      <w:pPr>
        <w:widowControl w:val="0"/>
        <w:numPr>
          <w:ilvl w:val="3"/>
          <w:numId w:val="44"/>
        </w:numPr>
        <w:tabs>
          <w:tab w:val="left" w:pos="1167"/>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Flexibilité</w:t>
      </w:r>
    </w:p>
    <w:p w14:paraId="2C2FE4EA" w14:textId="77777777" w:rsidR="001B551F" w:rsidRPr="007B2971" w:rsidRDefault="001B551F" w:rsidP="007B2971">
      <w:pPr>
        <w:widowControl w:val="0"/>
        <w:numPr>
          <w:ilvl w:val="3"/>
          <w:numId w:val="44"/>
        </w:numPr>
        <w:tabs>
          <w:tab w:val="left" w:pos="1167"/>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Résistance aux agents physiques et chimiques</w:t>
      </w:r>
    </w:p>
    <w:p w14:paraId="446DBF72" w14:textId="77777777" w:rsidR="001B551F" w:rsidRPr="007B2971" w:rsidRDefault="001B551F" w:rsidP="007B2971">
      <w:pPr>
        <w:widowControl w:val="0"/>
        <w:numPr>
          <w:ilvl w:val="3"/>
          <w:numId w:val="44"/>
        </w:numPr>
        <w:tabs>
          <w:tab w:val="left" w:pos="1167"/>
        </w:tabs>
        <w:autoSpaceDE w:val="0"/>
        <w:autoSpaceDN w:val="0"/>
        <w:spacing w:before="13"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lang w:val="fr-FR"/>
        </w:rPr>
        <w:t>Permanence de la couleur</w:t>
      </w:r>
      <w:r w:rsidRPr="007B2971">
        <w:rPr>
          <w:rFonts w:ascii="Times New Roman" w:eastAsia="Tahoma" w:hAnsi="Times New Roman" w:cs="Times New Roman"/>
          <w:spacing w:val="-2"/>
          <w:w w:val="105"/>
          <w:sz w:val="24"/>
          <w:szCs w:val="24"/>
          <w:lang w:val="fr-FR"/>
        </w:rPr>
        <w:t>.</w:t>
      </w:r>
    </w:p>
    <w:p w14:paraId="41565B78"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28FFE961"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En cas de non satisfaction à la réception, l'Entrepreneur devra procéder, à ses frais, aux ajustements nécessaires.</w:t>
      </w:r>
    </w:p>
    <w:p w14:paraId="7CA8FF75"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7A5D27CF" w14:textId="77777777" w:rsidR="001B551F" w:rsidRPr="007B2971" w:rsidRDefault="001B551F" w:rsidP="007B2971">
      <w:pPr>
        <w:widowControl w:val="0"/>
        <w:numPr>
          <w:ilvl w:val="2"/>
          <w:numId w:val="44"/>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Nettoyage du site</w:t>
      </w:r>
      <w:r w:rsidRPr="007B2971">
        <w:rPr>
          <w:rFonts w:ascii="Times New Roman" w:eastAsia="Tahoma" w:hAnsi="Times New Roman" w:cs="Times New Roman"/>
          <w:color w:val="0E455F"/>
          <w:spacing w:val="-12"/>
          <w:w w:val="105"/>
          <w:sz w:val="24"/>
          <w:szCs w:val="24"/>
          <w:u w:val="dotted" w:color="0E455F"/>
          <w:lang w:val="fr-FR"/>
        </w:rPr>
        <w:t>:</w:t>
      </w:r>
    </w:p>
    <w:p w14:paraId="62CD1739" w14:textId="77777777" w:rsidR="001B551F" w:rsidRPr="007B2971" w:rsidRDefault="001B551F" w:rsidP="001B551F">
      <w:pPr>
        <w:widowControl w:val="0"/>
        <w:autoSpaceDE w:val="0"/>
        <w:autoSpaceDN w:val="0"/>
        <w:spacing w:before="15" w:after="0" w:line="240" w:lineRule="auto"/>
        <w:rPr>
          <w:rFonts w:ascii="Times New Roman" w:eastAsia="Tahoma" w:hAnsi="Times New Roman" w:cs="Times New Roman"/>
          <w:sz w:val="24"/>
          <w:szCs w:val="24"/>
          <w:lang w:val="fr-FR"/>
        </w:rPr>
      </w:pPr>
    </w:p>
    <w:p w14:paraId="7100DC9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quittera le chantier dans un état parfaitement propre</w:t>
      </w:r>
      <w:r w:rsidRPr="007B2971">
        <w:rPr>
          <w:rFonts w:ascii="Times New Roman" w:eastAsia="Tahoma" w:hAnsi="Times New Roman" w:cs="Times New Roman"/>
          <w:spacing w:val="-2"/>
          <w:w w:val="105"/>
          <w:sz w:val="24"/>
          <w:szCs w:val="24"/>
          <w:lang w:val="fr-FR"/>
        </w:rPr>
        <w:t>.</w:t>
      </w:r>
    </w:p>
    <w:p w14:paraId="491C7D5A"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880" w:right="1160" w:bottom="1660" w:left="1620" w:header="0" w:footer="1464" w:gutter="0"/>
          <w:cols w:space="720"/>
        </w:sectPr>
      </w:pPr>
    </w:p>
    <w:p w14:paraId="6501CB85" w14:textId="77777777" w:rsidR="001B551F" w:rsidRPr="007B2971" w:rsidRDefault="001B551F" w:rsidP="001B551F">
      <w:pPr>
        <w:widowControl w:val="0"/>
        <w:autoSpaceDE w:val="0"/>
        <w:autoSpaceDN w:val="0"/>
        <w:spacing w:before="9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lastRenderedPageBreak/>
        <w:t>Il devra nettoyer le sol</w:t>
      </w:r>
      <w:r w:rsidRPr="007B2971">
        <w:rPr>
          <w:rFonts w:ascii="Times New Roman" w:eastAsia="Tahoma" w:hAnsi="Times New Roman" w:cs="Times New Roman"/>
          <w:spacing w:val="-2"/>
          <w:w w:val="105"/>
          <w:sz w:val="24"/>
          <w:szCs w:val="24"/>
          <w:lang w:val="fr-FR"/>
        </w:rPr>
        <w:t>.</w:t>
      </w:r>
    </w:p>
    <w:p w14:paraId="10E9A7C1"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6ED542F2"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Les serrures et accessoires doivent être nettoyées de toute trace de plâtre ou de peinture pouvant nuire à leur fonctionnement</w:t>
      </w:r>
      <w:r w:rsidRPr="007B2971">
        <w:rPr>
          <w:rFonts w:ascii="Times New Roman" w:eastAsia="Tahoma" w:hAnsi="Times New Roman" w:cs="Times New Roman"/>
          <w:spacing w:val="-2"/>
          <w:w w:val="105"/>
          <w:sz w:val="24"/>
          <w:szCs w:val="24"/>
          <w:lang w:val="fr-FR"/>
        </w:rPr>
        <w:t>.</w:t>
      </w:r>
    </w:p>
    <w:p w14:paraId="067621B9"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7CF86795" w14:textId="77777777" w:rsidR="001B551F" w:rsidRPr="007B2971" w:rsidRDefault="001B551F" w:rsidP="007B2971">
      <w:pPr>
        <w:widowControl w:val="0"/>
        <w:numPr>
          <w:ilvl w:val="2"/>
          <w:numId w:val="44"/>
        </w:numPr>
        <w:tabs>
          <w:tab w:val="left" w:pos="1245"/>
        </w:tabs>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Travaux préparatoires</w:t>
      </w:r>
      <w:r w:rsidRPr="007B2971">
        <w:rPr>
          <w:rFonts w:ascii="Times New Roman" w:eastAsia="Tahoma" w:hAnsi="Times New Roman" w:cs="Times New Roman"/>
          <w:color w:val="0E455F"/>
          <w:spacing w:val="-16"/>
          <w:w w:val="105"/>
          <w:sz w:val="24"/>
          <w:szCs w:val="24"/>
          <w:u w:val="dotted" w:color="0E455F"/>
          <w:lang w:val="fr-FR"/>
        </w:rPr>
        <w:t>:</w:t>
      </w:r>
    </w:p>
    <w:p w14:paraId="60AAB3DE"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0FC3257E" w14:textId="77777777" w:rsidR="001B551F" w:rsidRPr="007B2971" w:rsidRDefault="001B551F" w:rsidP="007B2971">
      <w:pPr>
        <w:widowControl w:val="0"/>
        <w:numPr>
          <w:ilvl w:val="0"/>
          <w:numId w:val="63"/>
        </w:numPr>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pacing w:val="-2"/>
          <w:sz w:val="24"/>
          <w:szCs w:val="24"/>
          <w:u w:val="single" w:color="000000"/>
          <w:lang w:val="fr-FR"/>
        </w:rPr>
        <w:t>L'entrepreneur prendra en compte ce qui suit</w:t>
      </w:r>
      <w:r w:rsidRPr="007B2971">
        <w:rPr>
          <w:rFonts w:ascii="Times New Roman" w:eastAsia="Tahoma" w:hAnsi="Times New Roman" w:cs="Times New Roman"/>
          <w:spacing w:val="-10"/>
          <w:sz w:val="24"/>
          <w:szCs w:val="24"/>
          <w:u w:color="000000"/>
          <w:lang w:val="fr-FR"/>
        </w:rPr>
        <w:t xml:space="preserve"> :</w:t>
      </w:r>
    </w:p>
    <w:p w14:paraId="4C81FE15" w14:textId="77777777" w:rsidR="001B551F" w:rsidRPr="007B2971" w:rsidRDefault="001B551F" w:rsidP="001B551F">
      <w:pPr>
        <w:widowControl w:val="0"/>
        <w:autoSpaceDE w:val="0"/>
        <w:autoSpaceDN w:val="0"/>
        <w:spacing w:before="3" w:after="0" w:line="240" w:lineRule="auto"/>
        <w:rPr>
          <w:rFonts w:ascii="Times New Roman" w:eastAsia="Tahoma" w:hAnsi="Times New Roman" w:cs="Times New Roman"/>
          <w:sz w:val="24"/>
          <w:szCs w:val="24"/>
          <w:lang w:val="fr-FR"/>
        </w:rPr>
      </w:pPr>
    </w:p>
    <w:p w14:paraId="31FD4505" w14:textId="77777777" w:rsidR="001B551F" w:rsidRPr="007B2971" w:rsidRDefault="001B551F" w:rsidP="007B2971">
      <w:pPr>
        <w:widowControl w:val="0"/>
        <w:numPr>
          <w:ilvl w:val="3"/>
          <w:numId w:val="44"/>
        </w:numPr>
        <w:tabs>
          <w:tab w:val="left" w:pos="910"/>
        </w:tabs>
        <w:autoSpaceDE w:val="0"/>
        <w:autoSpaceDN w:val="0"/>
        <w:spacing w:after="0" w:line="249" w:lineRule="auto"/>
        <w:ind w:right="616"/>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Enlever et réinstaller les structures non peintes, telles que les poignées, les plaques de recouvrement, les interrupteurs ou leurs protections, pendant les travaux ;</w:t>
      </w:r>
    </w:p>
    <w:p w14:paraId="5C4D9F0A" w14:textId="77777777" w:rsidR="001B551F" w:rsidRPr="007B2971" w:rsidRDefault="001B551F" w:rsidP="001B551F">
      <w:pPr>
        <w:widowControl w:val="0"/>
        <w:tabs>
          <w:tab w:val="left" w:pos="910"/>
        </w:tabs>
        <w:autoSpaceDE w:val="0"/>
        <w:autoSpaceDN w:val="0"/>
        <w:spacing w:after="0" w:line="249" w:lineRule="auto"/>
        <w:ind w:left="910" w:right="616"/>
        <w:rPr>
          <w:rFonts w:ascii="Times New Roman" w:eastAsia="Tahoma" w:hAnsi="Times New Roman" w:cs="Times New Roman"/>
          <w:w w:val="105"/>
          <w:sz w:val="24"/>
          <w:szCs w:val="24"/>
          <w:lang w:val="fr-FR"/>
        </w:rPr>
      </w:pPr>
    </w:p>
    <w:p w14:paraId="28DB34C0" w14:textId="77777777" w:rsidR="001B551F" w:rsidRPr="007B2971" w:rsidRDefault="001B551F" w:rsidP="007B2971">
      <w:pPr>
        <w:widowControl w:val="0"/>
        <w:numPr>
          <w:ilvl w:val="3"/>
          <w:numId w:val="44"/>
        </w:numPr>
        <w:tabs>
          <w:tab w:val="left" w:pos="910"/>
        </w:tabs>
        <w:autoSpaceDE w:val="0"/>
        <w:autoSpaceDN w:val="0"/>
        <w:spacing w:after="0" w:line="249" w:lineRule="auto"/>
        <w:ind w:right="616"/>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Protéger le sol avec une bâche ou une bâche plastique ;</w:t>
      </w:r>
    </w:p>
    <w:p w14:paraId="7C8375B9" w14:textId="77777777" w:rsidR="001B551F" w:rsidRPr="007B2971" w:rsidRDefault="001B551F" w:rsidP="001B551F">
      <w:pPr>
        <w:widowControl w:val="0"/>
        <w:tabs>
          <w:tab w:val="left" w:pos="910"/>
        </w:tabs>
        <w:autoSpaceDE w:val="0"/>
        <w:autoSpaceDN w:val="0"/>
        <w:spacing w:after="0" w:line="249" w:lineRule="auto"/>
        <w:ind w:left="910" w:right="616"/>
        <w:rPr>
          <w:rFonts w:ascii="Times New Roman" w:eastAsia="Tahoma" w:hAnsi="Times New Roman" w:cs="Times New Roman"/>
          <w:w w:val="105"/>
          <w:sz w:val="24"/>
          <w:szCs w:val="24"/>
          <w:lang w:val="fr-FR"/>
        </w:rPr>
      </w:pPr>
    </w:p>
    <w:p w14:paraId="5A484174" w14:textId="77777777" w:rsidR="001B551F" w:rsidRPr="007B2971" w:rsidRDefault="001B551F" w:rsidP="007B2971">
      <w:pPr>
        <w:widowControl w:val="0"/>
        <w:numPr>
          <w:ilvl w:val="3"/>
          <w:numId w:val="44"/>
        </w:numPr>
        <w:tabs>
          <w:tab w:val="left" w:pos="910"/>
        </w:tabs>
        <w:autoSpaceDE w:val="0"/>
        <w:autoSpaceDN w:val="0"/>
        <w:spacing w:after="0" w:line="249" w:lineRule="auto"/>
        <w:ind w:right="616"/>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Protéger les menuiseries en aluminium avec du papier adhésif pour éviter les détériorations causées par les taches de ciment ou de peinture ;</w:t>
      </w:r>
    </w:p>
    <w:p w14:paraId="2103D3BD"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2ADEAFE9" w14:textId="77777777" w:rsidR="001B551F" w:rsidRPr="007B2971" w:rsidRDefault="001B551F" w:rsidP="007B2971">
      <w:pPr>
        <w:widowControl w:val="0"/>
        <w:numPr>
          <w:ilvl w:val="3"/>
          <w:numId w:val="44"/>
        </w:numPr>
        <w:tabs>
          <w:tab w:val="left" w:pos="910"/>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Protéger le matériel avec du papier adhésif ;</w:t>
      </w:r>
    </w:p>
    <w:p w14:paraId="3C0F449A" w14:textId="77777777" w:rsidR="001B551F" w:rsidRPr="007B2971" w:rsidRDefault="001B551F" w:rsidP="001B551F">
      <w:pPr>
        <w:widowControl w:val="0"/>
        <w:tabs>
          <w:tab w:val="left" w:pos="910"/>
        </w:tabs>
        <w:autoSpaceDE w:val="0"/>
        <w:autoSpaceDN w:val="0"/>
        <w:spacing w:after="0" w:line="240" w:lineRule="auto"/>
        <w:ind w:left="910"/>
        <w:rPr>
          <w:rFonts w:ascii="Times New Roman" w:eastAsia="Tahoma" w:hAnsi="Times New Roman" w:cs="Times New Roman"/>
          <w:w w:val="105"/>
          <w:sz w:val="24"/>
          <w:szCs w:val="24"/>
          <w:lang w:val="fr-FR"/>
        </w:rPr>
      </w:pPr>
    </w:p>
    <w:p w14:paraId="30C7A24F" w14:textId="77777777" w:rsidR="001B551F" w:rsidRPr="007B2971" w:rsidRDefault="001B551F" w:rsidP="007B2971">
      <w:pPr>
        <w:widowControl w:val="0"/>
        <w:numPr>
          <w:ilvl w:val="3"/>
          <w:numId w:val="44"/>
        </w:numPr>
        <w:tabs>
          <w:tab w:val="left" w:pos="910"/>
        </w:tabs>
        <w:autoSpaceDE w:val="0"/>
        <w:autoSpaceDN w:val="0"/>
        <w:spacing w:after="0" w:line="240" w:lineRule="auto"/>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Protéger tous les joints qui n'ont pu être installés après peinture ;</w:t>
      </w:r>
    </w:p>
    <w:p w14:paraId="75AA8CC8" w14:textId="77777777" w:rsidR="001B551F" w:rsidRPr="007B2971" w:rsidRDefault="001B551F" w:rsidP="001B551F">
      <w:pPr>
        <w:widowControl w:val="0"/>
        <w:tabs>
          <w:tab w:val="left" w:pos="910"/>
        </w:tabs>
        <w:autoSpaceDE w:val="0"/>
        <w:autoSpaceDN w:val="0"/>
        <w:spacing w:after="0" w:line="240" w:lineRule="auto"/>
        <w:ind w:left="910"/>
        <w:rPr>
          <w:rFonts w:ascii="Times New Roman" w:eastAsia="Tahoma" w:hAnsi="Times New Roman" w:cs="Times New Roman"/>
          <w:w w:val="105"/>
          <w:sz w:val="24"/>
          <w:szCs w:val="24"/>
          <w:lang w:val="fr-FR"/>
        </w:rPr>
      </w:pPr>
    </w:p>
    <w:p w14:paraId="2AE7DDED" w14:textId="77777777" w:rsidR="001B551F" w:rsidRPr="007B2971" w:rsidRDefault="001B551F" w:rsidP="007B2971">
      <w:pPr>
        <w:widowControl w:val="0"/>
        <w:numPr>
          <w:ilvl w:val="3"/>
          <w:numId w:val="44"/>
        </w:numPr>
        <w:tabs>
          <w:tab w:val="left" w:pos="910"/>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Protection des appareils sanitaires</w:t>
      </w:r>
      <w:r w:rsidRPr="007B2971">
        <w:rPr>
          <w:rFonts w:ascii="Times New Roman" w:eastAsia="Tahoma" w:hAnsi="Times New Roman" w:cs="Times New Roman"/>
          <w:spacing w:val="-2"/>
          <w:w w:val="105"/>
          <w:sz w:val="24"/>
          <w:szCs w:val="24"/>
          <w:lang w:val="fr-FR"/>
        </w:rPr>
        <w:t>.</w:t>
      </w:r>
    </w:p>
    <w:p w14:paraId="1C399DF3"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696D2660"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w w:val="105"/>
          <w:sz w:val="24"/>
          <w:szCs w:val="24"/>
          <w:lang w:val="fr-FR"/>
        </w:rPr>
      </w:pPr>
      <w:r w:rsidRPr="007B2971">
        <w:rPr>
          <w:rFonts w:ascii="Times New Roman" w:eastAsia="Tahoma" w:hAnsi="Times New Roman" w:cs="Times New Roman"/>
          <w:w w:val="105"/>
          <w:sz w:val="24"/>
          <w:szCs w:val="24"/>
          <w:lang w:val="fr-FR"/>
        </w:rPr>
        <w:t>Les revêtements doivent être soigneusement enlevés et poncés avant tout travail de peinture.</w:t>
      </w:r>
    </w:p>
    <w:p w14:paraId="1B662C6F"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w w:val="105"/>
          <w:sz w:val="24"/>
          <w:szCs w:val="24"/>
          <w:lang w:val="fr-FR"/>
        </w:rPr>
      </w:pPr>
    </w:p>
    <w:p w14:paraId="39C365F5"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L'Entrepreneur sera responsable de toute salissure des sols, des matériaux, des menuiseries, des plafonds et des équipements existants (équipements électriques).</w:t>
      </w:r>
    </w:p>
    <w:p w14:paraId="182B345C"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4C84646B"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114300" distR="114300" simplePos="0" relativeHeight="251754496" behindDoc="0" locked="0" layoutInCell="1" allowOverlap="1" wp14:anchorId="24508C3E" wp14:editId="282D3D97">
                <wp:simplePos x="0" y="0"/>
                <wp:positionH relativeFrom="column">
                  <wp:posOffset>678695</wp:posOffset>
                </wp:positionH>
                <wp:positionV relativeFrom="paragraph">
                  <wp:posOffset>300506</wp:posOffset>
                </wp:positionV>
                <wp:extent cx="2251683" cy="168153"/>
                <wp:effectExtent l="0" t="0" r="0" b="0"/>
                <wp:wrapTopAndBottom/>
                <wp:docPr id="232" name="Textbox 232"/>
                <wp:cNvGraphicFramePr/>
                <a:graphic xmlns:a="http://schemas.openxmlformats.org/drawingml/2006/main">
                  <a:graphicData uri="http://schemas.microsoft.com/office/word/2010/wordprocessingShape">
                    <wps:wsp>
                      <wps:cNvSpPr txBox="1"/>
                      <wps:spPr>
                        <a:xfrm>
                          <a:off x="0" y="0"/>
                          <a:ext cx="2251683" cy="168153"/>
                        </a:xfrm>
                        <a:prstGeom prst="rect">
                          <a:avLst/>
                        </a:prstGeom>
                      </wps:spPr>
                      <wps:txbx>
                        <w:txbxContent>
                          <w:p w14:paraId="22E5D65B" w14:textId="77777777" w:rsidR="003F48AB" w:rsidRDefault="003F48AB" w:rsidP="001B551F">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DES OUVRAGES</w:t>
                            </w:r>
                          </w:p>
                        </w:txbxContent>
                      </wps:txbx>
                      <wps:bodyPr wrap="square" lIns="0" tIns="0" rIns="0" bIns="0" rtlCol="0">
                        <a:noAutofit/>
                      </wps:bodyPr>
                    </wps:wsp>
                  </a:graphicData>
                </a:graphic>
              </wp:anchor>
            </w:drawing>
          </mc:Choice>
          <mc:Fallback>
            <w:pict>
              <v:shape w14:anchorId="24508C3E" id="Textbox 232" o:spid="_x0000_s1091" type="#_x0000_t202" style="position:absolute;margin-left:53.45pt;margin-top:23.65pt;width:177.3pt;height:13.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" filled="f" stroked="f">
                <v:textbox inset="0,0,0,0">
                  <w:txbxContent>
                    <w:p w14:paraId="22E5D65B" w14:textId="77777777" w:rsidR="003F48AB" w:rsidRDefault="003F48AB" w:rsidP="001B551F">
                      <w:pPr>
                        <w:spacing w:before="6"/>
                        <w:rPr>
                          <w:b/>
                          <w:sz w:val="20"/>
                        </w:rPr>
                      </w:pPr>
                      <w:r>
                        <w:rPr>
                          <w:b/>
                          <w:color w:val="7F0000"/>
                          <w:spacing w:val="10"/>
                          <w:w w:val="105"/>
                          <w:sz w:val="20"/>
                          <w:u w:val="thick" w:color="7F0000"/>
                        </w:rPr>
                        <w:t>DESCRIPTION</w:t>
                      </w:r>
                      <w:r>
                        <w:rPr>
                          <w:b/>
                          <w:color w:val="7F0000"/>
                          <w:spacing w:val="8"/>
                          <w:w w:val="105"/>
                          <w:sz w:val="20"/>
                          <w:u w:val="thick" w:color="7F0000"/>
                        </w:rPr>
                        <w:t xml:space="preserve"> DES OUVRAGES</w:t>
                      </w:r>
                    </w:p>
                  </w:txbxContent>
                </v:textbox>
                <w10:wrap type="topAndBottom"/>
              </v:shape>
            </w:pict>
          </mc:Fallback>
        </mc:AlternateContent>
      </w:r>
      <w:r w:rsidRPr="007B2971">
        <w:rPr>
          <w:rFonts w:ascii="Times New Roman" w:hAnsi="Times New Roman" w:cs="Times New Roman"/>
          <w:sz w:val="24"/>
          <w:szCs w:val="24"/>
          <w:lang w:val="fr-FR"/>
        </w:rPr>
        <w:t xml:space="preserve"> </w:t>
      </w:r>
      <w:r w:rsidRPr="007B2971">
        <w:rPr>
          <w:rFonts w:ascii="Times New Roman" w:eastAsia="Tahoma" w:hAnsi="Times New Roman" w:cs="Times New Roman"/>
          <w:noProof/>
          <w:sz w:val="24"/>
          <w:szCs w:val="24"/>
          <w:lang w:val="fr-FR" w:eastAsia="fr-FR"/>
        </w:rPr>
        <w:t>Les menuiseries métalliques seront traitées avec deux couches de peinture antirouille avant leur pose</w:t>
      </w:r>
      <w:r w:rsidRPr="007B2971">
        <w:rPr>
          <w:rFonts w:ascii="Times New Roman" w:eastAsia="Tahoma" w:hAnsi="Times New Roman" w:cs="Times New Roman"/>
          <w:spacing w:val="-2"/>
          <w:w w:val="105"/>
          <w:sz w:val="24"/>
          <w:szCs w:val="24"/>
          <w:lang w:val="fr-FR"/>
        </w:rPr>
        <w:t>.</w:t>
      </w:r>
    </w:p>
    <w:p w14:paraId="0E0D4327" w14:textId="77777777" w:rsidR="001B551F" w:rsidRPr="007B2971" w:rsidRDefault="001B551F" w:rsidP="001B551F">
      <w:pPr>
        <w:widowControl w:val="0"/>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g">
            <w:drawing>
              <wp:anchor distT="0" distB="0" distL="0" distR="0" simplePos="0" relativeHeight="251753472" behindDoc="1" locked="0" layoutInCell="1" allowOverlap="1" wp14:anchorId="256077C7" wp14:editId="66BE28B9">
                <wp:simplePos x="0" y="0"/>
                <wp:positionH relativeFrom="page">
                  <wp:posOffset>1295801</wp:posOffset>
                </wp:positionH>
                <wp:positionV relativeFrom="paragraph">
                  <wp:posOffset>166295</wp:posOffset>
                </wp:positionV>
                <wp:extent cx="318770" cy="15875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58750"/>
                          <a:chOff x="0" y="0"/>
                          <a:chExt cx="318770" cy="158750"/>
                        </a:xfrm>
                      </wpg:grpSpPr>
                      <pic:pic xmlns:pic="http://schemas.openxmlformats.org/drawingml/2006/picture">
                        <pic:nvPicPr>
                          <pic:cNvPr id="228" name="Image 228"/>
                          <pic:cNvPicPr/>
                        </pic:nvPicPr>
                        <pic:blipFill>
                          <a:blip r:embed="rId67" cstate="print"/>
                          <a:stretch>
                            <a:fillRect/>
                          </a:stretch>
                        </pic:blipFill>
                        <pic:spPr>
                          <a:xfrm>
                            <a:off x="0" y="30706"/>
                            <a:ext cx="318295" cy="120155"/>
                          </a:xfrm>
                          <a:prstGeom prst="rect">
                            <a:avLst/>
                          </a:prstGeom>
                        </pic:spPr>
                      </pic:pic>
                      <wps:wsp>
                        <wps:cNvPr id="229" name="Textbox 229"/>
                        <wps:cNvSpPr txBox="1"/>
                        <wps:spPr>
                          <a:xfrm>
                            <a:off x="0" y="0"/>
                            <a:ext cx="318770" cy="158750"/>
                          </a:xfrm>
                          <a:prstGeom prst="rect">
                            <a:avLst/>
                          </a:prstGeom>
                        </wps:spPr>
                        <wps:txbx>
                          <w:txbxContent>
                            <w:p w14:paraId="665D1C7A" w14:textId="77777777" w:rsidR="003F48AB" w:rsidRDefault="003F48AB" w:rsidP="001B551F">
                              <w:pPr>
                                <w:spacing w:before="6"/>
                                <w:rPr>
                                  <w:b/>
                                  <w:sz w:val="20"/>
                                </w:rPr>
                              </w:pPr>
                              <w:r>
                                <w:rPr>
                                  <w:b/>
                                  <w:color w:val="7F0000"/>
                                  <w:spacing w:val="-4"/>
                                  <w:w w:val="105"/>
                                  <w:sz w:val="20"/>
                                </w:rPr>
                                <w:t>16.5</w:t>
                              </w:r>
                            </w:p>
                          </w:txbxContent>
                        </wps:txbx>
                        <wps:bodyPr wrap="square" lIns="0" tIns="0" rIns="0" bIns="0" rtlCol="0">
                          <a:noAutofit/>
                        </wps:bodyPr>
                      </wps:wsp>
                    </wpg:wgp>
                  </a:graphicData>
                </a:graphic>
              </wp:anchor>
            </w:drawing>
          </mc:Choice>
          <mc:Fallback>
            <w:pict>
              <v:group w14:anchorId="256077C7" id="Group 227" o:spid="_x0000_s1092" style="position:absolute;margin-left:102.05pt;margin-top:13.1pt;width:25.1pt;height:12.5pt;z-index:-251563008;mso-wrap-distance-left:0;mso-wrap-distance-right:0;mso-position-horizontal-relative:page;mso-position-vertical-relative:text" coordsize="318770,15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">
                <v:shape id="Image 228" o:spid="_x0000_s1093" type="#_x0000_t75" style="position:absolute;top:30706;width:318295;height:1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">
                  <v:imagedata r:id="rId68" o:title=""/>
                </v:shape>
                <v:shape id="Textbox 229" o:spid="_x0000_s1094" type="#_x0000_t202" style="position:absolute;width:318770;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65D1C7A" w14:textId="77777777" w:rsidR="003F48AB" w:rsidRDefault="003F48AB" w:rsidP="001B551F">
                        <w:pPr>
                          <w:spacing w:before="6"/>
                          <w:rPr>
                            <w:b/>
                            <w:sz w:val="20"/>
                          </w:rPr>
                        </w:pPr>
                        <w:r>
                          <w:rPr>
                            <w:b/>
                            <w:color w:val="7F0000"/>
                            <w:spacing w:val="-4"/>
                            <w:w w:val="105"/>
                            <w:sz w:val="20"/>
                          </w:rPr>
                          <w:t>16.5</w:t>
                        </w:r>
                      </w:p>
                    </w:txbxContent>
                  </v:textbox>
                </v:shape>
                <w10:wrap type="topAndBottom" anchorx="page"/>
              </v:group>
            </w:pict>
          </mc:Fallback>
        </mc:AlternateContent>
      </w:r>
    </w:p>
    <w:p w14:paraId="2DD5E053" w14:textId="77777777" w:rsidR="001B551F" w:rsidRPr="007B2971" w:rsidRDefault="001B551F" w:rsidP="001B551F">
      <w:pPr>
        <w:widowControl w:val="0"/>
        <w:autoSpaceDE w:val="0"/>
        <w:autoSpaceDN w:val="0"/>
        <w:spacing w:before="30" w:after="0" w:line="240" w:lineRule="auto"/>
        <w:rPr>
          <w:rFonts w:ascii="Times New Roman" w:eastAsia="Tahoma" w:hAnsi="Times New Roman" w:cs="Times New Roman"/>
          <w:sz w:val="24"/>
          <w:szCs w:val="24"/>
          <w:lang w:val="fr-FR"/>
        </w:rPr>
      </w:pPr>
    </w:p>
    <w:p w14:paraId="010B89A0" w14:textId="77777777" w:rsidR="001B551F" w:rsidRPr="007B2971" w:rsidRDefault="001B551F" w:rsidP="007B2971">
      <w:pPr>
        <w:widowControl w:val="0"/>
        <w:numPr>
          <w:ilvl w:val="2"/>
          <w:numId w:val="43"/>
        </w:numPr>
        <w:tabs>
          <w:tab w:val="left" w:pos="1245"/>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Peinture Pliolite</w:t>
      </w:r>
      <w:r w:rsidRPr="007B2971">
        <w:rPr>
          <w:rFonts w:ascii="Times New Roman" w:eastAsia="Tahoma" w:hAnsi="Times New Roman" w:cs="Times New Roman"/>
          <w:color w:val="0E455F"/>
          <w:spacing w:val="-8"/>
          <w:w w:val="105"/>
          <w:sz w:val="24"/>
          <w:szCs w:val="24"/>
          <w:u w:val="dotted" w:color="0E455F"/>
          <w:lang w:val="fr-FR"/>
        </w:rPr>
        <w:t xml:space="preserve"> </w:t>
      </w:r>
      <w:r w:rsidRPr="007B2971">
        <w:rPr>
          <w:rFonts w:ascii="Times New Roman" w:eastAsia="Tahoma" w:hAnsi="Times New Roman" w:cs="Times New Roman"/>
          <w:color w:val="0E455F"/>
          <w:w w:val="105"/>
          <w:sz w:val="24"/>
          <w:szCs w:val="24"/>
          <w:u w:val="dotted" w:color="0E455F"/>
          <w:lang w:val="fr-FR"/>
        </w:rPr>
        <w:t>:</w:t>
      </w:r>
      <w:r w:rsidRPr="007B2971">
        <w:rPr>
          <w:rFonts w:ascii="Times New Roman" w:eastAsia="Tahoma" w:hAnsi="Times New Roman" w:cs="Times New Roman"/>
          <w:color w:val="0E455F"/>
          <w:spacing w:val="-9"/>
          <w:w w:val="105"/>
          <w:sz w:val="24"/>
          <w:szCs w:val="24"/>
          <w:u w:val="dotted" w:color="0E455F"/>
          <w:lang w:val="fr-FR"/>
        </w:rPr>
        <w:t xml:space="preserve"> </w:t>
      </w:r>
      <w:r w:rsidRPr="007B2971">
        <w:rPr>
          <w:rFonts w:ascii="Times New Roman" w:eastAsia="Tahoma" w:hAnsi="Times New Roman" w:cs="Times New Roman"/>
          <w:spacing w:val="-5"/>
          <w:w w:val="105"/>
          <w:sz w:val="24"/>
          <w:szCs w:val="24"/>
          <w:lang w:val="fr-FR"/>
        </w:rPr>
        <w:t>a.-</w:t>
      </w:r>
    </w:p>
    <w:p w14:paraId="32AB7ED1"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782CDA89"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u w:val="single"/>
          <w:lang w:val="fr-FR"/>
        </w:rPr>
        <w:t>Nature</w:t>
      </w:r>
    </w:p>
    <w:p w14:paraId="6BC8B177" w14:textId="77777777" w:rsidR="001B551F" w:rsidRPr="007B2971" w:rsidRDefault="001B551F" w:rsidP="001B551F">
      <w:pPr>
        <w:widowControl w:val="0"/>
        <w:autoSpaceDE w:val="0"/>
        <w:autoSpaceDN w:val="0"/>
        <w:spacing w:before="19" w:after="0" w:line="240" w:lineRule="auto"/>
        <w:rPr>
          <w:rFonts w:ascii="Times New Roman" w:eastAsia="Tahoma" w:hAnsi="Times New Roman" w:cs="Times New Roman"/>
          <w:sz w:val="24"/>
          <w:szCs w:val="24"/>
          <w:lang w:val="fr-FR"/>
        </w:rPr>
      </w:pPr>
    </w:p>
    <w:p w14:paraId="0D4D15D9"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lang w:val="fr-FR"/>
        </w:rPr>
        <w:t>Un composé de nivellement</w:t>
      </w:r>
      <w:r w:rsidRPr="007B2971">
        <w:rPr>
          <w:rFonts w:ascii="Times New Roman" w:eastAsia="Tahoma" w:hAnsi="Times New Roman" w:cs="Times New Roman"/>
          <w:spacing w:val="-14"/>
          <w:w w:val="105"/>
          <w:sz w:val="24"/>
          <w:szCs w:val="24"/>
          <w:u w:val="single"/>
          <w:lang w:val="fr-FR"/>
        </w:rPr>
        <w:t xml:space="preserve"> </w:t>
      </w:r>
      <w:r w:rsidRPr="007B2971">
        <w:rPr>
          <w:rFonts w:ascii="Times New Roman" w:eastAsia="Tahoma" w:hAnsi="Times New Roman" w:cs="Times New Roman"/>
          <w:w w:val="105"/>
          <w:sz w:val="24"/>
          <w:szCs w:val="24"/>
          <w:lang w:val="fr-FR"/>
        </w:rPr>
        <w:t>à base de résines acryliques et de granulats sélectionnés, mélangés avec du ciment et appliqués à raison de 1 kg/m² par millimètre d'épaisseur.</w:t>
      </w:r>
    </w:p>
    <w:p w14:paraId="614BE3CC" w14:textId="77777777" w:rsidR="001B551F" w:rsidRPr="007B2971" w:rsidRDefault="001B551F" w:rsidP="001B551F">
      <w:pPr>
        <w:widowControl w:val="0"/>
        <w:autoSpaceDE w:val="0"/>
        <w:autoSpaceDN w:val="0"/>
        <w:spacing w:before="6" w:after="0" w:line="240" w:lineRule="auto"/>
        <w:rPr>
          <w:rFonts w:ascii="Times New Roman" w:eastAsia="Tahoma" w:hAnsi="Times New Roman" w:cs="Times New Roman"/>
          <w:sz w:val="24"/>
          <w:szCs w:val="24"/>
          <w:lang w:val="fr-FR"/>
        </w:rPr>
      </w:pPr>
    </w:p>
    <w:p w14:paraId="376EEB44" w14:textId="77777777" w:rsidR="001B551F" w:rsidRPr="007B2971" w:rsidRDefault="001B551F" w:rsidP="001B551F">
      <w:pPr>
        <w:widowControl w:val="0"/>
        <w:autoSpaceDE w:val="0"/>
        <w:autoSpaceDN w:val="0"/>
        <w:spacing w:after="0" w:line="249"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 xml:space="preserve">La peinture microporeuse à base de résines pliolites constituera un film mat. La couleur de la </w:t>
      </w:r>
      <w:r w:rsidRPr="007B2971">
        <w:rPr>
          <w:rFonts w:ascii="Times New Roman" w:eastAsia="Tahoma" w:hAnsi="Times New Roman" w:cs="Times New Roman"/>
          <w:w w:val="105"/>
          <w:sz w:val="24"/>
          <w:szCs w:val="24"/>
          <w:lang w:val="fr-FR"/>
        </w:rPr>
        <w:lastRenderedPageBreak/>
        <w:t>peinture sera définie ultérieurement par le client.</w:t>
      </w:r>
    </w:p>
    <w:p w14:paraId="35446798" w14:textId="77777777" w:rsidR="001B551F" w:rsidRPr="007B2971" w:rsidRDefault="001B551F" w:rsidP="001B551F">
      <w:pPr>
        <w:widowControl w:val="0"/>
        <w:autoSpaceDE w:val="0"/>
        <w:autoSpaceDN w:val="0"/>
        <w:spacing w:before="7" w:after="0" w:line="240" w:lineRule="auto"/>
        <w:rPr>
          <w:rFonts w:ascii="Times New Roman" w:eastAsia="Tahoma" w:hAnsi="Times New Roman" w:cs="Times New Roman"/>
          <w:sz w:val="24"/>
          <w:szCs w:val="24"/>
          <w:lang w:val="fr-FR"/>
        </w:rPr>
      </w:pPr>
    </w:p>
    <w:p w14:paraId="1C470E88" w14:textId="77777777" w:rsidR="001B551F" w:rsidRPr="007B2971" w:rsidRDefault="001B551F" w:rsidP="001B551F">
      <w:pPr>
        <w:widowControl w:val="0"/>
        <w:tabs>
          <w:tab w:val="left" w:pos="223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5"/>
          <w:w w:val="105"/>
          <w:sz w:val="24"/>
          <w:szCs w:val="24"/>
          <w:lang w:val="fr-FR"/>
        </w:rPr>
        <w:t>b.-</w:t>
      </w:r>
      <w:r w:rsidRPr="007B2971">
        <w:rPr>
          <w:rFonts w:ascii="Times New Roman" w:eastAsia="Tahoma" w:hAnsi="Times New Roman" w:cs="Times New Roman"/>
          <w:sz w:val="24"/>
          <w:szCs w:val="24"/>
          <w:lang w:val="fr-FR"/>
        </w:rPr>
        <w:tab/>
      </w:r>
      <w:r w:rsidRPr="007B2971">
        <w:rPr>
          <w:rFonts w:ascii="Times New Roman" w:eastAsia="Tahoma" w:hAnsi="Times New Roman" w:cs="Times New Roman"/>
          <w:w w:val="105"/>
          <w:sz w:val="24"/>
          <w:szCs w:val="24"/>
          <w:u w:val="single"/>
          <w:lang w:val="fr-FR"/>
        </w:rPr>
        <w:t>Installation</w:t>
      </w:r>
      <w:r w:rsidRPr="007B2971">
        <w:rPr>
          <w:rFonts w:ascii="Times New Roman" w:eastAsia="Tahoma" w:hAnsi="Times New Roman" w:cs="Times New Roman"/>
          <w:spacing w:val="-14"/>
          <w:w w:val="105"/>
          <w:sz w:val="24"/>
          <w:szCs w:val="24"/>
          <w:u w:val="single"/>
          <w:lang w:val="fr-FR"/>
        </w:rPr>
        <w:t xml:space="preserve"> </w:t>
      </w:r>
      <w:r w:rsidRPr="007B2971">
        <w:rPr>
          <w:rFonts w:ascii="Times New Roman" w:eastAsia="Tahoma" w:hAnsi="Times New Roman" w:cs="Times New Roman"/>
          <w:w w:val="105"/>
          <w:sz w:val="24"/>
          <w:szCs w:val="24"/>
          <w:u w:val="single"/>
          <w:lang w:val="fr-FR"/>
        </w:rPr>
        <w:t>-</w:t>
      </w:r>
      <w:r w:rsidRPr="007B2971">
        <w:rPr>
          <w:rFonts w:ascii="Times New Roman" w:eastAsia="Tahoma" w:hAnsi="Times New Roman" w:cs="Times New Roman"/>
          <w:spacing w:val="-15"/>
          <w:w w:val="105"/>
          <w:sz w:val="24"/>
          <w:szCs w:val="24"/>
          <w:u w:val="single"/>
          <w:lang w:val="fr-FR"/>
        </w:rPr>
        <w:t xml:space="preserve"> </w:t>
      </w:r>
      <w:r w:rsidRPr="007B2971">
        <w:rPr>
          <w:rFonts w:ascii="Times New Roman" w:eastAsia="Tahoma" w:hAnsi="Times New Roman" w:cs="Times New Roman"/>
          <w:w w:val="105"/>
          <w:sz w:val="24"/>
          <w:szCs w:val="24"/>
          <w:u w:val="single"/>
          <w:lang w:val="fr-FR"/>
        </w:rPr>
        <w:t>Surfaces neuves sur béton et enduit lisse</w:t>
      </w:r>
    </w:p>
    <w:p w14:paraId="6D0548DA"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7EC8BE0A" w14:textId="77777777" w:rsidR="001B551F" w:rsidRPr="007B2971" w:rsidRDefault="001B551F" w:rsidP="007B2971">
      <w:pPr>
        <w:widowControl w:val="0"/>
        <w:numPr>
          <w:ilvl w:val="0"/>
          <w:numId w:val="42"/>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Brossage</w:t>
      </w:r>
    </w:p>
    <w:p w14:paraId="762F86BB" w14:textId="77777777" w:rsidR="001B551F" w:rsidRPr="007B2971" w:rsidRDefault="001B551F" w:rsidP="007B2971">
      <w:pPr>
        <w:widowControl w:val="0"/>
        <w:numPr>
          <w:ilvl w:val="0"/>
          <w:numId w:val="42"/>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Dépoussiérage</w:t>
      </w:r>
    </w:p>
    <w:p w14:paraId="1850B2F1" w14:textId="77777777" w:rsidR="001B551F" w:rsidRPr="007B2971" w:rsidRDefault="001B551F" w:rsidP="007B2971">
      <w:pPr>
        <w:widowControl w:val="0"/>
        <w:numPr>
          <w:ilvl w:val="0"/>
          <w:numId w:val="42"/>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Remplissage avec ragréage</w:t>
      </w:r>
    </w:p>
    <w:p w14:paraId="6AED7687" w14:textId="77777777" w:rsidR="001B551F" w:rsidRPr="007B2971" w:rsidRDefault="001B551F" w:rsidP="007B2971">
      <w:pPr>
        <w:widowControl w:val="0"/>
        <w:numPr>
          <w:ilvl w:val="0"/>
          <w:numId w:val="42"/>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Ponçage</w:t>
      </w:r>
    </w:p>
    <w:p w14:paraId="32E914FA" w14:textId="77777777" w:rsidR="001B551F" w:rsidRPr="007B2971" w:rsidRDefault="001B551F" w:rsidP="007B2971">
      <w:pPr>
        <w:widowControl w:val="0"/>
        <w:numPr>
          <w:ilvl w:val="0"/>
          <w:numId w:val="42"/>
        </w:numPr>
        <w:tabs>
          <w:tab w:val="left" w:pos="1249"/>
        </w:tabs>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Appliquer 2 couches de peinture à l'aide d'un rouleau.</w:t>
      </w:r>
    </w:p>
    <w:p w14:paraId="32D67F1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1120" w:right="1160" w:bottom="1660" w:left="1620" w:header="0" w:footer="1464" w:gutter="0"/>
          <w:cols w:space="720"/>
        </w:sectPr>
      </w:pPr>
    </w:p>
    <w:p w14:paraId="69D60E4F" w14:textId="77777777" w:rsidR="001B551F" w:rsidRPr="007B2971" w:rsidRDefault="001B551F" w:rsidP="001B551F">
      <w:pPr>
        <w:widowControl w:val="0"/>
        <w:autoSpaceDE w:val="0"/>
        <w:autoSpaceDN w:val="0"/>
        <w:spacing w:before="96"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lastRenderedPageBreak/>
        <w:t>La peinture Pliolite sera appliquée sur toute la surface des murs extérieurs au-dessus de 1,50 m</w:t>
      </w:r>
      <w:r w:rsidRPr="007B2971">
        <w:rPr>
          <w:rFonts w:ascii="Times New Roman" w:eastAsia="Tahoma" w:hAnsi="Times New Roman" w:cs="Times New Roman"/>
          <w:spacing w:val="-5"/>
          <w:w w:val="105"/>
          <w:sz w:val="24"/>
          <w:szCs w:val="24"/>
          <w:lang w:val="fr-FR"/>
        </w:rPr>
        <w:t>.</w:t>
      </w:r>
    </w:p>
    <w:p w14:paraId="53EFEA0E"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35F2F081" w14:textId="77777777" w:rsidR="001B551F" w:rsidRPr="007B2971" w:rsidRDefault="001B551F" w:rsidP="007B2971">
      <w:pPr>
        <w:widowControl w:val="0"/>
        <w:numPr>
          <w:ilvl w:val="2"/>
          <w:numId w:val="43"/>
        </w:numPr>
        <w:tabs>
          <w:tab w:val="left" w:pos="124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Peinture glycérophtalique</w:t>
      </w:r>
      <w:r w:rsidRPr="007B2971">
        <w:rPr>
          <w:rFonts w:ascii="Times New Roman" w:eastAsia="Tahoma" w:hAnsi="Times New Roman" w:cs="Times New Roman"/>
          <w:color w:val="0E455F"/>
          <w:spacing w:val="-13"/>
          <w:w w:val="105"/>
          <w:sz w:val="24"/>
          <w:szCs w:val="24"/>
          <w:u w:val="dotted" w:color="0E455F"/>
          <w:lang w:val="fr-FR"/>
        </w:rPr>
        <w:t xml:space="preserve">: </w:t>
      </w:r>
      <w:r w:rsidRPr="007B2971">
        <w:rPr>
          <w:rFonts w:ascii="Times New Roman" w:eastAsia="Tahoma" w:hAnsi="Times New Roman" w:cs="Times New Roman"/>
          <w:spacing w:val="-5"/>
          <w:w w:val="105"/>
          <w:sz w:val="24"/>
          <w:szCs w:val="24"/>
          <w:lang w:val="fr-FR"/>
        </w:rPr>
        <w:t>a.-</w:t>
      </w:r>
    </w:p>
    <w:p w14:paraId="44016166"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04026C69" w14:textId="77777777" w:rsidR="001B551F" w:rsidRPr="007B2971" w:rsidRDefault="001B551F" w:rsidP="001B551F">
      <w:pPr>
        <w:widowControl w:val="0"/>
        <w:autoSpaceDE w:val="0"/>
        <w:autoSpaceDN w:val="0"/>
        <w:spacing w:before="1"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u w:val="single"/>
          <w:lang w:val="fr-FR"/>
        </w:rPr>
        <w:t>Nature</w:t>
      </w:r>
    </w:p>
    <w:p w14:paraId="6C05B043"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3147FC6B" w14:textId="77777777" w:rsidR="001B551F" w:rsidRPr="007B2971" w:rsidRDefault="001B551F" w:rsidP="001B551F">
      <w:pPr>
        <w:widowControl w:val="0"/>
        <w:autoSpaceDE w:val="0"/>
        <w:autoSpaceDN w:val="0"/>
        <w:spacing w:after="0" w:line="249"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lang w:val="fr-FR"/>
        </w:rPr>
        <w:t>Un composé de nivellement</w:t>
      </w:r>
      <w:r w:rsidRPr="007B2971">
        <w:rPr>
          <w:rFonts w:ascii="Times New Roman" w:eastAsia="Tahoma" w:hAnsi="Times New Roman" w:cs="Times New Roman"/>
          <w:spacing w:val="-13"/>
          <w:w w:val="105"/>
          <w:sz w:val="24"/>
          <w:szCs w:val="24"/>
          <w:lang w:val="fr-FR"/>
        </w:rPr>
        <w:t xml:space="preserve"> à base de résines acryliques et de granulats sélectionnés, mélangés avec du ciment et appliqués à raison de 1 kg/m² par millimètre d'épaisseur</w:t>
      </w:r>
      <w:r w:rsidRPr="007B2971">
        <w:rPr>
          <w:rFonts w:ascii="Times New Roman" w:eastAsia="Tahoma" w:hAnsi="Times New Roman" w:cs="Times New Roman"/>
          <w:w w:val="105"/>
          <w:sz w:val="24"/>
          <w:szCs w:val="24"/>
          <w:lang w:val="fr-FR"/>
        </w:rPr>
        <w:t>.</w:t>
      </w:r>
    </w:p>
    <w:p w14:paraId="31AB54F0"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14E63A4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z w:val="24"/>
          <w:szCs w:val="24"/>
          <w:u w:val="single"/>
          <w:lang w:val="fr-FR"/>
        </w:rPr>
        <w:t>Imprimé par</w:t>
      </w:r>
      <w:r w:rsidRPr="007B2971">
        <w:rPr>
          <w:rFonts w:ascii="Times New Roman" w:eastAsia="Tahoma" w:hAnsi="Times New Roman" w:cs="Times New Roman"/>
          <w:spacing w:val="-10"/>
          <w:sz w:val="24"/>
          <w:szCs w:val="24"/>
          <w:u w:val="single"/>
          <w:lang w:val="fr-FR"/>
        </w:rPr>
        <w:t>:</w:t>
      </w:r>
    </w:p>
    <w:p w14:paraId="5F568D62"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167ACF68" w14:textId="77777777" w:rsidR="001B551F" w:rsidRPr="007B2971" w:rsidRDefault="001B551F" w:rsidP="007B2971">
      <w:pPr>
        <w:widowControl w:val="0"/>
        <w:numPr>
          <w:ilvl w:val="1"/>
          <w:numId w:val="41"/>
        </w:numPr>
        <w:tabs>
          <w:tab w:val="left" w:pos="2230"/>
        </w:tabs>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Surfaces neuves sur béton et enduit lisse</w:t>
      </w:r>
      <w:r w:rsidRPr="007B2971">
        <w:rPr>
          <w:rFonts w:ascii="Times New Roman" w:eastAsia="Tahoma" w:hAnsi="Times New Roman" w:cs="Times New Roman"/>
          <w:spacing w:val="-10"/>
          <w:sz w:val="24"/>
          <w:szCs w:val="24"/>
          <w:u w:color="000000"/>
          <w:lang w:val="fr-FR"/>
        </w:rPr>
        <w:t xml:space="preserve"> :</w:t>
      </w:r>
    </w:p>
    <w:p w14:paraId="0073845A" w14:textId="77777777" w:rsidR="001B551F" w:rsidRPr="007B2971" w:rsidRDefault="001B551F" w:rsidP="001B551F">
      <w:pPr>
        <w:widowControl w:val="0"/>
        <w:autoSpaceDE w:val="0"/>
        <w:autoSpaceDN w:val="0"/>
        <w:spacing w:before="18" w:after="0" w:line="240" w:lineRule="auto"/>
        <w:rPr>
          <w:rFonts w:ascii="Times New Roman" w:eastAsia="Tahoma" w:hAnsi="Times New Roman" w:cs="Times New Roman"/>
          <w:sz w:val="24"/>
          <w:szCs w:val="24"/>
          <w:lang w:val="fr-FR"/>
        </w:rPr>
      </w:pPr>
    </w:p>
    <w:p w14:paraId="6AA933A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couche d’apprêt sera pénétrant, fixant et opacifiant, à base de résines acryliques en solution</w:t>
      </w:r>
      <w:r w:rsidRPr="007B2971">
        <w:rPr>
          <w:rFonts w:ascii="Times New Roman" w:eastAsia="Tahoma" w:hAnsi="Times New Roman" w:cs="Times New Roman"/>
          <w:spacing w:val="-2"/>
          <w:w w:val="105"/>
          <w:sz w:val="24"/>
          <w:szCs w:val="24"/>
          <w:lang w:val="fr-FR"/>
        </w:rPr>
        <w:t>.</w:t>
      </w:r>
    </w:p>
    <w:p w14:paraId="783082E2" w14:textId="77777777" w:rsidR="001B551F" w:rsidRPr="007B2971" w:rsidRDefault="001B551F" w:rsidP="001B551F">
      <w:pPr>
        <w:widowControl w:val="0"/>
        <w:autoSpaceDE w:val="0"/>
        <w:autoSpaceDN w:val="0"/>
        <w:spacing w:before="5" w:after="0" w:line="240" w:lineRule="auto"/>
        <w:rPr>
          <w:rFonts w:ascii="Times New Roman" w:eastAsia="Tahoma" w:hAnsi="Times New Roman" w:cs="Times New Roman"/>
          <w:sz w:val="24"/>
          <w:szCs w:val="24"/>
          <w:lang w:val="fr-FR"/>
        </w:rPr>
      </w:pPr>
    </w:p>
    <w:p w14:paraId="781A1A40" w14:textId="77777777" w:rsidR="001B551F" w:rsidRPr="007B2971" w:rsidRDefault="001B551F" w:rsidP="007B2971">
      <w:pPr>
        <w:widowControl w:val="0"/>
        <w:numPr>
          <w:ilvl w:val="1"/>
          <w:numId w:val="41"/>
        </w:numPr>
        <w:tabs>
          <w:tab w:val="left" w:pos="2230"/>
        </w:tabs>
        <w:autoSpaceDE w:val="0"/>
        <w:autoSpaceDN w:val="0"/>
        <w:spacing w:before="1"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Nouveau support sur métal</w:t>
      </w:r>
      <w:r w:rsidRPr="007B2971">
        <w:rPr>
          <w:rFonts w:ascii="Times New Roman" w:eastAsia="Tahoma" w:hAnsi="Times New Roman" w:cs="Times New Roman"/>
          <w:spacing w:val="-10"/>
          <w:sz w:val="24"/>
          <w:szCs w:val="24"/>
          <w:u w:color="000000"/>
          <w:lang w:val="fr-FR"/>
        </w:rPr>
        <w:t>:</w:t>
      </w:r>
    </w:p>
    <w:p w14:paraId="1C6DF6B9" w14:textId="77777777" w:rsidR="001B551F" w:rsidRPr="007B2971" w:rsidRDefault="001B551F" w:rsidP="001B551F">
      <w:pPr>
        <w:widowControl w:val="0"/>
        <w:autoSpaceDE w:val="0"/>
        <w:autoSpaceDN w:val="0"/>
        <w:spacing w:before="2" w:after="0" w:line="240" w:lineRule="auto"/>
        <w:rPr>
          <w:rFonts w:ascii="Times New Roman" w:eastAsia="Tahoma" w:hAnsi="Times New Roman" w:cs="Times New Roman"/>
          <w:sz w:val="24"/>
          <w:szCs w:val="24"/>
          <w:lang w:val="fr-FR"/>
        </w:rPr>
      </w:pPr>
    </w:p>
    <w:p w14:paraId="419ED93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Une couche d’apprêt anti-corrosion sera à base de copolymère vinylacrylique à base de solvant</w:t>
      </w:r>
      <w:r w:rsidRPr="007B2971">
        <w:rPr>
          <w:rFonts w:ascii="Times New Roman" w:eastAsia="Tahoma" w:hAnsi="Times New Roman" w:cs="Times New Roman"/>
          <w:spacing w:val="-2"/>
          <w:w w:val="105"/>
          <w:sz w:val="24"/>
          <w:szCs w:val="24"/>
          <w:lang w:val="fr-FR"/>
        </w:rPr>
        <w:t>.</w:t>
      </w:r>
    </w:p>
    <w:p w14:paraId="06001429" w14:textId="77777777" w:rsidR="001B551F" w:rsidRPr="007B2971" w:rsidRDefault="001B551F" w:rsidP="001B551F">
      <w:pPr>
        <w:widowControl w:val="0"/>
        <w:autoSpaceDE w:val="0"/>
        <w:autoSpaceDN w:val="0"/>
        <w:spacing w:before="20" w:after="0" w:line="240" w:lineRule="auto"/>
        <w:rPr>
          <w:rFonts w:ascii="Times New Roman" w:eastAsia="Tahoma" w:hAnsi="Times New Roman" w:cs="Times New Roman"/>
          <w:sz w:val="24"/>
          <w:szCs w:val="24"/>
          <w:lang w:val="fr-FR"/>
        </w:rPr>
      </w:pPr>
    </w:p>
    <w:p w14:paraId="4C122210" w14:textId="77777777" w:rsidR="001B551F" w:rsidRPr="007B2971" w:rsidRDefault="001B551F" w:rsidP="001B551F">
      <w:pPr>
        <w:widowControl w:val="0"/>
        <w:autoSpaceDE w:val="0"/>
        <w:autoSpaceDN w:val="0"/>
        <w:spacing w:after="0" w:line="247" w:lineRule="auto"/>
        <w:ind w:right="224"/>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u w:val="single"/>
          <w:lang w:val="fr-FR"/>
        </w:rPr>
        <w:t>Peinture</w:t>
      </w:r>
      <w:r w:rsidRPr="007B2971">
        <w:rPr>
          <w:rFonts w:ascii="Times New Roman" w:eastAsia="Tahoma" w:hAnsi="Times New Roman" w:cs="Times New Roman"/>
          <w:w w:val="105"/>
          <w:sz w:val="24"/>
          <w:szCs w:val="24"/>
          <w:lang w:val="fr-FR"/>
        </w:rPr>
        <w:t xml:space="preserve"> :</w:t>
      </w:r>
      <w:r w:rsidRPr="007B2971">
        <w:rPr>
          <w:rFonts w:ascii="Times New Roman" w:eastAsia="Tahoma" w:hAnsi="Times New Roman" w:cs="Times New Roman"/>
          <w:spacing w:val="-13"/>
          <w:w w:val="105"/>
          <w:sz w:val="24"/>
          <w:szCs w:val="24"/>
          <w:lang w:val="fr-FR"/>
        </w:rPr>
        <w:t xml:space="preserve"> </w:t>
      </w:r>
      <w:r w:rsidRPr="007B2971">
        <w:rPr>
          <w:rFonts w:ascii="Times New Roman" w:eastAsia="Tahoma" w:hAnsi="Times New Roman" w:cs="Times New Roman"/>
          <w:w w:val="105"/>
          <w:sz w:val="24"/>
          <w:szCs w:val="24"/>
          <w:lang w:val="fr-FR"/>
        </w:rPr>
        <w:t>un film satiné non pénétrant à base de résines glycérophtaliques. La couleur de la peinture sera définie ultérieurement par le client.</w:t>
      </w:r>
    </w:p>
    <w:p w14:paraId="6EB1B05A" w14:textId="77777777" w:rsidR="001B551F" w:rsidRPr="007B2971" w:rsidRDefault="001B551F" w:rsidP="001B551F">
      <w:pPr>
        <w:widowControl w:val="0"/>
        <w:autoSpaceDE w:val="0"/>
        <w:autoSpaceDN w:val="0"/>
        <w:spacing w:before="7" w:after="0" w:line="240" w:lineRule="auto"/>
        <w:rPr>
          <w:rFonts w:ascii="Times New Roman" w:eastAsia="Tahoma" w:hAnsi="Times New Roman" w:cs="Times New Roman"/>
          <w:sz w:val="24"/>
          <w:szCs w:val="24"/>
          <w:lang w:val="fr-FR"/>
        </w:rPr>
      </w:pPr>
    </w:p>
    <w:p w14:paraId="31C7662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b.-</w:t>
      </w:r>
      <w:r w:rsidRPr="007B2971">
        <w:rPr>
          <w:rFonts w:ascii="Times New Roman" w:eastAsia="Tahoma" w:hAnsi="Times New Roman" w:cs="Times New Roman"/>
          <w:spacing w:val="-8"/>
          <w:w w:val="105"/>
          <w:sz w:val="24"/>
          <w:szCs w:val="24"/>
          <w:lang w:val="fr-FR"/>
        </w:rPr>
        <w:t xml:space="preserve"> </w:t>
      </w:r>
      <w:r w:rsidRPr="007B2971">
        <w:rPr>
          <w:rFonts w:ascii="Times New Roman" w:eastAsia="Tahoma" w:hAnsi="Times New Roman" w:cs="Times New Roman"/>
          <w:spacing w:val="-2"/>
          <w:w w:val="105"/>
          <w:sz w:val="24"/>
          <w:szCs w:val="24"/>
          <w:u w:val="single"/>
          <w:lang w:val="fr-FR"/>
        </w:rPr>
        <w:t xml:space="preserve">Mise à oeuvre </w:t>
      </w:r>
    </w:p>
    <w:p w14:paraId="49A6D0F1" w14:textId="77777777" w:rsidR="001B551F" w:rsidRPr="007B2971" w:rsidRDefault="001B551F" w:rsidP="001B551F">
      <w:pPr>
        <w:widowControl w:val="0"/>
        <w:autoSpaceDE w:val="0"/>
        <w:autoSpaceDN w:val="0"/>
        <w:spacing w:before="10" w:after="0" w:line="240" w:lineRule="auto"/>
        <w:rPr>
          <w:rFonts w:ascii="Times New Roman" w:eastAsia="Tahoma" w:hAnsi="Times New Roman" w:cs="Times New Roman"/>
          <w:sz w:val="24"/>
          <w:szCs w:val="24"/>
          <w:lang w:val="fr-FR"/>
        </w:rPr>
      </w:pPr>
    </w:p>
    <w:p w14:paraId="1FAA812C" w14:textId="77777777" w:rsidR="001B551F" w:rsidRPr="007B2971" w:rsidRDefault="001B551F" w:rsidP="007B2971">
      <w:pPr>
        <w:widowControl w:val="0"/>
        <w:numPr>
          <w:ilvl w:val="1"/>
          <w:numId w:val="40"/>
        </w:numPr>
        <w:tabs>
          <w:tab w:val="left" w:pos="2230"/>
        </w:tabs>
        <w:autoSpaceDE w:val="0"/>
        <w:autoSpaceDN w:val="0"/>
        <w:spacing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Surfaces neuves sur béton et enduit lisse</w:t>
      </w:r>
      <w:r w:rsidRPr="007B2971">
        <w:rPr>
          <w:rFonts w:ascii="Times New Roman" w:eastAsia="Tahoma" w:hAnsi="Times New Roman" w:cs="Times New Roman"/>
          <w:spacing w:val="-6"/>
          <w:sz w:val="24"/>
          <w:szCs w:val="24"/>
          <w:u w:color="000000"/>
          <w:lang w:val="fr-FR"/>
        </w:rPr>
        <w:t xml:space="preserve"> </w:t>
      </w:r>
      <w:r w:rsidRPr="007B2971">
        <w:rPr>
          <w:rFonts w:ascii="Times New Roman" w:eastAsia="Tahoma" w:hAnsi="Times New Roman" w:cs="Times New Roman"/>
          <w:spacing w:val="-10"/>
          <w:sz w:val="24"/>
          <w:szCs w:val="24"/>
          <w:u w:color="000000"/>
          <w:lang w:val="fr-FR"/>
        </w:rPr>
        <w:t>:</w:t>
      </w:r>
    </w:p>
    <w:p w14:paraId="6B2A43BB"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4F755977"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Brossage</w:t>
      </w:r>
    </w:p>
    <w:p w14:paraId="63F5FFDF"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Dépoussiérage</w:t>
      </w:r>
    </w:p>
    <w:p w14:paraId="6F65FF73"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Remplissage avec ragréage</w:t>
      </w:r>
    </w:p>
    <w:p w14:paraId="3705DF21"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Ponçage</w:t>
      </w:r>
    </w:p>
    <w:p w14:paraId="774DD4AB"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1 couche d'apprêt</w:t>
      </w:r>
    </w:p>
    <w:p w14:paraId="7FE4A299"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Appliquer 2 couches de peinture à l'aide d'un rouleau.</w:t>
      </w:r>
    </w:p>
    <w:p w14:paraId="013EB8CE"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5E4455A1" w14:textId="77777777" w:rsidR="001B551F" w:rsidRPr="007B2971" w:rsidRDefault="001B551F" w:rsidP="007B2971">
      <w:pPr>
        <w:widowControl w:val="0"/>
        <w:numPr>
          <w:ilvl w:val="1"/>
          <w:numId w:val="40"/>
        </w:numPr>
        <w:tabs>
          <w:tab w:val="left" w:pos="2230"/>
        </w:tabs>
        <w:autoSpaceDE w:val="0"/>
        <w:autoSpaceDN w:val="0"/>
        <w:spacing w:before="1" w:after="0" w:line="240" w:lineRule="auto"/>
        <w:outlineLvl w:val="2"/>
        <w:rPr>
          <w:rFonts w:ascii="Times New Roman" w:eastAsia="Tahoma" w:hAnsi="Times New Roman" w:cs="Times New Roman"/>
          <w:sz w:val="24"/>
          <w:szCs w:val="24"/>
          <w:u w:color="000000"/>
          <w:lang w:val="fr-FR"/>
        </w:rPr>
      </w:pPr>
      <w:r w:rsidRPr="007B2971">
        <w:rPr>
          <w:rFonts w:ascii="Times New Roman" w:eastAsia="Tahoma" w:hAnsi="Times New Roman" w:cs="Times New Roman"/>
          <w:sz w:val="24"/>
          <w:szCs w:val="24"/>
          <w:u w:val="dotted" w:color="000000"/>
          <w:lang w:val="fr-FR"/>
        </w:rPr>
        <w:t>Nouveau support sur métal</w:t>
      </w:r>
      <w:r w:rsidRPr="007B2971">
        <w:rPr>
          <w:rFonts w:ascii="Times New Roman" w:eastAsia="Tahoma" w:hAnsi="Times New Roman" w:cs="Times New Roman"/>
          <w:spacing w:val="-7"/>
          <w:sz w:val="24"/>
          <w:szCs w:val="24"/>
          <w:u w:color="000000"/>
          <w:lang w:val="fr-FR"/>
        </w:rPr>
        <w:t>:</w:t>
      </w:r>
    </w:p>
    <w:p w14:paraId="7E95F46D" w14:textId="77777777" w:rsidR="001B551F" w:rsidRPr="007B2971" w:rsidRDefault="001B551F" w:rsidP="001B551F">
      <w:pPr>
        <w:widowControl w:val="0"/>
        <w:tabs>
          <w:tab w:val="left" w:pos="2230"/>
        </w:tabs>
        <w:autoSpaceDE w:val="0"/>
        <w:autoSpaceDN w:val="0"/>
        <w:spacing w:before="1" w:after="0" w:line="240" w:lineRule="auto"/>
        <w:ind w:left="2230"/>
        <w:outlineLvl w:val="2"/>
        <w:rPr>
          <w:rFonts w:ascii="Times New Roman" w:eastAsia="Tahoma" w:hAnsi="Times New Roman" w:cs="Times New Roman"/>
          <w:sz w:val="24"/>
          <w:szCs w:val="24"/>
          <w:u w:color="000000"/>
          <w:lang w:val="fr-FR"/>
        </w:rPr>
      </w:pPr>
    </w:p>
    <w:p w14:paraId="59CEF753"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Dégraissage</w:t>
      </w:r>
    </w:p>
    <w:p w14:paraId="73F3238F"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Dépoussiérage</w:t>
      </w:r>
    </w:p>
    <w:p w14:paraId="51A8212E"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Application d'un apprêt anti-corrosion</w:t>
      </w:r>
    </w:p>
    <w:p w14:paraId="3A0DC1D8"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Ponçage</w:t>
      </w:r>
    </w:p>
    <w:p w14:paraId="3CD25708" w14:textId="77777777" w:rsidR="001B551F" w:rsidRPr="007B2971" w:rsidRDefault="001B551F" w:rsidP="007B2971">
      <w:pPr>
        <w:widowControl w:val="0"/>
        <w:numPr>
          <w:ilvl w:val="3"/>
          <w:numId w:val="43"/>
        </w:numPr>
        <w:tabs>
          <w:tab w:val="left" w:pos="1249"/>
        </w:tabs>
        <w:autoSpaceDE w:val="0"/>
        <w:autoSpaceDN w:val="0"/>
        <w:spacing w:before="8"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spacing w:val="-2"/>
          <w:w w:val="105"/>
          <w:sz w:val="24"/>
          <w:szCs w:val="24"/>
          <w:lang w:val="fr-FR"/>
        </w:rPr>
        <w:t xml:space="preserve">Application au rouleau de 2 couches de peinture </w:t>
      </w:r>
    </w:p>
    <w:p w14:paraId="6C61A665" w14:textId="77777777" w:rsidR="001B551F" w:rsidRPr="007B2971" w:rsidRDefault="001B551F" w:rsidP="001B551F">
      <w:pPr>
        <w:widowControl w:val="0"/>
        <w:autoSpaceDE w:val="0"/>
        <w:autoSpaceDN w:val="0"/>
        <w:spacing w:before="26" w:after="0" w:line="240" w:lineRule="auto"/>
        <w:rPr>
          <w:rFonts w:ascii="Times New Roman" w:eastAsia="Tahoma" w:hAnsi="Times New Roman" w:cs="Times New Roman"/>
          <w:sz w:val="24"/>
          <w:szCs w:val="24"/>
          <w:lang w:val="fr-FR"/>
        </w:rPr>
      </w:pPr>
    </w:p>
    <w:p w14:paraId="79395E62" w14:textId="77777777" w:rsidR="001B551F" w:rsidRPr="007B2971" w:rsidRDefault="001B551F" w:rsidP="007B2971">
      <w:pPr>
        <w:widowControl w:val="0"/>
        <w:numPr>
          <w:ilvl w:val="2"/>
          <w:numId w:val="43"/>
        </w:numPr>
        <w:tabs>
          <w:tab w:val="left" w:pos="1242"/>
        </w:tabs>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color w:val="0E455F"/>
          <w:w w:val="105"/>
          <w:sz w:val="24"/>
          <w:szCs w:val="24"/>
          <w:u w:val="dotted" w:color="0E455F"/>
          <w:lang w:val="fr-FR"/>
        </w:rPr>
        <w:t>Peinture pour le marquage et la délimitation des aires de jeux</w:t>
      </w:r>
      <w:r w:rsidRPr="007B2971">
        <w:rPr>
          <w:rFonts w:ascii="Times New Roman" w:eastAsia="Tahoma" w:hAnsi="Times New Roman" w:cs="Times New Roman"/>
          <w:color w:val="0E455F"/>
          <w:spacing w:val="-13"/>
          <w:w w:val="105"/>
          <w:sz w:val="24"/>
          <w:szCs w:val="24"/>
          <w:u w:val="dotted" w:color="0E455F"/>
          <w:lang w:val="fr-FR"/>
        </w:rPr>
        <w:t xml:space="preserve"> </w:t>
      </w:r>
      <w:r w:rsidRPr="007B2971">
        <w:rPr>
          <w:rFonts w:ascii="Times New Roman" w:eastAsia="Tahoma" w:hAnsi="Times New Roman" w:cs="Times New Roman"/>
          <w:color w:val="0E455F"/>
          <w:spacing w:val="-10"/>
          <w:w w:val="105"/>
          <w:sz w:val="24"/>
          <w:szCs w:val="24"/>
          <w:u w:val="dotted" w:color="0E455F"/>
          <w:lang w:val="fr-FR"/>
        </w:rPr>
        <w:t>:</w:t>
      </w:r>
    </w:p>
    <w:p w14:paraId="28E6D2CF" w14:textId="77777777" w:rsidR="001B551F" w:rsidRPr="007B2971" w:rsidRDefault="001B551F" w:rsidP="001B551F">
      <w:pPr>
        <w:widowControl w:val="0"/>
        <w:autoSpaceDE w:val="0"/>
        <w:autoSpaceDN w:val="0"/>
        <w:spacing w:before="16" w:after="0" w:line="240" w:lineRule="auto"/>
        <w:rPr>
          <w:rFonts w:ascii="Times New Roman" w:eastAsia="Tahoma" w:hAnsi="Times New Roman" w:cs="Times New Roman"/>
          <w:sz w:val="24"/>
          <w:szCs w:val="24"/>
          <w:lang w:val="fr-FR"/>
        </w:rPr>
      </w:pPr>
    </w:p>
    <w:p w14:paraId="3A3216C2"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w w:val="105"/>
          <w:sz w:val="24"/>
          <w:szCs w:val="24"/>
          <w:lang w:val="fr-FR"/>
        </w:rPr>
        <w:t>La couche d’apprêt sera pénétrant, fixant et opacifiant, à base de résines acryliques en solution</w:t>
      </w:r>
      <w:r w:rsidRPr="007B2971">
        <w:rPr>
          <w:rFonts w:ascii="Times New Roman" w:eastAsia="Tahoma" w:hAnsi="Times New Roman" w:cs="Times New Roman"/>
          <w:spacing w:val="-2"/>
          <w:w w:val="105"/>
          <w:sz w:val="24"/>
          <w:szCs w:val="24"/>
          <w:lang w:val="fr-FR"/>
        </w:rPr>
        <w:t>.</w:t>
      </w:r>
    </w:p>
    <w:p w14:paraId="2E9FD5DD" w14:textId="77777777" w:rsidR="001B551F" w:rsidRPr="007B2971" w:rsidRDefault="001B551F" w:rsidP="001B551F">
      <w:pPr>
        <w:widowControl w:val="0"/>
        <w:autoSpaceDE w:val="0"/>
        <w:autoSpaceDN w:val="0"/>
        <w:spacing w:before="17" w:after="0" w:line="240" w:lineRule="auto"/>
        <w:rPr>
          <w:rFonts w:ascii="Times New Roman" w:eastAsia="Tahoma" w:hAnsi="Times New Roman" w:cs="Times New Roman"/>
          <w:sz w:val="24"/>
          <w:szCs w:val="24"/>
          <w:lang w:val="fr-FR"/>
        </w:rPr>
      </w:pPr>
    </w:p>
    <w:p w14:paraId="44DC3A67" w14:textId="77777777" w:rsidR="001B551F" w:rsidRPr="007B2971" w:rsidRDefault="001B551F" w:rsidP="007B2971">
      <w:pPr>
        <w:widowControl w:val="0"/>
        <w:numPr>
          <w:ilvl w:val="3"/>
          <w:numId w:val="43"/>
        </w:numPr>
        <w:tabs>
          <w:tab w:val="left" w:pos="1233"/>
        </w:tabs>
        <w:autoSpaceDE w:val="0"/>
        <w:autoSpaceDN w:val="0"/>
        <w:spacing w:before="9"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Dépoussiérage;</w:t>
      </w:r>
    </w:p>
    <w:p w14:paraId="4FB96752" w14:textId="77777777" w:rsidR="001B551F" w:rsidRPr="007B2971" w:rsidRDefault="001B551F" w:rsidP="007B2971">
      <w:pPr>
        <w:widowControl w:val="0"/>
        <w:numPr>
          <w:ilvl w:val="3"/>
          <w:numId w:val="43"/>
        </w:numPr>
        <w:tabs>
          <w:tab w:val="left" w:pos="1233"/>
        </w:tabs>
        <w:autoSpaceDE w:val="0"/>
        <w:autoSpaceDN w:val="0"/>
        <w:spacing w:before="9" w:after="0" w:line="240" w:lineRule="auto"/>
        <w:rPr>
          <w:rFonts w:ascii="Times New Roman" w:eastAsia="Tahoma" w:hAnsi="Times New Roman" w:cs="Times New Roman"/>
          <w:spacing w:val="-2"/>
          <w:w w:val="105"/>
          <w:sz w:val="24"/>
          <w:szCs w:val="24"/>
          <w:lang w:val="fr-FR"/>
        </w:rPr>
      </w:pPr>
      <w:r w:rsidRPr="007B2971">
        <w:rPr>
          <w:rFonts w:ascii="Times New Roman" w:eastAsia="Tahoma" w:hAnsi="Times New Roman" w:cs="Times New Roman"/>
          <w:spacing w:val="-2"/>
          <w:w w:val="105"/>
          <w:sz w:val="24"/>
          <w:szCs w:val="24"/>
          <w:lang w:val="fr-FR"/>
        </w:rPr>
        <w:t>2 couches d’apprêt;</w:t>
      </w:r>
    </w:p>
    <w:p w14:paraId="16BD8FD4" w14:textId="77777777" w:rsidR="001B551F" w:rsidRPr="007B2971" w:rsidRDefault="001B551F" w:rsidP="007B2971">
      <w:pPr>
        <w:widowControl w:val="0"/>
        <w:numPr>
          <w:ilvl w:val="3"/>
          <w:numId w:val="43"/>
        </w:numPr>
        <w:tabs>
          <w:tab w:val="left" w:pos="1233"/>
        </w:tabs>
        <w:autoSpaceDE w:val="0"/>
        <w:autoSpaceDN w:val="0"/>
        <w:spacing w:before="9"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spacing w:val="-2"/>
          <w:w w:val="105"/>
          <w:sz w:val="24"/>
          <w:szCs w:val="24"/>
          <w:lang w:val="fr-FR"/>
        </w:rPr>
        <w:t>Délimitation des bandes avec du ruban-cache adhésif</w:t>
      </w:r>
      <w:r w:rsidRPr="007B2971">
        <w:rPr>
          <w:rFonts w:ascii="Times New Roman" w:eastAsia="Tahoma" w:hAnsi="Times New Roman" w:cs="Times New Roman"/>
          <w:b/>
          <w:spacing w:val="-2"/>
          <w:w w:val="105"/>
          <w:sz w:val="24"/>
          <w:szCs w:val="24"/>
          <w:lang w:val="fr-FR"/>
        </w:rPr>
        <w:t>.</w:t>
      </w:r>
    </w:p>
    <w:p w14:paraId="0143861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1120" w:right="1160" w:bottom="1660" w:left="1620" w:header="0" w:footer="1464" w:gutter="0"/>
          <w:cols w:space="720"/>
        </w:sectPr>
      </w:pPr>
    </w:p>
    <w:p w14:paraId="167C048A"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w:lastRenderedPageBreak/>
        <mc:AlternateContent>
          <mc:Choice Requires="wps">
            <w:drawing>
              <wp:inline distT="0" distB="0" distL="0" distR="0" wp14:anchorId="238E5042" wp14:editId="25A9AEA6">
                <wp:extent cx="1170305" cy="288290"/>
                <wp:effectExtent l="0" t="0" r="0" b="0"/>
                <wp:docPr id="235" name="Textbox 235"/>
                <wp:cNvGraphicFramePr/>
                <a:graphic xmlns:a="http://schemas.openxmlformats.org/drawingml/2006/main">
                  <a:graphicData uri="http://schemas.microsoft.com/office/word/2010/wordprocessingShape">
                    <wps:wsp>
                      <wps:cNvSpPr txBox="1"/>
                      <wps:spPr>
                        <a:xfrm>
                          <a:off x="0" y="0"/>
                          <a:ext cx="1170305" cy="288290"/>
                        </a:xfrm>
                        <a:prstGeom prst="rect">
                          <a:avLst/>
                        </a:prstGeom>
                      </wps:spPr>
                      <wps:txbx>
                        <w:txbxContent>
                          <w:p w14:paraId="1D1A4FBC" w14:textId="77777777" w:rsidR="003F48AB" w:rsidRDefault="003F48AB" w:rsidP="001B551F">
                            <w:pPr>
                              <w:spacing w:before="6"/>
                              <w:rPr>
                                <w:b/>
                                <w:sz w:val="37"/>
                              </w:rPr>
                            </w:pPr>
                            <w:r>
                              <w:rPr>
                                <w:b/>
                                <w:color w:val="0E455F"/>
                                <w:spacing w:val="-2"/>
                                <w:sz w:val="37"/>
                              </w:rPr>
                              <w:t>ANNEXES</w:t>
                            </w:r>
                          </w:p>
                        </w:txbxContent>
                      </wps:txbx>
                      <wps:bodyPr wrap="square" lIns="0" tIns="0" rIns="0" bIns="0" rtlCol="0">
                        <a:noAutofit/>
                      </wps:bodyPr>
                    </wps:wsp>
                  </a:graphicData>
                </a:graphic>
              </wp:inline>
            </w:drawing>
          </mc:Choice>
          <mc:Fallback>
            <w:pict>
              <v:shape w14:anchorId="238E5042" id="Textbox 235" o:spid="_x0000_s1095" type="#_x0000_t202" style="width:92.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" filled="f" stroked="f">
                <v:textbox inset="0,0,0,0">
                  <w:txbxContent>
                    <w:p w14:paraId="1D1A4FBC" w14:textId="77777777" w:rsidR="003F48AB" w:rsidRDefault="003F48AB" w:rsidP="001B551F">
                      <w:pPr>
                        <w:spacing w:before="6"/>
                        <w:rPr>
                          <w:b/>
                          <w:sz w:val="37"/>
                        </w:rPr>
                      </w:pPr>
                      <w:r>
                        <w:rPr>
                          <w:b/>
                          <w:color w:val="0E455F"/>
                          <w:spacing w:val="-2"/>
                          <w:sz w:val="37"/>
                        </w:rPr>
                        <w:t>ANNEXES</w:t>
                      </w:r>
                    </w:p>
                  </w:txbxContent>
                </v:textbox>
                <w10:anchorlock/>
              </v:shape>
            </w:pict>
          </mc:Fallback>
        </mc:AlternateContent>
      </w:r>
    </w:p>
    <w:p w14:paraId="2EC6CFFE"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1C26088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7A22A6B4"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1E6246A9" w14:textId="77777777" w:rsidR="001B551F" w:rsidRPr="007B2971" w:rsidRDefault="001B551F" w:rsidP="001B551F">
      <w:pPr>
        <w:widowControl w:val="0"/>
        <w:autoSpaceDE w:val="0"/>
        <w:autoSpaceDN w:val="0"/>
        <w:spacing w:before="67" w:after="0" w:line="240" w:lineRule="auto"/>
        <w:rPr>
          <w:rFonts w:ascii="Times New Roman" w:eastAsia="Tahoma" w:hAnsi="Times New Roman" w:cs="Times New Roman"/>
          <w:b/>
          <w:sz w:val="24"/>
          <w:szCs w:val="24"/>
          <w:lang w:val="fr-FR"/>
        </w:rPr>
      </w:pPr>
    </w:p>
    <w:p w14:paraId="3B3D759F" w14:textId="77777777" w:rsidR="001B551F" w:rsidRPr="007B2971" w:rsidRDefault="001B551F" w:rsidP="001B551F">
      <w:pPr>
        <w:widowControl w:val="0"/>
        <w:autoSpaceDE w:val="0"/>
        <w:autoSpaceDN w:val="0"/>
        <w:spacing w:after="0" w:line="240" w:lineRule="auto"/>
        <w:ind w:right="331"/>
        <w:jc w:val="center"/>
        <w:outlineLvl w:val="0"/>
        <w:rPr>
          <w:rFonts w:ascii="Times New Roman" w:eastAsia="Tahoma" w:hAnsi="Times New Roman" w:cs="Times New Roman"/>
          <w:b/>
          <w:bCs/>
          <w:sz w:val="24"/>
          <w:szCs w:val="24"/>
          <w:lang w:val="fr-FR"/>
        </w:rPr>
      </w:pPr>
      <w:bookmarkStart w:id="173" w:name="_TOC_250001"/>
      <w:bookmarkEnd w:id="173"/>
      <w:r w:rsidRPr="007B2971">
        <w:rPr>
          <w:rFonts w:ascii="Times New Roman" w:eastAsia="Tahoma" w:hAnsi="Times New Roman" w:cs="Times New Roman"/>
          <w:b/>
          <w:bCs/>
          <w:spacing w:val="-2"/>
          <w:sz w:val="24"/>
          <w:szCs w:val="24"/>
          <w:lang w:val="fr-FR"/>
        </w:rPr>
        <w:t>PLANS ARCHITECTURAUX</w:t>
      </w:r>
    </w:p>
    <w:p w14:paraId="3FD61F64"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980" w:right="1160" w:bottom="1660" w:left="1620" w:header="0" w:footer="1464" w:gutter="0"/>
          <w:cols w:space="720"/>
        </w:sectPr>
      </w:pPr>
    </w:p>
    <w:p w14:paraId="147F15E0" w14:textId="77777777" w:rsidR="001B551F" w:rsidRPr="007B2971" w:rsidRDefault="001B551F" w:rsidP="001B551F">
      <w:pPr>
        <w:widowControl w:val="0"/>
        <w:autoSpaceDE w:val="0"/>
        <w:autoSpaceDN w:val="0"/>
        <w:spacing w:before="230" w:after="0" w:line="240" w:lineRule="auto"/>
        <w:rPr>
          <w:rFonts w:ascii="Times New Roman" w:eastAsia="Tahoma" w:hAnsi="Times New Roman" w:cs="Times New Roman"/>
          <w:b/>
          <w:sz w:val="24"/>
          <w:szCs w:val="24"/>
          <w:lang w:val="fr-FR"/>
        </w:rPr>
      </w:pPr>
    </w:p>
    <w:p w14:paraId="6A76DDFB" w14:textId="767F0A97" w:rsidR="001B551F" w:rsidRPr="007B2971" w:rsidRDefault="009B4D19" w:rsidP="007B2971">
      <w:pPr>
        <w:widowControl w:val="0"/>
        <w:numPr>
          <w:ilvl w:val="0"/>
          <w:numId w:val="63"/>
        </w:numPr>
        <w:autoSpaceDE w:val="0"/>
        <w:autoSpaceDN w:val="0"/>
        <w:spacing w:after="0" w:line="240" w:lineRule="auto"/>
        <w:outlineLvl w:val="3"/>
        <w:rPr>
          <w:rFonts w:ascii="Times New Roman" w:eastAsia="Tahoma" w:hAnsi="Times New Roman" w:cs="Times New Roman"/>
          <w:b/>
          <w:bCs/>
          <w:sz w:val="24"/>
          <w:szCs w:val="24"/>
          <w:u w:color="000000"/>
          <w:lang w:val="fr-FR"/>
        </w:rPr>
      </w:pPr>
      <w:r w:rsidRPr="007B2971">
        <w:rPr>
          <w:rFonts w:ascii="Times New Roman" w:eastAsia="Tahoma" w:hAnsi="Times New Roman" w:cs="Times New Roman"/>
          <w:noProof/>
          <w:sz w:val="24"/>
          <w:szCs w:val="24"/>
          <w:lang w:val="fr-FR" w:eastAsia="fr-FR"/>
        </w:rPr>
        <w:drawing>
          <wp:anchor distT="0" distB="0" distL="0" distR="0" simplePos="0" relativeHeight="251755520" behindDoc="1" locked="0" layoutInCell="1" allowOverlap="1" wp14:anchorId="799DDDE5" wp14:editId="5A63AC10">
            <wp:simplePos x="0" y="0"/>
            <wp:positionH relativeFrom="page">
              <wp:posOffset>1546860</wp:posOffset>
            </wp:positionH>
            <wp:positionV relativeFrom="paragraph">
              <wp:posOffset>354965</wp:posOffset>
            </wp:positionV>
            <wp:extent cx="6817995" cy="4817110"/>
            <wp:effectExtent l="0" t="0" r="1905" b="254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A blueprint of a building&#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17995" cy="4817110"/>
                    </a:xfrm>
                    <a:prstGeom prst="rect">
                      <a:avLst/>
                    </a:prstGeom>
                  </pic:spPr>
                </pic:pic>
              </a:graphicData>
            </a:graphic>
            <wp14:sizeRelH relativeFrom="margin">
              <wp14:pctWidth>0</wp14:pctWidth>
            </wp14:sizeRelH>
          </wp:anchor>
        </w:drawing>
      </w:r>
      <w:r w:rsidR="001B551F" w:rsidRPr="007B2971">
        <w:rPr>
          <w:rFonts w:ascii="Times New Roman" w:eastAsia="Tahoma" w:hAnsi="Times New Roman" w:cs="Times New Roman"/>
          <w:b/>
          <w:bCs/>
          <w:spacing w:val="-2"/>
          <w:w w:val="105"/>
          <w:sz w:val="24"/>
          <w:szCs w:val="24"/>
          <w:u w:color="000000"/>
          <w:lang w:val="fr-FR"/>
        </w:rPr>
        <w:t>Plan n° 0</w:t>
      </w:r>
      <w:r>
        <w:rPr>
          <w:rFonts w:ascii="Times New Roman" w:eastAsia="Tahoma" w:hAnsi="Times New Roman" w:cs="Times New Roman"/>
          <w:b/>
          <w:bCs/>
          <w:spacing w:val="-2"/>
          <w:w w:val="105"/>
          <w:sz w:val="24"/>
          <w:szCs w:val="24"/>
          <w:u w:color="000000"/>
          <w:lang w:val="fr-FR"/>
        </w:rPr>
        <w:t>0</w:t>
      </w:r>
      <w:r w:rsidR="001B551F" w:rsidRPr="007B2971">
        <w:rPr>
          <w:rFonts w:ascii="Times New Roman" w:eastAsia="Tahoma" w:hAnsi="Times New Roman" w:cs="Times New Roman"/>
          <w:b/>
          <w:bCs/>
          <w:spacing w:val="-2"/>
          <w:w w:val="105"/>
          <w:sz w:val="24"/>
          <w:szCs w:val="24"/>
          <w:u w:color="000000"/>
          <w:lang w:val="fr-FR"/>
        </w:rPr>
        <w:t xml:space="preserve"> plan </w:t>
      </w:r>
      <w:r>
        <w:rPr>
          <w:rFonts w:ascii="Times New Roman" w:eastAsia="Tahoma" w:hAnsi="Times New Roman" w:cs="Times New Roman"/>
          <w:b/>
          <w:bCs/>
          <w:spacing w:val="-2"/>
          <w:w w:val="105"/>
          <w:sz w:val="24"/>
          <w:szCs w:val="24"/>
          <w:u w:color="000000"/>
          <w:lang w:val="fr-FR"/>
        </w:rPr>
        <w:t>de cadastre</w:t>
      </w:r>
    </w:p>
    <w:p w14:paraId="6D2EDB72" w14:textId="2567C266" w:rsidR="001B551F" w:rsidRPr="007B2971" w:rsidRDefault="001B551F" w:rsidP="001B551F">
      <w:pPr>
        <w:widowControl w:val="0"/>
        <w:autoSpaceDE w:val="0"/>
        <w:autoSpaceDN w:val="0"/>
        <w:spacing w:before="17" w:after="0" w:line="240" w:lineRule="auto"/>
        <w:rPr>
          <w:rFonts w:ascii="Times New Roman" w:eastAsia="Tahoma" w:hAnsi="Times New Roman" w:cs="Times New Roman"/>
          <w:b/>
          <w:sz w:val="24"/>
          <w:szCs w:val="24"/>
          <w:lang w:val="fr-FR"/>
        </w:rPr>
      </w:pPr>
    </w:p>
    <w:p w14:paraId="39A5888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footerReference w:type="default" r:id="rId70"/>
          <w:pgSz w:w="15840" w:h="12240" w:orient="landscape"/>
          <w:pgMar w:top="1380" w:right="680" w:bottom="280" w:left="700" w:header="0" w:footer="0" w:gutter="0"/>
          <w:cols w:space="720"/>
        </w:sectPr>
      </w:pPr>
    </w:p>
    <w:p w14:paraId="1E732392" w14:textId="77777777" w:rsidR="001B551F" w:rsidRPr="007B2971" w:rsidRDefault="001B551F" w:rsidP="001B551F">
      <w:pPr>
        <w:widowControl w:val="0"/>
        <w:autoSpaceDE w:val="0"/>
        <w:autoSpaceDN w:val="0"/>
        <w:spacing w:before="230" w:after="0" w:line="240" w:lineRule="auto"/>
        <w:rPr>
          <w:rFonts w:ascii="Times New Roman" w:eastAsia="Tahoma" w:hAnsi="Times New Roman" w:cs="Times New Roman"/>
          <w:b/>
          <w:sz w:val="24"/>
          <w:szCs w:val="24"/>
          <w:lang w:val="fr-FR"/>
        </w:rPr>
      </w:pPr>
    </w:p>
    <w:p w14:paraId="422855EE" w14:textId="1A79C7CD"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b/>
          <w:sz w:val="24"/>
          <w:szCs w:val="24"/>
          <w:lang w:val="fr-FR"/>
        </w:rPr>
        <w:t>Plan n°0</w:t>
      </w:r>
      <w:r w:rsidR="009B4D19">
        <w:rPr>
          <w:rFonts w:ascii="Times New Roman" w:eastAsia="Tahoma" w:hAnsi="Times New Roman" w:cs="Times New Roman"/>
          <w:b/>
          <w:sz w:val="24"/>
          <w:szCs w:val="24"/>
          <w:lang w:val="fr-FR"/>
        </w:rPr>
        <w:t>1</w:t>
      </w:r>
      <w:r w:rsidRPr="007B2971">
        <w:rPr>
          <w:rFonts w:ascii="Times New Roman" w:eastAsia="Tahoma" w:hAnsi="Times New Roman" w:cs="Times New Roman"/>
          <w:b/>
          <w:sz w:val="24"/>
          <w:szCs w:val="24"/>
          <w:lang w:val="fr-FR"/>
        </w:rPr>
        <w:t xml:space="preserve"> PLAN </w:t>
      </w:r>
      <w:r w:rsidR="009B4D19" w:rsidRPr="007B2971">
        <w:rPr>
          <w:rFonts w:ascii="Times New Roman" w:eastAsia="Tahoma" w:hAnsi="Times New Roman" w:cs="Times New Roman"/>
          <w:b/>
          <w:sz w:val="24"/>
          <w:szCs w:val="24"/>
          <w:lang w:val="fr-FR"/>
        </w:rPr>
        <w:t>D</w:t>
      </w:r>
      <w:r w:rsidR="009B4D19">
        <w:rPr>
          <w:rFonts w:ascii="Times New Roman" w:eastAsia="Tahoma" w:hAnsi="Times New Roman" w:cs="Times New Roman"/>
          <w:b/>
          <w:sz w:val="24"/>
          <w:szCs w:val="24"/>
          <w:lang w:val="fr-FR"/>
        </w:rPr>
        <w:t>E REZ DE CHAUSSEE</w:t>
      </w:r>
    </w:p>
    <w:p w14:paraId="207566A7" w14:textId="0323A561" w:rsidR="001B551F" w:rsidRPr="007B2971" w:rsidRDefault="009B4D19" w:rsidP="001B551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noProof/>
          <w:sz w:val="24"/>
          <w:szCs w:val="24"/>
          <w:lang w:val="fr-FR" w:eastAsia="fr-FR"/>
        </w:rPr>
        <w:drawing>
          <wp:anchor distT="0" distB="0" distL="0" distR="0" simplePos="0" relativeHeight="251756544" behindDoc="1" locked="0" layoutInCell="1" allowOverlap="1" wp14:anchorId="6DC2B2A8" wp14:editId="31649B4D">
            <wp:simplePos x="0" y="0"/>
            <wp:positionH relativeFrom="page">
              <wp:posOffset>552450</wp:posOffset>
            </wp:positionH>
            <wp:positionV relativeFrom="paragraph">
              <wp:posOffset>881380</wp:posOffset>
            </wp:positionV>
            <wp:extent cx="9050655" cy="3712210"/>
            <wp:effectExtent l="0" t="0" r="0" b="254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A blueprint of a hous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9050655" cy="3712210"/>
                    </a:xfrm>
                    <a:prstGeom prst="rect">
                      <a:avLst/>
                    </a:prstGeom>
                  </pic:spPr>
                </pic:pic>
              </a:graphicData>
            </a:graphic>
            <wp14:sizeRelV relativeFrom="margin">
              <wp14:pctHeight>0</wp14:pctHeight>
            </wp14:sizeRelV>
          </wp:anchor>
        </w:drawing>
      </w:r>
    </w:p>
    <w:p w14:paraId="52EFCA51" w14:textId="3088975D" w:rsidR="001B551F" w:rsidRPr="007B2971" w:rsidRDefault="001B551F" w:rsidP="001B551F">
      <w:pPr>
        <w:widowControl w:val="0"/>
        <w:autoSpaceDE w:val="0"/>
        <w:autoSpaceDN w:val="0"/>
        <w:spacing w:before="209" w:after="0" w:line="240" w:lineRule="auto"/>
        <w:rPr>
          <w:rFonts w:ascii="Times New Roman" w:eastAsia="Tahoma" w:hAnsi="Times New Roman" w:cs="Times New Roman"/>
          <w:b/>
          <w:sz w:val="24"/>
          <w:szCs w:val="24"/>
          <w:lang w:val="fr-FR"/>
        </w:rPr>
      </w:pPr>
    </w:p>
    <w:p w14:paraId="5431615D" w14:textId="77777777" w:rsidR="001B551F" w:rsidRPr="007B2971" w:rsidRDefault="001B551F" w:rsidP="001B551F">
      <w:pPr>
        <w:widowControl w:val="0"/>
        <w:autoSpaceDE w:val="0"/>
        <w:autoSpaceDN w:val="0"/>
        <w:spacing w:before="85" w:after="0" w:line="240" w:lineRule="auto"/>
        <w:rPr>
          <w:rFonts w:ascii="Times New Roman" w:eastAsia="Tahoma" w:hAnsi="Times New Roman" w:cs="Times New Roman"/>
          <w:b/>
          <w:sz w:val="24"/>
          <w:szCs w:val="24"/>
          <w:lang w:val="fr-FR"/>
        </w:rPr>
      </w:pPr>
    </w:p>
    <w:p w14:paraId="057101C2" w14:textId="77777777" w:rsidR="001B551F" w:rsidRPr="007B2971" w:rsidRDefault="001B551F" w:rsidP="001B551F">
      <w:pPr>
        <w:widowControl w:val="0"/>
        <w:autoSpaceDE w:val="0"/>
        <w:autoSpaceDN w:val="0"/>
        <w:spacing w:after="0" w:line="240" w:lineRule="auto"/>
        <w:ind w:right="108"/>
        <w:jc w:val="right"/>
        <w:rPr>
          <w:rFonts w:ascii="Times New Roman" w:eastAsia="Tahoma" w:hAnsi="Times New Roman" w:cs="Times New Roman"/>
          <w:sz w:val="24"/>
          <w:szCs w:val="24"/>
          <w:lang w:val="fr-FR"/>
        </w:rPr>
      </w:pPr>
      <w:r w:rsidRPr="007B2971">
        <w:rPr>
          <w:rFonts w:ascii="Times New Roman" w:eastAsia="Tahoma" w:hAnsi="Times New Roman" w:cs="Times New Roman"/>
          <w:noProof/>
          <w:sz w:val="24"/>
          <w:szCs w:val="24"/>
          <w:lang w:val="fr-FR" w:eastAsia="fr-FR"/>
        </w:rPr>
        <mc:AlternateContent>
          <mc:Choice Requires="wps">
            <w:drawing>
              <wp:anchor distT="0" distB="0" distL="0" distR="0" simplePos="0" relativeHeight="251714560" behindDoc="0" locked="0" layoutInCell="1" allowOverlap="1" wp14:anchorId="5C71048A" wp14:editId="1B7A7805">
                <wp:simplePos x="0" y="0"/>
                <wp:positionH relativeFrom="page">
                  <wp:posOffset>512826</wp:posOffset>
                </wp:positionH>
                <wp:positionV relativeFrom="paragraph">
                  <wp:posOffset>118912</wp:posOffset>
                </wp:positionV>
                <wp:extent cx="5507990" cy="2222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225"/>
                        </a:xfrm>
                        <a:custGeom>
                          <a:avLst/>
                          <a:gdLst/>
                          <a:ahLst/>
                          <a:cxnLst/>
                          <a:rect l="l" t="t" r="r" b="b"/>
                          <a:pathLst>
                            <a:path w="5507990" h="22225">
                              <a:moveTo>
                                <a:pt x="5507735" y="20573"/>
                              </a:moveTo>
                              <a:lnTo>
                                <a:pt x="5507735" y="2285"/>
                              </a:lnTo>
                              <a:lnTo>
                                <a:pt x="5506211" y="0"/>
                              </a:lnTo>
                              <a:lnTo>
                                <a:pt x="2285" y="0"/>
                              </a:lnTo>
                              <a:lnTo>
                                <a:pt x="0" y="2285"/>
                              </a:lnTo>
                              <a:lnTo>
                                <a:pt x="0" y="20573"/>
                              </a:lnTo>
                              <a:lnTo>
                                <a:pt x="2285" y="22097"/>
                              </a:lnTo>
                              <a:lnTo>
                                <a:pt x="4571" y="22097"/>
                              </a:lnTo>
                              <a:lnTo>
                                <a:pt x="4571" y="9143"/>
                              </a:lnTo>
                              <a:lnTo>
                                <a:pt x="9143" y="4571"/>
                              </a:lnTo>
                              <a:lnTo>
                                <a:pt x="9143" y="9143"/>
                              </a:lnTo>
                              <a:lnTo>
                                <a:pt x="5498592" y="9143"/>
                              </a:lnTo>
                              <a:lnTo>
                                <a:pt x="5498592" y="4571"/>
                              </a:lnTo>
                              <a:lnTo>
                                <a:pt x="5503164" y="9143"/>
                              </a:lnTo>
                              <a:lnTo>
                                <a:pt x="5503164" y="22097"/>
                              </a:lnTo>
                              <a:lnTo>
                                <a:pt x="5506211" y="22097"/>
                              </a:lnTo>
                              <a:lnTo>
                                <a:pt x="5507735" y="20573"/>
                              </a:lnTo>
                              <a:close/>
                            </a:path>
                            <a:path w="5507990" h="22225">
                              <a:moveTo>
                                <a:pt x="9143" y="9143"/>
                              </a:moveTo>
                              <a:lnTo>
                                <a:pt x="9143" y="4571"/>
                              </a:lnTo>
                              <a:lnTo>
                                <a:pt x="4571" y="9143"/>
                              </a:lnTo>
                              <a:lnTo>
                                <a:pt x="9143" y="9143"/>
                              </a:lnTo>
                              <a:close/>
                            </a:path>
                            <a:path w="5507990" h="22225">
                              <a:moveTo>
                                <a:pt x="9143" y="12953"/>
                              </a:moveTo>
                              <a:lnTo>
                                <a:pt x="9143" y="9143"/>
                              </a:lnTo>
                              <a:lnTo>
                                <a:pt x="4571" y="9143"/>
                              </a:lnTo>
                              <a:lnTo>
                                <a:pt x="4571" y="12953"/>
                              </a:lnTo>
                              <a:lnTo>
                                <a:pt x="9143" y="12953"/>
                              </a:lnTo>
                              <a:close/>
                            </a:path>
                            <a:path w="5507990" h="22225">
                              <a:moveTo>
                                <a:pt x="5503164" y="12953"/>
                              </a:moveTo>
                              <a:lnTo>
                                <a:pt x="4571" y="12953"/>
                              </a:lnTo>
                              <a:lnTo>
                                <a:pt x="9143" y="17525"/>
                              </a:lnTo>
                              <a:lnTo>
                                <a:pt x="9143" y="22097"/>
                              </a:lnTo>
                              <a:lnTo>
                                <a:pt x="5498592" y="22097"/>
                              </a:lnTo>
                              <a:lnTo>
                                <a:pt x="5498592" y="17525"/>
                              </a:lnTo>
                              <a:lnTo>
                                <a:pt x="5503164" y="12953"/>
                              </a:lnTo>
                              <a:close/>
                            </a:path>
                            <a:path w="5507990" h="22225">
                              <a:moveTo>
                                <a:pt x="9143" y="22097"/>
                              </a:moveTo>
                              <a:lnTo>
                                <a:pt x="9143" y="17525"/>
                              </a:lnTo>
                              <a:lnTo>
                                <a:pt x="4571" y="12953"/>
                              </a:lnTo>
                              <a:lnTo>
                                <a:pt x="4571" y="22097"/>
                              </a:lnTo>
                              <a:lnTo>
                                <a:pt x="9143" y="22097"/>
                              </a:lnTo>
                              <a:close/>
                            </a:path>
                            <a:path w="5507990" h="22225">
                              <a:moveTo>
                                <a:pt x="5503164" y="9143"/>
                              </a:moveTo>
                              <a:lnTo>
                                <a:pt x="5498592" y="4571"/>
                              </a:lnTo>
                              <a:lnTo>
                                <a:pt x="5498592" y="9143"/>
                              </a:lnTo>
                              <a:lnTo>
                                <a:pt x="5503164" y="9143"/>
                              </a:lnTo>
                              <a:close/>
                            </a:path>
                            <a:path w="5507990" h="22225">
                              <a:moveTo>
                                <a:pt x="5503164" y="12953"/>
                              </a:moveTo>
                              <a:lnTo>
                                <a:pt x="5503164" y="9143"/>
                              </a:lnTo>
                              <a:lnTo>
                                <a:pt x="5498592" y="9143"/>
                              </a:lnTo>
                              <a:lnTo>
                                <a:pt x="5498592" y="12953"/>
                              </a:lnTo>
                              <a:lnTo>
                                <a:pt x="5503164" y="12953"/>
                              </a:lnTo>
                              <a:close/>
                            </a:path>
                            <a:path w="5507990" h="22225">
                              <a:moveTo>
                                <a:pt x="5503164" y="22097"/>
                              </a:moveTo>
                              <a:lnTo>
                                <a:pt x="5503164" y="12953"/>
                              </a:lnTo>
                              <a:lnTo>
                                <a:pt x="5498592" y="17525"/>
                              </a:lnTo>
                              <a:lnTo>
                                <a:pt x="5498592" y="22097"/>
                              </a:lnTo>
                              <a:lnTo>
                                <a:pt x="5503164" y="2209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8FE785" id="Graphic 238" o:spid="_x0000_s1026" style="position:absolute;margin-left:40.4pt;margin-top:9.35pt;width:433.7pt;height:1.75pt;z-index:251714560;visibility:visible;mso-wrap-style:square;mso-wrap-distance-left:0;mso-wrap-distance-top:0;mso-wrap-distance-right:0;mso-wrap-distance-bottom:0;mso-position-horizontal:absolute;mso-position-horizontal-relative:page;mso-position-vertical:absolute;mso-position-vertical-relative:text;v-text-anchor:top" coordsize="55079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" path="m5507735,20573r,-18288l5506211,,2285,,,2285,,20573r2285,1524l4571,22097r,-12954l9143,4571r,4572l5498592,9143r,-4572l5503164,9143r,12954l5506211,22097r1524,-1524xem9143,9143r,-4572l4571,9143r4572,xem9143,12953r,-3810l4571,9143r,3810l9143,12953xem5503164,12953r-5498593,l9143,17525r,4572l5498592,22097r,-4572l5503164,12953xem9143,22097r,-4572l4571,12953r,9144l9143,22097xem5503164,9143r-4572,-4572l5498592,9143r4572,xem5503164,12953r,-3810l5498592,9143r,3810l5503164,12953xem5503164,22097r,-9144l5498592,17525r,4572l5503164,22097xe" fillcolor="black" stroked="f">
                <v:path arrowok="t"/>
                <w10:wrap anchorx="page"/>
              </v:shape>
            </w:pict>
          </mc:Fallback>
        </mc:AlternateContent>
      </w:r>
      <w:r w:rsidRPr="007B2971">
        <w:rPr>
          <w:rFonts w:ascii="Times New Roman" w:eastAsia="Tahoma" w:hAnsi="Times New Roman" w:cs="Times New Roman"/>
          <w:spacing w:val="-5"/>
          <w:sz w:val="24"/>
          <w:szCs w:val="24"/>
          <w:lang w:val="fr-FR"/>
        </w:rPr>
        <w:t>61</w:t>
      </w:r>
    </w:p>
    <w:p w14:paraId="5B5D2234" w14:textId="77777777" w:rsidR="001B551F" w:rsidRPr="007B2971" w:rsidRDefault="001B551F" w:rsidP="001B551F">
      <w:pPr>
        <w:widowControl w:val="0"/>
        <w:autoSpaceDE w:val="0"/>
        <w:autoSpaceDN w:val="0"/>
        <w:spacing w:after="0" w:line="240" w:lineRule="auto"/>
        <w:jc w:val="right"/>
        <w:rPr>
          <w:rFonts w:ascii="Times New Roman" w:eastAsia="Tahoma" w:hAnsi="Times New Roman" w:cs="Times New Roman"/>
          <w:sz w:val="24"/>
          <w:szCs w:val="24"/>
          <w:lang w:val="fr-FR"/>
        </w:rPr>
        <w:sectPr w:rsidR="001B551F" w:rsidRPr="007B2971" w:rsidSect="005366C6">
          <w:footerReference w:type="default" r:id="rId72"/>
          <w:pgSz w:w="15840" w:h="12240" w:orient="landscape"/>
          <w:pgMar w:top="1380" w:right="680" w:bottom="280" w:left="700" w:header="0" w:footer="0" w:gutter="0"/>
          <w:cols w:space="720"/>
        </w:sectPr>
      </w:pPr>
    </w:p>
    <w:p w14:paraId="1EF5FD9C"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pPr>
    </w:p>
    <w:p w14:paraId="5E0EFF8B" w14:textId="77777777" w:rsidR="001B551F" w:rsidRPr="007B2971" w:rsidRDefault="001B551F" w:rsidP="001B551F">
      <w:pPr>
        <w:widowControl w:val="0"/>
        <w:autoSpaceDE w:val="0"/>
        <w:autoSpaceDN w:val="0"/>
        <w:spacing w:before="11" w:after="0" w:line="240" w:lineRule="auto"/>
        <w:rPr>
          <w:rFonts w:ascii="Times New Roman" w:eastAsia="Tahoma" w:hAnsi="Times New Roman" w:cs="Times New Roman"/>
          <w:sz w:val="24"/>
          <w:szCs w:val="24"/>
          <w:lang w:val="fr-FR"/>
        </w:rPr>
      </w:pPr>
    </w:p>
    <w:p w14:paraId="006E6858" w14:textId="16E25828" w:rsidR="001B551F" w:rsidRPr="007B2971" w:rsidRDefault="009B4D19" w:rsidP="001B551F">
      <w:pPr>
        <w:widowControl w:val="0"/>
        <w:autoSpaceDE w:val="0"/>
        <w:autoSpaceDN w:val="0"/>
        <w:spacing w:before="1"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noProof/>
          <w:sz w:val="24"/>
          <w:szCs w:val="24"/>
          <w:lang w:val="fr-FR" w:eastAsia="fr-FR"/>
        </w:rPr>
        <w:drawing>
          <wp:anchor distT="0" distB="0" distL="0" distR="0" simplePos="0" relativeHeight="251757568" behindDoc="1" locked="0" layoutInCell="1" allowOverlap="1" wp14:anchorId="72D7DD15" wp14:editId="5B07484D">
            <wp:simplePos x="0" y="0"/>
            <wp:positionH relativeFrom="page">
              <wp:posOffset>552450</wp:posOffset>
            </wp:positionH>
            <wp:positionV relativeFrom="paragraph">
              <wp:posOffset>924560</wp:posOffset>
            </wp:positionV>
            <wp:extent cx="8817610" cy="3522980"/>
            <wp:effectExtent l="0" t="0" r="2540" b="1270"/>
            <wp:wrapTopAndBottom/>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A building with many windows&#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8817610" cy="3522980"/>
                    </a:xfrm>
                    <a:prstGeom prst="rect">
                      <a:avLst/>
                    </a:prstGeom>
                  </pic:spPr>
                </pic:pic>
              </a:graphicData>
            </a:graphic>
            <wp14:sizeRelV relativeFrom="margin">
              <wp14:pctHeight>0</wp14:pctHeight>
            </wp14:sizeRelV>
          </wp:anchor>
        </w:drawing>
      </w:r>
      <w:r w:rsidR="001B551F" w:rsidRPr="007B2971">
        <w:rPr>
          <w:rFonts w:ascii="Times New Roman" w:eastAsia="Tahoma" w:hAnsi="Times New Roman" w:cs="Times New Roman"/>
          <w:b/>
          <w:sz w:val="24"/>
          <w:szCs w:val="24"/>
          <w:lang w:val="fr-FR"/>
        </w:rPr>
        <w:t xml:space="preserve">Plan n° </w:t>
      </w:r>
      <w:r w:rsidRPr="007B2971">
        <w:rPr>
          <w:rFonts w:ascii="Times New Roman" w:eastAsia="Tahoma" w:hAnsi="Times New Roman" w:cs="Times New Roman"/>
          <w:b/>
          <w:sz w:val="24"/>
          <w:szCs w:val="24"/>
          <w:lang w:val="fr-FR"/>
        </w:rPr>
        <w:t>0</w:t>
      </w:r>
      <w:r>
        <w:rPr>
          <w:rFonts w:ascii="Times New Roman" w:eastAsia="Tahoma" w:hAnsi="Times New Roman" w:cs="Times New Roman"/>
          <w:b/>
          <w:sz w:val="24"/>
          <w:szCs w:val="24"/>
          <w:lang w:val="fr-FR"/>
        </w:rPr>
        <w:t>2</w:t>
      </w:r>
      <w:r w:rsidRPr="007B2971">
        <w:rPr>
          <w:rFonts w:ascii="Times New Roman" w:eastAsia="Tahoma" w:hAnsi="Times New Roman" w:cs="Times New Roman"/>
          <w:b/>
          <w:sz w:val="24"/>
          <w:szCs w:val="24"/>
          <w:lang w:val="fr-FR"/>
        </w:rPr>
        <w:t xml:space="preserve"> </w:t>
      </w:r>
      <w:r w:rsidR="001B551F" w:rsidRPr="007B2971">
        <w:rPr>
          <w:rFonts w:ascii="Times New Roman" w:eastAsia="Tahoma" w:hAnsi="Times New Roman" w:cs="Times New Roman"/>
          <w:b/>
          <w:sz w:val="24"/>
          <w:szCs w:val="24"/>
          <w:lang w:val="fr-FR"/>
        </w:rPr>
        <w:t xml:space="preserve">Plan </w:t>
      </w:r>
      <w:r>
        <w:rPr>
          <w:rFonts w:ascii="Times New Roman" w:eastAsia="Tahoma" w:hAnsi="Times New Roman" w:cs="Times New Roman"/>
          <w:b/>
          <w:sz w:val="24"/>
          <w:szCs w:val="24"/>
          <w:lang w:val="fr-FR"/>
        </w:rPr>
        <w:t>de vue de l’étage</w:t>
      </w:r>
      <w:r w:rsidR="001B551F" w:rsidRPr="007B2971">
        <w:rPr>
          <w:rFonts w:ascii="Times New Roman" w:eastAsia="Tahoma" w:hAnsi="Times New Roman" w:cs="Times New Roman"/>
          <w:b/>
          <w:sz w:val="24"/>
          <w:szCs w:val="24"/>
          <w:lang w:val="fr-FR"/>
        </w:rPr>
        <w:t xml:space="preserve"> </w:t>
      </w:r>
    </w:p>
    <w:p w14:paraId="26A59A36" w14:textId="2DD4D5F6" w:rsidR="001B551F" w:rsidRPr="007B2971" w:rsidRDefault="001B551F" w:rsidP="001B551F">
      <w:pPr>
        <w:widowControl w:val="0"/>
        <w:autoSpaceDE w:val="0"/>
        <w:autoSpaceDN w:val="0"/>
        <w:spacing w:before="194" w:after="0" w:line="240" w:lineRule="auto"/>
        <w:rPr>
          <w:rFonts w:ascii="Times New Roman" w:eastAsia="Tahoma" w:hAnsi="Times New Roman" w:cs="Times New Roman"/>
          <w:b/>
          <w:sz w:val="24"/>
          <w:szCs w:val="24"/>
          <w:lang w:val="fr-FR"/>
        </w:rPr>
      </w:pPr>
    </w:p>
    <w:p w14:paraId="3A19E3D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footerReference w:type="default" r:id="rId74"/>
          <w:pgSz w:w="15840" w:h="12240" w:orient="landscape"/>
          <w:pgMar w:top="1380" w:right="680" w:bottom="280" w:left="700" w:header="0" w:footer="0" w:gutter="0"/>
          <w:cols w:space="720"/>
        </w:sectPr>
      </w:pPr>
    </w:p>
    <w:p w14:paraId="611AAC6A" w14:textId="7A464FCF" w:rsidR="009B4D19" w:rsidRDefault="009B4D19" w:rsidP="001B551F">
      <w:pPr>
        <w:widowControl w:val="0"/>
        <w:autoSpaceDE w:val="0"/>
        <w:autoSpaceDN w:val="0"/>
        <w:spacing w:after="0" w:line="240" w:lineRule="auto"/>
        <w:rPr>
          <w:rFonts w:ascii="Times New Roman" w:eastAsia="Arial" w:hAnsi="Times New Roman" w:cs="Times New Roman"/>
          <w:b/>
          <w:sz w:val="24"/>
          <w:szCs w:val="24"/>
          <w:lang w:val="fr-FR"/>
        </w:rPr>
      </w:pPr>
      <w:r>
        <w:rPr>
          <w:rFonts w:ascii="Times New Roman" w:eastAsia="Tahoma" w:hAnsi="Times New Roman" w:cs="Times New Roman"/>
          <w:b/>
          <w:sz w:val="24"/>
          <w:szCs w:val="24"/>
          <w:lang w:val="fr-FR"/>
        </w:rPr>
        <w:lastRenderedPageBreak/>
        <w:t xml:space="preserve">Plan n°03 : </w:t>
      </w:r>
      <w:r>
        <w:rPr>
          <w:rFonts w:ascii="Times New Roman" w:eastAsia="Arial" w:hAnsi="Times New Roman" w:cs="Times New Roman"/>
          <w:b/>
          <w:sz w:val="24"/>
          <w:szCs w:val="24"/>
          <w:lang w:val="fr-FR"/>
        </w:rPr>
        <w:t>Plan de façade OUEST</w:t>
      </w:r>
    </w:p>
    <w:p w14:paraId="7670BB78" w14:textId="4DCAB950" w:rsidR="009B4D19" w:rsidRDefault="009B4D19" w:rsidP="001B551F">
      <w:pPr>
        <w:widowControl w:val="0"/>
        <w:autoSpaceDE w:val="0"/>
        <w:autoSpaceDN w:val="0"/>
        <w:spacing w:after="0" w:line="240" w:lineRule="auto"/>
        <w:rPr>
          <w:rFonts w:ascii="Times New Roman" w:eastAsia="Arial" w:hAnsi="Times New Roman" w:cs="Times New Roman"/>
          <w:b/>
          <w:sz w:val="24"/>
          <w:szCs w:val="24"/>
          <w:lang w:val="fr-FR"/>
        </w:rPr>
      </w:pPr>
    </w:p>
    <w:p w14:paraId="7533FDD0" w14:textId="306DCAA8" w:rsidR="009B4D19" w:rsidRDefault="009B4D19" w:rsidP="001B551F">
      <w:pPr>
        <w:widowControl w:val="0"/>
        <w:autoSpaceDE w:val="0"/>
        <w:autoSpaceDN w:val="0"/>
        <w:spacing w:after="0" w:line="240" w:lineRule="auto"/>
        <w:rPr>
          <w:rFonts w:ascii="Times New Roman" w:eastAsia="Arial" w:hAnsi="Times New Roman" w:cs="Times New Roman"/>
          <w:b/>
          <w:sz w:val="24"/>
          <w:szCs w:val="24"/>
          <w:lang w:val="fr-FR"/>
        </w:rPr>
      </w:pPr>
    </w:p>
    <w:p w14:paraId="7F046C04" w14:textId="77777777" w:rsidR="009B4D19" w:rsidRDefault="009B4D19" w:rsidP="001B551F">
      <w:pPr>
        <w:widowControl w:val="0"/>
        <w:autoSpaceDE w:val="0"/>
        <w:autoSpaceDN w:val="0"/>
        <w:spacing w:after="0" w:line="240" w:lineRule="auto"/>
        <w:rPr>
          <w:rFonts w:ascii="Times New Roman" w:eastAsia="Arial" w:hAnsi="Times New Roman" w:cs="Times New Roman"/>
          <w:b/>
          <w:sz w:val="24"/>
          <w:szCs w:val="24"/>
          <w:lang w:val="fr-FR"/>
        </w:rPr>
      </w:pPr>
    </w:p>
    <w:p w14:paraId="2A4CDF76" w14:textId="1445DE0D" w:rsidR="009B4D19" w:rsidRDefault="009B4D19" w:rsidP="006D57F4">
      <w:pPr>
        <w:widowControl w:val="0"/>
        <w:autoSpaceDE w:val="0"/>
        <w:autoSpaceDN w:val="0"/>
        <w:spacing w:after="0" w:line="240" w:lineRule="auto"/>
        <w:jc w:val="center"/>
        <w:rPr>
          <w:rFonts w:ascii="Times New Roman" w:eastAsia="Tahoma" w:hAnsi="Times New Roman" w:cs="Times New Roman"/>
          <w:b/>
          <w:sz w:val="24"/>
          <w:szCs w:val="24"/>
          <w:lang w:val="fr-FR"/>
        </w:rPr>
      </w:pPr>
      <w:r>
        <w:rPr>
          <w:rFonts w:ascii="Times New Roman" w:eastAsia="Tahoma" w:hAnsi="Times New Roman" w:cs="Times New Roman"/>
          <w:b/>
          <w:noProof/>
          <w:sz w:val="24"/>
          <w:szCs w:val="24"/>
          <w:lang w:val="fr-FR" w:eastAsia="fr-FR"/>
        </w:rPr>
        <w:drawing>
          <wp:inline distT="0" distB="0" distL="0" distR="0" wp14:anchorId="5D905EB0" wp14:editId="6F7E66CC">
            <wp:extent cx="8724900" cy="342582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Plan de façade OUEST_page-0001.jpg"/>
                    <pic:cNvPicPr/>
                  </pic:nvPicPr>
                  <pic:blipFill>
                    <a:blip r:embed="rId75">
                      <a:extLst>
                        <a:ext uri="{28A0092B-C50C-407E-A947-70E740481C1C}">
                          <a14:useLocalDpi xmlns:a14="http://schemas.microsoft.com/office/drawing/2010/main" val="0"/>
                        </a:ext>
                      </a:extLst>
                    </a:blip>
                    <a:stretch>
                      <a:fillRect/>
                    </a:stretch>
                  </pic:blipFill>
                  <pic:spPr>
                    <a:xfrm>
                      <a:off x="0" y="0"/>
                      <a:ext cx="8724900" cy="3425825"/>
                    </a:xfrm>
                    <a:prstGeom prst="rect">
                      <a:avLst/>
                    </a:prstGeom>
                  </pic:spPr>
                </pic:pic>
              </a:graphicData>
            </a:graphic>
          </wp:inline>
        </w:drawing>
      </w:r>
    </w:p>
    <w:p w14:paraId="57646440" w14:textId="12EDC24C" w:rsidR="009B4D19" w:rsidRDefault="009B4D19" w:rsidP="006D57F4">
      <w:pPr>
        <w:widowControl w:val="0"/>
        <w:autoSpaceDE w:val="0"/>
        <w:autoSpaceDN w:val="0"/>
        <w:spacing w:after="0" w:line="240" w:lineRule="auto"/>
        <w:jc w:val="center"/>
        <w:rPr>
          <w:rFonts w:ascii="Times New Roman" w:eastAsia="Tahoma" w:hAnsi="Times New Roman" w:cs="Times New Roman"/>
          <w:b/>
          <w:sz w:val="24"/>
          <w:szCs w:val="24"/>
          <w:lang w:val="fr-FR"/>
        </w:rPr>
      </w:pPr>
    </w:p>
    <w:p w14:paraId="04A61821" w14:textId="77777777" w:rsidR="009B4D19" w:rsidRDefault="009B4D19" w:rsidP="009B4D19">
      <w:pPr>
        <w:widowControl w:val="0"/>
        <w:autoSpaceDE w:val="0"/>
        <w:autoSpaceDN w:val="0"/>
        <w:spacing w:after="0" w:line="240" w:lineRule="auto"/>
        <w:jc w:val="center"/>
        <w:rPr>
          <w:rFonts w:ascii="Times New Roman" w:eastAsia="Tahoma" w:hAnsi="Times New Roman" w:cs="Times New Roman"/>
          <w:b/>
          <w:sz w:val="24"/>
          <w:szCs w:val="24"/>
          <w:lang w:val="fr-FR"/>
        </w:rPr>
        <w:sectPr w:rsidR="009B4D19" w:rsidSect="005366C6">
          <w:footerReference w:type="default" r:id="rId76"/>
          <w:pgSz w:w="15840" w:h="12240" w:orient="landscape"/>
          <w:pgMar w:top="1720" w:right="1820" w:bottom="1580" w:left="280" w:header="0" w:footer="0" w:gutter="0"/>
          <w:cols w:space="720"/>
          <w:docGrid w:linePitch="299"/>
        </w:sectPr>
      </w:pPr>
    </w:p>
    <w:p w14:paraId="58EA5538" w14:textId="7B4A1C49" w:rsidR="009B4D19" w:rsidRDefault="009B4D19" w:rsidP="009B4D19">
      <w:pPr>
        <w:widowControl w:val="0"/>
        <w:autoSpaceDE w:val="0"/>
        <w:autoSpaceDN w:val="0"/>
        <w:spacing w:after="0" w:line="240" w:lineRule="auto"/>
        <w:rPr>
          <w:rFonts w:ascii="Times New Roman" w:eastAsia="Arial" w:hAnsi="Times New Roman" w:cs="Times New Roman"/>
          <w:b/>
          <w:sz w:val="24"/>
          <w:szCs w:val="24"/>
          <w:lang w:val="fr-FR"/>
        </w:rPr>
      </w:pPr>
      <w:r>
        <w:rPr>
          <w:rFonts w:ascii="Times New Roman" w:eastAsia="Tahoma" w:hAnsi="Times New Roman" w:cs="Times New Roman"/>
          <w:b/>
          <w:sz w:val="24"/>
          <w:szCs w:val="24"/>
          <w:lang w:val="fr-FR"/>
        </w:rPr>
        <w:lastRenderedPageBreak/>
        <w:t xml:space="preserve">Plan n°04 : </w:t>
      </w:r>
      <w:r>
        <w:rPr>
          <w:rFonts w:ascii="Times New Roman" w:eastAsia="Arial" w:hAnsi="Times New Roman" w:cs="Times New Roman"/>
          <w:b/>
          <w:sz w:val="24"/>
          <w:szCs w:val="24"/>
          <w:lang w:val="fr-FR"/>
        </w:rPr>
        <w:t>Plan de façade EST</w:t>
      </w:r>
    </w:p>
    <w:p w14:paraId="46439E59" w14:textId="48A9015D" w:rsidR="009B4D19" w:rsidRDefault="009B4D19" w:rsidP="006D57F4">
      <w:pPr>
        <w:widowControl w:val="0"/>
        <w:autoSpaceDE w:val="0"/>
        <w:autoSpaceDN w:val="0"/>
        <w:spacing w:after="0" w:line="240" w:lineRule="auto"/>
        <w:jc w:val="center"/>
        <w:rPr>
          <w:rFonts w:ascii="Times New Roman" w:eastAsia="Tahoma" w:hAnsi="Times New Roman" w:cs="Times New Roman"/>
          <w:b/>
          <w:sz w:val="24"/>
          <w:szCs w:val="24"/>
          <w:lang w:val="fr-FR"/>
        </w:rPr>
      </w:pPr>
    </w:p>
    <w:p w14:paraId="16A625F4" w14:textId="2F0E3768" w:rsidR="009B4D19" w:rsidRDefault="009B4D19" w:rsidP="006D57F4">
      <w:pPr>
        <w:widowControl w:val="0"/>
        <w:autoSpaceDE w:val="0"/>
        <w:autoSpaceDN w:val="0"/>
        <w:spacing w:after="0" w:line="240" w:lineRule="auto"/>
        <w:jc w:val="center"/>
        <w:rPr>
          <w:rFonts w:ascii="Times New Roman" w:eastAsia="Tahoma" w:hAnsi="Times New Roman" w:cs="Times New Roman"/>
          <w:b/>
          <w:sz w:val="24"/>
          <w:szCs w:val="24"/>
          <w:lang w:val="fr-FR"/>
        </w:rPr>
      </w:pPr>
    </w:p>
    <w:p w14:paraId="4F706659" w14:textId="3007E441" w:rsidR="009B4D19" w:rsidRDefault="009B4D19" w:rsidP="006D57F4">
      <w:pPr>
        <w:widowControl w:val="0"/>
        <w:autoSpaceDE w:val="0"/>
        <w:autoSpaceDN w:val="0"/>
        <w:spacing w:after="0" w:line="240" w:lineRule="auto"/>
        <w:jc w:val="center"/>
        <w:rPr>
          <w:rFonts w:ascii="Times New Roman" w:eastAsia="Tahoma" w:hAnsi="Times New Roman" w:cs="Times New Roman"/>
          <w:b/>
          <w:sz w:val="24"/>
          <w:szCs w:val="24"/>
          <w:lang w:val="fr-FR"/>
        </w:rPr>
        <w:sectPr w:rsidR="009B4D19" w:rsidSect="005366C6">
          <w:pgSz w:w="15840" w:h="12240" w:orient="landscape"/>
          <w:pgMar w:top="1720" w:right="1820" w:bottom="1580" w:left="280" w:header="0" w:footer="0" w:gutter="0"/>
          <w:cols w:space="720"/>
          <w:docGrid w:linePitch="299"/>
        </w:sectPr>
      </w:pPr>
      <w:r>
        <w:rPr>
          <w:rFonts w:ascii="Times New Roman" w:eastAsia="Tahoma" w:hAnsi="Times New Roman" w:cs="Times New Roman"/>
          <w:b/>
          <w:noProof/>
          <w:sz w:val="24"/>
          <w:szCs w:val="24"/>
          <w:lang w:val="fr-FR" w:eastAsia="fr-FR"/>
        </w:rPr>
        <w:drawing>
          <wp:inline distT="0" distB="0" distL="0" distR="0" wp14:anchorId="39CC6C5A" wp14:editId="644478FD">
            <wp:extent cx="6829425" cy="482915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 Plan de façade EST_page-000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34380" cy="4832662"/>
                    </a:xfrm>
                    <a:prstGeom prst="rect">
                      <a:avLst/>
                    </a:prstGeom>
                  </pic:spPr>
                </pic:pic>
              </a:graphicData>
            </a:graphic>
          </wp:inline>
        </w:drawing>
      </w:r>
    </w:p>
    <w:p w14:paraId="0E463C09" w14:textId="6E12C4F4"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3779D261"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5788940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2DA49522" w14:textId="77777777" w:rsidR="001B551F" w:rsidRPr="007B2971" w:rsidRDefault="001B551F" w:rsidP="001B551F">
      <w:pPr>
        <w:widowControl w:val="0"/>
        <w:autoSpaceDE w:val="0"/>
        <w:autoSpaceDN w:val="0"/>
        <w:spacing w:before="328" w:after="0" w:line="240" w:lineRule="auto"/>
        <w:rPr>
          <w:rFonts w:ascii="Times New Roman" w:eastAsia="Tahoma" w:hAnsi="Times New Roman" w:cs="Times New Roman"/>
          <w:b/>
          <w:sz w:val="24"/>
          <w:szCs w:val="24"/>
          <w:lang w:val="fr-FR"/>
        </w:rPr>
      </w:pPr>
    </w:p>
    <w:p w14:paraId="1DFA0E19" w14:textId="77777777" w:rsidR="001B551F" w:rsidRPr="007B2971" w:rsidRDefault="001B551F" w:rsidP="001B551F">
      <w:pPr>
        <w:widowControl w:val="0"/>
        <w:autoSpaceDE w:val="0"/>
        <w:autoSpaceDN w:val="0"/>
        <w:spacing w:after="0" w:line="240" w:lineRule="auto"/>
        <w:ind w:right="89"/>
        <w:jc w:val="center"/>
        <w:outlineLvl w:val="0"/>
        <w:rPr>
          <w:rFonts w:ascii="Times New Roman" w:eastAsia="Tahoma" w:hAnsi="Times New Roman" w:cs="Times New Roman"/>
          <w:b/>
          <w:bCs/>
          <w:sz w:val="24"/>
          <w:szCs w:val="24"/>
          <w:lang w:val="fr-FR"/>
        </w:rPr>
      </w:pPr>
      <w:r w:rsidRPr="007B2971">
        <w:rPr>
          <w:rFonts w:ascii="Times New Roman" w:eastAsia="Tahoma" w:hAnsi="Times New Roman" w:cs="Times New Roman"/>
          <w:b/>
          <w:bCs/>
          <w:sz w:val="24"/>
          <w:szCs w:val="24"/>
          <w:lang w:val="fr-FR"/>
        </w:rPr>
        <w:t>ESTIMATION DES COÛTS ET QUANTITÉS</w:t>
      </w:r>
    </w:p>
    <w:p w14:paraId="1CFB9945"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pgSz w:w="12240" w:h="15840"/>
          <w:pgMar w:top="1820" w:right="1580" w:bottom="280" w:left="1720" w:header="0" w:footer="0" w:gutter="0"/>
          <w:cols w:space="720"/>
        </w:sectPr>
      </w:pPr>
    </w:p>
    <w:p w14:paraId="7B33AAC7"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p>
    <w:p w14:paraId="082B95C6" w14:textId="77777777" w:rsidR="001B551F" w:rsidRPr="007B2971" w:rsidRDefault="001B551F" w:rsidP="001B551F">
      <w:pPr>
        <w:widowControl w:val="0"/>
        <w:autoSpaceDE w:val="0"/>
        <w:autoSpaceDN w:val="0"/>
        <w:spacing w:before="72" w:after="0" w:line="240" w:lineRule="auto"/>
        <w:rPr>
          <w:rFonts w:ascii="Times New Roman" w:eastAsia="Tahoma" w:hAnsi="Times New Roman" w:cs="Times New Roman"/>
          <w:b/>
          <w:sz w:val="24"/>
          <w:szCs w:val="24"/>
          <w:lang w:val="fr-FR"/>
        </w:rPr>
      </w:pPr>
    </w:p>
    <w:p w14:paraId="0B1D7B9D"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b/>
          <w:sz w:val="24"/>
          <w:szCs w:val="24"/>
          <w:lang w:val="fr-FR"/>
        </w:rPr>
      </w:pPr>
      <w:r w:rsidRPr="007B2971">
        <w:rPr>
          <w:rFonts w:ascii="Times New Roman" w:eastAsia="Tahoma" w:hAnsi="Times New Roman" w:cs="Times New Roman"/>
          <w:b/>
          <w:spacing w:val="-2"/>
          <w:sz w:val="24"/>
          <w:szCs w:val="24"/>
          <w:lang w:val="fr-FR"/>
        </w:rPr>
        <w:t>Objet :</w:t>
      </w:r>
      <w:r w:rsidRPr="007B2971">
        <w:rPr>
          <w:rFonts w:ascii="Times New Roman" w:eastAsia="Tahoma" w:hAnsi="Times New Roman" w:cs="Times New Roman"/>
          <w:b/>
          <w:spacing w:val="-6"/>
          <w:sz w:val="24"/>
          <w:szCs w:val="24"/>
          <w:lang w:val="fr-FR"/>
        </w:rPr>
        <w:t xml:space="preserve"> Projet de construction</w:t>
      </w:r>
    </w:p>
    <w:p w14:paraId="051BEFBC" w14:textId="77777777" w:rsidR="001B551F" w:rsidRPr="007B2971" w:rsidRDefault="001B551F" w:rsidP="001B551F">
      <w:pPr>
        <w:widowControl w:val="0"/>
        <w:autoSpaceDE w:val="0"/>
        <w:autoSpaceDN w:val="0"/>
        <w:spacing w:before="61" w:after="0" w:line="240" w:lineRule="auto"/>
        <w:rPr>
          <w:rFonts w:ascii="Times New Roman" w:eastAsia="Tahoma" w:hAnsi="Times New Roman" w:cs="Times New Roman"/>
          <w:b/>
          <w:bCs/>
          <w:sz w:val="24"/>
          <w:szCs w:val="24"/>
          <w:lang w:val="fr-FR"/>
        </w:rPr>
      </w:pPr>
      <w:r w:rsidRPr="007B2971">
        <w:rPr>
          <w:rFonts w:ascii="Times New Roman" w:eastAsia="Tahoma" w:hAnsi="Times New Roman" w:cs="Times New Roman"/>
          <w:sz w:val="24"/>
          <w:szCs w:val="24"/>
          <w:lang w:val="fr-FR"/>
        </w:rPr>
        <w:br w:type="column"/>
      </w:r>
      <w:r w:rsidRPr="007B2971">
        <w:rPr>
          <w:rFonts w:ascii="Times New Roman" w:eastAsia="Tahoma" w:hAnsi="Times New Roman" w:cs="Times New Roman"/>
          <w:b/>
          <w:bCs/>
          <w:spacing w:val="-2"/>
          <w:sz w:val="24"/>
          <w:szCs w:val="24"/>
          <w:lang w:val="fr-FR"/>
        </w:rPr>
        <w:t>ESTIMATION DES COÛTS</w:t>
      </w:r>
    </w:p>
    <w:p w14:paraId="1BC8AD88" w14:textId="77777777" w:rsidR="001B551F" w:rsidRPr="007B2971" w:rsidRDefault="001B551F" w:rsidP="001B551F">
      <w:pPr>
        <w:widowControl w:val="0"/>
        <w:autoSpaceDE w:val="0"/>
        <w:autoSpaceDN w:val="0"/>
        <w:spacing w:after="0" w:line="240" w:lineRule="auto"/>
        <w:rPr>
          <w:rFonts w:ascii="Times New Roman" w:eastAsia="Tahoma" w:hAnsi="Times New Roman" w:cs="Times New Roman"/>
          <w:sz w:val="24"/>
          <w:szCs w:val="24"/>
          <w:lang w:val="fr-FR"/>
        </w:rPr>
        <w:sectPr w:rsidR="001B551F" w:rsidRPr="007B2971" w:rsidSect="005366C6">
          <w:footerReference w:type="default" r:id="rId78"/>
          <w:pgSz w:w="12240" w:h="15840"/>
          <w:pgMar w:top="1140" w:right="1580" w:bottom="2050" w:left="1720" w:header="0" w:footer="1464" w:gutter="0"/>
          <w:pgNumType w:start="64"/>
          <w:cols w:num="2" w:space="720" w:equalWidth="0">
            <w:col w:w="2448" w:space="383"/>
            <w:col w:w="6109"/>
          </w:cols>
        </w:sectPr>
      </w:pPr>
    </w:p>
    <w:p w14:paraId="16981460" w14:textId="77777777" w:rsidR="004479AA" w:rsidRDefault="004479AA" w:rsidP="004479AA">
      <w:pPr>
        <w:widowControl w:val="0"/>
        <w:autoSpaceDE w:val="0"/>
        <w:autoSpaceDN w:val="0"/>
        <w:spacing w:after="0" w:line="240" w:lineRule="auto"/>
        <w:rPr>
          <w:rFonts w:ascii="Times New Roman" w:eastAsia="Tahoma" w:hAnsi="Times New Roman" w:cs="Times New Roman"/>
          <w:sz w:val="24"/>
          <w:szCs w:val="24"/>
          <w:lang w:val="fr-FR"/>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4523"/>
        <w:gridCol w:w="519"/>
        <w:gridCol w:w="1129"/>
        <w:gridCol w:w="998"/>
        <w:gridCol w:w="1089"/>
      </w:tblGrid>
      <w:tr w:rsidR="004479AA" w:rsidRPr="007B2971" w14:paraId="14DD6E2A" w14:textId="77777777" w:rsidTr="00DB6A84">
        <w:trPr>
          <w:trHeight w:val="591"/>
        </w:trPr>
        <w:tc>
          <w:tcPr>
            <w:tcW w:w="520" w:type="dxa"/>
            <w:vAlign w:val="center"/>
          </w:tcPr>
          <w:p w14:paraId="63527326" w14:textId="77777777" w:rsidR="004479AA" w:rsidRPr="009E5A2B" w:rsidRDefault="004479AA" w:rsidP="00DB6A84">
            <w:pPr>
              <w:widowControl w:val="0"/>
              <w:autoSpaceDE w:val="0"/>
              <w:autoSpaceDN w:val="0"/>
              <w:spacing w:before="181" w:after="0" w:line="240" w:lineRule="auto"/>
              <w:ind w:right="12"/>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5"/>
                <w:sz w:val="24"/>
                <w:szCs w:val="24"/>
                <w:lang w:val="fr-FR"/>
              </w:rPr>
              <w:t>ART</w:t>
            </w:r>
          </w:p>
        </w:tc>
        <w:tc>
          <w:tcPr>
            <w:tcW w:w="4523" w:type="dxa"/>
            <w:vAlign w:val="center"/>
          </w:tcPr>
          <w:p w14:paraId="6D18758F" w14:textId="77777777" w:rsidR="004479AA" w:rsidRPr="007B2971" w:rsidRDefault="004479AA" w:rsidP="00DB6A84">
            <w:pPr>
              <w:widowControl w:val="0"/>
              <w:autoSpaceDE w:val="0"/>
              <w:autoSpaceDN w:val="0"/>
              <w:spacing w:before="181" w:after="0" w:line="240" w:lineRule="auto"/>
              <w:jc w:val="center"/>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DÉSIGNATION DU TRAVAIL</w:t>
            </w:r>
          </w:p>
        </w:tc>
        <w:tc>
          <w:tcPr>
            <w:tcW w:w="519" w:type="dxa"/>
            <w:vAlign w:val="center"/>
          </w:tcPr>
          <w:p w14:paraId="5E62D959" w14:textId="77777777" w:rsidR="004479AA" w:rsidRPr="007B2971" w:rsidRDefault="004479AA" w:rsidP="00DB6A84">
            <w:pPr>
              <w:widowControl w:val="0"/>
              <w:autoSpaceDE w:val="0"/>
              <w:autoSpaceDN w:val="0"/>
              <w:spacing w:before="181" w:after="0" w:line="240" w:lineRule="auto"/>
              <w:ind w:right="4"/>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10"/>
                <w:sz w:val="24"/>
                <w:szCs w:val="24"/>
                <w:lang w:val="fr-FR"/>
              </w:rPr>
              <w:t>U</w:t>
            </w:r>
          </w:p>
        </w:tc>
        <w:tc>
          <w:tcPr>
            <w:tcW w:w="1129" w:type="dxa"/>
            <w:vAlign w:val="center"/>
          </w:tcPr>
          <w:p w14:paraId="1139027A" w14:textId="77777777" w:rsidR="004479AA" w:rsidRPr="007B2971" w:rsidRDefault="004479AA" w:rsidP="00DB6A84">
            <w:pPr>
              <w:widowControl w:val="0"/>
              <w:autoSpaceDE w:val="0"/>
              <w:autoSpaceDN w:val="0"/>
              <w:spacing w:before="181" w:after="0" w:line="240" w:lineRule="auto"/>
              <w:ind w:right="20"/>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10"/>
                <w:sz w:val="24"/>
                <w:szCs w:val="24"/>
                <w:lang w:val="fr-FR"/>
              </w:rPr>
              <w:t>Q</w:t>
            </w:r>
          </w:p>
        </w:tc>
        <w:tc>
          <w:tcPr>
            <w:tcW w:w="998" w:type="dxa"/>
            <w:vAlign w:val="center"/>
          </w:tcPr>
          <w:p w14:paraId="5320BF50" w14:textId="77777777" w:rsidR="004479AA" w:rsidRPr="007B2971" w:rsidRDefault="004479AA" w:rsidP="00DB6A84">
            <w:pPr>
              <w:widowControl w:val="0"/>
              <w:autoSpaceDE w:val="0"/>
              <w:autoSpaceDN w:val="0"/>
              <w:spacing w:before="181" w:after="0" w:line="240" w:lineRule="auto"/>
              <w:ind w:right="1"/>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5"/>
                <w:sz w:val="24"/>
                <w:szCs w:val="24"/>
                <w:lang w:val="fr-FR"/>
              </w:rPr>
              <w:t>PU</w:t>
            </w:r>
          </w:p>
        </w:tc>
        <w:tc>
          <w:tcPr>
            <w:tcW w:w="1089" w:type="dxa"/>
            <w:vAlign w:val="center"/>
          </w:tcPr>
          <w:p w14:paraId="2A58345C" w14:textId="77777777" w:rsidR="004479AA" w:rsidRPr="007B2971" w:rsidRDefault="004479AA" w:rsidP="00DB6A84">
            <w:pPr>
              <w:widowControl w:val="0"/>
              <w:autoSpaceDE w:val="0"/>
              <w:autoSpaceDN w:val="0"/>
              <w:spacing w:before="181" w:after="0" w:line="240" w:lineRule="auto"/>
              <w:jc w:val="center"/>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Total</w:t>
            </w:r>
          </w:p>
        </w:tc>
      </w:tr>
      <w:tr w:rsidR="004479AA" w:rsidRPr="007B2971" w14:paraId="0FD98989" w14:textId="77777777" w:rsidTr="00DB6A84">
        <w:trPr>
          <w:trHeight w:val="466"/>
        </w:trPr>
        <w:tc>
          <w:tcPr>
            <w:tcW w:w="520" w:type="dxa"/>
            <w:vAlign w:val="center"/>
          </w:tcPr>
          <w:p w14:paraId="0DD7F257"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3078A61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1</w:t>
            </w:r>
            <w:r w:rsidRPr="007B2971">
              <w:rPr>
                <w:rFonts w:ascii="Times New Roman" w:eastAsia="Arial" w:hAnsi="Times New Roman" w:cs="Times New Roman"/>
                <w:b/>
                <w:spacing w:val="-2"/>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3"/>
                <w:sz w:val="24"/>
                <w:szCs w:val="24"/>
                <w:lang w:val="fr-FR"/>
              </w:rPr>
              <w:t xml:space="preserve"> </w:t>
            </w:r>
            <w:r w:rsidRPr="007B2971">
              <w:rPr>
                <w:rFonts w:ascii="Times New Roman" w:eastAsia="Arial" w:hAnsi="Times New Roman" w:cs="Times New Roman"/>
                <w:b/>
                <w:spacing w:val="-2"/>
                <w:sz w:val="24"/>
                <w:szCs w:val="24"/>
                <w:lang w:val="fr-FR"/>
              </w:rPr>
              <w:t>TERRASSEMENT</w:t>
            </w:r>
          </w:p>
        </w:tc>
        <w:tc>
          <w:tcPr>
            <w:tcW w:w="519" w:type="dxa"/>
          </w:tcPr>
          <w:p w14:paraId="1F8943F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7001DCC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127FD46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4D033A1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08065D" w14:paraId="6460E14E" w14:textId="77777777" w:rsidTr="00DB6A84">
        <w:trPr>
          <w:trHeight w:val="238"/>
        </w:trPr>
        <w:tc>
          <w:tcPr>
            <w:tcW w:w="520" w:type="dxa"/>
            <w:vAlign w:val="center"/>
          </w:tcPr>
          <w:p w14:paraId="277E112E" w14:textId="77777777" w:rsidR="004479AA" w:rsidRPr="009E5A2B" w:rsidRDefault="004479AA" w:rsidP="00DB6A84">
            <w:pPr>
              <w:widowControl w:val="0"/>
              <w:autoSpaceDE w:val="0"/>
              <w:autoSpaceDN w:val="0"/>
              <w:spacing w:after="0" w:line="217"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vAlign w:val="center"/>
          </w:tcPr>
          <w:p w14:paraId="2A65E555" w14:textId="77777777" w:rsidR="004479AA" w:rsidRPr="0008065D"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r w:rsidRPr="0008065D">
              <w:rPr>
                <w:rFonts w:ascii="Times New Roman" w:eastAsia="Arial" w:hAnsi="Times New Roman" w:cs="Times New Roman"/>
                <w:b/>
                <w:sz w:val="24"/>
                <w:szCs w:val="24"/>
                <w:lang w:val="fr-FR"/>
              </w:rPr>
              <w:t>Nettoyage du site</w:t>
            </w:r>
          </w:p>
        </w:tc>
        <w:tc>
          <w:tcPr>
            <w:tcW w:w="519" w:type="dxa"/>
            <w:vAlign w:val="center"/>
          </w:tcPr>
          <w:p w14:paraId="221BBCA1" w14:textId="77777777" w:rsidR="004479AA" w:rsidRPr="0008065D" w:rsidRDefault="004479AA" w:rsidP="00DB6A84">
            <w:pPr>
              <w:widowControl w:val="0"/>
              <w:autoSpaceDE w:val="0"/>
              <w:autoSpaceDN w:val="0"/>
              <w:spacing w:after="0" w:line="217" w:lineRule="exact"/>
              <w:ind w:right="9"/>
              <w:jc w:val="center"/>
              <w:rPr>
                <w:rFonts w:ascii="Times New Roman" w:eastAsia="Arial" w:hAnsi="Times New Roman" w:cs="Times New Roman"/>
                <w:b/>
                <w:sz w:val="24"/>
                <w:szCs w:val="24"/>
                <w:lang w:val="fr-FR"/>
              </w:rPr>
            </w:pPr>
            <w:r w:rsidRPr="0008065D">
              <w:rPr>
                <w:rFonts w:ascii="Times New Roman" w:eastAsia="Arial" w:hAnsi="Times New Roman" w:cs="Times New Roman"/>
                <w:b/>
                <w:spacing w:val="-5"/>
                <w:sz w:val="24"/>
                <w:szCs w:val="24"/>
                <w:lang w:val="fr-FR"/>
              </w:rPr>
              <w:t>FFT</w:t>
            </w:r>
          </w:p>
        </w:tc>
        <w:tc>
          <w:tcPr>
            <w:tcW w:w="1129" w:type="dxa"/>
            <w:vAlign w:val="center"/>
          </w:tcPr>
          <w:p w14:paraId="1D2042A9" w14:textId="77777777" w:rsidR="004479AA" w:rsidRPr="0008065D" w:rsidRDefault="004479AA" w:rsidP="00DB6A84">
            <w:pPr>
              <w:widowControl w:val="0"/>
              <w:autoSpaceDE w:val="0"/>
              <w:autoSpaceDN w:val="0"/>
              <w:spacing w:after="0" w:line="217" w:lineRule="exact"/>
              <w:ind w:right="25"/>
              <w:jc w:val="center"/>
              <w:rPr>
                <w:rFonts w:ascii="Times New Roman" w:eastAsia="Arial" w:hAnsi="Times New Roman" w:cs="Times New Roman"/>
                <w:b/>
                <w:sz w:val="24"/>
                <w:szCs w:val="24"/>
                <w:lang w:val="fr-FR"/>
              </w:rPr>
            </w:pPr>
            <w:r w:rsidRPr="0008065D">
              <w:rPr>
                <w:rFonts w:ascii="Times New Roman" w:eastAsia="Arial" w:hAnsi="Times New Roman" w:cs="Times New Roman"/>
                <w:b/>
                <w:spacing w:val="-5"/>
                <w:sz w:val="24"/>
                <w:szCs w:val="24"/>
                <w:lang w:val="fr-FR"/>
              </w:rPr>
              <w:t>FFT</w:t>
            </w:r>
          </w:p>
        </w:tc>
        <w:tc>
          <w:tcPr>
            <w:tcW w:w="998" w:type="dxa"/>
          </w:tcPr>
          <w:p w14:paraId="79A9FC85" w14:textId="77777777" w:rsidR="004479AA" w:rsidRPr="0008065D" w:rsidRDefault="004479AA" w:rsidP="00DB6A84">
            <w:pPr>
              <w:widowControl w:val="0"/>
              <w:autoSpaceDE w:val="0"/>
              <w:autoSpaceDN w:val="0"/>
              <w:spacing w:after="0" w:line="217" w:lineRule="exact"/>
              <w:ind w:right="63"/>
              <w:jc w:val="right"/>
              <w:rPr>
                <w:rFonts w:ascii="Times New Roman" w:eastAsia="Arial" w:hAnsi="Times New Roman" w:cs="Times New Roman"/>
                <w:b/>
                <w:sz w:val="24"/>
                <w:szCs w:val="24"/>
                <w:lang w:val="fr-FR"/>
              </w:rPr>
            </w:pPr>
          </w:p>
        </w:tc>
        <w:tc>
          <w:tcPr>
            <w:tcW w:w="1089" w:type="dxa"/>
          </w:tcPr>
          <w:p w14:paraId="09498430" w14:textId="77777777" w:rsidR="004479AA" w:rsidRPr="0008065D"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p>
        </w:tc>
      </w:tr>
      <w:tr w:rsidR="004479AA" w:rsidRPr="007B2971" w14:paraId="45518D3A" w14:textId="77777777" w:rsidTr="00DB6A84">
        <w:trPr>
          <w:trHeight w:val="577"/>
        </w:trPr>
        <w:tc>
          <w:tcPr>
            <w:tcW w:w="520" w:type="dxa"/>
            <w:vAlign w:val="center"/>
          </w:tcPr>
          <w:p w14:paraId="73B04C31"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4D67F25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Décapage de 0,20 cm du sol y compris élimination des déchets</w:t>
            </w:r>
          </w:p>
        </w:tc>
        <w:tc>
          <w:tcPr>
            <w:tcW w:w="519" w:type="dxa"/>
          </w:tcPr>
          <w:p w14:paraId="27C95EF5" w14:textId="77777777" w:rsidR="004479AA" w:rsidRPr="007B2971" w:rsidRDefault="004479AA" w:rsidP="00DB6A84">
            <w:pPr>
              <w:widowControl w:val="0"/>
              <w:autoSpaceDE w:val="0"/>
              <w:autoSpaceDN w:val="0"/>
              <w:spacing w:before="112" w:after="0" w:line="240" w:lineRule="auto"/>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734CA4EF" w14:textId="77777777" w:rsidR="004479AA" w:rsidRPr="007B2971" w:rsidRDefault="004479AA" w:rsidP="00DB6A84">
            <w:pPr>
              <w:widowControl w:val="0"/>
              <w:autoSpaceDE w:val="0"/>
              <w:autoSpaceDN w:val="0"/>
              <w:spacing w:before="112" w:after="0" w:line="240" w:lineRule="auto"/>
              <w:ind w:right="25"/>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200</w:t>
            </w:r>
          </w:p>
        </w:tc>
        <w:tc>
          <w:tcPr>
            <w:tcW w:w="998" w:type="dxa"/>
          </w:tcPr>
          <w:p w14:paraId="5E604D0C" w14:textId="77777777" w:rsidR="004479AA" w:rsidRPr="007B2971" w:rsidRDefault="004479AA" w:rsidP="00DB6A84">
            <w:pPr>
              <w:widowControl w:val="0"/>
              <w:autoSpaceDE w:val="0"/>
              <w:autoSpaceDN w:val="0"/>
              <w:spacing w:before="112" w:after="0" w:line="240" w:lineRule="auto"/>
              <w:rPr>
                <w:rFonts w:ascii="Times New Roman" w:eastAsia="Arial" w:hAnsi="Times New Roman" w:cs="Times New Roman"/>
                <w:sz w:val="24"/>
                <w:szCs w:val="24"/>
                <w:lang w:val="fr-FR"/>
              </w:rPr>
            </w:pPr>
          </w:p>
        </w:tc>
        <w:tc>
          <w:tcPr>
            <w:tcW w:w="1089" w:type="dxa"/>
          </w:tcPr>
          <w:p w14:paraId="2F78B8A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61E8D8DA" w14:textId="77777777" w:rsidTr="00DB6A84">
        <w:trPr>
          <w:trHeight w:val="450"/>
        </w:trPr>
        <w:tc>
          <w:tcPr>
            <w:tcW w:w="520" w:type="dxa"/>
            <w:vAlign w:val="center"/>
          </w:tcPr>
          <w:p w14:paraId="64A3D5BE" w14:textId="77777777" w:rsidR="004479AA" w:rsidRPr="009E5A2B" w:rsidRDefault="004479AA" w:rsidP="00DB6A84">
            <w:pPr>
              <w:widowControl w:val="0"/>
              <w:autoSpaceDE w:val="0"/>
              <w:autoSpaceDN w:val="0"/>
              <w:spacing w:before="110"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2</w:t>
            </w:r>
          </w:p>
        </w:tc>
        <w:tc>
          <w:tcPr>
            <w:tcW w:w="4523" w:type="dxa"/>
            <w:vAlign w:val="center"/>
          </w:tcPr>
          <w:p w14:paraId="7C4BB48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Travaux de remblayage de 0,50cm d'épaisseur comprenant le compactage, le concassage et tout sujétion.</w:t>
            </w:r>
          </w:p>
        </w:tc>
        <w:tc>
          <w:tcPr>
            <w:tcW w:w="519" w:type="dxa"/>
          </w:tcPr>
          <w:p w14:paraId="7F59D5CA" w14:textId="77777777" w:rsidR="004479AA" w:rsidRPr="007B2971" w:rsidRDefault="004479AA" w:rsidP="00DB6A84">
            <w:pPr>
              <w:widowControl w:val="0"/>
              <w:autoSpaceDE w:val="0"/>
              <w:autoSpaceDN w:val="0"/>
              <w:spacing w:before="112" w:after="0" w:line="240" w:lineRule="auto"/>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346BA77C" w14:textId="77777777" w:rsidR="004479AA" w:rsidRPr="007B2971" w:rsidRDefault="004479AA" w:rsidP="00DB6A84">
            <w:pPr>
              <w:widowControl w:val="0"/>
              <w:autoSpaceDE w:val="0"/>
              <w:autoSpaceDN w:val="0"/>
              <w:spacing w:before="112" w:after="0" w:line="240" w:lineRule="auto"/>
              <w:ind w:right="25"/>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750</w:t>
            </w:r>
          </w:p>
        </w:tc>
        <w:tc>
          <w:tcPr>
            <w:tcW w:w="998" w:type="dxa"/>
          </w:tcPr>
          <w:p w14:paraId="210518B0" w14:textId="77777777" w:rsidR="004479AA" w:rsidRPr="007B2971" w:rsidRDefault="004479AA" w:rsidP="00DB6A84">
            <w:pPr>
              <w:widowControl w:val="0"/>
              <w:autoSpaceDE w:val="0"/>
              <w:autoSpaceDN w:val="0"/>
              <w:spacing w:before="112" w:after="0" w:line="240" w:lineRule="auto"/>
              <w:rPr>
                <w:rFonts w:ascii="Times New Roman" w:eastAsia="Arial" w:hAnsi="Times New Roman" w:cs="Times New Roman"/>
                <w:sz w:val="24"/>
                <w:szCs w:val="24"/>
                <w:lang w:val="fr-FR"/>
              </w:rPr>
            </w:pPr>
          </w:p>
        </w:tc>
        <w:tc>
          <w:tcPr>
            <w:tcW w:w="1089" w:type="dxa"/>
          </w:tcPr>
          <w:p w14:paraId="5B90ED3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FFDFCF2" w14:textId="77777777" w:rsidTr="00DB6A84">
        <w:trPr>
          <w:trHeight w:val="237"/>
        </w:trPr>
        <w:tc>
          <w:tcPr>
            <w:tcW w:w="520" w:type="dxa"/>
            <w:vAlign w:val="center"/>
          </w:tcPr>
          <w:p w14:paraId="3CD411CA"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vAlign w:val="center"/>
          </w:tcPr>
          <w:p w14:paraId="2EBB501F" w14:textId="77777777" w:rsidR="004479AA" w:rsidRPr="007B2971" w:rsidRDefault="004479AA" w:rsidP="00DB6A84">
            <w:pPr>
              <w:widowControl w:val="0"/>
              <w:autoSpaceDE w:val="0"/>
              <w:autoSpaceDN w:val="0"/>
              <w:spacing w:before="1" w:after="0" w:line="240" w:lineRule="auto"/>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 01</w:t>
            </w:r>
          </w:p>
        </w:tc>
        <w:tc>
          <w:tcPr>
            <w:tcW w:w="1089" w:type="dxa"/>
          </w:tcPr>
          <w:p w14:paraId="62FD71A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64B4D74" w14:textId="77777777" w:rsidTr="00DB6A84">
        <w:trPr>
          <w:trHeight w:val="275"/>
        </w:trPr>
        <w:tc>
          <w:tcPr>
            <w:tcW w:w="520" w:type="dxa"/>
            <w:vAlign w:val="center"/>
          </w:tcPr>
          <w:p w14:paraId="3DDD8B42"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7734376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p>
        </w:tc>
        <w:tc>
          <w:tcPr>
            <w:tcW w:w="519" w:type="dxa"/>
          </w:tcPr>
          <w:p w14:paraId="293EF8E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6FDFD1F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7887E4D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10624DB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5713395B" w14:textId="77777777" w:rsidTr="00DB6A84">
        <w:trPr>
          <w:trHeight w:val="368"/>
        </w:trPr>
        <w:tc>
          <w:tcPr>
            <w:tcW w:w="520" w:type="dxa"/>
            <w:vAlign w:val="center"/>
          </w:tcPr>
          <w:p w14:paraId="31E71FED"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0AC09733"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2</w:t>
            </w:r>
            <w:r w:rsidRPr="007B2971">
              <w:rPr>
                <w:rFonts w:ascii="Times New Roman" w:eastAsia="Arial" w:hAnsi="Times New Roman" w:cs="Times New Roman"/>
                <w:b/>
                <w:spacing w:val="-11"/>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10"/>
                <w:sz w:val="24"/>
                <w:szCs w:val="24"/>
                <w:lang w:val="fr-FR"/>
              </w:rPr>
              <w:t xml:space="preserve"> </w:t>
            </w:r>
            <w:r w:rsidRPr="007B2971">
              <w:rPr>
                <w:rFonts w:ascii="Times New Roman" w:eastAsia="Arial" w:hAnsi="Times New Roman" w:cs="Times New Roman"/>
                <w:b/>
                <w:sz w:val="24"/>
                <w:szCs w:val="24"/>
                <w:lang w:val="fr-FR"/>
              </w:rPr>
              <w:t>FONDATION EN BÉTON ARMÉ</w:t>
            </w:r>
          </w:p>
        </w:tc>
        <w:tc>
          <w:tcPr>
            <w:tcW w:w="519" w:type="dxa"/>
          </w:tcPr>
          <w:p w14:paraId="197539A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4132538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42BB25E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20AAE4A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360A0AF0" w14:textId="77777777" w:rsidTr="00DB6A84">
        <w:trPr>
          <w:trHeight w:val="238"/>
        </w:trPr>
        <w:tc>
          <w:tcPr>
            <w:tcW w:w="520" w:type="dxa"/>
            <w:vAlign w:val="center"/>
          </w:tcPr>
          <w:p w14:paraId="178C2B9B" w14:textId="77777777" w:rsidR="004479AA" w:rsidRPr="009E5A2B" w:rsidRDefault="004479AA" w:rsidP="00DB6A84">
            <w:pPr>
              <w:widowControl w:val="0"/>
              <w:autoSpaceDE w:val="0"/>
              <w:autoSpaceDN w:val="0"/>
              <w:spacing w:before="1" w:after="0" w:line="217"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vAlign w:val="center"/>
          </w:tcPr>
          <w:p w14:paraId="7771A11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4"/>
                <w:sz w:val="24"/>
                <w:szCs w:val="24"/>
                <w:lang w:val="fr-FR"/>
              </w:rPr>
              <w:t>Travaux d’ex</w:t>
            </w:r>
            <w:r w:rsidRPr="007B2971">
              <w:rPr>
                <w:rFonts w:ascii="Times New Roman" w:eastAsia="Arial" w:hAnsi="Times New Roman" w:cs="Times New Roman"/>
                <w:spacing w:val="-2"/>
                <w:sz w:val="24"/>
                <w:szCs w:val="24"/>
                <w:lang w:val="fr-FR"/>
              </w:rPr>
              <w:t>cavation et de fondation</w:t>
            </w:r>
          </w:p>
        </w:tc>
        <w:tc>
          <w:tcPr>
            <w:tcW w:w="519" w:type="dxa"/>
          </w:tcPr>
          <w:p w14:paraId="5D3DC9A5" w14:textId="77777777" w:rsidR="004479AA" w:rsidRPr="007B2971" w:rsidRDefault="004479AA" w:rsidP="00DB6A84">
            <w:pPr>
              <w:widowControl w:val="0"/>
              <w:autoSpaceDE w:val="0"/>
              <w:autoSpaceDN w:val="0"/>
              <w:spacing w:before="1" w:after="0" w:line="217" w:lineRule="exact"/>
              <w:ind w:right="1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ML</w:t>
            </w:r>
          </w:p>
        </w:tc>
        <w:tc>
          <w:tcPr>
            <w:tcW w:w="1129" w:type="dxa"/>
          </w:tcPr>
          <w:p w14:paraId="266D9423" w14:textId="77777777" w:rsidR="004479AA" w:rsidRPr="007B2971" w:rsidRDefault="004479AA" w:rsidP="00DB6A84">
            <w:pPr>
              <w:widowControl w:val="0"/>
              <w:autoSpaceDE w:val="0"/>
              <w:autoSpaceDN w:val="0"/>
              <w:spacing w:before="1" w:after="0" w:line="217" w:lineRule="exact"/>
              <w:ind w:right="2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180</w:t>
            </w:r>
          </w:p>
        </w:tc>
        <w:tc>
          <w:tcPr>
            <w:tcW w:w="998" w:type="dxa"/>
          </w:tcPr>
          <w:p w14:paraId="54D8CA58" w14:textId="77777777" w:rsidR="004479AA" w:rsidRPr="007B2971" w:rsidRDefault="004479AA" w:rsidP="00DB6A84">
            <w:pPr>
              <w:widowControl w:val="0"/>
              <w:autoSpaceDE w:val="0"/>
              <w:autoSpaceDN w:val="0"/>
              <w:spacing w:before="1" w:after="0" w:line="217" w:lineRule="exact"/>
              <w:ind w:right="45"/>
              <w:jc w:val="right"/>
              <w:rPr>
                <w:rFonts w:ascii="Times New Roman" w:eastAsia="Arial" w:hAnsi="Times New Roman" w:cs="Times New Roman"/>
                <w:sz w:val="24"/>
                <w:szCs w:val="24"/>
                <w:lang w:val="fr-FR"/>
              </w:rPr>
            </w:pPr>
          </w:p>
        </w:tc>
        <w:tc>
          <w:tcPr>
            <w:tcW w:w="1089" w:type="dxa"/>
          </w:tcPr>
          <w:p w14:paraId="1BD784B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57ED3E7D" w14:textId="77777777" w:rsidTr="00DB6A84">
        <w:trPr>
          <w:trHeight w:val="911"/>
        </w:trPr>
        <w:tc>
          <w:tcPr>
            <w:tcW w:w="520" w:type="dxa"/>
            <w:vAlign w:val="center"/>
          </w:tcPr>
          <w:p w14:paraId="3A52591A" w14:textId="77777777" w:rsidR="004479AA" w:rsidRPr="009E5A2B" w:rsidRDefault="004479AA" w:rsidP="00DB6A84">
            <w:pPr>
              <w:widowControl w:val="0"/>
              <w:autoSpaceDE w:val="0"/>
              <w:autoSpaceDN w:val="0"/>
              <w:spacing w:before="214" w:after="0" w:line="218"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2</w:t>
            </w:r>
          </w:p>
        </w:tc>
        <w:tc>
          <w:tcPr>
            <w:tcW w:w="4523" w:type="dxa"/>
            <w:vAlign w:val="center"/>
          </w:tcPr>
          <w:p w14:paraId="043111F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film polyane 200 microns</w:t>
            </w:r>
            <w:r>
              <w:rPr>
                <w:rFonts w:ascii="Times New Roman" w:eastAsia="Arial" w:hAnsi="Times New Roman" w:cs="Times New Roman"/>
                <w:sz w:val="24"/>
                <w:szCs w:val="24"/>
                <w:lang w:val="fr-FR"/>
              </w:rPr>
              <w:t xml:space="preserve"> </w:t>
            </w:r>
            <w:r w:rsidRPr="007B2971">
              <w:rPr>
                <w:rFonts w:ascii="Times New Roman" w:eastAsia="Arial" w:hAnsi="Times New Roman" w:cs="Times New Roman"/>
                <w:sz w:val="24"/>
                <w:szCs w:val="24"/>
                <w:lang w:val="fr-FR"/>
              </w:rPr>
              <w:t>au fond de l'excavation, y compris les surplombs et tous les autres détails</w:t>
            </w:r>
          </w:p>
        </w:tc>
        <w:tc>
          <w:tcPr>
            <w:tcW w:w="519" w:type="dxa"/>
          </w:tcPr>
          <w:p w14:paraId="698AEA33" w14:textId="77777777" w:rsidR="004479AA" w:rsidRPr="007B2971" w:rsidRDefault="004479AA" w:rsidP="00DB6A84">
            <w:pPr>
              <w:widowControl w:val="0"/>
              <w:autoSpaceDE w:val="0"/>
              <w:autoSpaceDN w:val="0"/>
              <w:spacing w:before="212" w:after="0" w:line="217" w:lineRule="exact"/>
              <w:ind w:right="15"/>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M2</w:t>
            </w:r>
          </w:p>
        </w:tc>
        <w:tc>
          <w:tcPr>
            <w:tcW w:w="1129" w:type="dxa"/>
          </w:tcPr>
          <w:p w14:paraId="11478C95" w14:textId="77777777" w:rsidR="004479AA" w:rsidRPr="007B2971" w:rsidRDefault="004479AA" w:rsidP="00DB6A84">
            <w:pPr>
              <w:widowControl w:val="0"/>
              <w:autoSpaceDE w:val="0"/>
              <w:autoSpaceDN w:val="0"/>
              <w:spacing w:before="212" w:after="0" w:line="217" w:lineRule="exact"/>
              <w:ind w:right="2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250</w:t>
            </w:r>
          </w:p>
        </w:tc>
        <w:tc>
          <w:tcPr>
            <w:tcW w:w="998" w:type="dxa"/>
          </w:tcPr>
          <w:p w14:paraId="00E8F2B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03B528D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D31B812" w14:textId="77777777" w:rsidTr="00DB6A84">
        <w:trPr>
          <w:trHeight w:val="450"/>
        </w:trPr>
        <w:tc>
          <w:tcPr>
            <w:tcW w:w="520" w:type="dxa"/>
            <w:vAlign w:val="center"/>
          </w:tcPr>
          <w:p w14:paraId="43831A15" w14:textId="77777777" w:rsidR="004479AA" w:rsidRPr="009E5A2B" w:rsidRDefault="004479AA" w:rsidP="00DB6A84">
            <w:pPr>
              <w:widowControl w:val="0"/>
              <w:autoSpaceDE w:val="0"/>
              <w:autoSpaceDN w:val="0"/>
              <w:spacing w:before="214" w:after="0" w:line="217"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3</w:t>
            </w:r>
          </w:p>
        </w:tc>
        <w:tc>
          <w:tcPr>
            <w:tcW w:w="4523" w:type="dxa"/>
            <w:vAlign w:val="center"/>
          </w:tcPr>
          <w:p w14:paraId="178C7BF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béton propre d'une épaisseur de5 cm d'épaisseur, en fond de fouille, dosé à 250 kg/m3</w:t>
            </w:r>
          </w:p>
        </w:tc>
        <w:tc>
          <w:tcPr>
            <w:tcW w:w="519" w:type="dxa"/>
          </w:tcPr>
          <w:p w14:paraId="037C482A" w14:textId="77777777" w:rsidR="004479AA" w:rsidRPr="007B2971" w:rsidRDefault="004479AA" w:rsidP="00DB6A84">
            <w:pPr>
              <w:widowControl w:val="0"/>
              <w:autoSpaceDE w:val="0"/>
              <w:autoSpaceDN w:val="0"/>
              <w:spacing w:before="214" w:after="0" w:line="217"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51E924C9" w14:textId="77777777" w:rsidR="004479AA" w:rsidRPr="007B2971" w:rsidRDefault="004479AA" w:rsidP="00DB6A84">
            <w:pPr>
              <w:widowControl w:val="0"/>
              <w:autoSpaceDE w:val="0"/>
              <w:autoSpaceDN w:val="0"/>
              <w:spacing w:before="214" w:after="0" w:line="217" w:lineRule="exact"/>
              <w:ind w:right="3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15</w:t>
            </w:r>
          </w:p>
        </w:tc>
        <w:tc>
          <w:tcPr>
            <w:tcW w:w="998" w:type="dxa"/>
          </w:tcPr>
          <w:p w14:paraId="78350F54" w14:textId="77777777" w:rsidR="004479AA" w:rsidRPr="007B2971" w:rsidRDefault="004479AA" w:rsidP="00DB6A84">
            <w:pPr>
              <w:widowControl w:val="0"/>
              <w:autoSpaceDE w:val="0"/>
              <w:autoSpaceDN w:val="0"/>
              <w:spacing w:before="214" w:after="0" w:line="217" w:lineRule="exact"/>
              <w:ind w:right="50"/>
              <w:jc w:val="right"/>
              <w:rPr>
                <w:rFonts w:ascii="Times New Roman" w:eastAsia="Arial" w:hAnsi="Times New Roman" w:cs="Times New Roman"/>
                <w:sz w:val="24"/>
                <w:szCs w:val="24"/>
                <w:lang w:val="fr-FR"/>
              </w:rPr>
            </w:pPr>
          </w:p>
        </w:tc>
        <w:tc>
          <w:tcPr>
            <w:tcW w:w="1089" w:type="dxa"/>
          </w:tcPr>
          <w:p w14:paraId="269A015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0FEEA1E5" w14:textId="77777777" w:rsidTr="00DB6A84">
        <w:trPr>
          <w:trHeight w:val="450"/>
        </w:trPr>
        <w:tc>
          <w:tcPr>
            <w:tcW w:w="520" w:type="dxa"/>
            <w:vAlign w:val="center"/>
          </w:tcPr>
          <w:p w14:paraId="776F9275" w14:textId="77777777" w:rsidR="004479AA" w:rsidRPr="009E5A2B" w:rsidRDefault="004479AA" w:rsidP="00DB6A84">
            <w:pPr>
              <w:widowControl w:val="0"/>
              <w:autoSpaceDE w:val="0"/>
              <w:autoSpaceDN w:val="0"/>
              <w:spacing w:before="214" w:after="0" w:line="216"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4</w:t>
            </w:r>
          </w:p>
        </w:tc>
        <w:tc>
          <w:tcPr>
            <w:tcW w:w="4523" w:type="dxa"/>
            <w:vAlign w:val="center"/>
          </w:tcPr>
          <w:p w14:paraId="0E527F8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béton armé dosé à 350 kg/m3, pour la construction de longerons comprenant le coffrage, le renfort et toutes autres exigences</w:t>
            </w:r>
          </w:p>
        </w:tc>
        <w:tc>
          <w:tcPr>
            <w:tcW w:w="519" w:type="dxa"/>
          </w:tcPr>
          <w:p w14:paraId="0DF31C9D" w14:textId="77777777" w:rsidR="004479AA" w:rsidRPr="007B2971" w:rsidRDefault="004479AA" w:rsidP="00DB6A84">
            <w:pPr>
              <w:widowControl w:val="0"/>
              <w:autoSpaceDE w:val="0"/>
              <w:autoSpaceDN w:val="0"/>
              <w:spacing w:before="214" w:after="0" w:line="216"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429D59D9" w14:textId="77777777" w:rsidR="004479AA" w:rsidRPr="007B2971" w:rsidRDefault="004479AA" w:rsidP="00DB6A84">
            <w:pPr>
              <w:widowControl w:val="0"/>
              <w:autoSpaceDE w:val="0"/>
              <w:autoSpaceDN w:val="0"/>
              <w:spacing w:before="214" w:after="0" w:line="216" w:lineRule="exact"/>
              <w:ind w:right="3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20</w:t>
            </w:r>
          </w:p>
        </w:tc>
        <w:tc>
          <w:tcPr>
            <w:tcW w:w="998" w:type="dxa"/>
          </w:tcPr>
          <w:p w14:paraId="298CB71F" w14:textId="77777777" w:rsidR="004479AA" w:rsidRPr="007B2971" w:rsidRDefault="004479AA" w:rsidP="00DB6A84">
            <w:pPr>
              <w:widowControl w:val="0"/>
              <w:autoSpaceDE w:val="0"/>
              <w:autoSpaceDN w:val="0"/>
              <w:spacing w:before="214" w:after="0" w:line="216" w:lineRule="exact"/>
              <w:ind w:right="50"/>
              <w:jc w:val="right"/>
              <w:rPr>
                <w:rFonts w:ascii="Times New Roman" w:eastAsia="Arial" w:hAnsi="Times New Roman" w:cs="Times New Roman"/>
                <w:sz w:val="24"/>
                <w:szCs w:val="24"/>
                <w:lang w:val="fr-FR"/>
              </w:rPr>
            </w:pPr>
          </w:p>
        </w:tc>
        <w:tc>
          <w:tcPr>
            <w:tcW w:w="1089" w:type="dxa"/>
          </w:tcPr>
          <w:p w14:paraId="1659D93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7A9576C" w14:textId="77777777" w:rsidTr="00DB6A84">
        <w:trPr>
          <w:trHeight w:val="451"/>
        </w:trPr>
        <w:tc>
          <w:tcPr>
            <w:tcW w:w="520" w:type="dxa"/>
            <w:vAlign w:val="center"/>
          </w:tcPr>
          <w:p w14:paraId="50C58749" w14:textId="77777777" w:rsidR="004479AA" w:rsidRPr="009E5A2B" w:rsidRDefault="004479AA" w:rsidP="00DB6A84">
            <w:pPr>
              <w:widowControl w:val="0"/>
              <w:autoSpaceDE w:val="0"/>
              <w:autoSpaceDN w:val="0"/>
              <w:spacing w:before="214" w:after="0" w:line="217"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5</w:t>
            </w:r>
          </w:p>
        </w:tc>
        <w:tc>
          <w:tcPr>
            <w:tcW w:w="4523" w:type="dxa"/>
            <w:vAlign w:val="center"/>
          </w:tcPr>
          <w:p w14:paraId="44E3E51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béton armé dosé à 350 kg/m3, pour la production de dalles</w:t>
            </w:r>
            <w:r w:rsidRPr="007B2971">
              <w:rPr>
                <w:rFonts w:ascii="Times New Roman" w:eastAsia="Arial" w:hAnsi="Times New Roman" w:cs="Times New Roman"/>
                <w:spacing w:val="-2"/>
                <w:sz w:val="24"/>
                <w:szCs w:val="24"/>
                <w:lang w:val="fr-FR"/>
              </w:rPr>
              <w:t>,</w:t>
            </w:r>
            <w:r w:rsidRPr="007B2971">
              <w:rPr>
                <w:rFonts w:ascii="Times New Roman" w:eastAsia="Arial" w:hAnsi="Times New Roman" w:cs="Times New Roman"/>
                <w:sz w:val="24"/>
                <w:szCs w:val="24"/>
                <w:lang w:val="fr-FR"/>
              </w:rPr>
              <w:t xml:space="preserve"> y compris le coffrage, les barres d'armature et toutes les subjonctions</w:t>
            </w:r>
          </w:p>
        </w:tc>
        <w:tc>
          <w:tcPr>
            <w:tcW w:w="519" w:type="dxa"/>
          </w:tcPr>
          <w:p w14:paraId="75D8A0EF" w14:textId="77777777" w:rsidR="004479AA" w:rsidRPr="007B2971" w:rsidRDefault="004479AA" w:rsidP="00DB6A84">
            <w:pPr>
              <w:widowControl w:val="0"/>
              <w:autoSpaceDE w:val="0"/>
              <w:autoSpaceDN w:val="0"/>
              <w:spacing w:before="214" w:after="0" w:line="217"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12A2DB27" w14:textId="77777777" w:rsidR="004479AA" w:rsidRPr="007B2971" w:rsidRDefault="004479AA" w:rsidP="00DB6A84">
            <w:pPr>
              <w:widowControl w:val="0"/>
              <w:autoSpaceDE w:val="0"/>
              <w:autoSpaceDN w:val="0"/>
              <w:spacing w:before="214" w:after="0" w:line="217" w:lineRule="exact"/>
              <w:ind w:right="2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100</w:t>
            </w:r>
          </w:p>
        </w:tc>
        <w:tc>
          <w:tcPr>
            <w:tcW w:w="998" w:type="dxa"/>
          </w:tcPr>
          <w:p w14:paraId="0CBE110E" w14:textId="77777777" w:rsidR="004479AA" w:rsidRPr="007B2971" w:rsidRDefault="004479AA" w:rsidP="00DB6A84">
            <w:pPr>
              <w:widowControl w:val="0"/>
              <w:autoSpaceDE w:val="0"/>
              <w:autoSpaceDN w:val="0"/>
              <w:spacing w:before="214" w:after="0" w:line="217" w:lineRule="exact"/>
              <w:ind w:right="50"/>
              <w:jc w:val="right"/>
              <w:rPr>
                <w:rFonts w:ascii="Times New Roman" w:eastAsia="Arial" w:hAnsi="Times New Roman" w:cs="Times New Roman"/>
                <w:sz w:val="24"/>
                <w:szCs w:val="24"/>
                <w:lang w:val="fr-FR"/>
              </w:rPr>
            </w:pPr>
          </w:p>
        </w:tc>
        <w:tc>
          <w:tcPr>
            <w:tcW w:w="1089" w:type="dxa"/>
          </w:tcPr>
          <w:p w14:paraId="72A10E2A"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33820EA8" w14:textId="77777777" w:rsidTr="00DB6A84">
        <w:trPr>
          <w:trHeight w:val="450"/>
        </w:trPr>
        <w:tc>
          <w:tcPr>
            <w:tcW w:w="520" w:type="dxa"/>
            <w:vAlign w:val="center"/>
          </w:tcPr>
          <w:p w14:paraId="268B8EF2" w14:textId="77777777" w:rsidR="004479AA" w:rsidRPr="009E5A2B" w:rsidRDefault="004479AA" w:rsidP="00DB6A84">
            <w:pPr>
              <w:widowControl w:val="0"/>
              <w:autoSpaceDE w:val="0"/>
              <w:autoSpaceDN w:val="0"/>
              <w:spacing w:before="213" w:after="0" w:line="217"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6</w:t>
            </w:r>
          </w:p>
        </w:tc>
        <w:tc>
          <w:tcPr>
            <w:tcW w:w="4523" w:type="dxa"/>
            <w:vAlign w:val="center"/>
          </w:tcPr>
          <w:p w14:paraId="52F7A30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béton armé dosé à 300 kg/m3 pour escaliers</w:t>
            </w:r>
            <w:r w:rsidRPr="007B2971">
              <w:rPr>
                <w:rFonts w:ascii="Times New Roman" w:eastAsia="Arial" w:hAnsi="Times New Roman" w:cs="Times New Roman"/>
                <w:spacing w:val="-2"/>
                <w:sz w:val="24"/>
                <w:szCs w:val="24"/>
                <w:lang w:val="fr-FR"/>
              </w:rPr>
              <w:t>,</w:t>
            </w:r>
            <w:r w:rsidRPr="007B2971">
              <w:rPr>
                <w:rFonts w:ascii="Times New Roman" w:eastAsia="Arial" w:hAnsi="Times New Roman" w:cs="Times New Roman"/>
                <w:sz w:val="24"/>
                <w:szCs w:val="24"/>
                <w:lang w:val="fr-FR"/>
              </w:rPr>
              <w:t xml:space="preserve"> y compris le coffrage, les barres d'armature et toutes les subjonctions</w:t>
            </w:r>
          </w:p>
        </w:tc>
        <w:tc>
          <w:tcPr>
            <w:tcW w:w="519" w:type="dxa"/>
          </w:tcPr>
          <w:p w14:paraId="0136C1A1" w14:textId="77777777" w:rsidR="004479AA" w:rsidRPr="007B2971" w:rsidRDefault="004479AA" w:rsidP="00DB6A84">
            <w:pPr>
              <w:widowControl w:val="0"/>
              <w:autoSpaceDE w:val="0"/>
              <w:autoSpaceDN w:val="0"/>
              <w:spacing w:before="213" w:after="0" w:line="217"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2CAEEECB" w14:textId="77777777" w:rsidR="004479AA" w:rsidRPr="007B2971" w:rsidRDefault="004479AA" w:rsidP="00DB6A84">
            <w:pPr>
              <w:widowControl w:val="0"/>
              <w:autoSpaceDE w:val="0"/>
              <w:autoSpaceDN w:val="0"/>
              <w:spacing w:before="213" w:after="0" w:line="217" w:lineRule="exact"/>
              <w:ind w:right="3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30</w:t>
            </w:r>
          </w:p>
        </w:tc>
        <w:tc>
          <w:tcPr>
            <w:tcW w:w="998" w:type="dxa"/>
          </w:tcPr>
          <w:p w14:paraId="4E0BA927" w14:textId="77777777" w:rsidR="004479AA" w:rsidRPr="007B2971" w:rsidRDefault="004479AA" w:rsidP="00DB6A84">
            <w:pPr>
              <w:widowControl w:val="0"/>
              <w:autoSpaceDE w:val="0"/>
              <w:autoSpaceDN w:val="0"/>
              <w:spacing w:before="213" w:after="0" w:line="217" w:lineRule="exact"/>
              <w:ind w:right="50"/>
              <w:jc w:val="right"/>
              <w:rPr>
                <w:rFonts w:ascii="Times New Roman" w:eastAsia="Arial" w:hAnsi="Times New Roman" w:cs="Times New Roman"/>
                <w:sz w:val="24"/>
                <w:szCs w:val="24"/>
                <w:lang w:val="fr-FR"/>
              </w:rPr>
            </w:pPr>
          </w:p>
        </w:tc>
        <w:tc>
          <w:tcPr>
            <w:tcW w:w="1089" w:type="dxa"/>
          </w:tcPr>
          <w:p w14:paraId="3065267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060465A" w14:textId="77777777" w:rsidTr="00DB6A84">
        <w:trPr>
          <w:trHeight w:val="237"/>
        </w:trPr>
        <w:tc>
          <w:tcPr>
            <w:tcW w:w="520" w:type="dxa"/>
            <w:vAlign w:val="center"/>
          </w:tcPr>
          <w:p w14:paraId="1F7911EF"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vAlign w:val="center"/>
          </w:tcPr>
          <w:p w14:paraId="02B1BB92" w14:textId="77777777" w:rsidR="004479AA" w:rsidRPr="007B2971" w:rsidRDefault="004479AA" w:rsidP="00DB6A84">
            <w:pPr>
              <w:widowControl w:val="0"/>
              <w:autoSpaceDE w:val="0"/>
              <w:autoSpaceDN w:val="0"/>
              <w:spacing w:after="0" w:line="240" w:lineRule="auto"/>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z w:val="24"/>
                <w:szCs w:val="24"/>
                <w:lang w:val="fr-FR"/>
              </w:rPr>
              <w:t xml:space="preserve"> </w:t>
            </w:r>
            <w:r w:rsidRPr="007B2971">
              <w:rPr>
                <w:rFonts w:ascii="Times New Roman" w:eastAsia="Arial" w:hAnsi="Times New Roman" w:cs="Times New Roman"/>
                <w:b/>
                <w:spacing w:val="-5"/>
                <w:sz w:val="24"/>
                <w:szCs w:val="24"/>
                <w:lang w:val="fr-FR"/>
              </w:rPr>
              <w:t>02</w:t>
            </w:r>
          </w:p>
        </w:tc>
        <w:tc>
          <w:tcPr>
            <w:tcW w:w="1089" w:type="dxa"/>
          </w:tcPr>
          <w:p w14:paraId="777576E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4B347EE2" w14:textId="77777777" w:rsidTr="00DB6A84">
        <w:trPr>
          <w:trHeight w:val="239"/>
        </w:trPr>
        <w:tc>
          <w:tcPr>
            <w:tcW w:w="520" w:type="dxa"/>
            <w:vAlign w:val="center"/>
          </w:tcPr>
          <w:p w14:paraId="3877DCF6"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6964A35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p>
        </w:tc>
        <w:tc>
          <w:tcPr>
            <w:tcW w:w="519" w:type="dxa"/>
          </w:tcPr>
          <w:p w14:paraId="54DBB9A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0C6EA64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0BED740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2F898EB5"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EE83B05" w14:textId="77777777" w:rsidTr="00DB6A84">
        <w:trPr>
          <w:trHeight w:val="239"/>
        </w:trPr>
        <w:tc>
          <w:tcPr>
            <w:tcW w:w="520" w:type="dxa"/>
            <w:vAlign w:val="center"/>
          </w:tcPr>
          <w:p w14:paraId="37F488BB"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3B2E459A"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3</w:t>
            </w:r>
            <w:r w:rsidRPr="007B2971">
              <w:rPr>
                <w:rFonts w:ascii="Times New Roman" w:eastAsia="Arial" w:hAnsi="Times New Roman" w:cs="Times New Roman"/>
                <w:b/>
                <w:spacing w:val="-9"/>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9"/>
                <w:sz w:val="24"/>
                <w:szCs w:val="24"/>
                <w:lang w:val="fr-FR"/>
              </w:rPr>
              <w:t xml:space="preserve"> </w:t>
            </w:r>
            <w:r w:rsidRPr="007B2971">
              <w:rPr>
                <w:rFonts w:ascii="Times New Roman" w:eastAsia="Arial" w:hAnsi="Times New Roman" w:cs="Times New Roman"/>
                <w:b/>
                <w:sz w:val="24"/>
                <w:szCs w:val="24"/>
                <w:lang w:val="fr-FR"/>
              </w:rPr>
              <w:t>BÉTON ARMÉ EN ÉLÉVATION</w:t>
            </w:r>
          </w:p>
        </w:tc>
        <w:tc>
          <w:tcPr>
            <w:tcW w:w="519" w:type="dxa"/>
          </w:tcPr>
          <w:p w14:paraId="7930EC5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64E8168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36B43C9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3B852BA5"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17645D5B" w14:textId="77777777" w:rsidTr="00DB6A84">
        <w:trPr>
          <w:trHeight w:val="450"/>
        </w:trPr>
        <w:tc>
          <w:tcPr>
            <w:tcW w:w="520" w:type="dxa"/>
            <w:vAlign w:val="center"/>
          </w:tcPr>
          <w:p w14:paraId="2E2D261B" w14:textId="77777777" w:rsidR="004479AA" w:rsidRPr="009E5A2B" w:rsidRDefault="004479AA" w:rsidP="00DB6A84">
            <w:pPr>
              <w:widowControl w:val="0"/>
              <w:autoSpaceDE w:val="0"/>
              <w:autoSpaceDN w:val="0"/>
              <w:spacing w:before="214" w:after="0" w:line="217"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vAlign w:val="center"/>
          </w:tcPr>
          <w:p w14:paraId="151B93E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béton armé dosé à 350 kg /M3, pour la construction des poteaux, y compris le coffrage, le renfort et tous les travaux nécessaires.</w:t>
            </w:r>
          </w:p>
        </w:tc>
        <w:tc>
          <w:tcPr>
            <w:tcW w:w="519" w:type="dxa"/>
          </w:tcPr>
          <w:p w14:paraId="5E04EFCF" w14:textId="77777777" w:rsidR="004479AA" w:rsidRPr="007B2971" w:rsidRDefault="004479AA" w:rsidP="00DB6A84">
            <w:pPr>
              <w:widowControl w:val="0"/>
              <w:autoSpaceDE w:val="0"/>
              <w:autoSpaceDN w:val="0"/>
              <w:spacing w:before="214" w:after="0" w:line="217"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7E70C691" w14:textId="77777777" w:rsidR="004479AA" w:rsidRPr="007B2971" w:rsidRDefault="004479AA" w:rsidP="00DB6A84">
            <w:pPr>
              <w:widowControl w:val="0"/>
              <w:autoSpaceDE w:val="0"/>
              <w:autoSpaceDN w:val="0"/>
              <w:spacing w:before="214" w:after="0" w:line="217" w:lineRule="exact"/>
              <w:ind w:right="3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30</w:t>
            </w:r>
          </w:p>
        </w:tc>
        <w:tc>
          <w:tcPr>
            <w:tcW w:w="998" w:type="dxa"/>
          </w:tcPr>
          <w:p w14:paraId="477E97DF" w14:textId="77777777" w:rsidR="004479AA" w:rsidRPr="007B2971" w:rsidRDefault="004479AA" w:rsidP="00DB6A84">
            <w:pPr>
              <w:widowControl w:val="0"/>
              <w:autoSpaceDE w:val="0"/>
              <w:autoSpaceDN w:val="0"/>
              <w:spacing w:before="214" w:after="0" w:line="217" w:lineRule="exact"/>
              <w:ind w:right="50"/>
              <w:jc w:val="right"/>
              <w:rPr>
                <w:rFonts w:ascii="Times New Roman" w:eastAsia="Arial" w:hAnsi="Times New Roman" w:cs="Times New Roman"/>
                <w:sz w:val="24"/>
                <w:szCs w:val="24"/>
                <w:lang w:val="fr-FR"/>
              </w:rPr>
            </w:pPr>
          </w:p>
        </w:tc>
        <w:tc>
          <w:tcPr>
            <w:tcW w:w="1089" w:type="dxa"/>
          </w:tcPr>
          <w:p w14:paraId="5E950EC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C00196B" w14:textId="77777777" w:rsidTr="00DB6A84">
        <w:trPr>
          <w:trHeight w:val="450"/>
        </w:trPr>
        <w:tc>
          <w:tcPr>
            <w:tcW w:w="520" w:type="dxa"/>
            <w:vAlign w:val="center"/>
          </w:tcPr>
          <w:p w14:paraId="005E31F9" w14:textId="77777777" w:rsidR="004479AA" w:rsidRPr="009E5A2B" w:rsidRDefault="004479AA" w:rsidP="00DB6A84">
            <w:pPr>
              <w:widowControl w:val="0"/>
              <w:autoSpaceDE w:val="0"/>
              <w:autoSpaceDN w:val="0"/>
              <w:spacing w:before="214" w:after="0" w:line="216"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2</w:t>
            </w:r>
          </w:p>
        </w:tc>
        <w:tc>
          <w:tcPr>
            <w:tcW w:w="4523" w:type="dxa"/>
            <w:vAlign w:val="center"/>
          </w:tcPr>
          <w:p w14:paraId="38AFBCA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béton armé dosé à 350 kg /M3, pour la construction des poutres, y compris le coffrage, le ferraillage et toutes les étapes nécessaires.</w:t>
            </w:r>
          </w:p>
        </w:tc>
        <w:tc>
          <w:tcPr>
            <w:tcW w:w="519" w:type="dxa"/>
          </w:tcPr>
          <w:p w14:paraId="48E4358B" w14:textId="77777777" w:rsidR="004479AA" w:rsidRPr="007B2971" w:rsidRDefault="004479AA" w:rsidP="00DB6A84">
            <w:pPr>
              <w:widowControl w:val="0"/>
              <w:autoSpaceDE w:val="0"/>
              <w:autoSpaceDN w:val="0"/>
              <w:spacing w:before="214" w:after="0" w:line="216"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75E7018A" w14:textId="77777777" w:rsidR="004479AA" w:rsidRPr="007B2971" w:rsidRDefault="004479AA" w:rsidP="00DB6A84">
            <w:pPr>
              <w:widowControl w:val="0"/>
              <w:autoSpaceDE w:val="0"/>
              <w:autoSpaceDN w:val="0"/>
              <w:spacing w:before="214" w:after="0" w:line="216" w:lineRule="exact"/>
              <w:ind w:right="3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70</w:t>
            </w:r>
          </w:p>
        </w:tc>
        <w:tc>
          <w:tcPr>
            <w:tcW w:w="998" w:type="dxa"/>
          </w:tcPr>
          <w:p w14:paraId="3A33087D" w14:textId="77777777" w:rsidR="004479AA" w:rsidRPr="007B2971" w:rsidRDefault="004479AA" w:rsidP="00DB6A84">
            <w:pPr>
              <w:widowControl w:val="0"/>
              <w:autoSpaceDE w:val="0"/>
              <w:autoSpaceDN w:val="0"/>
              <w:spacing w:before="214" w:after="0" w:line="216" w:lineRule="exact"/>
              <w:ind w:right="50"/>
              <w:jc w:val="right"/>
              <w:rPr>
                <w:rFonts w:ascii="Times New Roman" w:eastAsia="Arial" w:hAnsi="Times New Roman" w:cs="Times New Roman"/>
                <w:sz w:val="24"/>
                <w:szCs w:val="24"/>
                <w:lang w:val="fr-FR"/>
              </w:rPr>
            </w:pPr>
          </w:p>
        </w:tc>
        <w:tc>
          <w:tcPr>
            <w:tcW w:w="1089" w:type="dxa"/>
          </w:tcPr>
          <w:p w14:paraId="52D978E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314B2A93" w14:textId="77777777" w:rsidTr="00DB6A84">
        <w:trPr>
          <w:trHeight w:val="230"/>
        </w:trPr>
        <w:tc>
          <w:tcPr>
            <w:tcW w:w="520" w:type="dxa"/>
            <w:vAlign w:val="center"/>
          </w:tcPr>
          <w:p w14:paraId="2ADC2678"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vAlign w:val="center"/>
          </w:tcPr>
          <w:p w14:paraId="5ABC822A" w14:textId="77777777" w:rsidR="004479AA" w:rsidRPr="007B2971" w:rsidRDefault="004479AA" w:rsidP="00DB6A84">
            <w:pPr>
              <w:widowControl w:val="0"/>
              <w:autoSpaceDE w:val="0"/>
              <w:autoSpaceDN w:val="0"/>
              <w:spacing w:before="86" w:after="0" w:line="240" w:lineRule="auto"/>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z w:val="24"/>
                <w:szCs w:val="24"/>
                <w:lang w:val="fr-FR"/>
              </w:rPr>
              <w:t xml:space="preserve"> </w:t>
            </w:r>
            <w:r w:rsidRPr="007B2971">
              <w:rPr>
                <w:rFonts w:ascii="Times New Roman" w:eastAsia="Arial" w:hAnsi="Times New Roman" w:cs="Times New Roman"/>
                <w:b/>
                <w:spacing w:val="-5"/>
                <w:sz w:val="24"/>
                <w:szCs w:val="24"/>
                <w:lang w:val="fr-FR"/>
              </w:rPr>
              <w:t>03</w:t>
            </w:r>
          </w:p>
        </w:tc>
        <w:tc>
          <w:tcPr>
            <w:tcW w:w="1089" w:type="dxa"/>
          </w:tcPr>
          <w:p w14:paraId="0CDA646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1C1266CC" w14:textId="77777777" w:rsidTr="00DB6A84">
        <w:trPr>
          <w:trHeight w:val="280"/>
        </w:trPr>
        <w:tc>
          <w:tcPr>
            <w:tcW w:w="520" w:type="dxa"/>
            <w:vAlign w:val="center"/>
          </w:tcPr>
          <w:p w14:paraId="2BAD0ABE"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2881DD7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p>
        </w:tc>
        <w:tc>
          <w:tcPr>
            <w:tcW w:w="519" w:type="dxa"/>
          </w:tcPr>
          <w:p w14:paraId="191ABC4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31B6E98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5128ECA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2A0BA70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5658DE1" w14:textId="77777777" w:rsidTr="00DB6A84">
        <w:trPr>
          <w:trHeight w:val="280"/>
        </w:trPr>
        <w:tc>
          <w:tcPr>
            <w:tcW w:w="520" w:type="dxa"/>
            <w:vAlign w:val="center"/>
          </w:tcPr>
          <w:p w14:paraId="08FE51A4"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vAlign w:val="center"/>
          </w:tcPr>
          <w:p w14:paraId="1F8EB68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4</w:t>
            </w:r>
            <w:r w:rsidRPr="007B2971">
              <w:rPr>
                <w:rFonts w:ascii="Times New Roman" w:eastAsia="Arial" w:hAnsi="Times New Roman" w:cs="Times New Roman"/>
                <w:b/>
                <w:spacing w:val="-2"/>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3"/>
                <w:sz w:val="24"/>
                <w:szCs w:val="24"/>
                <w:lang w:val="fr-FR"/>
              </w:rPr>
              <w:t xml:space="preserve"> </w:t>
            </w:r>
            <w:r w:rsidRPr="007B2971">
              <w:rPr>
                <w:rFonts w:ascii="Times New Roman" w:eastAsia="Arial" w:hAnsi="Times New Roman" w:cs="Times New Roman"/>
                <w:b/>
                <w:spacing w:val="-2"/>
                <w:sz w:val="24"/>
                <w:szCs w:val="24"/>
                <w:lang w:val="fr-FR"/>
              </w:rPr>
              <w:t>MAÇONNERIE</w:t>
            </w:r>
          </w:p>
        </w:tc>
        <w:tc>
          <w:tcPr>
            <w:tcW w:w="519" w:type="dxa"/>
          </w:tcPr>
          <w:p w14:paraId="40FD2A7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4B53E84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6D02069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01C2B34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83E8B" w14:paraId="7DCECCF5" w14:textId="77777777" w:rsidTr="00DB6A84">
        <w:trPr>
          <w:trHeight w:val="280"/>
        </w:trPr>
        <w:tc>
          <w:tcPr>
            <w:tcW w:w="520" w:type="dxa"/>
            <w:vAlign w:val="center"/>
          </w:tcPr>
          <w:p w14:paraId="4400C2B6"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vAlign w:val="center"/>
          </w:tcPr>
          <w:p w14:paraId="6C3AA60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b/>
                <w:sz w:val="24"/>
                <w:szCs w:val="24"/>
                <w:lang w:val="fr-FR"/>
              </w:rPr>
            </w:pPr>
            <w:r w:rsidRPr="007B2971">
              <w:rPr>
                <w:rFonts w:ascii="Times New Roman" w:eastAsia="Arial" w:hAnsi="Times New Roman" w:cs="Times New Roman"/>
                <w:sz w:val="24"/>
                <w:szCs w:val="24"/>
                <w:lang w:val="fr-FR"/>
              </w:rPr>
              <w:t xml:space="preserve">Fourniture et pose de blocs creux pour créer les murs posés sur mortier de ciment au </w:t>
            </w:r>
            <w:r w:rsidRPr="007B2971">
              <w:rPr>
                <w:rFonts w:ascii="Times New Roman" w:eastAsia="Arial" w:hAnsi="Times New Roman" w:cs="Times New Roman"/>
                <w:sz w:val="24"/>
                <w:szCs w:val="24"/>
                <w:lang w:val="fr-FR"/>
              </w:rPr>
              <w:lastRenderedPageBreak/>
              <w:t>dosage de 400 kg/m3 incluant toutes les manutentions - dimensions</w:t>
            </w:r>
            <w:r w:rsidRPr="007B2971">
              <w:rPr>
                <w:rFonts w:ascii="Times New Roman" w:eastAsia="Arial" w:hAnsi="Times New Roman" w:cs="Times New Roman"/>
                <w:spacing w:val="-10"/>
                <w:sz w:val="24"/>
                <w:szCs w:val="24"/>
                <w:lang w:val="fr-FR"/>
              </w:rPr>
              <w:t>:</w:t>
            </w:r>
            <w:r w:rsidRPr="007B2971">
              <w:rPr>
                <w:rFonts w:ascii="Times New Roman" w:eastAsia="Arial" w:hAnsi="Times New Roman" w:cs="Times New Roman"/>
                <w:sz w:val="24"/>
                <w:szCs w:val="24"/>
                <w:lang w:val="fr-FR"/>
              </w:rPr>
              <w:t xml:space="preserve"> 20</w:t>
            </w:r>
            <w:r w:rsidRPr="007B2971">
              <w:rPr>
                <w:rFonts w:ascii="Times New Roman" w:eastAsia="Arial" w:hAnsi="Times New Roman" w:cs="Times New Roman"/>
                <w:spacing w:val="-3"/>
                <w:sz w:val="24"/>
                <w:szCs w:val="24"/>
                <w:lang w:val="fr-FR"/>
              </w:rPr>
              <w:t xml:space="preserve"> </w:t>
            </w:r>
            <w:r w:rsidRPr="007B2971">
              <w:rPr>
                <w:rFonts w:ascii="Times New Roman" w:eastAsia="Arial" w:hAnsi="Times New Roman" w:cs="Times New Roman"/>
                <w:sz w:val="24"/>
                <w:szCs w:val="24"/>
                <w:lang w:val="fr-FR"/>
              </w:rPr>
              <w:t>x</w:t>
            </w:r>
            <w:r w:rsidRPr="007B2971">
              <w:rPr>
                <w:rFonts w:ascii="Times New Roman" w:eastAsia="Arial" w:hAnsi="Times New Roman" w:cs="Times New Roman"/>
                <w:spacing w:val="-4"/>
                <w:sz w:val="24"/>
                <w:szCs w:val="24"/>
                <w:lang w:val="fr-FR"/>
              </w:rPr>
              <w:t xml:space="preserve"> </w:t>
            </w:r>
            <w:r w:rsidRPr="007B2971">
              <w:rPr>
                <w:rFonts w:ascii="Times New Roman" w:eastAsia="Arial" w:hAnsi="Times New Roman" w:cs="Times New Roman"/>
                <w:sz w:val="24"/>
                <w:szCs w:val="24"/>
                <w:lang w:val="fr-FR"/>
              </w:rPr>
              <w:t>20</w:t>
            </w:r>
            <w:r w:rsidRPr="007B2971">
              <w:rPr>
                <w:rFonts w:ascii="Times New Roman" w:eastAsia="Arial" w:hAnsi="Times New Roman" w:cs="Times New Roman"/>
                <w:spacing w:val="-3"/>
                <w:sz w:val="24"/>
                <w:szCs w:val="24"/>
                <w:lang w:val="fr-FR"/>
              </w:rPr>
              <w:t xml:space="preserve"> </w:t>
            </w:r>
            <w:r w:rsidRPr="007B2971">
              <w:rPr>
                <w:rFonts w:ascii="Times New Roman" w:eastAsia="Arial" w:hAnsi="Times New Roman" w:cs="Times New Roman"/>
                <w:sz w:val="24"/>
                <w:szCs w:val="24"/>
                <w:lang w:val="fr-FR"/>
              </w:rPr>
              <w:t>x</w:t>
            </w:r>
            <w:r w:rsidRPr="007B2971">
              <w:rPr>
                <w:rFonts w:ascii="Times New Roman" w:eastAsia="Arial" w:hAnsi="Times New Roman" w:cs="Times New Roman"/>
                <w:spacing w:val="-4"/>
                <w:sz w:val="24"/>
                <w:szCs w:val="24"/>
                <w:lang w:val="fr-FR"/>
              </w:rPr>
              <w:t xml:space="preserve"> </w:t>
            </w:r>
            <w:r w:rsidRPr="007B2971">
              <w:rPr>
                <w:rFonts w:ascii="Times New Roman" w:eastAsia="Arial" w:hAnsi="Times New Roman" w:cs="Times New Roman"/>
                <w:sz w:val="24"/>
                <w:szCs w:val="24"/>
                <w:lang w:val="fr-FR"/>
              </w:rPr>
              <w:t>40</w:t>
            </w:r>
            <w:r w:rsidRPr="007B2971">
              <w:rPr>
                <w:rFonts w:ascii="Times New Roman" w:eastAsia="Arial" w:hAnsi="Times New Roman" w:cs="Times New Roman"/>
                <w:spacing w:val="-11"/>
                <w:sz w:val="24"/>
                <w:szCs w:val="24"/>
                <w:lang w:val="fr-FR"/>
              </w:rPr>
              <w:t xml:space="preserve"> </w:t>
            </w:r>
            <w:r w:rsidRPr="007B2971">
              <w:rPr>
                <w:rFonts w:ascii="Times New Roman" w:eastAsia="Arial" w:hAnsi="Times New Roman" w:cs="Times New Roman"/>
                <w:spacing w:val="-2"/>
                <w:sz w:val="24"/>
                <w:szCs w:val="24"/>
                <w:lang w:val="fr-FR"/>
              </w:rPr>
              <w:t>des murs</w:t>
            </w:r>
          </w:p>
        </w:tc>
        <w:tc>
          <w:tcPr>
            <w:tcW w:w="519" w:type="dxa"/>
          </w:tcPr>
          <w:p w14:paraId="20FFE8D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lastRenderedPageBreak/>
              <w:t>m2</w:t>
            </w:r>
          </w:p>
        </w:tc>
        <w:tc>
          <w:tcPr>
            <w:tcW w:w="1129" w:type="dxa"/>
            <w:vAlign w:val="center"/>
          </w:tcPr>
          <w:p w14:paraId="1494E7B6"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sz w:val="24"/>
                <w:szCs w:val="24"/>
                <w:lang w:val="fr-FR"/>
              </w:rPr>
              <w:t>1500</w:t>
            </w:r>
          </w:p>
        </w:tc>
        <w:tc>
          <w:tcPr>
            <w:tcW w:w="998" w:type="dxa"/>
          </w:tcPr>
          <w:p w14:paraId="2F89F5E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5AAB6F0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5233A4B3" w14:textId="77777777" w:rsidTr="00DB6A84">
        <w:trPr>
          <w:trHeight w:val="450"/>
        </w:trPr>
        <w:tc>
          <w:tcPr>
            <w:tcW w:w="520" w:type="dxa"/>
            <w:vAlign w:val="center"/>
          </w:tcPr>
          <w:p w14:paraId="0199D169" w14:textId="77777777" w:rsidR="004479AA" w:rsidRPr="009E5A2B" w:rsidRDefault="004479AA" w:rsidP="00DB6A84">
            <w:pPr>
              <w:widowControl w:val="0"/>
              <w:autoSpaceDE w:val="0"/>
              <w:autoSpaceDN w:val="0"/>
              <w:spacing w:before="1" w:after="0" w:line="240" w:lineRule="auto"/>
              <w:jc w:val="center"/>
              <w:rPr>
                <w:rFonts w:ascii="Times New Roman" w:eastAsia="Arial" w:hAnsi="Times New Roman" w:cs="Times New Roman"/>
                <w:sz w:val="24"/>
                <w:szCs w:val="24"/>
                <w:lang w:val="fr-FR"/>
              </w:rPr>
            </w:pPr>
          </w:p>
          <w:p w14:paraId="05036D1C" w14:textId="77777777" w:rsidR="004479AA" w:rsidRPr="009E5A2B" w:rsidRDefault="004479AA" w:rsidP="00DB6A84">
            <w:pPr>
              <w:widowControl w:val="0"/>
              <w:autoSpaceDE w:val="0"/>
              <w:autoSpaceDN w:val="0"/>
              <w:spacing w:after="0" w:line="211"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2</w:t>
            </w:r>
          </w:p>
        </w:tc>
        <w:tc>
          <w:tcPr>
            <w:tcW w:w="4523" w:type="dxa"/>
          </w:tcPr>
          <w:p w14:paraId="6F7D74FB"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2"/>
                <w:sz w:val="24"/>
                <w:szCs w:val="24"/>
                <w:lang w:val="fr-FR"/>
              </w:rPr>
              <w:t>Application d'enduit taloché à base de mortier de ciment</w:t>
            </w:r>
            <w:r w:rsidRPr="007B2971">
              <w:rPr>
                <w:rFonts w:ascii="Times New Roman" w:eastAsia="Arial" w:hAnsi="Times New Roman" w:cs="Times New Roman"/>
                <w:sz w:val="24"/>
                <w:szCs w:val="24"/>
                <w:lang w:val="fr-FR"/>
              </w:rPr>
              <w:t xml:space="preserve"> dosé à 400 kg/m3 sur toutes les surfaces murales</w:t>
            </w:r>
            <w:r w:rsidRPr="007B2971">
              <w:rPr>
                <w:rFonts w:ascii="Times New Roman" w:eastAsia="Arial" w:hAnsi="Times New Roman" w:cs="Times New Roman"/>
                <w:spacing w:val="-2"/>
                <w:sz w:val="24"/>
                <w:szCs w:val="24"/>
                <w:lang w:val="fr-FR"/>
              </w:rPr>
              <w:t xml:space="preserve"> Y compris le nivellement et toutes les autres étapes nécessaires</w:t>
            </w:r>
          </w:p>
        </w:tc>
        <w:tc>
          <w:tcPr>
            <w:tcW w:w="519" w:type="dxa"/>
          </w:tcPr>
          <w:p w14:paraId="3AFDB42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m2</w:t>
            </w:r>
          </w:p>
        </w:tc>
        <w:tc>
          <w:tcPr>
            <w:tcW w:w="1129" w:type="dxa"/>
            <w:vAlign w:val="center"/>
          </w:tcPr>
          <w:p w14:paraId="31F53D92"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sz w:val="24"/>
                <w:szCs w:val="24"/>
                <w:lang w:val="fr-FR"/>
              </w:rPr>
              <w:t>2500</w:t>
            </w:r>
          </w:p>
        </w:tc>
        <w:tc>
          <w:tcPr>
            <w:tcW w:w="998" w:type="dxa"/>
          </w:tcPr>
          <w:p w14:paraId="2847D81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673AB4B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382A40F8" w14:textId="77777777" w:rsidTr="00DB6A84">
        <w:trPr>
          <w:trHeight w:val="240"/>
        </w:trPr>
        <w:tc>
          <w:tcPr>
            <w:tcW w:w="520" w:type="dxa"/>
            <w:vAlign w:val="center"/>
          </w:tcPr>
          <w:p w14:paraId="2242472A"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tcPr>
          <w:p w14:paraId="63B0CB74" w14:textId="77777777" w:rsidR="004479AA" w:rsidRPr="007B2971" w:rsidRDefault="004479AA" w:rsidP="00DB6A84">
            <w:pPr>
              <w:widowControl w:val="0"/>
              <w:autoSpaceDE w:val="0"/>
              <w:autoSpaceDN w:val="0"/>
              <w:spacing w:before="7" w:after="0" w:line="213" w:lineRule="exact"/>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z w:val="24"/>
                <w:szCs w:val="24"/>
                <w:lang w:val="fr-FR"/>
              </w:rPr>
              <w:t xml:space="preserve"> </w:t>
            </w:r>
            <w:r w:rsidRPr="007B2971">
              <w:rPr>
                <w:rFonts w:ascii="Times New Roman" w:eastAsia="Arial" w:hAnsi="Times New Roman" w:cs="Times New Roman"/>
                <w:b/>
                <w:spacing w:val="-5"/>
                <w:sz w:val="24"/>
                <w:szCs w:val="24"/>
                <w:lang w:val="fr-FR"/>
              </w:rPr>
              <w:t>04</w:t>
            </w:r>
          </w:p>
        </w:tc>
        <w:tc>
          <w:tcPr>
            <w:tcW w:w="1089" w:type="dxa"/>
          </w:tcPr>
          <w:p w14:paraId="107A1FF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6358249C" w14:textId="77777777" w:rsidTr="00DB6A84">
        <w:trPr>
          <w:trHeight w:val="238"/>
        </w:trPr>
        <w:tc>
          <w:tcPr>
            <w:tcW w:w="520" w:type="dxa"/>
            <w:vAlign w:val="center"/>
          </w:tcPr>
          <w:p w14:paraId="480B40EF"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72C6FEAB" w14:textId="77777777" w:rsidR="004479AA" w:rsidRPr="007B2971" w:rsidRDefault="004479AA" w:rsidP="00DB6A84">
            <w:pPr>
              <w:widowControl w:val="0"/>
              <w:autoSpaceDE w:val="0"/>
              <w:autoSpaceDN w:val="0"/>
              <w:spacing w:after="0" w:line="218" w:lineRule="exact"/>
              <w:rPr>
                <w:rFonts w:ascii="Times New Roman" w:eastAsia="Arial" w:hAnsi="Times New Roman" w:cs="Times New Roman"/>
                <w:b/>
                <w:sz w:val="24"/>
                <w:szCs w:val="24"/>
                <w:lang w:val="fr-FR"/>
              </w:rPr>
            </w:pPr>
          </w:p>
        </w:tc>
        <w:tc>
          <w:tcPr>
            <w:tcW w:w="519" w:type="dxa"/>
          </w:tcPr>
          <w:p w14:paraId="5724CAE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3988BF3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4E1D26E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4F6B52E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4192588" w14:textId="77777777" w:rsidTr="00DB6A84">
        <w:trPr>
          <w:trHeight w:val="238"/>
        </w:trPr>
        <w:tc>
          <w:tcPr>
            <w:tcW w:w="520" w:type="dxa"/>
            <w:vAlign w:val="center"/>
          </w:tcPr>
          <w:p w14:paraId="47815375"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476B80BA" w14:textId="77777777" w:rsidR="004479AA" w:rsidRPr="007B2971" w:rsidRDefault="004479AA" w:rsidP="00DB6A84">
            <w:pPr>
              <w:widowControl w:val="0"/>
              <w:autoSpaceDE w:val="0"/>
              <w:autoSpaceDN w:val="0"/>
              <w:spacing w:after="0" w:line="218" w:lineRule="exact"/>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5</w:t>
            </w:r>
            <w:r w:rsidRPr="007B2971">
              <w:rPr>
                <w:rFonts w:ascii="Times New Roman" w:eastAsia="Arial" w:hAnsi="Times New Roman" w:cs="Times New Roman"/>
                <w:b/>
                <w:spacing w:val="-2"/>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3"/>
                <w:sz w:val="24"/>
                <w:szCs w:val="24"/>
                <w:lang w:val="fr-FR"/>
              </w:rPr>
              <w:t xml:space="preserve"> </w:t>
            </w:r>
            <w:r w:rsidRPr="007B2971">
              <w:rPr>
                <w:rFonts w:ascii="Times New Roman" w:eastAsia="Arial" w:hAnsi="Times New Roman" w:cs="Times New Roman"/>
                <w:b/>
                <w:spacing w:val="-4"/>
                <w:sz w:val="24"/>
                <w:szCs w:val="24"/>
                <w:lang w:val="fr-FR"/>
              </w:rPr>
              <w:t>TOITURE</w:t>
            </w:r>
          </w:p>
        </w:tc>
        <w:tc>
          <w:tcPr>
            <w:tcW w:w="519" w:type="dxa"/>
          </w:tcPr>
          <w:p w14:paraId="0236358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74AFC98A"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16D3A30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50212F1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6BF23DBE" w14:textId="77777777" w:rsidTr="00DB6A84">
        <w:trPr>
          <w:trHeight w:val="237"/>
        </w:trPr>
        <w:tc>
          <w:tcPr>
            <w:tcW w:w="520" w:type="dxa"/>
            <w:vAlign w:val="center"/>
          </w:tcPr>
          <w:p w14:paraId="73C19C82"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1</w:t>
            </w:r>
          </w:p>
        </w:tc>
        <w:tc>
          <w:tcPr>
            <w:tcW w:w="4523" w:type="dxa"/>
          </w:tcPr>
          <w:p w14:paraId="659E19B7" w14:textId="77777777" w:rsidR="004479AA" w:rsidRPr="007B2971" w:rsidRDefault="004479AA" w:rsidP="00DB6A84">
            <w:pPr>
              <w:widowControl w:val="0"/>
              <w:autoSpaceDE w:val="0"/>
              <w:autoSpaceDN w:val="0"/>
              <w:spacing w:before="14"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ARDOISE haute blanche</w:t>
            </w:r>
          </w:p>
        </w:tc>
        <w:tc>
          <w:tcPr>
            <w:tcW w:w="519" w:type="dxa"/>
          </w:tcPr>
          <w:p w14:paraId="7D4D704C" w14:textId="77777777" w:rsidR="004479AA" w:rsidRPr="007B2971" w:rsidRDefault="004479AA" w:rsidP="00DB6A84">
            <w:pPr>
              <w:widowControl w:val="0"/>
              <w:autoSpaceDE w:val="0"/>
              <w:autoSpaceDN w:val="0"/>
              <w:spacing w:before="5" w:after="0" w:line="212" w:lineRule="exact"/>
              <w:ind w:right="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m3</w:t>
            </w:r>
          </w:p>
        </w:tc>
        <w:tc>
          <w:tcPr>
            <w:tcW w:w="1129" w:type="dxa"/>
          </w:tcPr>
          <w:p w14:paraId="1EDA0641" w14:textId="77777777" w:rsidR="004479AA" w:rsidRPr="007B2971" w:rsidRDefault="004479AA" w:rsidP="00DB6A84">
            <w:pPr>
              <w:widowControl w:val="0"/>
              <w:autoSpaceDE w:val="0"/>
              <w:autoSpaceDN w:val="0"/>
              <w:spacing w:before="2" w:after="0" w:line="214" w:lineRule="exact"/>
              <w:ind w:right="13"/>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350</w:t>
            </w:r>
          </w:p>
        </w:tc>
        <w:tc>
          <w:tcPr>
            <w:tcW w:w="998" w:type="dxa"/>
          </w:tcPr>
          <w:p w14:paraId="2D2E9BCB" w14:textId="77777777" w:rsidR="004479AA" w:rsidRPr="007B2971" w:rsidRDefault="004479AA" w:rsidP="00DB6A84">
            <w:pPr>
              <w:widowControl w:val="0"/>
              <w:autoSpaceDE w:val="0"/>
              <w:autoSpaceDN w:val="0"/>
              <w:spacing w:before="5" w:after="0" w:line="212" w:lineRule="exact"/>
              <w:ind w:right="50"/>
              <w:jc w:val="right"/>
              <w:rPr>
                <w:rFonts w:ascii="Times New Roman" w:eastAsia="Arial" w:hAnsi="Times New Roman" w:cs="Times New Roman"/>
                <w:sz w:val="24"/>
                <w:szCs w:val="24"/>
                <w:lang w:val="fr-FR"/>
              </w:rPr>
            </w:pPr>
          </w:p>
        </w:tc>
        <w:tc>
          <w:tcPr>
            <w:tcW w:w="1089" w:type="dxa"/>
          </w:tcPr>
          <w:p w14:paraId="701B8CB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4C48890C" w14:textId="77777777" w:rsidTr="00DB6A84">
        <w:trPr>
          <w:trHeight w:val="240"/>
        </w:trPr>
        <w:tc>
          <w:tcPr>
            <w:tcW w:w="520" w:type="dxa"/>
            <w:vAlign w:val="center"/>
          </w:tcPr>
          <w:p w14:paraId="47378634" w14:textId="77777777" w:rsidR="004479AA" w:rsidRPr="009E5A2B" w:rsidRDefault="004479AA" w:rsidP="00DB6A84">
            <w:pPr>
              <w:widowControl w:val="0"/>
              <w:autoSpaceDE w:val="0"/>
              <w:autoSpaceDN w:val="0"/>
              <w:spacing w:before="8" w:after="0" w:line="211"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2</w:t>
            </w:r>
          </w:p>
        </w:tc>
        <w:tc>
          <w:tcPr>
            <w:tcW w:w="4523" w:type="dxa"/>
          </w:tcPr>
          <w:p w14:paraId="38244D30"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FEUTRE BITIME</w:t>
            </w:r>
          </w:p>
        </w:tc>
        <w:tc>
          <w:tcPr>
            <w:tcW w:w="519" w:type="dxa"/>
          </w:tcPr>
          <w:p w14:paraId="63B1EB2C" w14:textId="77777777" w:rsidR="004479AA" w:rsidRPr="007B2971" w:rsidRDefault="004479AA" w:rsidP="00DB6A84">
            <w:pPr>
              <w:widowControl w:val="0"/>
              <w:autoSpaceDE w:val="0"/>
              <w:autoSpaceDN w:val="0"/>
              <w:spacing w:before="8" w:after="0" w:line="211" w:lineRule="exact"/>
              <w:ind w:right="12"/>
              <w:jc w:val="center"/>
              <w:rPr>
                <w:rFonts w:ascii="Times New Roman" w:eastAsia="Arial" w:hAnsi="Times New Roman" w:cs="Times New Roman"/>
                <w:sz w:val="24"/>
                <w:szCs w:val="24"/>
                <w:lang w:val="fr-FR"/>
              </w:rPr>
            </w:pPr>
            <w:r>
              <w:rPr>
                <w:rFonts w:ascii="Times New Roman" w:eastAsia="Arial" w:hAnsi="Times New Roman" w:cs="Times New Roman"/>
                <w:spacing w:val="-5"/>
                <w:sz w:val="24"/>
                <w:szCs w:val="24"/>
                <w:lang w:val="fr-FR"/>
              </w:rPr>
              <w:t>m2</w:t>
            </w:r>
          </w:p>
        </w:tc>
        <w:tc>
          <w:tcPr>
            <w:tcW w:w="1129" w:type="dxa"/>
          </w:tcPr>
          <w:p w14:paraId="3B97F4CA" w14:textId="77777777" w:rsidR="004479AA" w:rsidRPr="007B2971" w:rsidRDefault="004479AA" w:rsidP="00DB6A84">
            <w:pPr>
              <w:widowControl w:val="0"/>
              <w:autoSpaceDE w:val="0"/>
              <w:autoSpaceDN w:val="0"/>
              <w:spacing w:before="6" w:after="0" w:line="214" w:lineRule="exact"/>
              <w:ind w:right="13"/>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700</w:t>
            </w:r>
          </w:p>
        </w:tc>
        <w:tc>
          <w:tcPr>
            <w:tcW w:w="998" w:type="dxa"/>
          </w:tcPr>
          <w:p w14:paraId="4F96C23F" w14:textId="77777777" w:rsidR="004479AA" w:rsidRPr="007B2971" w:rsidRDefault="004479AA" w:rsidP="00DB6A84">
            <w:pPr>
              <w:widowControl w:val="0"/>
              <w:autoSpaceDE w:val="0"/>
              <w:autoSpaceDN w:val="0"/>
              <w:spacing w:before="8" w:after="0" w:line="211" w:lineRule="exact"/>
              <w:ind w:right="49"/>
              <w:jc w:val="right"/>
              <w:rPr>
                <w:rFonts w:ascii="Times New Roman" w:eastAsia="Arial" w:hAnsi="Times New Roman" w:cs="Times New Roman"/>
                <w:sz w:val="24"/>
                <w:szCs w:val="24"/>
                <w:lang w:val="fr-FR"/>
              </w:rPr>
            </w:pPr>
          </w:p>
        </w:tc>
        <w:tc>
          <w:tcPr>
            <w:tcW w:w="1089" w:type="dxa"/>
          </w:tcPr>
          <w:p w14:paraId="65A6D50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08B9A6CF" w14:textId="77777777" w:rsidTr="00DB6A84">
        <w:trPr>
          <w:trHeight w:val="238"/>
        </w:trPr>
        <w:tc>
          <w:tcPr>
            <w:tcW w:w="520" w:type="dxa"/>
            <w:vAlign w:val="center"/>
          </w:tcPr>
          <w:p w14:paraId="15BE8115"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tcPr>
          <w:p w14:paraId="486AAF70" w14:textId="77777777" w:rsidR="004479AA" w:rsidRPr="007B2971" w:rsidRDefault="004479AA" w:rsidP="00DB6A84">
            <w:pPr>
              <w:widowControl w:val="0"/>
              <w:autoSpaceDE w:val="0"/>
              <w:autoSpaceDN w:val="0"/>
              <w:spacing w:before="4" w:after="0" w:line="214" w:lineRule="exact"/>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z w:val="24"/>
                <w:szCs w:val="24"/>
                <w:lang w:val="fr-FR"/>
              </w:rPr>
              <w:t xml:space="preserve"> </w:t>
            </w:r>
            <w:r w:rsidRPr="007B2971">
              <w:rPr>
                <w:rFonts w:ascii="Times New Roman" w:eastAsia="Arial" w:hAnsi="Times New Roman" w:cs="Times New Roman"/>
                <w:b/>
                <w:spacing w:val="-5"/>
                <w:sz w:val="24"/>
                <w:szCs w:val="24"/>
                <w:lang w:val="fr-FR"/>
              </w:rPr>
              <w:t>05</w:t>
            </w:r>
          </w:p>
        </w:tc>
        <w:tc>
          <w:tcPr>
            <w:tcW w:w="1089" w:type="dxa"/>
          </w:tcPr>
          <w:p w14:paraId="3FD926F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5958318C" w14:textId="77777777" w:rsidTr="00DB6A84">
        <w:trPr>
          <w:trHeight w:val="239"/>
        </w:trPr>
        <w:tc>
          <w:tcPr>
            <w:tcW w:w="520" w:type="dxa"/>
            <w:vAlign w:val="center"/>
          </w:tcPr>
          <w:p w14:paraId="55410015"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39ACF7E7" w14:textId="77777777" w:rsidR="004479AA" w:rsidRPr="007B2971" w:rsidRDefault="004479AA" w:rsidP="00DB6A84">
            <w:pPr>
              <w:widowControl w:val="0"/>
              <w:autoSpaceDE w:val="0"/>
              <w:autoSpaceDN w:val="0"/>
              <w:spacing w:before="2" w:after="0" w:line="217" w:lineRule="exact"/>
              <w:rPr>
                <w:rFonts w:ascii="Times New Roman" w:eastAsia="Arial" w:hAnsi="Times New Roman" w:cs="Times New Roman"/>
                <w:b/>
                <w:sz w:val="24"/>
                <w:szCs w:val="24"/>
                <w:lang w:val="fr-FR"/>
              </w:rPr>
            </w:pPr>
          </w:p>
        </w:tc>
        <w:tc>
          <w:tcPr>
            <w:tcW w:w="519" w:type="dxa"/>
          </w:tcPr>
          <w:p w14:paraId="3BAF1D5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4804F323"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00F0547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1EE52F6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6D57F4" w14:paraId="2D7F2D0F" w14:textId="77777777" w:rsidTr="00DB6A84">
        <w:trPr>
          <w:trHeight w:val="239"/>
        </w:trPr>
        <w:tc>
          <w:tcPr>
            <w:tcW w:w="520" w:type="dxa"/>
            <w:vAlign w:val="center"/>
          </w:tcPr>
          <w:p w14:paraId="2771B6DE"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50812D20" w14:textId="77777777" w:rsidR="004479AA" w:rsidRPr="009C2F9D" w:rsidRDefault="004479AA" w:rsidP="00DB6A84">
            <w:pPr>
              <w:widowControl w:val="0"/>
              <w:autoSpaceDE w:val="0"/>
              <w:autoSpaceDN w:val="0"/>
              <w:spacing w:before="2" w:after="0" w:line="217" w:lineRule="exact"/>
              <w:rPr>
                <w:rFonts w:ascii="Times New Roman" w:eastAsia="Arial" w:hAnsi="Times New Roman" w:cs="Times New Roman"/>
                <w:b/>
                <w:lang w:val="fr-FR"/>
              </w:rPr>
            </w:pPr>
            <w:r w:rsidRPr="009C2F9D">
              <w:rPr>
                <w:rFonts w:ascii="Times New Roman" w:eastAsia="Arial" w:hAnsi="Times New Roman" w:cs="Times New Roman"/>
                <w:b/>
                <w:lang w:val="fr-FR"/>
              </w:rPr>
              <w:t>6</w:t>
            </w:r>
            <w:r w:rsidRPr="009C2F9D">
              <w:rPr>
                <w:rFonts w:ascii="Times New Roman" w:eastAsia="Arial" w:hAnsi="Times New Roman" w:cs="Times New Roman"/>
                <w:b/>
                <w:spacing w:val="-10"/>
                <w:lang w:val="fr-FR"/>
              </w:rPr>
              <w:t xml:space="preserve"> </w:t>
            </w:r>
            <w:r w:rsidRPr="009C2F9D">
              <w:rPr>
                <w:rFonts w:ascii="Times New Roman" w:eastAsia="Arial" w:hAnsi="Times New Roman" w:cs="Times New Roman"/>
                <w:b/>
                <w:lang w:val="fr-FR"/>
              </w:rPr>
              <w:t>-</w:t>
            </w:r>
            <w:r w:rsidRPr="009C2F9D">
              <w:rPr>
                <w:rFonts w:ascii="Times New Roman" w:eastAsia="Arial" w:hAnsi="Times New Roman" w:cs="Times New Roman"/>
                <w:b/>
                <w:spacing w:val="-9"/>
                <w:lang w:val="fr-FR"/>
              </w:rPr>
              <w:t xml:space="preserve"> </w:t>
            </w:r>
            <w:r w:rsidRPr="009C2F9D">
              <w:rPr>
                <w:rFonts w:ascii="Times New Roman" w:eastAsia="Arial" w:hAnsi="Times New Roman" w:cs="Times New Roman"/>
                <w:b/>
                <w:lang w:val="fr-FR"/>
              </w:rPr>
              <w:t>REVÊTEMENTS DE SOLS ET DE MURS</w:t>
            </w:r>
          </w:p>
        </w:tc>
        <w:tc>
          <w:tcPr>
            <w:tcW w:w="519" w:type="dxa"/>
          </w:tcPr>
          <w:p w14:paraId="06AD139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38D5886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72DFD87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1080851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3F4D92FC" w14:textId="77777777" w:rsidTr="00DB6A84">
        <w:trPr>
          <w:trHeight w:val="450"/>
        </w:trPr>
        <w:tc>
          <w:tcPr>
            <w:tcW w:w="520" w:type="dxa"/>
            <w:vAlign w:val="center"/>
          </w:tcPr>
          <w:p w14:paraId="02F06089"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p w14:paraId="5AB41134" w14:textId="77777777" w:rsidR="004479AA" w:rsidRPr="009E5A2B" w:rsidRDefault="004479AA" w:rsidP="00DB6A84">
            <w:pPr>
              <w:widowControl w:val="0"/>
              <w:autoSpaceDE w:val="0"/>
              <w:autoSpaceDN w:val="0"/>
              <w:spacing w:before="1" w:after="0" w:line="211"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tcPr>
          <w:p w14:paraId="4904E2E4" w14:textId="77777777" w:rsidR="004479AA" w:rsidRPr="007B2971" w:rsidRDefault="004479AA" w:rsidP="00DB6A84">
            <w:pPr>
              <w:widowControl w:val="0"/>
              <w:autoSpaceDE w:val="0"/>
              <w:autoSpaceDN w:val="0"/>
              <w:spacing w:before="16"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carreaux en grès cérame dans les formats suivants30 cm x 30 cm, posé sur mortier de ciment y compris le plinthe, le remplissage des joints avec du ciment blanc et toutes les composantes.</w:t>
            </w:r>
          </w:p>
        </w:tc>
        <w:tc>
          <w:tcPr>
            <w:tcW w:w="519" w:type="dxa"/>
            <w:vAlign w:val="center"/>
          </w:tcPr>
          <w:p w14:paraId="5B811DFE"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m2</w:t>
            </w:r>
          </w:p>
        </w:tc>
        <w:tc>
          <w:tcPr>
            <w:tcW w:w="1129" w:type="dxa"/>
            <w:vAlign w:val="center"/>
          </w:tcPr>
          <w:p w14:paraId="036878F6"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250</w:t>
            </w:r>
          </w:p>
        </w:tc>
        <w:tc>
          <w:tcPr>
            <w:tcW w:w="998" w:type="dxa"/>
          </w:tcPr>
          <w:p w14:paraId="59F5271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2CEA9B1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6D9F0714" w14:textId="77777777" w:rsidTr="00DB6A84">
        <w:trPr>
          <w:trHeight w:val="238"/>
        </w:trPr>
        <w:tc>
          <w:tcPr>
            <w:tcW w:w="520" w:type="dxa"/>
            <w:vAlign w:val="center"/>
          </w:tcPr>
          <w:p w14:paraId="1E0C9328"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2</w:t>
            </w:r>
          </w:p>
        </w:tc>
        <w:tc>
          <w:tcPr>
            <w:tcW w:w="4523" w:type="dxa"/>
          </w:tcPr>
          <w:p w14:paraId="6376358E"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Pour escaliers, marches et contremarches</w:t>
            </w:r>
          </w:p>
        </w:tc>
        <w:tc>
          <w:tcPr>
            <w:tcW w:w="519" w:type="dxa"/>
          </w:tcPr>
          <w:p w14:paraId="48F16220" w14:textId="77777777" w:rsidR="004479AA" w:rsidRPr="007B2971" w:rsidRDefault="004479AA" w:rsidP="00DB6A84">
            <w:pPr>
              <w:widowControl w:val="0"/>
              <w:autoSpaceDE w:val="0"/>
              <w:autoSpaceDN w:val="0"/>
              <w:spacing w:before="5" w:after="0" w:line="213"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m2</w:t>
            </w:r>
          </w:p>
        </w:tc>
        <w:tc>
          <w:tcPr>
            <w:tcW w:w="1129" w:type="dxa"/>
          </w:tcPr>
          <w:p w14:paraId="6F4E41C9" w14:textId="77777777" w:rsidR="004479AA" w:rsidRPr="007B2971" w:rsidRDefault="004479AA" w:rsidP="00DB6A84">
            <w:pPr>
              <w:widowControl w:val="0"/>
              <w:autoSpaceDE w:val="0"/>
              <w:autoSpaceDN w:val="0"/>
              <w:spacing w:before="5" w:after="0" w:line="213" w:lineRule="exact"/>
              <w:ind w:right="8"/>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150</w:t>
            </w:r>
          </w:p>
        </w:tc>
        <w:tc>
          <w:tcPr>
            <w:tcW w:w="998" w:type="dxa"/>
          </w:tcPr>
          <w:p w14:paraId="283EA5E5" w14:textId="77777777" w:rsidR="004479AA" w:rsidRPr="007B2971" w:rsidRDefault="004479AA" w:rsidP="00DB6A84">
            <w:pPr>
              <w:widowControl w:val="0"/>
              <w:autoSpaceDE w:val="0"/>
              <w:autoSpaceDN w:val="0"/>
              <w:spacing w:before="5" w:after="0" w:line="213" w:lineRule="exact"/>
              <w:ind w:right="50"/>
              <w:jc w:val="right"/>
              <w:rPr>
                <w:rFonts w:ascii="Times New Roman" w:eastAsia="Arial" w:hAnsi="Times New Roman" w:cs="Times New Roman"/>
                <w:sz w:val="24"/>
                <w:szCs w:val="24"/>
                <w:lang w:val="fr-FR"/>
              </w:rPr>
            </w:pPr>
          </w:p>
        </w:tc>
        <w:tc>
          <w:tcPr>
            <w:tcW w:w="1089" w:type="dxa"/>
          </w:tcPr>
          <w:p w14:paraId="066F0EF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11B180D0" w14:textId="77777777" w:rsidTr="00DB6A84">
        <w:trPr>
          <w:trHeight w:val="240"/>
        </w:trPr>
        <w:tc>
          <w:tcPr>
            <w:tcW w:w="520" w:type="dxa"/>
            <w:vAlign w:val="center"/>
          </w:tcPr>
          <w:p w14:paraId="08DF7E2F"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3</w:t>
            </w:r>
          </w:p>
        </w:tc>
        <w:tc>
          <w:tcPr>
            <w:tcW w:w="4523" w:type="dxa"/>
          </w:tcPr>
          <w:p w14:paraId="00F8848E"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carrelage pour sanitaires et laboratoires</w:t>
            </w:r>
          </w:p>
        </w:tc>
        <w:tc>
          <w:tcPr>
            <w:tcW w:w="519" w:type="dxa"/>
          </w:tcPr>
          <w:p w14:paraId="5901E6E5" w14:textId="77777777" w:rsidR="004479AA" w:rsidRPr="007B2971" w:rsidRDefault="004479AA" w:rsidP="00DB6A84">
            <w:pPr>
              <w:widowControl w:val="0"/>
              <w:autoSpaceDE w:val="0"/>
              <w:autoSpaceDN w:val="0"/>
              <w:spacing w:before="8" w:after="0" w:line="212" w:lineRule="exact"/>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m2</w:t>
            </w:r>
          </w:p>
        </w:tc>
        <w:tc>
          <w:tcPr>
            <w:tcW w:w="1129" w:type="dxa"/>
          </w:tcPr>
          <w:p w14:paraId="3903B895" w14:textId="77777777" w:rsidR="004479AA" w:rsidRPr="007B2971" w:rsidRDefault="004479AA" w:rsidP="00DB6A84">
            <w:pPr>
              <w:widowControl w:val="0"/>
              <w:autoSpaceDE w:val="0"/>
              <w:autoSpaceDN w:val="0"/>
              <w:spacing w:before="8" w:after="0" w:line="212" w:lineRule="exact"/>
              <w:ind w:right="8"/>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170</w:t>
            </w:r>
          </w:p>
        </w:tc>
        <w:tc>
          <w:tcPr>
            <w:tcW w:w="998" w:type="dxa"/>
          </w:tcPr>
          <w:p w14:paraId="5ECD05D1" w14:textId="77777777" w:rsidR="004479AA" w:rsidRPr="007B2971" w:rsidRDefault="004479AA" w:rsidP="00DB6A84">
            <w:pPr>
              <w:widowControl w:val="0"/>
              <w:autoSpaceDE w:val="0"/>
              <w:autoSpaceDN w:val="0"/>
              <w:spacing w:before="8" w:after="0" w:line="212" w:lineRule="exact"/>
              <w:ind w:right="50"/>
              <w:jc w:val="right"/>
              <w:rPr>
                <w:rFonts w:ascii="Times New Roman" w:eastAsia="Arial" w:hAnsi="Times New Roman" w:cs="Times New Roman"/>
                <w:sz w:val="24"/>
                <w:szCs w:val="24"/>
                <w:lang w:val="fr-FR"/>
              </w:rPr>
            </w:pPr>
          </w:p>
        </w:tc>
        <w:tc>
          <w:tcPr>
            <w:tcW w:w="1089" w:type="dxa"/>
          </w:tcPr>
          <w:p w14:paraId="7A650D05"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49ACED6F" w14:textId="77777777" w:rsidTr="00DB6A84">
        <w:trPr>
          <w:trHeight w:val="237"/>
        </w:trPr>
        <w:tc>
          <w:tcPr>
            <w:tcW w:w="520" w:type="dxa"/>
            <w:vAlign w:val="center"/>
          </w:tcPr>
          <w:p w14:paraId="61A7791D"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tcPr>
          <w:p w14:paraId="70DE274C" w14:textId="77777777" w:rsidR="004479AA" w:rsidRPr="007B2971" w:rsidRDefault="004479AA" w:rsidP="00DB6A84">
            <w:pPr>
              <w:widowControl w:val="0"/>
              <w:autoSpaceDE w:val="0"/>
              <w:autoSpaceDN w:val="0"/>
              <w:spacing w:before="4" w:after="0" w:line="213" w:lineRule="exact"/>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z w:val="24"/>
                <w:szCs w:val="24"/>
                <w:lang w:val="fr-FR"/>
              </w:rPr>
              <w:t xml:space="preserve"> </w:t>
            </w:r>
            <w:r w:rsidRPr="007B2971">
              <w:rPr>
                <w:rFonts w:ascii="Times New Roman" w:eastAsia="Arial" w:hAnsi="Times New Roman" w:cs="Times New Roman"/>
                <w:b/>
                <w:spacing w:val="-5"/>
                <w:sz w:val="24"/>
                <w:szCs w:val="24"/>
                <w:lang w:val="fr-FR"/>
              </w:rPr>
              <w:t>06</w:t>
            </w:r>
          </w:p>
        </w:tc>
        <w:tc>
          <w:tcPr>
            <w:tcW w:w="1089" w:type="dxa"/>
          </w:tcPr>
          <w:p w14:paraId="15967FA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24C6EFF" w14:textId="77777777" w:rsidTr="00DB6A84">
        <w:trPr>
          <w:trHeight w:val="240"/>
        </w:trPr>
        <w:tc>
          <w:tcPr>
            <w:tcW w:w="520" w:type="dxa"/>
            <w:vAlign w:val="center"/>
          </w:tcPr>
          <w:p w14:paraId="0A1D9026"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2B2FA699" w14:textId="77777777" w:rsidR="004479AA" w:rsidRPr="007B2971" w:rsidRDefault="004479AA" w:rsidP="00DB6A84">
            <w:pPr>
              <w:widowControl w:val="0"/>
              <w:autoSpaceDE w:val="0"/>
              <w:autoSpaceDN w:val="0"/>
              <w:spacing w:before="1" w:after="0" w:line="240" w:lineRule="auto"/>
              <w:rPr>
                <w:rFonts w:ascii="Times New Roman" w:eastAsia="Arial" w:hAnsi="Times New Roman" w:cs="Times New Roman"/>
                <w:b/>
                <w:sz w:val="24"/>
                <w:szCs w:val="24"/>
                <w:lang w:val="fr-FR"/>
              </w:rPr>
            </w:pPr>
          </w:p>
        </w:tc>
        <w:tc>
          <w:tcPr>
            <w:tcW w:w="519" w:type="dxa"/>
          </w:tcPr>
          <w:p w14:paraId="5E16F62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31EEF7D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37A69E4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0E12622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554694EF" w14:textId="77777777" w:rsidTr="00DB6A84">
        <w:trPr>
          <w:trHeight w:val="240"/>
        </w:trPr>
        <w:tc>
          <w:tcPr>
            <w:tcW w:w="520" w:type="dxa"/>
            <w:vAlign w:val="center"/>
          </w:tcPr>
          <w:p w14:paraId="794B1E00"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51CADF75" w14:textId="77777777" w:rsidR="004479AA" w:rsidRPr="007B2971" w:rsidRDefault="004479AA" w:rsidP="00DB6A84">
            <w:pPr>
              <w:widowControl w:val="0"/>
              <w:autoSpaceDE w:val="0"/>
              <w:autoSpaceDN w:val="0"/>
              <w:spacing w:before="1" w:after="0" w:line="240" w:lineRule="auto"/>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7-</w:t>
            </w:r>
            <w:r w:rsidRPr="007B2971">
              <w:rPr>
                <w:rFonts w:ascii="Times New Roman" w:eastAsia="Arial" w:hAnsi="Times New Roman" w:cs="Times New Roman"/>
                <w:b/>
                <w:spacing w:val="-4"/>
                <w:sz w:val="24"/>
                <w:szCs w:val="24"/>
                <w:lang w:val="fr-FR"/>
              </w:rPr>
              <w:t xml:space="preserve"> </w:t>
            </w:r>
            <w:r w:rsidRPr="007B2971">
              <w:rPr>
                <w:rFonts w:ascii="Times New Roman" w:eastAsia="Arial" w:hAnsi="Times New Roman" w:cs="Times New Roman"/>
                <w:b/>
                <w:spacing w:val="-2"/>
                <w:sz w:val="24"/>
                <w:szCs w:val="24"/>
                <w:lang w:val="fr-FR"/>
              </w:rPr>
              <w:t>MENUISERIE</w:t>
            </w:r>
          </w:p>
        </w:tc>
        <w:tc>
          <w:tcPr>
            <w:tcW w:w="519" w:type="dxa"/>
          </w:tcPr>
          <w:p w14:paraId="6EEB764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5A25556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654A924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78D9C42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478F8AED" w14:textId="77777777" w:rsidTr="00DB6A84">
        <w:trPr>
          <w:trHeight w:val="237"/>
        </w:trPr>
        <w:tc>
          <w:tcPr>
            <w:tcW w:w="520" w:type="dxa"/>
            <w:vAlign w:val="center"/>
          </w:tcPr>
          <w:p w14:paraId="0FCC7868"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1</w:t>
            </w:r>
          </w:p>
        </w:tc>
        <w:tc>
          <w:tcPr>
            <w:tcW w:w="4523" w:type="dxa"/>
          </w:tcPr>
          <w:p w14:paraId="3233F09E"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portes de 90 cm</w:t>
            </w:r>
          </w:p>
        </w:tc>
        <w:tc>
          <w:tcPr>
            <w:tcW w:w="519" w:type="dxa"/>
          </w:tcPr>
          <w:p w14:paraId="0DA2B824" w14:textId="77777777" w:rsidR="004479AA" w:rsidRPr="007B2971" w:rsidRDefault="004479AA" w:rsidP="00DB6A84">
            <w:pPr>
              <w:widowControl w:val="0"/>
              <w:autoSpaceDE w:val="0"/>
              <w:autoSpaceDN w:val="0"/>
              <w:spacing w:before="5" w:after="0" w:line="212" w:lineRule="exact"/>
              <w:ind w:right="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tcPr>
          <w:p w14:paraId="367EEF48" w14:textId="77777777" w:rsidR="004479AA" w:rsidRPr="007B2971" w:rsidRDefault="004479AA" w:rsidP="00DB6A84">
            <w:pPr>
              <w:widowControl w:val="0"/>
              <w:autoSpaceDE w:val="0"/>
              <w:autoSpaceDN w:val="0"/>
              <w:spacing w:before="5" w:after="0" w:line="212" w:lineRule="exact"/>
              <w:ind w:right="25"/>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14</w:t>
            </w:r>
          </w:p>
        </w:tc>
        <w:tc>
          <w:tcPr>
            <w:tcW w:w="998" w:type="dxa"/>
          </w:tcPr>
          <w:p w14:paraId="3EAE6B75" w14:textId="77777777" w:rsidR="004479AA" w:rsidRPr="007B2971" w:rsidRDefault="004479AA" w:rsidP="00DB6A84">
            <w:pPr>
              <w:widowControl w:val="0"/>
              <w:autoSpaceDE w:val="0"/>
              <w:autoSpaceDN w:val="0"/>
              <w:spacing w:before="5" w:after="0" w:line="212" w:lineRule="exact"/>
              <w:ind w:right="50"/>
              <w:jc w:val="right"/>
              <w:rPr>
                <w:rFonts w:ascii="Times New Roman" w:eastAsia="Arial" w:hAnsi="Times New Roman" w:cs="Times New Roman"/>
                <w:sz w:val="24"/>
                <w:szCs w:val="24"/>
                <w:lang w:val="fr-FR"/>
              </w:rPr>
            </w:pPr>
          </w:p>
        </w:tc>
        <w:tc>
          <w:tcPr>
            <w:tcW w:w="1089" w:type="dxa"/>
          </w:tcPr>
          <w:p w14:paraId="445D3A3A"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0F1D5F9" w14:textId="77777777" w:rsidTr="00DB6A84">
        <w:trPr>
          <w:trHeight w:val="237"/>
        </w:trPr>
        <w:tc>
          <w:tcPr>
            <w:tcW w:w="520" w:type="dxa"/>
            <w:vAlign w:val="center"/>
          </w:tcPr>
          <w:p w14:paraId="68D1875A"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2</w:t>
            </w:r>
          </w:p>
        </w:tc>
        <w:tc>
          <w:tcPr>
            <w:tcW w:w="4523" w:type="dxa"/>
          </w:tcPr>
          <w:p w14:paraId="49427F0E"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portes de 70 cm</w:t>
            </w:r>
          </w:p>
        </w:tc>
        <w:tc>
          <w:tcPr>
            <w:tcW w:w="519" w:type="dxa"/>
          </w:tcPr>
          <w:p w14:paraId="1711237D" w14:textId="77777777" w:rsidR="004479AA" w:rsidRPr="007B2971" w:rsidRDefault="004479AA" w:rsidP="00DB6A84">
            <w:pPr>
              <w:widowControl w:val="0"/>
              <w:autoSpaceDE w:val="0"/>
              <w:autoSpaceDN w:val="0"/>
              <w:spacing w:before="5" w:after="0" w:line="212" w:lineRule="exact"/>
              <w:ind w:right="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tcPr>
          <w:p w14:paraId="078B3F5E" w14:textId="77777777" w:rsidR="004479AA" w:rsidRPr="007B2971" w:rsidRDefault="004479AA" w:rsidP="00DB6A84">
            <w:pPr>
              <w:widowControl w:val="0"/>
              <w:autoSpaceDE w:val="0"/>
              <w:autoSpaceDN w:val="0"/>
              <w:spacing w:before="5" w:after="0" w:line="212" w:lineRule="exact"/>
              <w:ind w:right="13"/>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4</w:t>
            </w:r>
          </w:p>
        </w:tc>
        <w:tc>
          <w:tcPr>
            <w:tcW w:w="998" w:type="dxa"/>
          </w:tcPr>
          <w:p w14:paraId="040A9B2B" w14:textId="77777777" w:rsidR="004479AA" w:rsidRPr="007B2971" w:rsidRDefault="004479AA" w:rsidP="00DB6A84">
            <w:pPr>
              <w:widowControl w:val="0"/>
              <w:autoSpaceDE w:val="0"/>
              <w:autoSpaceDN w:val="0"/>
              <w:spacing w:before="5" w:after="0" w:line="212" w:lineRule="exact"/>
              <w:ind w:right="50"/>
              <w:jc w:val="right"/>
              <w:rPr>
                <w:rFonts w:ascii="Times New Roman" w:eastAsia="Arial" w:hAnsi="Times New Roman" w:cs="Times New Roman"/>
                <w:sz w:val="24"/>
                <w:szCs w:val="24"/>
                <w:lang w:val="fr-FR"/>
              </w:rPr>
            </w:pPr>
          </w:p>
        </w:tc>
        <w:tc>
          <w:tcPr>
            <w:tcW w:w="1089" w:type="dxa"/>
          </w:tcPr>
          <w:p w14:paraId="25EF85E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97F3F3C" w14:textId="77777777" w:rsidTr="00DB6A84">
        <w:trPr>
          <w:trHeight w:val="240"/>
        </w:trPr>
        <w:tc>
          <w:tcPr>
            <w:tcW w:w="520" w:type="dxa"/>
            <w:vAlign w:val="center"/>
          </w:tcPr>
          <w:p w14:paraId="08AA9B7C"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3</w:t>
            </w:r>
          </w:p>
        </w:tc>
        <w:tc>
          <w:tcPr>
            <w:tcW w:w="4523" w:type="dxa"/>
          </w:tcPr>
          <w:p w14:paraId="141B986D" w14:textId="77777777" w:rsidR="004479AA" w:rsidRPr="007B2971" w:rsidRDefault="004479AA" w:rsidP="00DB6A84">
            <w:pPr>
              <w:widowControl w:val="0"/>
              <w:autoSpaceDE w:val="0"/>
              <w:autoSpaceDN w:val="0"/>
              <w:spacing w:before="16"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portes ALUI 180 cm</w:t>
            </w:r>
          </w:p>
        </w:tc>
        <w:tc>
          <w:tcPr>
            <w:tcW w:w="519" w:type="dxa"/>
          </w:tcPr>
          <w:p w14:paraId="01B33FCE" w14:textId="77777777" w:rsidR="004479AA" w:rsidRPr="007B2971" w:rsidRDefault="004479AA" w:rsidP="00DB6A84">
            <w:pPr>
              <w:widowControl w:val="0"/>
              <w:autoSpaceDE w:val="0"/>
              <w:autoSpaceDN w:val="0"/>
              <w:spacing w:before="8" w:after="0" w:line="212" w:lineRule="exact"/>
              <w:ind w:right="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tcPr>
          <w:p w14:paraId="54A369C6" w14:textId="77777777" w:rsidR="004479AA" w:rsidRPr="007B2971" w:rsidRDefault="004479AA" w:rsidP="00DB6A84">
            <w:pPr>
              <w:widowControl w:val="0"/>
              <w:autoSpaceDE w:val="0"/>
              <w:autoSpaceDN w:val="0"/>
              <w:spacing w:before="8" w:after="0" w:line="212" w:lineRule="exact"/>
              <w:ind w:right="13"/>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2</w:t>
            </w:r>
          </w:p>
        </w:tc>
        <w:tc>
          <w:tcPr>
            <w:tcW w:w="998" w:type="dxa"/>
          </w:tcPr>
          <w:p w14:paraId="1C1DA3A8" w14:textId="77777777" w:rsidR="004479AA" w:rsidRPr="007B2971" w:rsidRDefault="004479AA" w:rsidP="00DB6A84">
            <w:pPr>
              <w:widowControl w:val="0"/>
              <w:autoSpaceDE w:val="0"/>
              <w:autoSpaceDN w:val="0"/>
              <w:spacing w:before="8" w:after="0" w:line="212" w:lineRule="exact"/>
              <w:ind w:right="46"/>
              <w:jc w:val="right"/>
              <w:rPr>
                <w:rFonts w:ascii="Times New Roman" w:eastAsia="Arial" w:hAnsi="Times New Roman" w:cs="Times New Roman"/>
                <w:sz w:val="24"/>
                <w:szCs w:val="24"/>
                <w:lang w:val="fr-FR"/>
              </w:rPr>
            </w:pPr>
          </w:p>
        </w:tc>
        <w:tc>
          <w:tcPr>
            <w:tcW w:w="1089" w:type="dxa"/>
          </w:tcPr>
          <w:p w14:paraId="381C1C8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657E1799" w14:textId="77777777" w:rsidTr="00DB6A84">
        <w:trPr>
          <w:trHeight w:val="449"/>
        </w:trPr>
        <w:tc>
          <w:tcPr>
            <w:tcW w:w="520" w:type="dxa"/>
            <w:vAlign w:val="center"/>
          </w:tcPr>
          <w:p w14:paraId="11A9B29F"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4</w:t>
            </w:r>
          </w:p>
        </w:tc>
        <w:tc>
          <w:tcPr>
            <w:tcW w:w="4523" w:type="dxa"/>
          </w:tcPr>
          <w:p w14:paraId="36363EBA" w14:textId="77777777" w:rsidR="004479AA" w:rsidRPr="007B2971" w:rsidRDefault="004479AA" w:rsidP="00DB6A84">
            <w:pPr>
              <w:widowControl w:val="0"/>
              <w:autoSpaceDE w:val="0"/>
              <w:autoSpaceDN w:val="0"/>
              <w:spacing w:before="17" w:after="0" w:line="237"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fenêtres 0,60 x 0,60 cm en aluminium, y compris tout le matériel nécessaire.</w:t>
            </w:r>
          </w:p>
        </w:tc>
        <w:tc>
          <w:tcPr>
            <w:tcW w:w="519" w:type="dxa"/>
          </w:tcPr>
          <w:p w14:paraId="5A112B8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p w14:paraId="5FC0B316" w14:textId="77777777" w:rsidR="004479AA" w:rsidRPr="007B2971" w:rsidRDefault="004479AA" w:rsidP="00DB6A84">
            <w:pPr>
              <w:widowControl w:val="0"/>
              <w:autoSpaceDE w:val="0"/>
              <w:autoSpaceDN w:val="0"/>
              <w:spacing w:after="0" w:line="211" w:lineRule="exact"/>
              <w:ind w:right="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tcPr>
          <w:p w14:paraId="7EA33E4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p w14:paraId="57997AEB" w14:textId="77777777" w:rsidR="004479AA" w:rsidRPr="007B2971" w:rsidRDefault="004479AA" w:rsidP="00DB6A84">
            <w:pPr>
              <w:widowControl w:val="0"/>
              <w:autoSpaceDE w:val="0"/>
              <w:autoSpaceDN w:val="0"/>
              <w:spacing w:after="0" w:line="211" w:lineRule="exact"/>
              <w:ind w:right="13"/>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7</w:t>
            </w:r>
          </w:p>
        </w:tc>
        <w:tc>
          <w:tcPr>
            <w:tcW w:w="998" w:type="dxa"/>
          </w:tcPr>
          <w:p w14:paraId="360D61B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p w14:paraId="3A6A62E0" w14:textId="77777777" w:rsidR="004479AA" w:rsidRPr="007B2971" w:rsidRDefault="004479AA" w:rsidP="00DB6A84">
            <w:pPr>
              <w:widowControl w:val="0"/>
              <w:autoSpaceDE w:val="0"/>
              <w:autoSpaceDN w:val="0"/>
              <w:spacing w:after="0" w:line="211" w:lineRule="exact"/>
              <w:ind w:right="50"/>
              <w:jc w:val="right"/>
              <w:rPr>
                <w:rFonts w:ascii="Times New Roman" w:eastAsia="Arial" w:hAnsi="Times New Roman" w:cs="Times New Roman"/>
                <w:sz w:val="24"/>
                <w:szCs w:val="24"/>
                <w:lang w:val="fr-FR"/>
              </w:rPr>
            </w:pPr>
          </w:p>
        </w:tc>
        <w:tc>
          <w:tcPr>
            <w:tcW w:w="1089" w:type="dxa"/>
          </w:tcPr>
          <w:p w14:paraId="1E600A7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723EF582" w14:textId="77777777" w:rsidTr="00DB6A84">
        <w:trPr>
          <w:trHeight w:val="450"/>
        </w:trPr>
        <w:tc>
          <w:tcPr>
            <w:tcW w:w="520" w:type="dxa"/>
            <w:vAlign w:val="center"/>
          </w:tcPr>
          <w:p w14:paraId="315C3468"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5</w:t>
            </w:r>
          </w:p>
        </w:tc>
        <w:tc>
          <w:tcPr>
            <w:tcW w:w="4523" w:type="dxa"/>
          </w:tcPr>
          <w:p w14:paraId="39533BDE" w14:textId="77777777" w:rsidR="004479AA" w:rsidRPr="007B2971" w:rsidRDefault="004479AA" w:rsidP="00DB6A84">
            <w:pPr>
              <w:widowControl w:val="0"/>
              <w:autoSpaceDE w:val="0"/>
              <w:autoSpaceDN w:val="0"/>
              <w:spacing w:before="39" w:after="0" w:line="190" w:lineRule="atLeast"/>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fenêtres 1,20 x 1,20 cm en aluminium, y compris tout le matériel nécessaire.</w:t>
            </w:r>
          </w:p>
        </w:tc>
        <w:tc>
          <w:tcPr>
            <w:tcW w:w="519" w:type="dxa"/>
          </w:tcPr>
          <w:p w14:paraId="492C956E" w14:textId="77777777" w:rsidR="004479AA" w:rsidRPr="007B2971" w:rsidRDefault="004479AA" w:rsidP="00DB6A84">
            <w:pPr>
              <w:widowControl w:val="0"/>
              <w:autoSpaceDE w:val="0"/>
              <w:autoSpaceDN w:val="0"/>
              <w:spacing w:before="1" w:after="0" w:line="240" w:lineRule="auto"/>
              <w:rPr>
                <w:rFonts w:ascii="Times New Roman" w:eastAsia="Arial" w:hAnsi="Times New Roman" w:cs="Times New Roman"/>
                <w:sz w:val="24"/>
                <w:szCs w:val="24"/>
                <w:lang w:val="fr-FR"/>
              </w:rPr>
            </w:pPr>
          </w:p>
          <w:p w14:paraId="4E6D785F" w14:textId="77777777" w:rsidR="004479AA" w:rsidRPr="007B2971" w:rsidRDefault="004479AA" w:rsidP="00DB6A84">
            <w:pPr>
              <w:widowControl w:val="0"/>
              <w:autoSpaceDE w:val="0"/>
              <w:autoSpaceDN w:val="0"/>
              <w:spacing w:after="0" w:line="210" w:lineRule="exact"/>
              <w:ind w:right="4"/>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tcPr>
          <w:p w14:paraId="58AFC56D" w14:textId="77777777" w:rsidR="004479AA" w:rsidRPr="007B2971" w:rsidRDefault="004479AA" w:rsidP="00DB6A84">
            <w:pPr>
              <w:widowControl w:val="0"/>
              <w:autoSpaceDE w:val="0"/>
              <w:autoSpaceDN w:val="0"/>
              <w:spacing w:before="1" w:after="0" w:line="240" w:lineRule="auto"/>
              <w:rPr>
                <w:rFonts w:ascii="Times New Roman" w:eastAsia="Arial" w:hAnsi="Times New Roman" w:cs="Times New Roman"/>
                <w:sz w:val="24"/>
                <w:szCs w:val="24"/>
                <w:lang w:val="fr-FR"/>
              </w:rPr>
            </w:pPr>
          </w:p>
          <w:p w14:paraId="6A35DC88" w14:textId="77777777" w:rsidR="004479AA" w:rsidRPr="007B2971" w:rsidRDefault="004479AA" w:rsidP="00DB6A84">
            <w:pPr>
              <w:widowControl w:val="0"/>
              <w:autoSpaceDE w:val="0"/>
              <w:autoSpaceDN w:val="0"/>
              <w:spacing w:after="0" w:line="210" w:lineRule="exact"/>
              <w:ind w:right="31"/>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t>25</w:t>
            </w:r>
          </w:p>
        </w:tc>
        <w:tc>
          <w:tcPr>
            <w:tcW w:w="998" w:type="dxa"/>
          </w:tcPr>
          <w:p w14:paraId="2F5A49DD" w14:textId="77777777" w:rsidR="004479AA" w:rsidRPr="007B2971" w:rsidRDefault="004479AA" w:rsidP="00DB6A84">
            <w:pPr>
              <w:widowControl w:val="0"/>
              <w:autoSpaceDE w:val="0"/>
              <w:autoSpaceDN w:val="0"/>
              <w:spacing w:before="1" w:after="0" w:line="240" w:lineRule="auto"/>
              <w:rPr>
                <w:rFonts w:ascii="Times New Roman" w:eastAsia="Arial" w:hAnsi="Times New Roman" w:cs="Times New Roman"/>
                <w:sz w:val="24"/>
                <w:szCs w:val="24"/>
                <w:lang w:val="fr-FR"/>
              </w:rPr>
            </w:pPr>
          </w:p>
          <w:p w14:paraId="35D071D0" w14:textId="77777777" w:rsidR="004479AA" w:rsidRPr="007B2971" w:rsidRDefault="004479AA" w:rsidP="00DB6A84">
            <w:pPr>
              <w:widowControl w:val="0"/>
              <w:autoSpaceDE w:val="0"/>
              <w:autoSpaceDN w:val="0"/>
              <w:spacing w:after="0" w:line="210" w:lineRule="exact"/>
              <w:ind w:right="50"/>
              <w:jc w:val="right"/>
              <w:rPr>
                <w:rFonts w:ascii="Times New Roman" w:eastAsia="Arial" w:hAnsi="Times New Roman" w:cs="Times New Roman"/>
                <w:sz w:val="24"/>
                <w:szCs w:val="24"/>
                <w:lang w:val="fr-FR"/>
              </w:rPr>
            </w:pPr>
          </w:p>
        </w:tc>
        <w:tc>
          <w:tcPr>
            <w:tcW w:w="1089" w:type="dxa"/>
          </w:tcPr>
          <w:p w14:paraId="18AAF9D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98532D0" w14:textId="77777777" w:rsidTr="00DB6A84">
        <w:trPr>
          <w:trHeight w:val="240"/>
        </w:trPr>
        <w:tc>
          <w:tcPr>
            <w:tcW w:w="520" w:type="dxa"/>
            <w:vAlign w:val="center"/>
          </w:tcPr>
          <w:p w14:paraId="745D5E9B"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tcPr>
          <w:p w14:paraId="3D034D2E" w14:textId="77777777" w:rsidR="004479AA" w:rsidRPr="007B2971" w:rsidRDefault="004479AA" w:rsidP="00DB6A84">
            <w:pPr>
              <w:widowControl w:val="0"/>
              <w:autoSpaceDE w:val="0"/>
              <w:autoSpaceDN w:val="0"/>
              <w:spacing w:before="8" w:after="0" w:line="213" w:lineRule="exact"/>
              <w:ind w:right="43"/>
              <w:jc w:val="right"/>
              <w:rPr>
                <w:rFonts w:ascii="Times New Roman" w:eastAsia="Arial" w:hAnsi="Times New Roman" w:cs="Times New Roman"/>
                <w:b/>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z w:val="24"/>
                <w:szCs w:val="24"/>
                <w:lang w:val="fr-FR"/>
              </w:rPr>
              <w:t xml:space="preserve"> </w:t>
            </w:r>
            <w:r w:rsidRPr="007B2971">
              <w:rPr>
                <w:rFonts w:ascii="Times New Roman" w:eastAsia="Arial" w:hAnsi="Times New Roman" w:cs="Times New Roman"/>
                <w:b/>
                <w:spacing w:val="-5"/>
                <w:sz w:val="24"/>
                <w:szCs w:val="24"/>
                <w:lang w:val="fr-FR"/>
              </w:rPr>
              <w:t>07</w:t>
            </w:r>
          </w:p>
        </w:tc>
        <w:tc>
          <w:tcPr>
            <w:tcW w:w="1089" w:type="dxa"/>
          </w:tcPr>
          <w:p w14:paraId="42B4B4B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F0DBE86" w14:textId="77777777" w:rsidTr="00DB6A84">
        <w:trPr>
          <w:trHeight w:val="237"/>
        </w:trPr>
        <w:tc>
          <w:tcPr>
            <w:tcW w:w="520" w:type="dxa"/>
            <w:vAlign w:val="center"/>
          </w:tcPr>
          <w:p w14:paraId="75FB0BBC"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3AFE11A6" w14:textId="77777777" w:rsidR="004479AA" w:rsidRPr="007B2971" w:rsidRDefault="004479AA" w:rsidP="00DB6A84">
            <w:pPr>
              <w:widowControl w:val="0"/>
              <w:autoSpaceDE w:val="0"/>
              <w:autoSpaceDN w:val="0"/>
              <w:spacing w:before="4" w:after="0" w:line="213" w:lineRule="exact"/>
              <w:rPr>
                <w:rFonts w:ascii="Times New Roman" w:eastAsia="Arial" w:hAnsi="Times New Roman" w:cs="Times New Roman"/>
                <w:b/>
                <w:sz w:val="24"/>
                <w:szCs w:val="24"/>
                <w:lang w:val="fr-FR"/>
              </w:rPr>
            </w:pPr>
          </w:p>
        </w:tc>
        <w:tc>
          <w:tcPr>
            <w:tcW w:w="519" w:type="dxa"/>
          </w:tcPr>
          <w:p w14:paraId="3FF7EBF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25233FD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5454D2E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552CB44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5322FF01" w14:textId="77777777" w:rsidTr="00DB6A84">
        <w:trPr>
          <w:trHeight w:val="237"/>
        </w:trPr>
        <w:tc>
          <w:tcPr>
            <w:tcW w:w="520" w:type="dxa"/>
            <w:vAlign w:val="center"/>
          </w:tcPr>
          <w:p w14:paraId="3D52D845"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2E3FB4BF" w14:textId="77777777" w:rsidR="004479AA" w:rsidRPr="007B2971" w:rsidRDefault="004479AA" w:rsidP="00DB6A84">
            <w:pPr>
              <w:widowControl w:val="0"/>
              <w:autoSpaceDE w:val="0"/>
              <w:autoSpaceDN w:val="0"/>
              <w:spacing w:before="4" w:after="0" w:line="213" w:lineRule="exact"/>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8</w:t>
            </w:r>
            <w:r w:rsidRPr="007B2971">
              <w:rPr>
                <w:rFonts w:ascii="Times New Roman" w:eastAsia="Arial" w:hAnsi="Times New Roman" w:cs="Times New Roman"/>
                <w:b/>
                <w:spacing w:val="-1"/>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3"/>
                <w:sz w:val="24"/>
                <w:szCs w:val="24"/>
                <w:lang w:val="fr-FR"/>
              </w:rPr>
              <w:t xml:space="preserve"> </w:t>
            </w:r>
            <w:r w:rsidRPr="007B2971">
              <w:rPr>
                <w:rFonts w:ascii="Times New Roman" w:eastAsia="Arial" w:hAnsi="Times New Roman" w:cs="Times New Roman"/>
                <w:b/>
                <w:spacing w:val="-2"/>
                <w:sz w:val="24"/>
                <w:szCs w:val="24"/>
                <w:lang w:val="fr-FR"/>
              </w:rPr>
              <w:t>ÉLECTRICITÉ</w:t>
            </w:r>
          </w:p>
        </w:tc>
        <w:tc>
          <w:tcPr>
            <w:tcW w:w="519" w:type="dxa"/>
          </w:tcPr>
          <w:p w14:paraId="5D05C985"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4210CDC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19B2482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6787786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312D3421" w14:textId="77777777" w:rsidTr="00DB6A84">
        <w:trPr>
          <w:trHeight w:val="633"/>
        </w:trPr>
        <w:tc>
          <w:tcPr>
            <w:tcW w:w="520" w:type="dxa"/>
            <w:vAlign w:val="center"/>
          </w:tcPr>
          <w:p w14:paraId="009D9F4F"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9E5A2B">
              <w:rPr>
                <w:rFonts w:ascii="Times New Roman" w:eastAsia="Arial" w:hAnsi="Times New Roman" w:cs="Times New Roman"/>
                <w:sz w:val="24"/>
                <w:szCs w:val="24"/>
                <w:lang w:val="fr-FR"/>
              </w:rPr>
              <w:t>1</w:t>
            </w:r>
          </w:p>
        </w:tc>
        <w:tc>
          <w:tcPr>
            <w:tcW w:w="4523" w:type="dxa"/>
          </w:tcPr>
          <w:p w14:paraId="39F55A4A" w14:textId="77777777" w:rsidR="004479AA" w:rsidRPr="007B2971" w:rsidRDefault="004479AA" w:rsidP="00DB6A84">
            <w:pPr>
              <w:widowControl w:val="0"/>
              <w:autoSpaceDE w:val="0"/>
              <w:autoSpaceDN w:val="0"/>
              <w:spacing w:after="0" w:line="237"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installation du câblage électrique, y compris tous les raccords</w:t>
            </w:r>
          </w:p>
        </w:tc>
        <w:tc>
          <w:tcPr>
            <w:tcW w:w="519" w:type="dxa"/>
            <w:vAlign w:val="center"/>
          </w:tcPr>
          <w:p w14:paraId="14959264" w14:textId="77777777" w:rsidR="004479AA" w:rsidRPr="007B2971" w:rsidRDefault="004479AA" w:rsidP="00DB6A84">
            <w:pPr>
              <w:widowControl w:val="0"/>
              <w:autoSpaceDE w:val="0"/>
              <w:autoSpaceDN w:val="0"/>
              <w:spacing w:after="0" w:line="212" w:lineRule="exact"/>
              <w:ind w:right="12"/>
              <w:jc w:val="center"/>
              <w:rPr>
                <w:rFonts w:ascii="Times New Roman" w:eastAsia="Arial" w:hAnsi="Times New Roman" w:cs="Times New Roman"/>
                <w:i/>
                <w:sz w:val="24"/>
                <w:szCs w:val="24"/>
                <w:lang w:val="fr-FR"/>
              </w:rPr>
            </w:pPr>
            <w:r w:rsidRPr="007B2971">
              <w:rPr>
                <w:rFonts w:ascii="Times New Roman" w:eastAsia="Arial" w:hAnsi="Times New Roman" w:cs="Times New Roman"/>
                <w:i/>
                <w:spacing w:val="-5"/>
                <w:sz w:val="24"/>
                <w:szCs w:val="24"/>
                <w:lang w:val="fr-FR"/>
              </w:rPr>
              <w:t>ENS</w:t>
            </w:r>
          </w:p>
        </w:tc>
        <w:tc>
          <w:tcPr>
            <w:tcW w:w="1129" w:type="dxa"/>
            <w:vAlign w:val="center"/>
          </w:tcPr>
          <w:p w14:paraId="491DCC89" w14:textId="77777777" w:rsidR="004479AA" w:rsidRPr="007B2971" w:rsidRDefault="004479AA" w:rsidP="00DB6A84">
            <w:pPr>
              <w:widowControl w:val="0"/>
              <w:autoSpaceDE w:val="0"/>
              <w:autoSpaceDN w:val="0"/>
              <w:spacing w:after="0" w:line="212" w:lineRule="exact"/>
              <w:ind w:right="5"/>
              <w:jc w:val="center"/>
              <w:rPr>
                <w:rFonts w:ascii="Times New Roman" w:eastAsia="Arial" w:hAnsi="Times New Roman" w:cs="Times New Roman"/>
                <w:i/>
                <w:sz w:val="24"/>
                <w:szCs w:val="24"/>
                <w:lang w:val="fr-FR"/>
              </w:rPr>
            </w:pPr>
            <w:r w:rsidRPr="007B2971">
              <w:rPr>
                <w:rFonts w:ascii="Times New Roman" w:eastAsia="Arial" w:hAnsi="Times New Roman" w:cs="Times New Roman"/>
                <w:i/>
                <w:spacing w:val="-5"/>
                <w:sz w:val="24"/>
                <w:szCs w:val="24"/>
                <w:lang w:val="fr-FR"/>
              </w:rPr>
              <w:t>ENS</w:t>
            </w:r>
          </w:p>
        </w:tc>
        <w:tc>
          <w:tcPr>
            <w:tcW w:w="998" w:type="dxa"/>
          </w:tcPr>
          <w:p w14:paraId="173C852E" w14:textId="77777777" w:rsidR="004479AA" w:rsidRPr="007B2971" w:rsidRDefault="004479AA" w:rsidP="00DB6A84">
            <w:pPr>
              <w:widowControl w:val="0"/>
              <w:autoSpaceDE w:val="0"/>
              <w:autoSpaceDN w:val="0"/>
              <w:spacing w:before="183" w:after="0" w:line="240" w:lineRule="auto"/>
              <w:rPr>
                <w:rFonts w:ascii="Times New Roman" w:eastAsia="Arial" w:hAnsi="Times New Roman" w:cs="Times New Roman"/>
                <w:sz w:val="24"/>
                <w:szCs w:val="24"/>
                <w:lang w:val="fr-FR"/>
              </w:rPr>
            </w:pPr>
          </w:p>
          <w:p w14:paraId="07CDEE49" w14:textId="77777777" w:rsidR="004479AA" w:rsidRPr="007B2971" w:rsidRDefault="004479AA" w:rsidP="00DB6A84">
            <w:pPr>
              <w:widowControl w:val="0"/>
              <w:autoSpaceDE w:val="0"/>
              <w:autoSpaceDN w:val="0"/>
              <w:spacing w:after="0" w:line="212" w:lineRule="exact"/>
              <w:ind w:right="46"/>
              <w:jc w:val="right"/>
              <w:rPr>
                <w:rFonts w:ascii="Times New Roman" w:eastAsia="Arial" w:hAnsi="Times New Roman" w:cs="Times New Roman"/>
                <w:sz w:val="24"/>
                <w:szCs w:val="24"/>
                <w:lang w:val="fr-FR"/>
              </w:rPr>
            </w:pPr>
          </w:p>
        </w:tc>
        <w:tc>
          <w:tcPr>
            <w:tcW w:w="1089" w:type="dxa"/>
          </w:tcPr>
          <w:p w14:paraId="023B1F5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1249D4DF" w14:textId="77777777" w:rsidTr="00DB6A84">
        <w:trPr>
          <w:trHeight w:val="240"/>
        </w:trPr>
        <w:tc>
          <w:tcPr>
            <w:tcW w:w="520" w:type="dxa"/>
            <w:vAlign w:val="center"/>
          </w:tcPr>
          <w:p w14:paraId="2E359754"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tcPr>
          <w:p w14:paraId="58FB4AFB" w14:textId="77777777" w:rsidR="004479AA" w:rsidRPr="007B2971" w:rsidRDefault="004479AA" w:rsidP="00DB6A84">
            <w:pPr>
              <w:widowControl w:val="0"/>
              <w:autoSpaceDE w:val="0"/>
              <w:autoSpaceDN w:val="0"/>
              <w:spacing w:before="7" w:after="0" w:line="213" w:lineRule="exact"/>
              <w:ind w:right="37"/>
              <w:jc w:val="right"/>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sous-total</w:t>
            </w:r>
            <w:r w:rsidRPr="007B2971">
              <w:rPr>
                <w:rFonts w:ascii="Times New Roman" w:eastAsia="Arial" w:hAnsi="Times New Roman" w:cs="Times New Roman"/>
                <w:b/>
                <w:spacing w:val="-11"/>
                <w:sz w:val="24"/>
                <w:szCs w:val="24"/>
                <w:lang w:val="fr-FR"/>
              </w:rPr>
              <w:t xml:space="preserve"> </w:t>
            </w:r>
            <w:r w:rsidRPr="007B2971">
              <w:rPr>
                <w:rFonts w:ascii="Times New Roman" w:eastAsia="Arial" w:hAnsi="Times New Roman" w:cs="Times New Roman"/>
                <w:b/>
                <w:spacing w:val="-10"/>
                <w:sz w:val="24"/>
                <w:szCs w:val="24"/>
                <w:lang w:val="fr-FR"/>
              </w:rPr>
              <w:t>8</w:t>
            </w:r>
          </w:p>
        </w:tc>
        <w:tc>
          <w:tcPr>
            <w:tcW w:w="1089" w:type="dxa"/>
          </w:tcPr>
          <w:p w14:paraId="3B78546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266E29E2" w14:textId="77777777" w:rsidTr="00DB6A84">
        <w:trPr>
          <w:trHeight w:val="237"/>
        </w:trPr>
        <w:tc>
          <w:tcPr>
            <w:tcW w:w="520" w:type="dxa"/>
            <w:vAlign w:val="center"/>
          </w:tcPr>
          <w:p w14:paraId="35783B5D"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608A3C25" w14:textId="77777777" w:rsidR="004479AA" w:rsidRPr="007B2971" w:rsidRDefault="004479AA" w:rsidP="00DB6A84">
            <w:pPr>
              <w:widowControl w:val="0"/>
              <w:autoSpaceDE w:val="0"/>
              <w:autoSpaceDN w:val="0"/>
              <w:spacing w:before="4" w:after="0" w:line="213" w:lineRule="exact"/>
              <w:rPr>
                <w:rFonts w:ascii="Times New Roman" w:eastAsia="Arial" w:hAnsi="Times New Roman" w:cs="Times New Roman"/>
                <w:b/>
                <w:sz w:val="24"/>
                <w:szCs w:val="24"/>
                <w:lang w:val="fr-FR"/>
              </w:rPr>
            </w:pPr>
          </w:p>
        </w:tc>
        <w:tc>
          <w:tcPr>
            <w:tcW w:w="519" w:type="dxa"/>
          </w:tcPr>
          <w:p w14:paraId="32323DB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4C76935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7C00104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297C73A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07E17FEA" w14:textId="77777777" w:rsidTr="00DB6A84">
        <w:trPr>
          <w:trHeight w:val="237"/>
        </w:trPr>
        <w:tc>
          <w:tcPr>
            <w:tcW w:w="520" w:type="dxa"/>
            <w:vAlign w:val="center"/>
          </w:tcPr>
          <w:p w14:paraId="6B4996DE"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012DC5B4" w14:textId="77777777" w:rsidR="004479AA" w:rsidRPr="007B2971" w:rsidRDefault="004479AA" w:rsidP="00DB6A84">
            <w:pPr>
              <w:widowControl w:val="0"/>
              <w:autoSpaceDE w:val="0"/>
              <w:autoSpaceDN w:val="0"/>
              <w:spacing w:before="4" w:after="0" w:line="213" w:lineRule="exact"/>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9</w:t>
            </w:r>
            <w:r w:rsidRPr="007B2971">
              <w:rPr>
                <w:rFonts w:ascii="Times New Roman" w:eastAsia="Arial" w:hAnsi="Times New Roman" w:cs="Times New Roman"/>
                <w:b/>
                <w:spacing w:val="-2"/>
                <w:sz w:val="24"/>
                <w:szCs w:val="24"/>
                <w:lang w:val="fr-FR"/>
              </w:rPr>
              <w:t xml:space="preserve"> </w:t>
            </w:r>
            <w:r w:rsidRPr="007B2971">
              <w:rPr>
                <w:rFonts w:ascii="Times New Roman" w:eastAsia="Arial" w:hAnsi="Times New Roman" w:cs="Times New Roman"/>
                <w:b/>
                <w:sz w:val="24"/>
                <w:szCs w:val="24"/>
                <w:lang w:val="fr-FR"/>
              </w:rPr>
              <w:t>-</w:t>
            </w:r>
            <w:r w:rsidRPr="007B2971">
              <w:rPr>
                <w:rFonts w:ascii="Times New Roman" w:eastAsia="Arial" w:hAnsi="Times New Roman" w:cs="Times New Roman"/>
                <w:b/>
                <w:spacing w:val="-3"/>
                <w:sz w:val="24"/>
                <w:szCs w:val="24"/>
                <w:lang w:val="fr-FR"/>
              </w:rPr>
              <w:t xml:space="preserve"> </w:t>
            </w:r>
            <w:r w:rsidRPr="007B2971">
              <w:rPr>
                <w:rFonts w:ascii="Times New Roman" w:eastAsia="Arial" w:hAnsi="Times New Roman" w:cs="Times New Roman"/>
                <w:b/>
                <w:spacing w:val="-2"/>
                <w:sz w:val="24"/>
                <w:szCs w:val="24"/>
                <w:lang w:val="fr-FR"/>
              </w:rPr>
              <w:t>PEINTURE</w:t>
            </w:r>
          </w:p>
        </w:tc>
        <w:tc>
          <w:tcPr>
            <w:tcW w:w="519" w:type="dxa"/>
          </w:tcPr>
          <w:p w14:paraId="5406320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0CBA13C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5994B6EB"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393A2D1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5066F2FD" w14:textId="77777777" w:rsidTr="00DB6A84">
        <w:trPr>
          <w:trHeight w:val="240"/>
        </w:trPr>
        <w:tc>
          <w:tcPr>
            <w:tcW w:w="520" w:type="dxa"/>
            <w:vAlign w:val="center"/>
          </w:tcPr>
          <w:p w14:paraId="70F4E755" w14:textId="77777777" w:rsidR="004479AA" w:rsidRPr="009E5A2B" w:rsidRDefault="004479AA" w:rsidP="00DB6A84">
            <w:pPr>
              <w:widowControl w:val="0"/>
              <w:autoSpaceDE w:val="0"/>
              <w:autoSpaceDN w:val="0"/>
              <w:spacing w:before="8" w:after="0" w:line="211" w:lineRule="exact"/>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tcPr>
          <w:p w14:paraId="7E5B91F9" w14:textId="77777777" w:rsidR="004479AA" w:rsidRPr="007B2971" w:rsidRDefault="004479AA" w:rsidP="00DB6A84">
            <w:pPr>
              <w:widowControl w:val="0"/>
              <w:autoSpaceDE w:val="0"/>
              <w:autoSpaceDN w:val="0"/>
              <w:spacing w:before="30"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Application de 2 couches de peinture vinylique sur l'ensemble murs extérieurs et i</w:t>
            </w:r>
            <w:r>
              <w:rPr>
                <w:rFonts w:ascii="Times New Roman" w:eastAsia="Arial" w:hAnsi="Times New Roman" w:cs="Times New Roman"/>
                <w:sz w:val="24"/>
                <w:szCs w:val="24"/>
                <w:lang w:val="fr-FR"/>
              </w:rPr>
              <w:t>ntérieurs, après préparation du s</w:t>
            </w:r>
            <w:r w:rsidRPr="007B2971">
              <w:rPr>
                <w:rFonts w:ascii="Times New Roman" w:eastAsia="Arial" w:hAnsi="Times New Roman" w:cs="Times New Roman"/>
                <w:sz w:val="24"/>
                <w:szCs w:val="24"/>
                <w:lang w:val="fr-FR"/>
              </w:rPr>
              <w:t>upport</w:t>
            </w:r>
            <w:r>
              <w:rPr>
                <w:rFonts w:ascii="Times New Roman" w:eastAsia="Arial" w:hAnsi="Times New Roman" w:cs="Times New Roman"/>
                <w:sz w:val="24"/>
                <w:szCs w:val="24"/>
                <w:lang w:val="fr-FR"/>
              </w:rPr>
              <w:t xml:space="preserve"> </w:t>
            </w:r>
            <w:r w:rsidRPr="007B2971">
              <w:rPr>
                <w:rFonts w:ascii="Times New Roman" w:eastAsia="Arial" w:hAnsi="Times New Roman" w:cs="Times New Roman"/>
                <w:spacing w:val="-2"/>
                <w:sz w:val="24"/>
                <w:szCs w:val="24"/>
                <w:lang w:val="fr-FR"/>
              </w:rPr>
              <w:t xml:space="preserve">(récurage, ponçage, dépoussiérage, application de scellant, Lissage etc.), y compris tous les </w:t>
            </w:r>
            <w:r w:rsidRPr="007B2971">
              <w:rPr>
                <w:rFonts w:ascii="Times New Roman" w:eastAsia="Arial" w:hAnsi="Times New Roman" w:cs="Times New Roman"/>
                <w:spacing w:val="-2"/>
                <w:sz w:val="24"/>
                <w:szCs w:val="24"/>
                <w:lang w:val="fr-FR"/>
              </w:rPr>
              <w:lastRenderedPageBreak/>
              <w:t>détails de l'application.</w:t>
            </w:r>
          </w:p>
        </w:tc>
        <w:tc>
          <w:tcPr>
            <w:tcW w:w="519" w:type="dxa"/>
            <w:vAlign w:val="center"/>
          </w:tcPr>
          <w:p w14:paraId="19FC0574"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5"/>
                <w:sz w:val="24"/>
                <w:szCs w:val="24"/>
                <w:lang w:val="fr-FR"/>
              </w:rPr>
              <w:lastRenderedPageBreak/>
              <w:t>m2</w:t>
            </w:r>
          </w:p>
        </w:tc>
        <w:tc>
          <w:tcPr>
            <w:tcW w:w="1129" w:type="dxa"/>
            <w:vAlign w:val="center"/>
          </w:tcPr>
          <w:p w14:paraId="746A00B0"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4"/>
                <w:sz w:val="24"/>
                <w:szCs w:val="24"/>
                <w:lang w:val="fr-FR"/>
              </w:rPr>
              <w:t>2500</w:t>
            </w:r>
          </w:p>
        </w:tc>
        <w:tc>
          <w:tcPr>
            <w:tcW w:w="998" w:type="dxa"/>
          </w:tcPr>
          <w:p w14:paraId="21A96011"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79D7370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527F11D3" w14:textId="77777777" w:rsidTr="00DB6A84">
        <w:trPr>
          <w:trHeight w:val="239"/>
        </w:trPr>
        <w:tc>
          <w:tcPr>
            <w:tcW w:w="520" w:type="dxa"/>
            <w:vAlign w:val="center"/>
          </w:tcPr>
          <w:p w14:paraId="1884C009"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7169" w:type="dxa"/>
            <w:gridSpan w:val="4"/>
          </w:tcPr>
          <w:p w14:paraId="37C7D0DE" w14:textId="77777777" w:rsidR="004479AA" w:rsidRPr="007B2971" w:rsidRDefault="004479AA" w:rsidP="00DB6A84">
            <w:pPr>
              <w:widowControl w:val="0"/>
              <w:autoSpaceDE w:val="0"/>
              <w:autoSpaceDN w:val="0"/>
              <w:spacing w:before="7" w:after="0" w:line="212" w:lineRule="exact"/>
              <w:ind w:right="37"/>
              <w:jc w:val="right"/>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sous-total</w:t>
            </w:r>
            <w:r w:rsidRPr="007B2971">
              <w:rPr>
                <w:rFonts w:ascii="Times New Roman" w:eastAsia="Arial" w:hAnsi="Times New Roman" w:cs="Times New Roman"/>
                <w:b/>
                <w:spacing w:val="-11"/>
                <w:sz w:val="24"/>
                <w:szCs w:val="24"/>
                <w:lang w:val="fr-FR"/>
              </w:rPr>
              <w:t xml:space="preserve"> </w:t>
            </w:r>
            <w:r w:rsidRPr="007B2971">
              <w:rPr>
                <w:rFonts w:ascii="Times New Roman" w:eastAsia="Arial" w:hAnsi="Times New Roman" w:cs="Times New Roman"/>
                <w:b/>
                <w:spacing w:val="-10"/>
                <w:sz w:val="24"/>
                <w:szCs w:val="24"/>
                <w:lang w:val="fr-FR"/>
              </w:rPr>
              <w:t>9</w:t>
            </w:r>
          </w:p>
        </w:tc>
        <w:tc>
          <w:tcPr>
            <w:tcW w:w="1089" w:type="dxa"/>
          </w:tcPr>
          <w:p w14:paraId="07A4A5F3"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0CBE067B" w14:textId="77777777" w:rsidTr="00DB6A84">
        <w:trPr>
          <w:trHeight w:val="237"/>
        </w:trPr>
        <w:tc>
          <w:tcPr>
            <w:tcW w:w="520" w:type="dxa"/>
            <w:vAlign w:val="center"/>
          </w:tcPr>
          <w:p w14:paraId="6FDBAE7B"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59C194ED"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519" w:type="dxa"/>
          </w:tcPr>
          <w:p w14:paraId="727B25D5"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79673F22"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08EDE4C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296E6FA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7B2971" w14:paraId="4F2F6211" w14:textId="77777777" w:rsidTr="00DB6A84">
        <w:trPr>
          <w:trHeight w:val="240"/>
        </w:trPr>
        <w:tc>
          <w:tcPr>
            <w:tcW w:w="520" w:type="dxa"/>
            <w:vAlign w:val="center"/>
          </w:tcPr>
          <w:p w14:paraId="710B419F" w14:textId="77777777" w:rsidR="004479AA" w:rsidRPr="009E5A2B"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p>
        </w:tc>
        <w:tc>
          <w:tcPr>
            <w:tcW w:w="4523" w:type="dxa"/>
          </w:tcPr>
          <w:p w14:paraId="57E15FA8" w14:textId="77777777" w:rsidR="004479AA" w:rsidRPr="007B2971" w:rsidRDefault="004479AA" w:rsidP="00DB6A84">
            <w:pPr>
              <w:widowControl w:val="0"/>
              <w:autoSpaceDE w:val="0"/>
              <w:autoSpaceDN w:val="0"/>
              <w:spacing w:before="7" w:after="0" w:line="213" w:lineRule="exact"/>
              <w:rPr>
                <w:rFonts w:ascii="Times New Roman" w:eastAsia="Arial" w:hAnsi="Times New Roman" w:cs="Times New Roman"/>
                <w:b/>
                <w:sz w:val="24"/>
                <w:szCs w:val="24"/>
                <w:lang w:val="fr-FR"/>
              </w:rPr>
            </w:pPr>
            <w:r w:rsidRPr="007B2971">
              <w:rPr>
                <w:rFonts w:ascii="Times New Roman" w:eastAsia="Arial" w:hAnsi="Times New Roman" w:cs="Times New Roman"/>
                <w:b/>
                <w:sz w:val="24"/>
                <w:szCs w:val="24"/>
                <w:lang w:val="fr-FR"/>
              </w:rPr>
              <w:t>10-</w:t>
            </w:r>
            <w:r w:rsidRPr="007B2971">
              <w:rPr>
                <w:rFonts w:ascii="Times New Roman" w:eastAsia="Arial" w:hAnsi="Times New Roman" w:cs="Times New Roman"/>
                <w:b/>
                <w:spacing w:val="-9"/>
                <w:sz w:val="24"/>
                <w:szCs w:val="24"/>
                <w:lang w:val="fr-FR"/>
              </w:rPr>
              <w:t xml:space="preserve"> </w:t>
            </w:r>
            <w:r w:rsidRPr="007B2971">
              <w:rPr>
                <w:rFonts w:ascii="Times New Roman" w:eastAsia="Arial" w:hAnsi="Times New Roman" w:cs="Times New Roman"/>
                <w:b/>
                <w:sz w:val="24"/>
                <w:szCs w:val="24"/>
                <w:lang w:val="fr-FR"/>
              </w:rPr>
              <w:t>PLOMBERIE - SANITAIRE</w:t>
            </w:r>
          </w:p>
        </w:tc>
        <w:tc>
          <w:tcPr>
            <w:tcW w:w="519" w:type="dxa"/>
          </w:tcPr>
          <w:p w14:paraId="7C1F834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129" w:type="dxa"/>
          </w:tcPr>
          <w:p w14:paraId="5FFC0D1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998" w:type="dxa"/>
          </w:tcPr>
          <w:p w14:paraId="638E09B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5B1852DA"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67DBA304" w14:textId="77777777" w:rsidTr="00DB6A84">
        <w:trPr>
          <w:trHeight w:val="237"/>
        </w:trPr>
        <w:tc>
          <w:tcPr>
            <w:tcW w:w="520" w:type="dxa"/>
            <w:vAlign w:val="center"/>
          </w:tcPr>
          <w:p w14:paraId="67D1FD17" w14:textId="77777777" w:rsidR="004479AA" w:rsidRPr="009E5A2B" w:rsidRDefault="004479AA" w:rsidP="00DB6A84">
            <w:pPr>
              <w:widowControl w:val="0"/>
              <w:autoSpaceDE w:val="0"/>
              <w:autoSpaceDN w:val="0"/>
              <w:spacing w:before="15" w:after="0" w:line="240" w:lineRule="auto"/>
              <w:ind w:right="39"/>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1</w:t>
            </w:r>
          </w:p>
        </w:tc>
        <w:tc>
          <w:tcPr>
            <w:tcW w:w="4523" w:type="dxa"/>
          </w:tcPr>
          <w:p w14:paraId="7DE7502A"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installation de siphons de sol, y compris les raccordements et tous autres services</w:t>
            </w:r>
          </w:p>
        </w:tc>
        <w:tc>
          <w:tcPr>
            <w:tcW w:w="519" w:type="dxa"/>
            <w:vAlign w:val="center"/>
          </w:tcPr>
          <w:p w14:paraId="2DFB6248"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vAlign w:val="center"/>
          </w:tcPr>
          <w:p w14:paraId="1FF623EC"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5</w:t>
            </w:r>
          </w:p>
        </w:tc>
        <w:tc>
          <w:tcPr>
            <w:tcW w:w="998" w:type="dxa"/>
          </w:tcPr>
          <w:p w14:paraId="40CCDE50"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0E798B2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6DE549F5" w14:textId="77777777" w:rsidTr="00DB6A84">
        <w:trPr>
          <w:trHeight w:val="454"/>
        </w:trPr>
        <w:tc>
          <w:tcPr>
            <w:tcW w:w="520" w:type="dxa"/>
            <w:vAlign w:val="center"/>
          </w:tcPr>
          <w:p w14:paraId="7009C078" w14:textId="77777777" w:rsidR="004479AA" w:rsidRPr="009E5A2B" w:rsidRDefault="004479AA" w:rsidP="00DB6A84">
            <w:pPr>
              <w:widowControl w:val="0"/>
              <w:autoSpaceDE w:val="0"/>
              <w:autoSpaceDN w:val="0"/>
              <w:spacing w:before="18" w:after="0" w:line="240" w:lineRule="auto"/>
              <w:ind w:right="39"/>
              <w:jc w:val="center"/>
              <w:rPr>
                <w:rFonts w:ascii="Times New Roman" w:eastAsia="Arial" w:hAnsi="Times New Roman" w:cs="Times New Roman"/>
                <w:sz w:val="24"/>
                <w:szCs w:val="24"/>
                <w:lang w:val="fr-FR"/>
              </w:rPr>
            </w:pPr>
            <w:r w:rsidRPr="009E5A2B">
              <w:rPr>
                <w:rFonts w:ascii="Times New Roman" w:eastAsia="Arial" w:hAnsi="Times New Roman" w:cs="Times New Roman"/>
                <w:spacing w:val="-10"/>
                <w:sz w:val="24"/>
                <w:szCs w:val="24"/>
                <w:lang w:val="fr-FR"/>
              </w:rPr>
              <w:t>2</w:t>
            </w:r>
          </w:p>
        </w:tc>
        <w:tc>
          <w:tcPr>
            <w:tcW w:w="4523" w:type="dxa"/>
          </w:tcPr>
          <w:p w14:paraId="4129AAA3" w14:textId="77777777" w:rsidR="004479AA" w:rsidRPr="007B2971" w:rsidRDefault="004479AA" w:rsidP="00DB6A84">
            <w:pPr>
              <w:widowControl w:val="0"/>
              <w:autoSpaceDE w:val="0"/>
              <w:autoSpaceDN w:val="0"/>
              <w:spacing w:before="18" w:after="0" w:line="240" w:lineRule="auto"/>
              <w:ind w:right="101"/>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pose de lavabos standards montés sur console, comprenant robinets, accessoires et siphon</w:t>
            </w:r>
            <w:r w:rsidRPr="007B2971">
              <w:rPr>
                <w:rFonts w:ascii="Times New Roman" w:eastAsia="Arial" w:hAnsi="Times New Roman" w:cs="Times New Roman"/>
                <w:spacing w:val="-2"/>
                <w:sz w:val="24"/>
                <w:szCs w:val="24"/>
                <w:lang w:val="fr-FR"/>
              </w:rPr>
              <w:t>, le</w:t>
            </w:r>
            <w:r w:rsidRPr="007B2971">
              <w:rPr>
                <w:rFonts w:ascii="Times New Roman" w:eastAsia="Arial" w:hAnsi="Times New Roman" w:cs="Times New Roman"/>
                <w:sz w:val="24"/>
                <w:szCs w:val="24"/>
                <w:lang w:val="fr-FR"/>
              </w:rPr>
              <w:t xml:space="preserve"> raccordement aux eaux usées et à l'eau courante et toutes les</w:t>
            </w:r>
            <w:r w:rsidRPr="007B2971">
              <w:rPr>
                <w:rFonts w:ascii="Times New Roman" w:eastAsia="Arial" w:hAnsi="Times New Roman" w:cs="Times New Roman"/>
                <w:spacing w:val="-2"/>
                <w:sz w:val="24"/>
                <w:szCs w:val="24"/>
                <w:lang w:val="fr-FR"/>
              </w:rPr>
              <w:t xml:space="preserve"> exigences</w:t>
            </w:r>
          </w:p>
        </w:tc>
        <w:tc>
          <w:tcPr>
            <w:tcW w:w="519" w:type="dxa"/>
            <w:vAlign w:val="center"/>
          </w:tcPr>
          <w:p w14:paraId="7684108B"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vAlign w:val="center"/>
          </w:tcPr>
          <w:p w14:paraId="437BA2D3"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4</w:t>
            </w:r>
          </w:p>
        </w:tc>
        <w:tc>
          <w:tcPr>
            <w:tcW w:w="998" w:type="dxa"/>
          </w:tcPr>
          <w:p w14:paraId="79225C1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36336CE4"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43BF6FF5" w14:textId="77777777" w:rsidTr="00DB6A84">
        <w:trPr>
          <w:trHeight w:val="237"/>
        </w:trPr>
        <w:tc>
          <w:tcPr>
            <w:tcW w:w="520" w:type="dxa"/>
            <w:vAlign w:val="center"/>
          </w:tcPr>
          <w:p w14:paraId="105321C3"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3</w:t>
            </w:r>
          </w:p>
        </w:tc>
        <w:tc>
          <w:tcPr>
            <w:tcW w:w="4523" w:type="dxa"/>
          </w:tcPr>
          <w:p w14:paraId="6042DCBA" w14:textId="77777777" w:rsidR="004479AA" w:rsidRPr="007B2971" w:rsidRDefault="004479AA" w:rsidP="00DB6A84">
            <w:pPr>
              <w:widowControl w:val="0"/>
              <w:autoSpaceDE w:val="0"/>
              <w:autoSpaceDN w:val="0"/>
              <w:spacing w:before="16"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installation d'équipements WC à l'anglaise à grès émaillé ou porcelaine vitrifiée avec système de chasse d'eau</w:t>
            </w:r>
            <w:r w:rsidRPr="007B2971">
              <w:rPr>
                <w:rFonts w:ascii="Times New Roman" w:eastAsia="Arial" w:hAnsi="Times New Roman" w:cs="Times New Roman"/>
                <w:spacing w:val="-2"/>
                <w:sz w:val="24"/>
                <w:szCs w:val="24"/>
                <w:lang w:val="fr-FR"/>
              </w:rPr>
              <w:t xml:space="preserve"> y compris les vannes d'arrêt, les raccords, les accessoires et</w:t>
            </w:r>
            <w:r w:rsidRPr="007B2971">
              <w:rPr>
                <w:rFonts w:ascii="Times New Roman" w:eastAsia="Arial" w:hAnsi="Times New Roman" w:cs="Times New Roman"/>
                <w:sz w:val="24"/>
                <w:szCs w:val="24"/>
                <w:lang w:val="fr-FR"/>
              </w:rPr>
              <w:t xml:space="preserve"> toutes les conditions</w:t>
            </w:r>
          </w:p>
        </w:tc>
        <w:tc>
          <w:tcPr>
            <w:tcW w:w="519" w:type="dxa"/>
            <w:vAlign w:val="center"/>
          </w:tcPr>
          <w:p w14:paraId="001AAFD4"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vAlign w:val="center"/>
          </w:tcPr>
          <w:p w14:paraId="1AD80CD8"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4</w:t>
            </w:r>
          </w:p>
        </w:tc>
        <w:tc>
          <w:tcPr>
            <w:tcW w:w="998" w:type="dxa"/>
          </w:tcPr>
          <w:p w14:paraId="6D71701E"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33E7193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8B0FDC" w14:paraId="2950E3BC" w14:textId="77777777" w:rsidTr="00DB6A84">
        <w:trPr>
          <w:trHeight w:val="450"/>
        </w:trPr>
        <w:tc>
          <w:tcPr>
            <w:tcW w:w="520" w:type="dxa"/>
            <w:vAlign w:val="center"/>
          </w:tcPr>
          <w:p w14:paraId="2236D216"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4</w:t>
            </w:r>
          </w:p>
        </w:tc>
        <w:tc>
          <w:tcPr>
            <w:tcW w:w="4523" w:type="dxa"/>
          </w:tcPr>
          <w:p w14:paraId="2C2665CB" w14:textId="77777777" w:rsidR="004479AA" w:rsidRPr="007B2971" w:rsidRDefault="004479AA" w:rsidP="00DB6A84">
            <w:pPr>
              <w:widowControl w:val="0"/>
              <w:autoSpaceDE w:val="0"/>
              <w:autoSpaceDN w:val="0"/>
              <w:spacing w:before="16"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installation de robinets d'eau dans les WC, y compris les robinets, les connexions et tous les accessoires et accessoires</w:t>
            </w:r>
          </w:p>
        </w:tc>
        <w:tc>
          <w:tcPr>
            <w:tcW w:w="519" w:type="dxa"/>
            <w:vAlign w:val="center"/>
          </w:tcPr>
          <w:p w14:paraId="581BE161"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vAlign w:val="center"/>
          </w:tcPr>
          <w:p w14:paraId="40A22EC3"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4</w:t>
            </w:r>
          </w:p>
        </w:tc>
        <w:tc>
          <w:tcPr>
            <w:tcW w:w="998" w:type="dxa"/>
          </w:tcPr>
          <w:p w14:paraId="28E8D79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1089" w:type="dxa"/>
          </w:tcPr>
          <w:p w14:paraId="07A39327"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1EC5943F" w14:textId="77777777" w:rsidTr="00DB6A84">
        <w:trPr>
          <w:trHeight w:val="240"/>
        </w:trPr>
        <w:tc>
          <w:tcPr>
            <w:tcW w:w="520" w:type="dxa"/>
            <w:vAlign w:val="center"/>
          </w:tcPr>
          <w:p w14:paraId="1F3D6F5A" w14:textId="77777777" w:rsidR="004479AA" w:rsidRPr="007B2971"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5</w:t>
            </w:r>
          </w:p>
        </w:tc>
        <w:tc>
          <w:tcPr>
            <w:tcW w:w="4523" w:type="dxa"/>
          </w:tcPr>
          <w:p w14:paraId="12E59130"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Fourniture et installation de baignoires, y compris les robinets, les raccordements et tous les accessoires et accessoires</w:t>
            </w:r>
          </w:p>
        </w:tc>
        <w:tc>
          <w:tcPr>
            <w:tcW w:w="519" w:type="dxa"/>
          </w:tcPr>
          <w:p w14:paraId="0BFF887A" w14:textId="77777777" w:rsidR="004479AA" w:rsidRPr="007B2971" w:rsidRDefault="004479AA" w:rsidP="00DB6A84">
            <w:pPr>
              <w:widowControl w:val="0"/>
              <w:autoSpaceDE w:val="0"/>
              <w:autoSpaceDN w:val="0"/>
              <w:spacing w:before="15" w:after="0" w:line="240" w:lineRule="auto"/>
              <w:ind w:right="3"/>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U</w:t>
            </w:r>
          </w:p>
        </w:tc>
        <w:tc>
          <w:tcPr>
            <w:tcW w:w="1129" w:type="dxa"/>
          </w:tcPr>
          <w:p w14:paraId="65235FF9" w14:textId="77777777" w:rsidR="004479AA" w:rsidRPr="007B2971" w:rsidRDefault="004479AA" w:rsidP="00DB6A84">
            <w:pPr>
              <w:widowControl w:val="0"/>
              <w:autoSpaceDE w:val="0"/>
              <w:autoSpaceDN w:val="0"/>
              <w:spacing w:before="24" w:after="0" w:line="240" w:lineRule="auto"/>
              <w:ind w:right="16"/>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1</w:t>
            </w:r>
          </w:p>
        </w:tc>
        <w:tc>
          <w:tcPr>
            <w:tcW w:w="998" w:type="dxa"/>
          </w:tcPr>
          <w:p w14:paraId="1925C161" w14:textId="77777777" w:rsidR="004479AA" w:rsidRPr="007B2971" w:rsidRDefault="004479AA" w:rsidP="00DB6A84">
            <w:pPr>
              <w:widowControl w:val="0"/>
              <w:autoSpaceDE w:val="0"/>
              <w:autoSpaceDN w:val="0"/>
              <w:spacing w:before="24" w:after="0" w:line="240" w:lineRule="auto"/>
              <w:rPr>
                <w:rFonts w:ascii="Times New Roman" w:eastAsia="Arial" w:hAnsi="Times New Roman" w:cs="Times New Roman"/>
                <w:sz w:val="24"/>
                <w:szCs w:val="24"/>
                <w:lang w:val="fr-FR"/>
              </w:rPr>
            </w:pPr>
          </w:p>
        </w:tc>
        <w:tc>
          <w:tcPr>
            <w:tcW w:w="1089" w:type="dxa"/>
          </w:tcPr>
          <w:p w14:paraId="58786B9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35C72245" w14:textId="77777777" w:rsidTr="00DB6A84">
        <w:trPr>
          <w:trHeight w:val="240"/>
        </w:trPr>
        <w:tc>
          <w:tcPr>
            <w:tcW w:w="520" w:type="dxa"/>
            <w:vAlign w:val="center"/>
          </w:tcPr>
          <w:p w14:paraId="1CD4F46E" w14:textId="77777777" w:rsidR="004479AA"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sidRPr="007B2971">
              <w:rPr>
                <w:rFonts w:ascii="Times New Roman" w:eastAsia="Arial" w:hAnsi="Times New Roman" w:cs="Times New Roman"/>
                <w:spacing w:val="-10"/>
                <w:sz w:val="24"/>
                <w:szCs w:val="24"/>
                <w:lang w:val="fr-FR"/>
              </w:rPr>
              <w:t>6</w:t>
            </w:r>
          </w:p>
        </w:tc>
        <w:tc>
          <w:tcPr>
            <w:tcW w:w="4523" w:type="dxa"/>
          </w:tcPr>
          <w:p w14:paraId="30B1D4A3"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pacing w:val="-2"/>
                <w:sz w:val="24"/>
                <w:szCs w:val="24"/>
                <w:lang w:val="fr-FR"/>
              </w:rPr>
              <w:t>Construction de collecteurs d'eaux usées et d'égouts</w:t>
            </w:r>
            <w:r w:rsidRPr="007B2971">
              <w:rPr>
                <w:rFonts w:ascii="Times New Roman" w:eastAsia="Arial" w:hAnsi="Times New Roman" w:cs="Times New Roman"/>
                <w:sz w:val="24"/>
                <w:szCs w:val="24"/>
                <w:lang w:val="fr-FR"/>
              </w:rPr>
              <w:t xml:space="preserve"> eaux noires y compris les coudes, les tés, etc., le raccordement et</w:t>
            </w:r>
            <w:r w:rsidRPr="007B2971">
              <w:rPr>
                <w:rFonts w:ascii="Times New Roman" w:eastAsia="Arial" w:hAnsi="Times New Roman" w:cs="Times New Roman"/>
                <w:spacing w:val="-4"/>
                <w:sz w:val="24"/>
                <w:szCs w:val="24"/>
                <w:lang w:val="fr-FR"/>
              </w:rPr>
              <w:t xml:space="preserve"> tous les accessoires de pose.</w:t>
            </w:r>
          </w:p>
        </w:tc>
        <w:tc>
          <w:tcPr>
            <w:tcW w:w="519" w:type="dxa"/>
          </w:tcPr>
          <w:p w14:paraId="31373F4B" w14:textId="77777777" w:rsidR="004479AA" w:rsidRPr="007B2971" w:rsidRDefault="004479AA" w:rsidP="00DB6A84">
            <w:pPr>
              <w:widowControl w:val="0"/>
              <w:autoSpaceDE w:val="0"/>
              <w:autoSpaceDN w:val="0"/>
              <w:spacing w:before="15" w:after="0" w:line="240" w:lineRule="auto"/>
              <w:ind w:right="3"/>
              <w:jc w:val="center"/>
              <w:rPr>
                <w:rFonts w:ascii="Times New Roman" w:eastAsia="Arial" w:hAnsi="Times New Roman" w:cs="Times New Roman"/>
                <w:spacing w:val="-10"/>
                <w:sz w:val="24"/>
                <w:szCs w:val="24"/>
                <w:lang w:val="fr-FR"/>
              </w:rPr>
            </w:pPr>
            <w:r w:rsidRPr="007B2971">
              <w:rPr>
                <w:rFonts w:ascii="Times New Roman" w:eastAsia="Arial" w:hAnsi="Times New Roman" w:cs="Times New Roman"/>
                <w:spacing w:val="-5"/>
                <w:sz w:val="24"/>
                <w:szCs w:val="24"/>
                <w:lang w:val="fr-FR"/>
              </w:rPr>
              <w:t>ml</w:t>
            </w:r>
          </w:p>
        </w:tc>
        <w:tc>
          <w:tcPr>
            <w:tcW w:w="1129" w:type="dxa"/>
          </w:tcPr>
          <w:p w14:paraId="2F83DE10" w14:textId="77777777" w:rsidR="004479AA" w:rsidRPr="007B2971" w:rsidRDefault="004479AA" w:rsidP="00DB6A84">
            <w:pPr>
              <w:widowControl w:val="0"/>
              <w:autoSpaceDE w:val="0"/>
              <w:autoSpaceDN w:val="0"/>
              <w:spacing w:before="24" w:after="0" w:line="240" w:lineRule="auto"/>
              <w:ind w:right="16"/>
              <w:jc w:val="center"/>
              <w:rPr>
                <w:rFonts w:ascii="Times New Roman" w:eastAsia="Arial" w:hAnsi="Times New Roman" w:cs="Times New Roman"/>
                <w:spacing w:val="-10"/>
                <w:sz w:val="24"/>
                <w:szCs w:val="24"/>
                <w:lang w:val="fr-FR"/>
              </w:rPr>
            </w:pPr>
            <w:r w:rsidRPr="007B2971">
              <w:rPr>
                <w:rFonts w:ascii="Times New Roman" w:eastAsia="Arial" w:hAnsi="Times New Roman" w:cs="Times New Roman"/>
                <w:spacing w:val="-5"/>
                <w:sz w:val="24"/>
                <w:szCs w:val="24"/>
                <w:lang w:val="fr-FR"/>
              </w:rPr>
              <w:t>240</w:t>
            </w:r>
          </w:p>
        </w:tc>
        <w:tc>
          <w:tcPr>
            <w:tcW w:w="998" w:type="dxa"/>
          </w:tcPr>
          <w:p w14:paraId="70EAE007" w14:textId="77777777" w:rsidR="004479AA" w:rsidRPr="007B2971" w:rsidRDefault="004479AA" w:rsidP="00DB6A84">
            <w:pPr>
              <w:widowControl w:val="0"/>
              <w:autoSpaceDE w:val="0"/>
              <w:autoSpaceDN w:val="0"/>
              <w:spacing w:before="24" w:after="0" w:line="240" w:lineRule="auto"/>
              <w:rPr>
                <w:rFonts w:ascii="Times New Roman" w:eastAsia="Arial" w:hAnsi="Times New Roman" w:cs="Times New Roman"/>
                <w:sz w:val="24"/>
                <w:szCs w:val="24"/>
                <w:lang w:val="fr-FR"/>
              </w:rPr>
            </w:pPr>
          </w:p>
        </w:tc>
        <w:tc>
          <w:tcPr>
            <w:tcW w:w="1089" w:type="dxa"/>
          </w:tcPr>
          <w:p w14:paraId="7DA17309"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3E6A4CB0" w14:textId="77777777" w:rsidTr="00DB6A84">
        <w:trPr>
          <w:trHeight w:val="240"/>
        </w:trPr>
        <w:tc>
          <w:tcPr>
            <w:tcW w:w="520" w:type="dxa"/>
            <w:vAlign w:val="center"/>
          </w:tcPr>
          <w:p w14:paraId="337A909A" w14:textId="77777777" w:rsidR="004479AA"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7</w:t>
            </w:r>
          </w:p>
        </w:tc>
        <w:tc>
          <w:tcPr>
            <w:tcW w:w="4523" w:type="dxa"/>
          </w:tcPr>
          <w:p w14:paraId="000A2E21"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PVC Ø150 sur lit de sable</w:t>
            </w:r>
          </w:p>
        </w:tc>
        <w:tc>
          <w:tcPr>
            <w:tcW w:w="519" w:type="dxa"/>
          </w:tcPr>
          <w:p w14:paraId="219854B9" w14:textId="77777777" w:rsidR="004479AA" w:rsidRPr="007B2971" w:rsidRDefault="004479AA" w:rsidP="00DB6A84">
            <w:pPr>
              <w:widowControl w:val="0"/>
              <w:autoSpaceDE w:val="0"/>
              <w:autoSpaceDN w:val="0"/>
              <w:spacing w:before="15" w:after="0" w:line="240" w:lineRule="auto"/>
              <w:ind w:right="3"/>
              <w:jc w:val="center"/>
              <w:rPr>
                <w:rFonts w:ascii="Times New Roman" w:eastAsia="Arial" w:hAnsi="Times New Roman" w:cs="Times New Roman"/>
                <w:spacing w:val="-10"/>
                <w:sz w:val="24"/>
                <w:szCs w:val="24"/>
                <w:lang w:val="fr-FR"/>
              </w:rPr>
            </w:pPr>
            <w:r w:rsidRPr="007B2971">
              <w:rPr>
                <w:rFonts w:ascii="Times New Roman" w:eastAsia="Arial" w:hAnsi="Times New Roman" w:cs="Times New Roman"/>
                <w:spacing w:val="-5"/>
                <w:sz w:val="24"/>
                <w:szCs w:val="24"/>
                <w:lang w:val="fr-FR"/>
              </w:rPr>
              <w:t>ml</w:t>
            </w:r>
          </w:p>
        </w:tc>
        <w:tc>
          <w:tcPr>
            <w:tcW w:w="1129" w:type="dxa"/>
          </w:tcPr>
          <w:p w14:paraId="6BF7018A" w14:textId="77777777" w:rsidR="004479AA" w:rsidRPr="007B2971" w:rsidRDefault="004479AA" w:rsidP="00DB6A84">
            <w:pPr>
              <w:widowControl w:val="0"/>
              <w:autoSpaceDE w:val="0"/>
              <w:autoSpaceDN w:val="0"/>
              <w:spacing w:before="24" w:after="0" w:line="240" w:lineRule="auto"/>
              <w:ind w:right="16"/>
              <w:jc w:val="center"/>
              <w:rPr>
                <w:rFonts w:ascii="Times New Roman" w:eastAsia="Arial" w:hAnsi="Times New Roman" w:cs="Times New Roman"/>
                <w:spacing w:val="-10"/>
                <w:sz w:val="24"/>
                <w:szCs w:val="24"/>
                <w:lang w:val="fr-FR"/>
              </w:rPr>
            </w:pPr>
            <w:r w:rsidRPr="007B2971">
              <w:rPr>
                <w:rFonts w:ascii="Times New Roman" w:eastAsia="Arial" w:hAnsi="Times New Roman" w:cs="Times New Roman"/>
                <w:spacing w:val="-5"/>
                <w:sz w:val="24"/>
                <w:szCs w:val="24"/>
                <w:lang w:val="fr-FR"/>
              </w:rPr>
              <w:t>300</w:t>
            </w:r>
          </w:p>
        </w:tc>
        <w:tc>
          <w:tcPr>
            <w:tcW w:w="998" w:type="dxa"/>
          </w:tcPr>
          <w:p w14:paraId="7E030BC8" w14:textId="77777777" w:rsidR="004479AA" w:rsidRPr="007B2971" w:rsidRDefault="004479AA" w:rsidP="00DB6A84">
            <w:pPr>
              <w:widowControl w:val="0"/>
              <w:autoSpaceDE w:val="0"/>
              <w:autoSpaceDN w:val="0"/>
              <w:spacing w:before="24" w:after="0" w:line="240" w:lineRule="auto"/>
              <w:rPr>
                <w:rFonts w:ascii="Times New Roman" w:eastAsia="Arial" w:hAnsi="Times New Roman" w:cs="Times New Roman"/>
                <w:sz w:val="24"/>
                <w:szCs w:val="24"/>
                <w:lang w:val="fr-FR"/>
              </w:rPr>
            </w:pPr>
          </w:p>
        </w:tc>
        <w:tc>
          <w:tcPr>
            <w:tcW w:w="1089" w:type="dxa"/>
          </w:tcPr>
          <w:p w14:paraId="55E7F33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6D57F4" w14:paraId="68B3EBA5" w14:textId="77777777" w:rsidTr="00DB6A84">
        <w:trPr>
          <w:trHeight w:val="240"/>
        </w:trPr>
        <w:tc>
          <w:tcPr>
            <w:tcW w:w="520" w:type="dxa"/>
            <w:vAlign w:val="center"/>
          </w:tcPr>
          <w:p w14:paraId="0F0CCF43" w14:textId="77777777" w:rsidR="004479AA"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8</w:t>
            </w:r>
          </w:p>
        </w:tc>
        <w:tc>
          <w:tcPr>
            <w:tcW w:w="4523" w:type="dxa"/>
          </w:tcPr>
          <w:p w14:paraId="7977F037"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PVC diamètre 70 sur lit de sable</w:t>
            </w:r>
          </w:p>
        </w:tc>
        <w:tc>
          <w:tcPr>
            <w:tcW w:w="519" w:type="dxa"/>
          </w:tcPr>
          <w:p w14:paraId="094754A3" w14:textId="77777777" w:rsidR="004479AA" w:rsidRPr="007B2971" w:rsidRDefault="004479AA" w:rsidP="00DB6A84">
            <w:pPr>
              <w:widowControl w:val="0"/>
              <w:autoSpaceDE w:val="0"/>
              <w:autoSpaceDN w:val="0"/>
              <w:spacing w:before="15" w:after="0" w:line="240" w:lineRule="auto"/>
              <w:ind w:right="3"/>
              <w:jc w:val="center"/>
              <w:rPr>
                <w:rFonts w:ascii="Times New Roman" w:eastAsia="Arial" w:hAnsi="Times New Roman" w:cs="Times New Roman"/>
                <w:spacing w:val="-10"/>
                <w:sz w:val="24"/>
                <w:szCs w:val="24"/>
                <w:lang w:val="fr-FR"/>
              </w:rPr>
            </w:pPr>
          </w:p>
        </w:tc>
        <w:tc>
          <w:tcPr>
            <w:tcW w:w="1129" w:type="dxa"/>
          </w:tcPr>
          <w:p w14:paraId="10869F00" w14:textId="77777777" w:rsidR="004479AA" w:rsidRPr="007B2971" w:rsidRDefault="004479AA" w:rsidP="00DB6A84">
            <w:pPr>
              <w:widowControl w:val="0"/>
              <w:autoSpaceDE w:val="0"/>
              <w:autoSpaceDN w:val="0"/>
              <w:spacing w:before="24" w:after="0" w:line="240" w:lineRule="auto"/>
              <w:ind w:right="16"/>
              <w:jc w:val="center"/>
              <w:rPr>
                <w:rFonts w:ascii="Times New Roman" w:eastAsia="Arial" w:hAnsi="Times New Roman" w:cs="Times New Roman"/>
                <w:spacing w:val="-10"/>
                <w:sz w:val="24"/>
                <w:szCs w:val="24"/>
                <w:lang w:val="fr-FR"/>
              </w:rPr>
            </w:pPr>
          </w:p>
        </w:tc>
        <w:tc>
          <w:tcPr>
            <w:tcW w:w="998" w:type="dxa"/>
          </w:tcPr>
          <w:p w14:paraId="178E75CE" w14:textId="77777777" w:rsidR="004479AA" w:rsidRPr="007B2971" w:rsidRDefault="004479AA" w:rsidP="00DB6A84">
            <w:pPr>
              <w:widowControl w:val="0"/>
              <w:autoSpaceDE w:val="0"/>
              <w:autoSpaceDN w:val="0"/>
              <w:spacing w:before="24" w:after="0" w:line="240" w:lineRule="auto"/>
              <w:rPr>
                <w:rFonts w:ascii="Times New Roman" w:eastAsia="Arial" w:hAnsi="Times New Roman" w:cs="Times New Roman"/>
                <w:sz w:val="24"/>
                <w:szCs w:val="24"/>
                <w:lang w:val="fr-FR"/>
              </w:rPr>
            </w:pPr>
          </w:p>
        </w:tc>
        <w:tc>
          <w:tcPr>
            <w:tcW w:w="1089" w:type="dxa"/>
          </w:tcPr>
          <w:p w14:paraId="4F4A1928"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2256BE2C" w14:textId="77777777" w:rsidTr="00DB6A84">
        <w:trPr>
          <w:trHeight w:val="240"/>
        </w:trPr>
        <w:tc>
          <w:tcPr>
            <w:tcW w:w="520" w:type="dxa"/>
            <w:vAlign w:val="center"/>
          </w:tcPr>
          <w:p w14:paraId="59640A28" w14:textId="77777777" w:rsidR="004479AA" w:rsidRDefault="004479AA" w:rsidP="00DB6A84">
            <w:pPr>
              <w:widowControl w:val="0"/>
              <w:autoSpaceDE w:val="0"/>
              <w:autoSpaceDN w:val="0"/>
              <w:spacing w:after="0" w:line="240" w:lineRule="auto"/>
              <w:jc w:val="center"/>
              <w:rPr>
                <w:rFonts w:ascii="Times New Roman" w:eastAsia="Arial" w:hAnsi="Times New Roman" w:cs="Times New Roman"/>
                <w:sz w:val="24"/>
                <w:szCs w:val="24"/>
                <w:lang w:val="fr-FR"/>
              </w:rPr>
            </w:pPr>
            <w:r>
              <w:rPr>
                <w:rFonts w:ascii="Times New Roman" w:eastAsia="Arial" w:hAnsi="Times New Roman" w:cs="Times New Roman"/>
                <w:sz w:val="24"/>
                <w:szCs w:val="24"/>
                <w:lang w:val="fr-FR"/>
              </w:rPr>
              <w:t>9</w:t>
            </w:r>
          </w:p>
        </w:tc>
        <w:tc>
          <w:tcPr>
            <w:tcW w:w="4523" w:type="dxa"/>
          </w:tcPr>
          <w:p w14:paraId="6DE68BFA" w14:textId="77777777" w:rsidR="004479AA" w:rsidRPr="007B2971" w:rsidRDefault="004479AA" w:rsidP="00DB6A84">
            <w:pPr>
              <w:widowControl w:val="0"/>
              <w:autoSpaceDE w:val="0"/>
              <w:autoSpaceDN w:val="0"/>
              <w:spacing w:before="15" w:after="0" w:line="240" w:lineRule="auto"/>
              <w:rPr>
                <w:rFonts w:ascii="Times New Roman" w:eastAsia="Arial" w:hAnsi="Times New Roman" w:cs="Times New Roman"/>
                <w:sz w:val="24"/>
                <w:szCs w:val="24"/>
                <w:lang w:val="fr-FR"/>
              </w:rPr>
            </w:pPr>
            <w:r w:rsidRPr="007B2971">
              <w:rPr>
                <w:rFonts w:ascii="Times New Roman" w:eastAsia="Arial" w:hAnsi="Times New Roman" w:cs="Times New Roman"/>
                <w:sz w:val="24"/>
                <w:szCs w:val="24"/>
                <w:lang w:val="fr-FR"/>
              </w:rPr>
              <w:t>Pipe à eau Ø32 y compris les coudes, les tés, etc.</w:t>
            </w:r>
            <w:r w:rsidRPr="007B2971">
              <w:rPr>
                <w:rFonts w:ascii="Times New Roman" w:eastAsia="Arial" w:hAnsi="Times New Roman" w:cs="Times New Roman"/>
                <w:spacing w:val="-2"/>
                <w:sz w:val="24"/>
                <w:szCs w:val="24"/>
                <w:lang w:val="fr-FR"/>
              </w:rPr>
              <w:t>...,</w:t>
            </w:r>
            <w:r w:rsidRPr="007B2971">
              <w:rPr>
                <w:rFonts w:ascii="Times New Roman" w:eastAsia="Arial" w:hAnsi="Times New Roman" w:cs="Times New Roman"/>
                <w:spacing w:val="-4"/>
                <w:sz w:val="24"/>
                <w:szCs w:val="24"/>
                <w:lang w:val="fr-FR"/>
              </w:rPr>
              <w:t xml:space="preserve"> et tous les accessoires d'installation.</w:t>
            </w:r>
          </w:p>
        </w:tc>
        <w:tc>
          <w:tcPr>
            <w:tcW w:w="519" w:type="dxa"/>
          </w:tcPr>
          <w:p w14:paraId="4094E1CB" w14:textId="77777777" w:rsidR="004479AA" w:rsidRPr="007B2971" w:rsidRDefault="004479AA" w:rsidP="00DB6A84">
            <w:pPr>
              <w:widowControl w:val="0"/>
              <w:autoSpaceDE w:val="0"/>
              <w:autoSpaceDN w:val="0"/>
              <w:spacing w:before="15" w:after="0" w:line="240" w:lineRule="auto"/>
              <w:ind w:right="3"/>
              <w:jc w:val="center"/>
              <w:rPr>
                <w:rFonts w:ascii="Times New Roman" w:eastAsia="Arial" w:hAnsi="Times New Roman" w:cs="Times New Roman"/>
                <w:spacing w:val="-10"/>
                <w:sz w:val="24"/>
                <w:szCs w:val="24"/>
                <w:lang w:val="fr-FR"/>
              </w:rPr>
            </w:pPr>
            <w:r>
              <w:rPr>
                <w:rFonts w:ascii="Times New Roman" w:eastAsia="Arial" w:hAnsi="Times New Roman" w:cs="Times New Roman"/>
                <w:spacing w:val="-5"/>
                <w:sz w:val="24"/>
                <w:szCs w:val="24"/>
                <w:lang w:val="fr-FR"/>
              </w:rPr>
              <w:t>ml</w:t>
            </w:r>
          </w:p>
        </w:tc>
        <w:tc>
          <w:tcPr>
            <w:tcW w:w="1129" w:type="dxa"/>
          </w:tcPr>
          <w:p w14:paraId="2AA6F8D9" w14:textId="77777777" w:rsidR="004479AA" w:rsidRPr="007B2971" w:rsidRDefault="004479AA" w:rsidP="00DB6A84">
            <w:pPr>
              <w:widowControl w:val="0"/>
              <w:autoSpaceDE w:val="0"/>
              <w:autoSpaceDN w:val="0"/>
              <w:spacing w:before="24" w:after="0" w:line="240" w:lineRule="auto"/>
              <w:ind w:right="16"/>
              <w:jc w:val="center"/>
              <w:rPr>
                <w:rFonts w:ascii="Times New Roman" w:eastAsia="Arial" w:hAnsi="Times New Roman" w:cs="Times New Roman"/>
                <w:spacing w:val="-10"/>
                <w:sz w:val="24"/>
                <w:szCs w:val="24"/>
                <w:lang w:val="fr-FR"/>
              </w:rPr>
            </w:pPr>
            <w:r w:rsidRPr="007B2971">
              <w:rPr>
                <w:rFonts w:ascii="Times New Roman" w:eastAsia="Arial" w:hAnsi="Times New Roman" w:cs="Times New Roman"/>
                <w:spacing w:val="-2"/>
                <w:sz w:val="24"/>
                <w:szCs w:val="24"/>
                <w:lang w:val="fr-FR"/>
              </w:rPr>
              <w:t>194,5</w:t>
            </w:r>
          </w:p>
        </w:tc>
        <w:tc>
          <w:tcPr>
            <w:tcW w:w="998" w:type="dxa"/>
          </w:tcPr>
          <w:p w14:paraId="62A556F9" w14:textId="77777777" w:rsidR="004479AA" w:rsidRPr="007B2971" w:rsidRDefault="004479AA" w:rsidP="00DB6A84">
            <w:pPr>
              <w:widowControl w:val="0"/>
              <w:autoSpaceDE w:val="0"/>
              <w:autoSpaceDN w:val="0"/>
              <w:spacing w:before="24" w:after="0" w:line="240" w:lineRule="auto"/>
              <w:rPr>
                <w:rFonts w:ascii="Times New Roman" w:eastAsia="Arial" w:hAnsi="Times New Roman" w:cs="Times New Roman"/>
                <w:sz w:val="24"/>
                <w:szCs w:val="24"/>
                <w:lang w:val="fr-FR"/>
              </w:rPr>
            </w:pPr>
          </w:p>
        </w:tc>
        <w:tc>
          <w:tcPr>
            <w:tcW w:w="1089" w:type="dxa"/>
          </w:tcPr>
          <w:p w14:paraId="7C068CD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1D183DDB" w14:textId="77777777" w:rsidTr="00DB6A84">
        <w:trPr>
          <w:trHeight w:val="240"/>
        </w:trPr>
        <w:tc>
          <w:tcPr>
            <w:tcW w:w="520" w:type="dxa"/>
          </w:tcPr>
          <w:p w14:paraId="74CA6756" w14:textId="77777777" w:rsidR="004479AA"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7169" w:type="dxa"/>
            <w:gridSpan w:val="4"/>
            <w:vAlign w:val="center"/>
          </w:tcPr>
          <w:p w14:paraId="13EB47C7" w14:textId="77777777" w:rsidR="004479AA" w:rsidRPr="007B2971" w:rsidRDefault="004479AA" w:rsidP="00DB6A84">
            <w:pPr>
              <w:widowControl w:val="0"/>
              <w:autoSpaceDE w:val="0"/>
              <w:autoSpaceDN w:val="0"/>
              <w:spacing w:before="24" w:after="0" w:line="240" w:lineRule="auto"/>
              <w:jc w:val="right"/>
              <w:rPr>
                <w:rFonts w:ascii="Times New Roman" w:eastAsia="Arial" w:hAnsi="Times New Roman" w:cs="Times New Roman"/>
                <w:sz w:val="24"/>
                <w:szCs w:val="24"/>
                <w:lang w:val="fr-FR"/>
              </w:rPr>
            </w:pPr>
            <w:r w:rsidRPr="007B2971">
              <w:rPr>
                <w:rFonts w:ascii="Times New Roman" w:eastAsia="Arial" w:hAnsi="Times New Roman" w:cs="Times New Roman"/>
                <w:b/>
                <w:spacing w:val="-2"/>
                <w:sz w:val="24"/>
                <w:szCs w:val="24"/>
                <w:lang w:val="fr-FR"/>
              </w:rPr>
              <w:t>sous-total</w:t>
            </w:r>
            <w:r w:rsidRPr="007B2971">
              <w:rPr>
                <w:rFonts w:ascii="Times New Roman" w:eastAsia="Arial" w:hAnsi="Times New Roman" w:cs="Times New Roman"/>
                <w:b/>
                <w:spacing w:val="1"/>
                <w:sz w:val="24"/>
                <w:szCs w:val="24"/>
                <w:lang w:val="fr-FR"/>
              </w:rPr>
              <w:t xml:space="preserve"> </w:t>
            </w:r>
            <w:r w:rsidRPr="007B2971">
              <w:rPr>
                <w:rFonts w:ascii="Times New Roman" w:eastAsia="Arial" w:hAnsi="Times New Roman" w:cs="Times New Roman"/>
                <w:b/>
                <w:spacing w:val="-5"/>
                <w:sz w:val="24"/>
                <w:szCs w:val="24"/>
                <w:lang w:val="fr-FR"/>
              </w:rPr>
              <w:t>10</w:t>
            </w:r>
          </w:p>
        </w:tc>
        <w:tc>
          <w:tcPr>
            <w:tcW w:w="1089" w:type="dxa"/>
          </w:tcPr>
          <w:p w14:paraId="442D68BF"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2D5A0985" w14:textId="77777777" w:rsidTr="00DB6A84">
        <w:trPr>
          <w:trHeight w:val="240"/>
        </w:trPr>
        <w:tc>
          <w:tcPr>
            <w:tcW w:w="520" w:type="dxa"/>
          </w:tcPr>
          <w:p w14:paraId="4609C590" w14:textId="77777777" w:rsidR="004479AA"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7169" w:type="dxa"/>
            <w:gridSpan w:val="4"/>
            <w:vAlign w:val="center"/>
          </w:tcPr>
          <w:p w14:paraId="7FECF854" w14:textId="77777777" w:rsidR="004479AA" w:rsidRPr="007B2971" w:rsidRDefault="004479AA" w:rsidP="00DB6A84">
            <w:pPr>
              <w:widowControl w:val="0"/>
              <w:autoSpaceDE w:val="0"/>
              <w:autoSpaceDN w:val="0"/>
              <w:spacing w:before="24" w:after="0" w:line="240" w:lineRule="auto"/>
              <w:jc w:val="right"/>
              <w:rPr>
                <w:rFonts w:ascii="Times New Roman" w:eastAsia="Arial" w:hAnsi="Times New Roman" w:cs="Times New Roman"/>
                <w:b/>
                <w:spacing w:val="-2"/>
                <w:sz w:val="24"/>
                <w:szCs w:val="24"/>
                <w:lang w:val="fr-FR"/>
              </w:rPr>
            </w:pPr>
          </w:p>
        </w:tc>
        <w:tc>
          <w:tcPr>
            <w:tcW w:w="1089" w:type="dxa"/>
          </w:tcPr>
          <w:p w14:paraId="40FFB89C"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r w:rsidR="004479AA" w:rsidRPr="009E5A2B" w14:paraId="22CE0C3E" w14:textId="77777777" w:rsidTr="00DB6A84">
        <w:trPr>
          <w:trHeight w:val="240"/>
        </w:trPr>
        <w:tc>
          <w:tcPr>
            <w:tcW w:w="520" w:type="dxa"/>
          </w:tcPr>
          <w:p w14:paraId="722C0CC7" w14:textId="77777777" w:rsidR="004479AA"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c>
          <w:tcPr>
            <w:tcW w:w="7169" w:type="dxa"/>
            <w:gridSpan w:val="4"/>
            <w:vAlign w:val="center"/>
          </w:tcPr>
          <w:p w14:paraId="1EF329DA" w14:textId="77777777" w:rsidR="004479AA" w:rsidRPr="007B2971" w:rsidRDefault="004479AA" w:rsidP="00DB6A84">
            <w:pPr>
              <w:widowControl w:val="0"/>
              <w:autoSpaceDE w:val="0"/>
              <w:autoSpaceDN w:val="0"/>
              <w:spacing w:before="24" w:after="0" w:line="240" w:lineRule="auto"/>
              <w:jc w:val="right"/>
              <w:rPr>
                <w:rFonts w:ascii="Times New Roman" w:eastAsia="Arial" w:hAnsi="Times New Roman" w:cs="Times New Roman"/>
                <w:b/>
                <w:spacing w:val="-2"/>
                <w:sz w:val="24"/>
                <w:szCs w:val="24"/>
                <w:lang w:val="fr-FR"/>
              </w:rPr>
            </w:pPr>
            <w:r>
              <w:rPr>
                <w:rFonts w:ascii="Times New Roman" w:eastAsia="Arial" w:hAnsi="Times New Roman" w:cs="Times New Roman"/>
                <w:b/>
                <w:spacing w:val="-2"/>
                <w:sz w:val="24"/>
                <w:szCs w:val="24"/>
                <w:lang w:val="fr-FR"/>
              </w:rPr>
              <w:t>TOTAL GENERAL</w:t>
            </w:r>
          </w:p>
        </w:tc>
        <w:tc>
          <w:tcPr>
            <w:tcW w:w="1089" w:type="dxa"/>
          </w:tcPr>
          <w:p w14:paraId="719957E6" w14:textId="77777777" w:rsidR="004479AA" w:rsidRPr="007B2971" w:rsidRDefault="004479AA" w:rsidP="00DB6A84">
            <w:pPr>
              <w:widowControl w:val="0"/>
              <w:autoSpaceDE w:val="0"/>
              <w:autoSpaceDN w:val="0"/>
              <w:spacing w:after="0" w:line="240" w:lineRule="auto"/>
              <w:rPr>
                <w:rFonts w:ascii="Times New Roman" w:eastAsia="Arial" w:hAnsi="Times New Roman" w:cs="Times New Roman"/>
                <w:sz w:val="24"/>
                <w:szCs w:val="24"/>
                <w:lang w:val="fr-FR"/>
              </w:rPr>
            </w:pPr>
          </w:p>
        </w:tc>
      </w:tr>
    </w:tbl>
    <w:p w14:paraId="55B85966" w14:textId="77777777" w:rsidR="004479AA" w:rsidRPr="007B2971" w:rsidRDefault="004479AA" w:rsidP="004479AA">
      <w:pPr>
        <w:widowControl w:val="0"/>
        <w:autoSpaceDE w:val="0"/>
        <w:autoSpaceDN w:val="0"/>
        <w:spacing w:before="4" w:after="0" w:line="240" w:lineRule="auto"/>
        <w:rPr>
          <w:rFonts w:ascii="Times New Roman" w:eastAsia="Tahoma" w:hAnsi="Times New Roman" w:cs="Times New Roman"/>
          <w:sz w:val="24"/>
          <w:szCs w:val="24"/>
          <w:lang w:val="fr-FR"/>
        </w:rPr>
      </w:pPr>
    </w:p>
    <w:p w14:paraId="1C4A84B5" w14:textId="77777777" w:rsidR="004479AA" w:rsidRPr="008B4824" w:rsidRDefault="004479AA" w:rsidP="004479AA">
      <w:pPr>
        <w:widowControl w:val="0"/>
        <w:autoSpaceDE w:val="0"/>
        <w:autoSpaceDN w:val="0"/>
        <w:spacing w:after="0" w:line="240" w:lineRule="auto"/>
        <w:rPr>
          <w:rFonts w:ascii="Times New Roman" w:eastAsia="Tahoma" w:hAnsi="Times New Roman" w:cs="Times New Roman"/>
          <w:sz w:val="24"/>
          <w:szCs w:val="24"/>
          <w:lang w:val="fr-FR"/>
        </w:rPr>
      </w:pPr>
    </w:p>
    <w:p w14:paraId="71D1E7BF" w14:textId="77777777" w:rsidR="004479AA" w:rsidRPr="008B4824" w:rsidRDefault="004479AA" w:rsidP="004479AA">
      <w:pPr>
        <w:autoSpaceDE w:val="0"/>
        <w:autoSpaceDN w:val="0"/>
        <w:adjustRightInd w:val="0"/>
        <w:spacing w:after="0" w:line="240" w:lineRule="auto"/>
        <w:rPr>
          <w:rFonts w:ascii="Times New Roman" w:hAnsi="Times New Roman" w:cs="Times New Roman"/>
          <w:b/>
          <w:bCs/>
          <w:sz w:val="24"/>
          <w:szCs w:val="24"/>
          <w:lang w:val="fr-FR"/>
        </w:rPr>
      </w:pPr>
    </w:p>
    <w:p w14:paraId="1CB47BFB" w14:textId="77777777" w:rsidR="004479AA" w:rsidRPr="008B4824" w:rsidRDefault="004479AA" w:rsidP="004479AA">
      <w:pPr>
        <w:autoSpaceDE w:val="0"/>
        <w:autoSpaceDN w:val="0"/>
        <w:adjustRightInd w:val="0"/>
        <w:spacing w:after="0" w:line="240" w:lineRule="auto"/>
        <w:jc w:val="center"/>
        <w:rPr>
          <w:rFonts w:ascii="Times New Roman" w:hAnsi="Times New Roman" w:cs="Times New Roman"/>
          <w:b/>
          <w:bCs/>
          <w:sz w:val="24"/>
          <w:szCs w:val="24"/>
          <w:lang w:val="fr-FR"/>
        </w:rPr>
      </w:pPr>
    </w:p>
    <w:p w14:paraId="53050DBF" w14:textId="77777777" w:rsidR="004479AA" w:rsidRPr="008B4824" w:rsidRDefault="004479AA" w:rsidP="004479AA">
      <w:pPr>
        <w:autoSpaceDE w:val="0"/>
        <w:autoSpaceDN w:val="0"/>
        <w:adjustRightInd w:val="0"/>
        <w:spacing w:after="0" w:line="240" w:lineRule="auto"/>
        <w:jc w:val="center"/>
        <w:rPr>
          <w:rFonts w:ascii="Times New Roman" w:hAnsi="Times New Roman" w:cs="Times New Roman"/>
          <w:b/>
          <w:bCs/>
          <w:sz w:val="24"/>
          <w:szCs w:val="24"/>
          <w:lang w:val="fr-FR"/>
        </w:rPr>
      </w:pPr>
    </w:p>
    <w:p w14:paraId="03ED2FC2" w14:textId="77777777" w:rsidR="004479AA" w:rsidRPr="008B4824" w:rsidRDefault="004479AA" w:rsidP="004479AA">
      <w:pPr>
        <w:autoSpaceDE w:val="0"/>
        <w:autoSpaceDN w:val="0"/>
        <w:adjustRightInd w:val="0"/>
        <w:spacing w:after="0" w:line="240" w:lineRule="auto"/>
        <w:jc w:val="center"/>
        <w:rPr>
          <w:rFonts w:ascii="Times New Roman" w:hAnsi="Times New Roman" w:cs="Times New Roman"/>
          <w:b/>
          <w:bCs/>
          <w:sz w:val="24"/>
          <w:szCs w:val="24"/>
          <w:lang w:val="fr-FR"/>
        </w:rPr>
      </w:pPr>
    </w:p>
    <w:p w14:paraId="3D4DD103" w14:textId="77777777" w:rsidR="004479AA" w:rsidRPr="008B4824" w:rsidRDefault="004479AA" w:rsidP="004479AA">
      <w:pPr>
        <w:autoSpaceDE w:val="0"/>
        <w:autoSpaceDN w:val="0"/>
        <w:adjustRightInd w:val="0"/>
        <w:spacing w:after="0" w:line="240" w:lineRule="auto"/>
        <w:jc w:val="center"/>
        <w:rPr>
          <w:rFonts w:ascii="Times New Roman" w:hAnsi="Times New Roman" w:cs="Times New Roman"/>
          <w:b/>
          <w:bCs/>
          <w:sz w:val="24"/>
          <w:szCs w:val="24"/>
          <w:lang w:val="fr-FR"/>
        </w:rPr>
      </w:pPr>
    </w:p>
    <w:p w14:paraId="6D582805" w14:textId="77777777" w:rsidR="004479AA" w:rsidRPr="008B4824" w:rsidRDefault="004479AA" w:rsidP="004479AA">
      <w:pPr>
        <w:autoSpaceDE w:val="0"/>
        <w:autoSpaceDN w:val="0"/>
        <w:adjustRightInd w:val="0"/>
        <w:spacing w:after="0" w:line="240" w:lineRule="auto"/>
        <w:jc w:val="center"/>
        <w:rPr>
          <w:rFonts w:ascii="Times New Roman" w:hAnsi="Times New Roman" w:cs="Times New Roman"/>
          <w:b/>
          <w:bCs/>
          <w:sz w:val="24"/>
          <w:szCs w:val="24"/>
          <w:lang w:val="fr-FR"/>
        </w:rPr>
      </w:pPr>
    </w:p>
    <w:p w14:paraId="6A04300A" w14:textId="77777777" w:rsidR="004479AA" w:rsidRPr="008B4824" w:rsidRDefault="004479AA" w:rsidP="004479AA">
      <w:pPr>
        <w:autoSpaceDE w:val="0"/>
        <w:autoSpaceDN w:val="0"/>
        <w:adjustRightInd w:val="0"/>
        <w:spacing w:after="0" w:line="240" w:lineRule="auto"/>
        <w:jc w:val="center"/>
        <w:rPr>
          <w:rFonts w:ascii="Times New Roman" w:hAnsi="Times New Roman" w:cs="Times New Roman"/>
          <w:b/>
          <w:bCs/>
          <w:sz w:val="24"/>
          <w:szCs w:val="24"/>
          <w:lang w:val="fr-FR"/>
        </w:rPr>
      </w:pPr>
    </w:p>
    <w:p w14:paraId="329880F8"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1F987912"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37696C40"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626A9C61"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2EFE19DE"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65333150"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77F7B7D4"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75544430"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3CC8CF29"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7EC03D1F"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2FF5B750" w14:textId="77777777" w:rsidR="001B551F" w:rsidRPr="008B4824" w:rsidRDefault="001B551F" w:rsidP="001B551F">
      <w:pPr>
        <w:autoSpaceDE w:val="0"/>
        <w:autoSpaceDN w:val="0"/>
        <w:adjustRightInd w:val="0"/>
        <w:spacing w:after="0" w:line="240" w:lineRule="auto"/>
        <w:jc w:val="center"/>
        <w:rPr>
          <w:rFonts w:ascii="Times New Roman" w:hAnsi="Times New Roman" w:cs="Times New Roman"/>
          <w:b/>
          <w:bCs/>
          <w:sz w:val="24"/>
          <w:szCs w:val="24"/>
          <w:lang w:val="fr-FR"/>
        </w:rPr>
      </w:pPr>
    </w:p>
    <w:p w14:paraId="47AA7382" w14:textId="77777777" w:rsidR="00C60A7C" w:rsidRPr="008B4824" w:rsidRDefault="00C60A7C" w:rsidP="00C60A7C">
      <w:pPr>
        <w:autoSpaceDE w:val="0"/>
        <w:autoSpaceDN w:val="0"/>
        <w:adjustRightInd w:val="0"/>
        <w:spacing w:after="0" w:line="240" w:lineRule="auto"/>
        <w:rPr>
          <w:rFonts w:ascii="Times New Roman" w:hAnsi="Times New Roman" w:cs="Times New Roman"/>
          <w:b/>
          <w:sz w:val="24"/>
          <w:szCs w:val="24"/>
          <w:lang w:val="fr-FR"/>
        </w:rPr>
      </w:pPr>
    </w:p>
    <w:sectPr w:rsidR="00C60A7C" w:rsidRPr="008B4824" w:rsidSect="005366C6">
      <w:headerReference w:type="default" r:id="rId79"/>
      <w:footerReference w:type="default" r:id="rId8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C7220" w14:textId="77777777" w:rsidR="005366C6" w:rsidRDefault="005366C6" w:rsidP="00FD06F7">
      <w:pPr>
        <w:spacing w:after="0" w:line="240" w:lineRule="auto"/>
      </w:pPr>
      <w:r>
        <w:separator/>
      </w:r>
    </w:p>
  </w:endnote>
  <w:endnote w:type="continuationSeparator" w:id="0">
    <w:p w14:paraId="62E3EF7B" w14:textId="77777777" w:rsidR="005366C6" w:rsidRDefault="005366C6" w:rsidP="00FD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80578" w14:textId="77777777" w:rsidR="003F48AB" w:rsidRDefault="003F48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566B9D" w14:textId="77777777" w:rsidR="003F48AB" w:rsidRDefault="003F48A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8614E" w14:textId="77777777" w:rsidR="003F48AB" w:rsidRDefault="003F48AB">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C5AB6" w14:textId="77777777" w:rsidR="003F48AB" w:rsidRDefault="003F48AB">
    <w:pPr>
      <w:pStyle w:val="BodyText"/>
      <w:spacing w:line="14" w:lineRule="auto"/>
      <w:ind w:left="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FCBCF" w14:textId="77777777" w:rsidR="003F48AB" w:rsidRDefault="003F48AB">
    <w:pPr>
      <w:pStyle w:val="BodyText"/>
      <w:spacing w:line="14" w:lineRule="auto"/>
      <w:ind w:left="0"/>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0D5C9" w14:textId="77777777" w:rsidR="003F48AB" w:rsidRDefault="003F48AB">
    <w:pPr>
      <w:pStyle w:val="BodyText"/>
      <w:spacing w:line="14" w:lineRule="auto"/>
      <w:ind w:left="0"/>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199C8" w14:textId="4B3CC9C6" w:rsidR="003F48AB" w:rsidRDefault="003F48AB">
    <w:pPr>
      <w:pStyle w:val="BodyText"/>
      <w:spacing w:line="14" w:lineRule="auto"/>
      <w:ind w:left="0"/>
    </w:pPr>
    <w:r>
      <w:rPr>
        <w:noProof/>
        <w:lang w:val="fr-FR" w:eastAsia="fr-FR"/>
      </w:rPr>
      <mc:AlternateContent>
        <mc:Choice Requires="wps">
          <w:drawing>
            <wp:anchor distT="0" distB="0" distL="0" distR="0" simplePos="0" relativeHeight="251665920" behindDoc="1" locked="0" layoutInCell="1" allowOverlap="1" wp14:anchorId="3ABEBE1D" wp14:editId="42903BAC">
              <wp:simplePos x="0" y="0"/>
              <wp:positionH relativeFrom="page">
                <wp:posOffset>1181100</wp:posOffset>
              </wp:positionH>
              <wp:positionV relativeFrom="page">
                <wp:posOffset>9250680</wp:posOffset>
              </wp:positionV>
              <wp:extent cx="5507990" cy="2286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860"/>
                      </a:xfrm>
                      <a:custGeom>
                        <a:avLst/>
                        <a:gdLst/>
                        <a:ahLst/>
                        <a:cxnLst/>
                        <a:rect l="l" t="t" r="r" b="b"/>
                        <a:pathLst>
                          <a:path w="5507990" h="22860">
                            <a:moveTo>
                              <a:pt x="5506211" y="0"/>
                            </a:moveTo>
                            <a:lnTo>
                              <a:pt x="2285" y="0"/>
                            </a:lnTo>
                            <a:lnTo>
                              <a:pt x="0" y="1524"/>
                            </a:lnTo>
                            <a:lnTo>
                              <a:pt x="0" y="20574"/>
                            </a:lnTo>
                            <a:lnTo>
                              <a:pt x="2285" y="22860"/>
                            </a:lnTo>
                            <a:lnTo>
                              <a:pt x="5506211" y="22860"/>
                            </a:lnTo>
                            <a:lnTo>
                              <a:pt x="5507735" y="20574"/>
                            </a:lnTo>
                            <a:lnTo>
                              <a:pt x="5507735" y="18288"/>
                            </a:lnTo>
                            <a:lnTo>
                              <a:pt x="9143" y="18288"/>
                            </a:lnTo>
                            <a:lnTo>
                              <a:pt x="4571" y="12954"/>
                            </a:lnTo>
                            <a:lnTo>
                              <a:pt x="9143" y="12954"/>
                            </a:lnTo>
                            <a:lnTo>
                              <a:pt x="9143" y="9144"/>
                            </a:lnTo>
                            <a:lnTo>
                              <a:pt x="4571" y="9144"/>
                            </a:lnTo>
                            <a:lnTo>
                              <a:pt x="9143" y="4572"/>
                            </a:lnTo>
                            <a:lnTo>
                              <a:pt x="5507735" y="4572"/>
                            </a:lnTo>
                            <a:lnTo>
                              <a:pt x="5507735" y="1524"/>
                            </a:lnTo>
                            <a:lnTo>
                              <a:pt x="5506211" y="0"/>
                            </a:lnTo>
                            <a:close/>
                          </a:path>
                          <a:path w="5507990" h="22860">
                            <a:moveTo>
                              <a:pt x="9143" y="12954"/>
                            </a:moveTo>
                            <a:lnTo>
                              <a:pt x="4571" y="12954"/>
                            </a:lnTo>
                            <a:lnTo>
                              <a:pt x="9143" y="18288"/>
                            </a:lnTo>
                            <a:lnTo>
                              <a:pt x="9143" y="12954"/>
                            </a:lnTo>
                            <a:close/>
                          </a:path>
                          <a:path w="5507990" h="22860">
                            <a:moveTo>
                              <a:pt x="5498592" y="12954"/>
                            </a:moveTo>
                            <a:lnTo>
                              <a:pt x="9143" y="12954"/>
                            </a:lnTo>
                            <a:lnTo>
                              <a:pt x="9143" y="18288"/>
                            </a:lnTo>
                            <a:lnTo>
                              <a:pt x="5498592" y="18288"/>
                            </a:lnTo>
                            <a:lnTo>
                              <a:pt x="5498592" y="12954"/>
                            </a:lnTo>
                            <a:close/>
                          </a:path>
                          <a:path w="5507990" h="22860">
                            <a:moveTo>
                              <a:pt x="5498592" y="4572"/>
                            </a:moveTo>
                            <a:lnTo>
                              <a:pt x="5498592" y="18288"/>
                            </a:lnTo>
                            <a:lnTo>
                              <a:pt x="5503164" y="12954"/>
                            </a:lnTo>
                            <a:lnTo>
                              <a:pt x="5507735" y="12954"/>
                            </a:lnTo>
                            <a:lnTo>
                              <a:pt x="5507735" y="9144"/>
                            </a:lnTo>
                            <a:lnTo>
                              <a:pt x="5503164" y="9144"/>
                            </a:lnTo>
                            <a:lnTo>
                              <a:pt x="5498592" y="4572"/>
                            </a:lnTo>
                            <a:close/>
                          </a:path>
                          <a:path w="5507990" h="22860">
                            <a:moveTo>
                              <a:pt x="5507735" y="12954"/>
                            </a:moveTo>
                            <a:lnTo>
                              <a:pt x="5503164" y="12954"/>
                            </a:lnTo>
                            <a:lnTo>
                              <a:pt x="5498592" y="18288"/>
                            </a:lnTo>
                            <a:lnTo>
                              <a:pt x="5507735" y="18288"/>
                            </a:lnTo>
                            <a:lnTo>
                              <a:pt x="5507735" y="12954"/>
                            </a:lnTo>
                            <a:close/>
                          </a:path>
                          <a:path w="5507990" h="22860">
                            <a:moveTo>
                              <a:pt x="9143" y="4572"/>
                            </a:moveTo>
                            <a:lnTo>
                              <a:pt x="4571" y="9144"/>
                            </a:lnTo>
                            <a:lnTo>
                              <a:pt x="9143" y="9144"/>
                            </a:lnTo>
                            <a:lnTo>
                              <a:pt x="9143" y="4572"/>
                            </a:lnTo>
                            <a:close/>
                          </a:path>
                          <a:path w="5507990" h="22860">
                            <a:moveTo>
                              <a:pt x="5498592" y="4572"/>
                            </a:moveTo>
                            <a:lnTo>
                              <a:pt x="9143" y="4572"/>
                            </a:lnTo>
                            <a:lnTo>
                              <a:pt x="9143" y="9144"/>
                            </a:lnTo>
                            <a:lnTo>
                              <a:pt x="5498592" y="9144"/>
                            </a:lnTo>
                            <a:lnTo>
                              <a:pt x="5498592" y="4572"/>
                            </a:lnTo>
                            <a:close/>
                          </a:path>
                          <a:path w="5507990" h="22860">
                            <a:moveTo>
                              <a:pt x="5507735" y="4572"/>
                            </a:moveTo>
                            <a:lnTo>
                              <a:pt x="5498592" y="4572"/>
                            </a:lnTo>
                            <a:lnTo>
                              <a:pt x="5503164" y="9144"/>
                            </a:lnTo>
                            <a:lnTo>
                              <a:pt x="5507735" y="9144"/>
                            </a:lnTo>
                            <a:lnTo>
                              <a:pt x="5507735"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746C4" id="Graphic 240" o:spid="_x0000_s1026" style="position:absolute;margin-left:93pt;margin-top:728.4pt;width:433.7pt;height:1.8pt;z-index:-251650560;visibility:visible;mso-wrap-style:square;mso-wrap-distance-left:0;mso-wrap-distance-top:0;mso-wrap-distance-right:0;mso-wrap-distance-bottom:0;mso-position-horizontal:absolute;mso-position-horizontal-relative:page;mso-position-vertical:absolute;mso-position-vertical-relative:page;v-text-anchor:top" coordsize="550799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" path="m5506211,l2285,,,1524,,20574r2285,2286l5506211,22860r1524,-2286l5507735,18288r-5498592,l4571,12954r4572,l9143,9144r-4572,l9143,4572r5498592,l5507735,1524,5506211,xem9143,12954r-4572,l9143,18288r,-5334xem5498592,12954r-5489449,l9143,18288r5489449,l5498592,12954xem5498592,4572r,13716l5503164,12954r4571,l5507735,9144r-4571,l5498592,4572xem5507735,12954r-4571,l5498592,18288r9143,l5507735,12954xem9143,4572l4571,9144r4572,l9143,4572xem5498592,4572l9143,4572r,4572l5498592,9144r,-4572xem5507735,4572r-9143,l5503164,9144r4571,l5507735,4572xe" fillcolor="black" stroked="f">
              <v:path arrowok="t"/>
              <w10:wrap anchorx="page" anchory="page"/>
            </v:shape>
          </w:pict>
        </mc:Fallback>
      </mc:AlternateContent>
    </w:r>
    <w:r>
      <w:rPr>
        <w:noProof/>
        <w:lang w:val="fr-FR" w:eastAsia="fr-FR"/>
      </w:rPr>
      <mc:AlternateContent>
        <mc:Choice Requires="wps">
          <w:drawing>
            <wp:anchor distT="0" distB="0" distL="0" distR="0" simplePos="0" relativeHeight="251666944" behindDoc="1" locked="0" layoutInCell="1" allowOverlap="1" wp14:anchorId="324E06DC" wp14:editId="7669E36F">
              <wp:simplePos x="0" y="0"/>
              <wp:positionH relativeFrom="page">
                <wp:posOffset>6732269</wp:posOffset>
              </wp:positionH>
              <wp:positionV relativeFrom="page">
                <wp:posOffset>8988799</wp:posOffset>
              </wp:positionV>
              <wp:extent cx="203835" cy="15811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8115"/>
                      </a:xfrm>
                      <a:prstGeom prst="rect">
                        <a:avLst/>
                      </a:prstGeom>
                    </wps:spPr>
                    <wps:txbx>
                      <w:txbxContent>
                        <w:p w14:paraId="3E621ED7" w14:textId="16350CFF" w:rsidR="003F48AB" w:rsidRDefault="003F48AB">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sidR="004479AA">
                            <w:rPr>
                              <w:rFonts w:ascii="Times New Roman"/>
                              <w:noProof/>
                              <w:spacing w:val="-5"/>
                              <w:sz w:val="19"/>
                            </w:rPr>
                            <w:t>64</w:t>
                          </w:r>
                          <w:r>
                            <w:rPr>
                              <w:rFonts w:ascii="Times New Roman"/>
                              <w:spacing w:val="-5"/>
                              <w:sz w:val="19"/>
                            </w:rPr>
                            <w:fldChar w:fldCharType="end"/>
                          </w:r>
                        </w:p>
                      </w:txbxContent>
                    </wps:txbx>
                    <wps:bodyPr wrap="square" lIns="0" tIns="0" rIns="0" bIns="0" rtlCol="0">
                      <a:noAutofit/>
                    </wps:bodyPr>
                  </wps:wsp>
                </a:graphicData>
              </a:graphic>
            </wp:anchor>
          </w:drawing>
        </mc:Choice>
        <mc:Fallback>
          <w:pict>
            <v:shapetype w14:anchorId="324E06DC" id="_x0000_t202" coordsize="21600,21600" o:spt="202" path="m,l,21600r21600,l21600,xe">
              <v:stroke joinstyle="miter"/>
              <v:path gradientshapeok="t" o:connecttype="rect"/>
            </v:shapetype>
            <v:shape id="Textbox 241" o:spid="_x0000_s1102" type="#_x0000_t202" style="position:absolute;left:0;text-align:left;margin-left:530.1pt;margin-top:707.8pt;width:16.05pt;height:12.4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" filled="f" stroked="f">
              <v:textbox inset="0,0,0,0">
                <w:txbxContent>
                  <w:p w14:paraId="3E621ED7" w14:textId="16350CFF" w:rsidR="003F48AB" w:rsidRDefault="003F48AB">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sidR="004479AA">
                      <w:rPr>
                        <w:rFonts w:ascii="Times New Roman"/>
                        <w:noProof/>
                        <w:spacing w:val="-5"/>
                        <w:sz w:val="19"/>
                      </w:rPr>
                      <w:t>64</w:t>
                    </w:r>
                    <w:r>
                      <w:rPr>
                        <w:rFonts w:ascii="Times New Roman"/>
                        <w:spacing w:val="-5"/>
                        <w:sz w:val="19"/>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7906B" w14:textId="0CBC9214" w:rsidR="003F48AB" w:rsidRPr="00E725FE" w:rsidRDefault="003F48AB" w:rsidP="003F48AB">
    <w:pPr>
      <w:pStyle w:val="Footer"/>
      <w:tabs>
        <w:tab w:val="clear" w:pos="4320"/>
        <w:tab w:val="left" w:pos="8640"/>
        <w:tab w:val="right" w:pos="14884"/>
      </w:tabs>
      <w:rPr>
        <w:rStyle w:val="PageNumber"/>
        <w:sz w:val="18"/>
        <w:szCs w:val="18"/>
      </w:rPr>
    </w:pPr>
    <w:r w:rsidRPr="007F60E9">
      <w:rPr>
        <w:b/>
        <w:sz w:val="18"/>
      </w:rPr>
      <w:t>August 2020</w:t>
    </w:r>
    <w:r w:rsidRPr="00E725FE">
      <w:rPr>
        <w:rStyle w:val="PageNumber"/>
        <w:sz w:val="18"/>
        <w:szCs w:val="18"/>
      </w:rPr>
      <w:tab/>
      <w:t xml:space="preserve">Page </w:t>
    </w:r>
    <w:r w:rsidRPr="00E725FE">
      <w:rPr>
        <w:rStyle w:val="PageNumber"/>
        <w:sz w:val="18"/>
        <w:szCs w:val="18"/>
      </w:rPr>
      <w:fldChar w:fldCharType="begin"/>
    </w:r>
    <w:r w:rsidRPr="00E725FE">
      <w:rPr>
        <w:rStyle w:val="PageNumber"/>
        <w:sz w:val="18"/>
        <w:szCs w:val="18"/>
      </w:rPr>
      <w:instrText xml:space="preserve"> PAGE </w:instrText>
    </w:r>
    <w:r w:rsidRPr="00E725FE">
      <w:rPr>
        <w:rStyle w:val="PageNumber"/>
        <w:sz w:val="18"/>
        <w:szCs w:val="18"/>
      </w:rPr>
      <w:fldChar w:fldCharType="separate"/>
    </w:r>
    <w:r w:rsidR="004479AA">
      <w:rPr>
        <w:rStyle w:val="PageNumber"/>
        <w:noProof/>
        <w:sz w:val="18"/>
        <w:szCs w:val="18"/>
      </w:rPr>
      <w:t>67</w:t>
    </w:r>
    <w:r w:rsidRPr="00E725FE">
      <w:rPr>
        <w:rStyle w:val="PageNumber"/>
        <w:sz w:val="18"/>
        <w:szCs w:val="18"/>
      </w:rPr>
      <w:fldChar w:fldCharType="end"/>
    </w:r>
    <w:r w:rsidRPr="00E725FE">
      <w:rPr>
        <w:rStyle w:val="PageNumber"/>
        <w:sz w:val="18"/>
        <w:szCs w:val="18"/>
      </w:rPr>
      <w:t xml:space="preserve"> of </w:t>
    </w:r>
    <w:r w:rsidRPr="00E725FE">
      <w:rPr>
        <w:rStyle w:val="PageNumber"/>
        <w:sz w:val="18"/>
        <w:szCs w:val="18"/>
      </w:rPr>
      <w:fldChar w:fldCharType="begin"/>
    </w:r>
    <w:r w:rsidRPr="00E725FE">
      <w:rPr>
        <w:rStyle w:val="PageNumber"/>
        <w:sz w:val="18"/>
        <w:szCs w:val="18"/>
      </w:rPr>
      <w:instrText xml:space="preserve"> NUMPAGES </w:instrText>
    </w:r>
    <w:r w:rsidRPr="00E725FE">
      <w:rPr>
        <w:rStyle w:val="PageNumber"/>
        <w:sz w:val="18"/>
        <w:szCs w:val="18"/>
      </w:rPr>
      <w:fldChar w:fldCharType="separate"/>
    </w:r>
    <w:r w:rsidR="004479AA">
      <w:rPr>
        <w:rStyle w:val="PageNumber"/>
        <w:noProof/>
        <w:sz w:val="18"/>
        <w:szCs w:val="18"/>
      </w:rPr>
      <w:t>198</w:t>
    </w:r>
    <w:r w:rsidRPr="00E725FE">
      <w:rPr>
        <w:rStyle w:val="PageNumber"/>
        <w:sz w:val="18"/>
        <w:szCs w:val="18"/>
      </w:rPr>
      <w:fldChar w:fldCharType="end"/>
    </w:r>
    <w:r w:rsidRPr="00E725FE">
      <w:rPr>
        <w:rStyle w:val="PageNumber"/>
        <w:b/>
        <w:sz w:val="18"/>
        <w:szCs w:val="18"/>
      </w:rPr>
      <w:tab/>
    </w:r>
  </w:p>
  <w:p w14:paraId="47DC25E6" w14:textId="77777777" w:rsidR="003F48AB" w:rsidRPr="003F19B7" w:rsidRDefault="003F48AB" w:rsidP="003F48AB">
    <w:pPr>
      <w:pStyle w:val="Footer"/>
      <w:tabs>
        <w:tab w:val="clear" w:pos="4320"/>
        <w:tab w:val="clear" w:pos="8640"/>
        <w:tab w:val="right" w:pos="14034"/>
      </w:tabs>
      <w:ind w:right="655"/>
      <w:rPr>
        <w:rFonts w:ascii="Verdana" w:hAnsi="Verdana"/>
        <w:b/>
        <w:sz w:val="20"/>
      </w:rPr>
    </w:pPr>
    <w:r w:rsidRPr="003F19B7">
      <w:rPr>
        <w:sz w:val="18"/>
        <w:szCs w:val="18"/>
      </w:rPr>
      <w:fldChar w:fldCharType="begin"/>
    </w:r>
    <w:r w:rsidRPr="003F19B7">
      <w:rPr>
        <w:sz w:val="18"/>
        <w:szCs w:val="18"/>
      </w:rPr>
      <w:instrText xml:space="preserve"> FILENAME </w:instrText>
    </w:r>
    <w:r w:rsidRPr="003F19B7">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C9E0B" w14:textId="77777777" w:rsidR="003F48AB" w:rsidRPr="00684DD9" w:rsidRDefault="003F48AB" w:rsidP="00EE320F">
    <w:pPr>
      <w:spacing w:after="0"/>
      <w:rPr>
        <w:sz w:val="18"/>
        <w:szCs w:val="18"/>
      </w:rPr>
    </w:pPr>
    <w:r w:rsidRPr="00886AE7">
      <w:rPr>
        <w:noProof/>
        <w:sz w:val="18"/>
        <w:szCs w:val="18"/>
        <w:lang w:val="fr-FR" w:eastAsia="fr-FR"/>
      </w:rPr>
      <mc:AlternateContent>
        <mc:Choice Requires="wpg">
          <w:drawing>
            <wp:anchor distT="0" distB="0" distL="114300" distR="114300" simplePos="0" relativeHeight="251658752" behindDoc="0" locked="0" layoutInCell="1" allowOverlap="1" wp14:anchorId="41C43A42" wp14:editId="1FFBDE0E">
              <wp:simplePos x="0" y="0"/>
              <wp:positionH relativeFrom="page">
                <wp:align>left</wp:align>
              </wp:positionH>
              <wp:positionV relativeFrom="bottomMargin">
                <wp:align>center</wp:align>
              </wp:positionV>
              <wp:extent cx="5943600" cy="320040"/>
              <wp:effectExtent l="0" t="0" r="0" b="3810"/>
              <wp:wrapNone/>
              <wp:docPr id="155" name="Group 155"/>
              <wp:cNvGraphicFramePr/>
              <a:graphic xmlns:a="http://schemas.openxmlformats.org/drawingml/2006/main">
                <a:graphicData uri="http://schemas.microsoft.com/office/word/2010/wordprocessingGroup">
                  <wpg:wgp>
                    <wpg:cNvGrpSpPr/>
                    <wpg:grpSpPr>
                      <a:xfrm>
                        <a:off x="0" y="0"/>
                        <a:ext cx="5943600" cy="320040"/>
                        <a:chOff x="0" y="0"/>
                        <a:chExt cx="5943600" cy="32004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C8362" w14:textId="0EA2335F" w:rsidR="003F48AB" w:rsidRDefault="003F48AB">
                            <w:pPr>
                              <w:pStyle w:val="Footer"/>
                              <w:rPr>
                                <w:caps/>
                                <w:color w:val="808080" w:themeColor="background1" w:themeShade="80"/>
                                <w:sz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1C43A42" id="Group 155" o:spid="_x0000_s1096" style="position:absolute;margin-left:0;margin-top:0;width:468pt;height:25.2pt;z-index:251658752;mso-position-horizontal:left;mso-position-horizontal-relative:page;mso-position-vertical:center;mso-position-vertical-relative:bottom-margin-area" coordsize="5943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">
              <v:rect id="Rectangle 156" o:spid="_x0000_s109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98" type="#_x0000_t202" style="position:absolute;left:2286;width:5353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004C8362" w14:textId="0EA2335F" w:rsidR="003F48AB" w:rsidRDefault="003F48AB">
                      <w:pPr>
                        <w:pStyle w:val="Footer"/>
                        <w:rPr>
                          <w:caps/>
                          <w:color w:val="808080" w:themeColor="background1" w:themeShade="80"/>
                          <w:sz w:val="20"/>
                        </w:rPr>
                      </w:pP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626C7" w14:textId="29B7703A" w:rsidR="003F48AB" w:rsidRPr="00684DD9" w:rsidRDefault="003F48AB" w:rsidP="00EE320F">
    <w:pPr>
      <w:pStyle w:val="Footer"/>
      <w:tabs>
        <w:tab w:val="clear" w:pos="4320"/>
        <w:tab w:val="clear" w:pos="8640"/>
        <w:tab w:val="right" w:pos="9214"/>
      </w:tabs>
      <w:spacing w:after="0"/>
      <w:ind w:right="5"/>
      <w:rPr>
        <w:rStyle w:val="PageNumber"/>
        <w:sz w:val="18"/>
        <w:szCs w:val="18"/>
      </w:rPr>
    </w:pPr>
    <w:r w:rsidRPr="00684DD9">
      <w:rPr>
        <w:sz w:val="18"/>
        <w:szCs w:val="18"/>
      </w:rPr>
      <w:tab/>
      <w:t xml:space="preserve">Page </w:t>
    </w:r>
    <w:r>
      <w:rPr>
        <w:rStyle w:val="PageNumber"/>
        <w:sz w:val="18"/>
        <w:szCs w:val="18"/>
      </w:rPr>
      <w:fldChar w:fldCharType="begin"/>
    </w:r>
    <w:r>
      <w:rPr>
        <w:rStyle w:val="PageNumber"/>
        <w:sz w:val="18"/>
        <w:szCs w:val="18"/>
      </w:rPr>
      <w:instrText xml:space="preserve"> PAGE  \* Arabic </w:instrText>
    </w:r>
    <w:r>
      <w:rPr>
        <w:rStyle w:val="PageNumber"/>
        <w:sz w:val="18"/>
        <w:szCs w:val="18"/>
      </w:rPr>
      <w:fldChar w:fldCharType="separate"/>
    </w:r>
    <w:r w:rsidR="009B4D19">
      <w:rPr>
        <w:rStyle w:val="PageNumber"/>
        <w:noProof/>
        <w:sz w:val="18"/>
        <w:szCs w:val="18"/>
      </w:rPr>
      <w:t>1</w:t>
    </w:r>
    <w:r>
      <w:rPr>
        <w:rStyle w:val="PageNumber"/>
        <w:sz w:val="18"/>
        <w:szCs w:val="18"/>
      </w:rPr>
      <w:fldChar w:fldCharType="end"/>
    </w:r>
    <w:r w:rsidRPr="00684DD9">
      <w:rPr>
        <w:rStyle w:val="PageNumber"/>
        <w:sz w:val="18"/>
        <w:szCs w:val="18"/>
      </w:rPr>
      <w:t xml:space="preserve"> of </w:t>
    </w:r>
    <w:r w:rsidRPr="00684DD9">
      <w:rPr>
        <w:rStyle w:val="PageNumber"/>
        <w:sz w:val="18"/>
        <w:szCs w:val="18"/>
      </w:rPr>
      <w:fldChar w:fldCharType="begin"/>
    </w:r>
    <w:r w:rsidRPr="00684DD9">
      <w:rPr>
        <w:rStyle w:val="PageNumber"/>
        <w:sz w:val="18"/>
        <w:szCs w:val="18"/>
      </w:rPr>
      <w:instrText xml:space="preserve"> NUMPAGES </w:instrText>
    </w:r>
    <w:r w:rsidRPr="00684DD9">
      <w:rPr>
        <w:rStyle w:val="PageNumber"/>
        <w:sz w:val="18"/>
        <w:szCs w:val="18"/>
      </w:rPr>
      <w:fldChar w:fldCharType="separate"/>
    </w:r>
    <w:r w:rsidR="009B4D19">
      <w:rPr>
        <w:rStyle w:val="PageNumber"/>
        <w:noProof/>
        <w:sz w:val="18"/>
        <w:szCs w:val="18"/>
      </w:rPr>
      <w:t>196</w:t>
    </w:r>
    <w:r w:rsidRPr="00684DD9">
      <w:rPr>
        <w:rStyle w:val="PageNumber"/>
        <w:sz w:val="18"/>
        <w:szCs w:val="18"/>
      </w:rPr>
      <w:fldChar w:fldCharType="end"/>
    </w:r>
  </w:p>
  <w:p w14:paraId="4D9A8B71" w14:textId="00F32ACE" w:rsidR="003F48AB" w:rsidRPr="00684DD9" w:rsidRDefault="003F48AB" w:rsidP="00EE320F">
    <w:pPr>
      <w:spacing w:after="0"/>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97031" w14:textId="77777777" w:rsidR="003F48AB" w:rsidRDefault="003F48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w:t>
    </w:r>
    <w:r>
      <w:rPr>
        <w:rStyle w:val="PageNumber"/>
      </w:rPr>
      <w:fldChar w:fldCharType="end"/>
    </w:r>
  </w:p>
  <w:p w14:paraId="34B1F1FA" w14:textId="77777777" w:rsidR="003F48AB" w:rsidRDefault="003F48A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6F6CD" w14:textId="77777777" w:rsidR="003F48AB" w:rsidRDefault="003F48AB" w:rsidP="009C5550">
    <w:pPr>
      <w:pStyle w:val="Footer"/>
      <w:rPr>
        <w:sz w:val="20"/>
        <w:lang w:val="fr-BE"/>
      </w:rPr>
    </w:pPr>
  </w:p>
  <w:p w14:paraId="4F171001" w14:textId="77777777" w:rsidR="003F48AB" w:rsidRDefault="003F48AB">
    <w:pPr>
      <w:pStyle w:val="Footer"/>
      <w:rPr>
        <w:sz w:val="20"/>
        <w:lang w:val="fr-BE"/>
      </w:rPr>
    </w:pPr>
    <w:r>
      <w:rPr>
        <w:b/>
        <w:sz w:val="18"/>
      </w:rPr>
      <w:t xml:space="preserve">Février 2023 </w:t>
    </w:r>
    <w:r>
      <w:rPr>
        <w:sz w:val="20"/>
        <w:lang w:val="fr-BE"/>
      </w:rPr>
      <w:t>d4m_evalgrid_fr</w:t>
    </w:r>
    <w:r w:rsidRPr="00787C65">
      <w:rPr>
        <w:sz w:val="20"/>
        <w:lang w:val="fr-BE"/>
      </w:rPr>
      <w:t>.doc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B2D94" w14:textId="77777777" w:rsidR="003F48AB" w:rsidRDefault="003F48AB" w:rsidP="009C5550">
    <w:pPr>
      <w:pStyle w:val="Footer"/>
      <w:tabs>
        <w:tab w:val="clear" w:pos="4320"/>
        <w:tab w:val="clear" w:pos="8640"/>
        <w:tab w:val="right" w:pos="9311"/>
      </w:tabs>
      <w:rPr>
        <w:b/>
        <w:sz w:val="18"/>
        <w:szCs w:val="18"/>
      </w:rPr>
    </w:pPr>
  </w:p>
  <w:p w14:paraId="42B04B2D" w14:textId="77777777" w:rsidR="003F48AB" w:rsidRPr="00210A94" w:rsidRDefault="003F48AB">
    <w:pPr>
      <w:pStyle w:val="Footer"/>
      <w:tabs>
        <w:tab w:val="clear" w:pos="4320"/>
        <w:tab w:val="clear" w:pos="8640"/>
        <w:tab w:val="right" w:pos="9311"/>
      </w:tabs>
      <w:rPr>
        <w:rStyle w:val="PageNumber"/>
        <w:sz w:val="18"/>
        <w:szCs w:val="18"/>
        <w:lang w:val="fr-FR"/>
      </w:rPr>
    </w:pPr>
    <w:r w:rsidRPr="00210A94">
      <w:rPr>
        <w:b/>
        <w:sz w:val="18"/>
        <w:szCs w:val="18"/>
        <w:lang w:val="fr-FR"/>
      </w:rPr>
      <w:t xml:space="preserve">Mai </w:t>
    </w:r>
    <w:r w:rsidRPr="00210A94">
      <w:rPr>
        <w:sz w:val="18"/>
        <w:szCs w:val="18"/>
        <w:lang w:val="fr-FR"/>
      </w:rPr>
      <w:tab/>
      <w:t xml:space="preserve">2018Page </w:t>
    </w:r>
    <w:r w:rsidRPr="00F042C2">
      <w:rPr>
        <w:rStyle w:val="PageNumber"/>
        <w:sz w:val="18"/>
        <w:szCs w:val="18"/>
      </w:rPr>
      <w:fldChar w:fldCharType="begin"/>
    </w:r>
    <w:r w:rsidRPr="00210A94">
      <w:rPr>
        <w:rStyle w:val="PageNumber"/>
        <w:sz w:val="18"/>
        <w:szCs w:val="18"/>
        <w:lang w:val="fr-FR"/>
      </w:rPr>
      <w:instrText xml:space="preserve"> PAGE </w:instrText>
    </w:r>
    <w:r w:rsidRPr="00F042C2">
      <w:rPr>
        <w:rStyle w:val="PageNumber"/>
        <w:sz w:val="18"/>
        <w:szCs w:val="18"/>
      </w:rPr>
      <w:fldChar w:fldCharType="separate"/>
    </w:r>
    <w:r w:rsidRPr="00210A94">
      <w:rPr>
        <w:rStyle w:val="PageNumber"/>
        <w:noProof/>
        <w:sz w:val="18"/>
        <w:szCs w:val="18"/>
        <w:lang w:val="fr-FR"/>
      </w:rPr>
      <w:t>1</w:t>
    </w:r>
    <w:r w:rsidRPr="00F042C2">
      <w:rPr>
        <w:rStyle w:val="PageNumber"/>
        <w:sz w:val="18"/>
        <w:szCs w:val="18"/>
      </w:rPr>
      <w:fldChar w:fldCharType="end"/>
    </w:r>
    <w:r w:rsidRPr="00210A94">
      <w:rPr>
        <w:rStyle w:val="PageNumber"/>
        <w:sz w:val="18"/>
        <w:szCs w:val="18"/>
        <w:lang w:val="fr-FR"/>
      </w:rPr>
      <w:t xml:space="preserve"> de </w:t>
    </w:r>
    <w:r w:rsidRPr="00F042C2">
      <w:rPr>
        <w:rStyle w:val="PageNumber"/>
        <w:sz w:val="18"/>
        <w:szCs w:val="18"/>
      </w:rPr>
      <w:fldChar w:fldCharType="begin"/>
    </w:r>
    <w:r w:rsidRPr="00210A94">
      <w:rPr>
        <w:rStyle w:val="PageNumber"/>
        <w:sz w:val="18"/>
        <w:szCs w:val="18"/>
        <w:lang w:val="fr-FR"/>
      </w:rPr>
      <w:instrText xml:space="preserve"> NUMPAGES </w:instrText>
    </w:r>
    <w:r w:rsidRPr="00F042C2">
      <w:rPr>
        <w:rStyle w:val="PageNumber"/>
        <w:sz w:val="18"/>
        <w:szCs w:val="18"/>
      </w:rPr>
      <w:fldChar w:fldCharType="separate"/>
    </w:r>
    <w:r w:rsidRPr="00210A94">
      <w:rPr>
        <w:rStyle w:val="PageNumber"/>
        <w:noProof/>
        <w:sz w:val="18"/>
        <w:szCs w:val="18"/>
        <w:lang w:val="fr-FR"/>
      </w:rPr>
      <w:t>130</w:t>
    </w:r>
    <w:r w:rsidRPr="00F042C2">
      <w:rPr>
        <w:rStyle w:val="PageNumber"/>
        <w:sz w:val="18"/>
        <w:szCs w:val="18"/>
      </w:rPr>
      <w:fldChar w:fldCharType="end"/>
    </w:r>
  </w:p>
  <w:p w14:paraId="0040D0F9" w14:textId="77777777" w:rsidR="003F48AB" w:rsidRPr="00210A94" w:rsidRDefault="003F48AB">
    <w:pPr>
      <w:pStyle w:val="Footer"/>
      <w:tabs>
        <w:tab w:val="clear" w:pos="4320"/>
        <w:tab w:val="clear" w:pos="8640"/>
        <w:tab w:val="right" w:pos="9311"/>
      </w:tabs>
      <w:rPr>
        <w:b/>
        <w:sz w:val="18"/>
        <w:szCs w:val="18"/>
        <w:lang w:val="fr-FR"/>
      </w:rPr>
    </w:pPr>
    <w:r w:rsidRPr="00F042C2">
      <w:rPr>
        <w:sz w:val="18"/>
        <w:szCs w:val="18"/>
      </w:rPr>
      <w:fldChar w:fldCharType="begin"/>
    </w:r>
    <w:r w:rsidRPr="00210A94">
      <w:rPr>
        <w:sz w:val="18"/>
        <w:szCs w:val="18"/>
        <w:lang w:val="fr-FR"/>
      </w:rPr>
      <w:instrText xml:space="preserve"> FILENAME </w:instrText>
    </w:r>
    <w:r w:rsidRPr="00F042C2">
      <w:rPr>
        <w:sz w:val="18"/>
        <w:szCs w:val="18"/>
      </w:rPr>
      <w:fldChar w:fldCharType="separate"/>
    </w:r>
    <w:r w:rsidRPr="00210A94">
      <w:rPr>
        <w:noProof/>
        <w:sz w:val="18"/>
        <w:szCs w:val="18"/>
        <w:lang w:val="fr-FR"/>
      </w:rPr>
      <w:t>SBD GALAFI MAIN BULDING Final</w:t>
    </w:r>
    <w:r w:rsidRPr="00F042C2">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AF5F6" w14:textId="77777777" w:rsidR="003F48AB" w:rsidRDefault="003F48AB">
    <w:pPr>
      <w:pStyle w:val="BodyText"/>
      <w:spacing w:line="14" w:lineRule="auto"/>
      <w:ind w:left="0"/>
    </w:pPr>
    <w:r>
      <w:rPr>
        <w:noProof/>
        <w:lang w:val="fr-FR" w:eastAsia="fr-FR"/>
      </w:rPr>
      <mc:AlternateContent>
        <mc:Choice Requires="wps">
          <w:drawing>
            <wp:anchor distT="0" distB="0" distL="0" distR="0" simplePos="0" relativeHeight="251668992" behindDoc="1" locked="0" layoutInCell="1" allowOverlap="1" wp14:anchorId="243F24C2" wp14:editId="2571DFCC">
              <wp:simplePos x="0" y="0"/>
              <wp:positionH relativeFrom="page">
                <wp:posOffset>1181100</wp:posOffset>
              </wp:positionH>
              <wp:positionV relativeFrom="page">
                <wp:posOffset>9243821</wp:posOffset>
              </wp:positionV>
              <wp:extent cx="5507990" cy="22225"/>
              <wp:effectExtent l="0" t="0" r="0" b="0"/>
              <wp:wrapNone/>
              <wp:docPr id="85285071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225"/>
                      </a:xfrm>
                      <a:custGeom>
                        <a:avLst/>
                        <a:gdLst/>
                        <a:ahLst/>
                        <a:cxnLst/>
                        <a:rect l="l" t="t" r="r" b="b"/>
                        <a:pathLst>
                          <a:path w="5507990" h="22225">
                            <a:moveTo>
                              <a:pt x="5506211" y="0"/>
                            </a:moveTo>
                            <a:lnTo>
                              <a:pt x="2285" y="0"/>
                            </a:lnTo>
                            <a:lnTo>
                              <a:pt x="0" y="2285"/>
                            </a:lnTo>
                            <a:lnTo>
                              <a:pt x="0" y="20573"/>
                            </a:lnTo>
                            <a:lnTo>
                              <a:pt x="2285" y="22097"/>
                            </a:lnTo>
                            <a:lnTo>
                              <a:pt x="5506211" y="22097"/>
                            </a:lnTo>
                            <a:lnTo>
                              <a:pt x="5507735" y="20573"/>
                            </a:lnTo>
                            <a:lnTo>
                              <a:pt x="5507735" y="17525"/>
                            </a:lnTo>
                            <a:lnTo>
                              <a:pt x="9143" y="17525"/>
                            </a:lnTo>
                            <a:lnTo>
                              <a:pt x="4571" y="12953"/>
                            </a:lnTo>
                            <a:lnTo>
                              <a:pt x="9143" y="12953"/>
                            </a:lnTo>
                            <a:lnTo>
                              <a:pt x="9143" y="9143"/>
                            </a:lnTo>
                            <a:lnTo>
                              <a:pt x="4571" y="9143"/>
                            </a:lnTo>
                            <a:lnTo>
                              <a:pt x="9143" y="4571"/>
                            </a:lnTo>
                            <a:lnTo>
                              <a:pt x="5507735" y="4571"/>
                            </a:lnTo>
                            <a:lnTo>
                              <a:pt x="5507735" y="2285"/>
                            </a:lnTo>
                            <a:lnTo>
                              <a:pt x="5506211" y="0"/>
                            </a:lnTo>
                            <a:close/>
                          </a:path>
                          <a:path w="5507990" h="22225">
                            <a:moveTo>
                              <a:pt x="9143" y="12953"/>
                            </a:moveTo>
                            <a:lnTo>
                              <a:pt x="4571" y="12953"/>
                            </a:lnTo>
                            <a:lnTo>
                              <a:pt x="9143" y="17525"/>
                            </a:lnTo>
                            <a:lnTo>
                              <a:pt x="9143" y="12953"/>
                            </a:lnTo>
                            <a:close/>
                          </a:path>
                          <a:path w="5507990" h="22225">
                            <a:moveTo>
                              <a:pt x="5498592" y="12953"/>
                            </a:moveTo>
                            <a:lnTo>
                              <a:pt x="9143" y="12953"/>
                            </a:lnTo>
                            <a:lnTo>
                              <a:pt x="9143" y="17525"/>
                            </a:lnTo>
                            <a:lnTo>
                              <a:pt x="5498592" y="17525"/>
                            </a:lnTo>
                            <a:lnTo>
                              <a:pt x="5498592" y="12953"/>
                            </a:lnTo>
                            <a:close/>
                          </a:path>
                          <a:path w="5507990" h="22225">
                            <a:moveTo>
                              <a:pt x="5498592" y="4571"/>
                            </a:moveTo>
                            <a:lnTo>
                              <a:pt x="5498592" y="17525"/>
                            </a:lnTo>
                            <a:lnTo>
                              <a:pt x="5503164" y="12953"/>
                            </a:lnTo>
                            <a:lnTo>
                              <a:pt x="5507735" y="12953"/>
                            </a:lnTo>
                            <a:lnTo>
                              <a:pt x="5507735" y="9143"/>
                            </a:lnTo>
                            <a:lnTo>
                              <a:pt x="5503164" y="9143"/>
                            </a:lnTo>
                            <a:lnTo>
                              <a:pt x="5498592" y="4571"/>
                            </a:lnTo>
                            <a:close/>
                          </a:path>
                          <a:path w="5507990" h="22225">
                            <a:moveTo>
                              <a:pt x="5507735" y="12953"/>
                            </a:moveTo>
                            <a:lnTo>
                              <a:pt x="5503164" y="12953"/>
                            </a:lnTo>
                            <a:lnTo>
                              <a:pt x="5498592" y="17525"/>
                            </a:lnTo>
                            <a:lnTo>
                              <a:pt x="5507735" y="17525"/>
                            </a:lnTo>
                            <a:lnTo>
                              <a:pt x="5507735" y="12953"/>
                            </a:lnTo>
                            <a:close/>
                          </a:path>
                          <a:path w="5507990" h="22225">
                            <a:moveTo>
                              <a:pt x="9143" y="4571"/>
                            </a:moveTo>
                            <a:lnTo>
                              <a:pt x="4571" y="9143"/>
                            </a:lnTo>
                            <a:lnTo>
                              <a:pt x="9143" y="9143"/>
                            </a:lnTo>
                            <a:lnTo>
                              <a:pt x="9143" y="4571"/>
                            </a:lnTo>
                            <a:close/>
                          </a:path>
                          <a:path w="5507990" h="22225">
                            <a:moveTo>
                              <a:pt x="5498592" y="4571"/>
                            </a:moveTo>
                            <a:lnTo>
                              <a:pt x="9143" y="4571"/>
                            </a:lnTo>
                            <a:lnTo>
                              <a:pt x="9143" y="9143"/>
                            </a:lnTo>
                            <a:lnTo>
                              <a:pt x="5498592" y="9143"/>
                            </a:lnTo>
                            <a:lnTo>
                              <a:pt x="5498592" y="4571"/>
                            </a:lnTo>
                            <a:close/>
                          </a:path>
                          <a:path w="5507990" h="22225">
                            <a:moveTo>
                              <a:pt x="5507735" y="4571"/>
                            </a:moveTo>
                            <a:lnTo>
                              <a:pt x="5498592" y="4571"/>
                            </a:lnTo>
                            <a:lnTo>
                              <a:pt x="5503164" y="9143"/>
                            </a:lnTo>
                            <a:lnTo>
                              <a:pt x="5507735" y="9143"/>
                            </a:lnTo>
                            <a:lnTo>
                              <a:pt x="5507735"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C4B5D" id="Graphic 1" o:spid="_x0000_s1026" style="position:absolute;margin-left:93pt;margin-top:727.85pt;width:433.7pt;height:1.75pt;z-index:-251647488;visibility:visible;mso-wrap-style:square;mso-wrap-distance-left:0;mso-wrap-distance-top:0;mso-wrap-distance-right:0;mso-wrap-distance-bottom:0;mso-position-horizontal:absolute;mso-position-horizontal-relative:page;mso-position-vertical:absolute;mso-position-vertical-relative:page;v-text-anchor:top" coordsize="55079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" path="m5506211,l2285,,,2285,,20573r2285,1524l5506211,22097r1524,-1524l5507735,17525r-5498592,l4571,12953r4572,l9143,9143r-4572,l9143,4571r5498592,l5507735,2285,5506211,xem9143,12953r-4572,l9143,17525r,-4572xem5498592,12953r-5489449,l9143,17525r5489449,l5498592,12953xem5498592,4571r,12954l5503164,12953r4571,l5507735,9143r-4571,l5498592,4571xem5507735,12953r-4571,l5498592,17525r9143,l5507735,12953xem9143,4571l4571,9143r4572,l9143,4571xem5498592,4571l9143,4571r,4572l5498592,9143r,-4572xem5507735,4571r-9143,l5503164,9143r4571,l5507735,4571xe" fillcolor="black" stroked="f">
              <v:path arrowok="t"/>
              <w10:wrap anchorx="page" anchory="page"/>
            </v:shape>
          </w:pict>
        </mc:Fallback>
      </mc:AlternateContent>
    </w:r>
    <w:r>
      <w:rPr>
        <w:noProof/>
        <w:lang w:val="fr-FR" w:eastAsia="fr-FR"/>
      </w:rPr>
      <mc:AlternateContent>
        <mc:Choice Requires="wps">
          <w:drawing>
            <wp:anchor distT="0" distB="0" distL="0" distR="0" simplePos="0" relativeHeight="251670016" behindDoc="1" locked="0" layoutInCell="1" allowOverlap="1" wp14:anchorId="1CA36D3A" wp14:editId="44A214EC">
              <wp:simplePos x="0" y="0"/>
              <wp:positionH relativeFrom="page">
                <wp:posOffset>6582156</wp:posOffset>
              </wp:positionH>
              <wp:positionV relativeFrom="page">
                <wp:posOffset>8981947</wp:posOffset>
              </wp:positionV>
              <wp:extent cx="149225" cy="158115"/>
              <wp:effectExtent l="0" t="0" r="0" b="0"/>
              <wp:wrapNone/>
              <wp:docPr id="208429023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58115"/>
                      </a:xfrm>
                      <a:prstGeom prst="rect">
                        <a:avLst/>
                      </a:prstGeom>
                    </wps:spPr>
                    <wps:txbx>
                      <w:txbxContent>
                        <w:p w14:paraId="15DC9AE3" w14:textId="6D4B1BDB" w:rsidR="003F48AB" w:rsidRDefault="003F48AB">
                          <w:pPr>
                            <w:spacing w:before="10"/>
                            <w:rPr>
                              <w:rFonts w:ascii="Times New Roman"/>
                              <w:sz w:val="19"/>
                            </w:rPr>
                          </w:pPr>
                          <w:r>
                            <w:rPr>
                              <w:rFonts w:ascii="Times New Roman"/>
                              <w:sz w:val="19"/>
                            </w:rPr>
                            <w:fldChar w:fldCharType="begin"/>
                          </w:r>
                          <w:r>
                            <w:rPr>
                              <w:rFonts w:ascii="Times New Roman"/>
                              <w:sz w:val="19"/>
                            </w:rPr>
                            <w:instrText xml:space="preserve"> PAGE </w:instrText>
                          </w:r>
                          <w:r>
                            <w:rPr>
                              <w:rFonts w:ascii="Times New Roman"/>
                              <w:sz w:val="19"/>
                            </w:rPr>
                            <w:fldChar w:fldCharType="separate"/>
                          </w:r>
                          <w:r w:rsidR="009B4D19">
                            <w:rPr>
                              <w:rFonts w:ascii="Times New Roman"/>
                              <w:noProof/>
                              <w:sz w:val="19"/>
                            </w:rPr>
                            <w:t>4</w:t>
                          </w:r>
                          <w:r>
                            <w:rPr>
                              <w:rFonts w:ascii="Times New Roman"/>
                              <w:sz w:val="19"/>
                            </w:rPr>
                            <w:fldChar w:fldCharType="end"/>
                          </w:r>
                        </w:p>
                      </w:txbxContent>
                    </wps:txbx>
                    <wps:bodyPr wrap="square" lIns="0" tIns="0" rIns="0" bIns="0" rtlCol="0">
                      <a:noAutofit/>
                    </wps:bodyPr>
                  </wps:wsp>
                </a:graphicData>
              </a:graphic>
            </wp:anchor>
          </w:drawing>
        </mc:Choice>
        <mc:Fallback>
          <w:pict>
            <v:shapetype w14:anchorId="1CA36D3A" id="_x0000_t202" coordsize="21600,21600" o:spt="202" path="m,l,21600r21600,l21600,xe">
              <v:stroke joinstyle="miter"/>
              <v:path gradientshapeok="t" o:connecttype="rect"/>
            </v:shapetype>
            <v:shape id="Textbox 2" o:spid="_x0000_s1099" type="#_x0000_t202" style="position:absolute;left:0;text-align:left;margin-left:518.3pt;margin-top:707.25pt;width:11.75pt;height:12.4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" filled="f" stroked="f">
              <v:textbox inset="0,0,0,0">
                <w:txbxContent>
                  <w:p w14:paraId="15DC9AE3" w14:textId="6D4B1BDB" w:rsidR="003F48AB" w:rsidRDefault="003F48AB">
                    <w:pPr>
                      <w:spacing w:before="10"/>
                      <w:rPr>
                        <w:rFonts w:ascii="Times New Roman"/>
                        <w:sz w:val="19"/>
                      </w:rPr>
                    </w:pPr>
                    <w:r>
                      <w:rPr>
                        <w:rFonts w:ascii="Times New Roman"/>
                        <w:sz w:val="19"/>
                      </w:rPr>
                      <w:fldChar w:fldCharType="begin"/>
                    </w:r>
                    <w:r>
                      <w:rPr>
                        <w:rFonts w:ascii="Times New Roman"/>
                        <w:sz w:val="19"/>
                      </w:rPr>
                      <w:instrText xml:space="preserve"> PAGE </w:instrText>
                    </w:r>
                    <w:r>
                      <w:rPr>
                        <w:rFonts w:ascii="Times New Roman"/>
                        <w:sz w:val="19"/>
                      </w:rPr>
                      <w:fldChar w:fldCharType="separate"/>
                    </w:r>
                    <w:r w:rsidR="009B4D19">
                      <w:rPr>
                        <w:rFonts w:ascii="Times New Roman"/>
                        <w:noProof/>
                        <w:sz w:val="19"/>
                      </w:rPr>
                      <w:t>4</w:t>
                    </w:r>
                    <w:r>
                      <w:rPr>
                        <w:rFonts w:ascii="Times New Roman"/>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63D56" w14:textId="77777777" w:rsidR="003F48AB" w:rsidRDefault="003F48AB">
    <w:pPr>
      <w:pStyle w:val="BodyText"/>
      <w:spacing w:line="14" w:lineRule="auto"/>
      <w:ind w:left="0"/>
    </w:pPr>
    <w:r>
      <w:rPr>
        <w:noProof/>
        <w:lang w:val="fr-FR" w:eastAsia="fr-FR"/>
      </w:rPr>
      <mc:AlternateContent>
        <mc:Choice Requires="wps">
          <w:drawing>
            <wp:anchor distT="0" distB="0" distL="0" distR="0" simplePos="0" relativeHeight="251660800" behindDoc="1" locked="0" layoutInCell="1" allowOverlap="1" wp14:anchorId="1896690C" wp14:editId="5D48AAAE">
              <wp:simplePos x="0" y="0"/>
              <wp:positionH relativeFrom="page">
                <wp:posOffset>1181100</wp:posOffset>
              </wp:positionH>
              <wp:positionV relativeFrom="page">
                <wp:posOffset>9243821</wp:posOffset>
              </wp:positionV>
              <wp:extent cx="5507990" cy="22225"/>
              <wp:effectExtent l="0" t="0" r="0" b="0"/>
              <wp:wrapNone/>
              <wp:docPr id="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225"/>
                      </a:xfrm>
                      <a:custGeom>
                        <a:avLst/>
                        <a:gdLst/>
                        <a:ahLst/>
                        <a:cxnLst/>
                        <a:rect l="l" t="t" r="r" b="b"/>
                        <a:pathLst>
                          <a:path w="5507990" h="22225">
                            <a:moveTo>
                              <a:pt x="5506211" y="0"/>
                            </a:moveTo>
                            <a:lnTo>
                              <a:pt x="2285" y="0"/>
                            </a:lnTo>
                            <a:lnTo>
                              <a:pt x="0" y="2285"/>
                            </a:lnTo>
                            <a:lnTo>
                              <a:pt x="0" y="20573"/>
                            </a:lnTo>
                            <a:lnTo>
                              <a:pt x="2285" y="22097"/>
                            </a:lnTo>
                            <a:lnTo>
                              <a:pt x="5506211" y="22097"/>
                            </a:lnTo>
                            <a:lnTo>
                              <a:pt x="5507735" y="20573"/>
                            </a:lnTo>
                            <a:lnTo>
                              <a:pt x="5507735" y="17525"/>
                            </a:lnTo>
                            <a:lnTo>
                              <a:pt x="9143" y="17525"/>
                            </a:lnTo>
                            <a:lnTo>
                              <a:pt x="4571" y="12953"/>
                            </a:lnTo>
                            <a:lnTo>
                              <a:pt x="9143" y="12953"/>
                            </a:lnTo>
                            <a:lnTo>
                              <a:pt x="9143" y="9143"/>
                            </a:lnTo>
                            <a:lnTo>
                              <a:pt x="4571" y="9143"/>
                            </a:lnTo>
                            <a:lnTo>
                              <a:pt x="9143" y="4571"/>
                            </a:lnTo>
                            <a:lnTo>
                              <a:pt x="5507735" y="4571"/>
                            </a:lnTo>
                            <a:lnTo>
                              <a:pt x="5507735" y="2285"/>
                            </a:lnTo>
                            <a:lnTo>
                              <a:pt x="5506211" y="0"/>
                            </a:lnTo>
                            <a:close/>
                          </a:path>
                          <a:path w="5507990" h="22225">
                            <a:moveTo>
                              <a:pt x="9143" y="12953"/>
                            </a:moveTo>
                            <a:lnTo>
                              <a:pt x="4571" y="12953"/>
                            </a:lnTo>
                            <a:lnTo>
                              <a:pt x="9143" y="17525"/>
                            </a:lnTo>
                            <a:lnTo>
                              <a:pt x="9143" y="12953"/>
                            </a:lnTo>
                            <a:close/>
                          </a:path>
                          <a:path w="5507990" h="22225">
                            <a:moveTo>
                              <a:pt x="5498592" y="12953"/>
                            </a:moveTo>
                            <a:lnTo>
                              <a:pt x="9143" y="12953"/>
                            </a:lnTo>
                            <a:lnTo>
                              <a:pt x="9143" y="17525"/>
                            </a:lnTo>
                            <a:lnTo>
                              <a:pt x="5498592" y="17525"/>
                            </a:lnTo>
                            <a:lnTo>
                              <a:pt x="5498592" y="12953"/>
                            </a:lnTo>
                            <a:close/>
                          </a:path>
                          <a:path w="5507990" h="22225">
                            <a:moveTo>
                              <a:pt x="5498592" y="4571"/>
                            </a:moveTo>
                            <a:lnTo>
                              <a:pt x="5498592" y="17525"/>
                            </a:lnTo>
                            <a:lnTo>
                              <a:pt x="5503164" y="12953"/>
                            </a:lnTo>
                            <a:lnTo>
                              <a:pt x="5507735" y="12953"/>
                            </a:lnTo>
                            <a:lnTo>
                              <a:pt x="5507735" y="9143"/>
                            </a:lnTo>
                            <a:lnTo>
                              <a:pt x="5503164" y="9143"/>
                            </a:lnTo>
                            <a:lnTo>
                              <a:pt x="5498592" y="4571"/>
                            </a:lnTo>
                            <a:close/>
                          </a:path>
                          <a:path w="5507990" h="22225">
                            <a:moveTo>
                              <a:pt x="5507735" y="12953"/>
                            </a:moveTo>
                            <a:lnTo>
                              <a:pt x="5503164" y="12953"/>
                            </a:lnTo>
                            <a:lnTo>
                              <a:pt x="5498592" y="17525"/>
                            </a:lnTo>
                            <a:lnTo>
                              <a:pt x="5507735" y="17525"/>
                            </a:lnTo>
                            <a:lnTo>
                              <a:pt x="5507735" y="12953"/>
                            </a:lnTo>
                            <a:close/>
                          </a:path>
                          <a:path w="5507990" h="22225">
                            <a:moveTo>
                              <a:pt x="9143" y="4571"/>
                            </a:moveTo>
                            <a:lnTo>
                              <a:pt x="4571" y="9143"/>
                            </a:lnTo>
                            <a:lnTo>
                              <a:pt x="9143" y="9143"/>
                            </a:lnTo>
                            <a:lnTo>
                              <a:pt x="9143" y="4571"/>
                            </a:lnTo>
                            <a:close/>
                          </a:path>
                          <a:path w="5507990" h="22225">
                            <a:moveTo>
                              <a:pt x="5498592" y="4571"/>
                            </a:moveTo>
                            <a:lnTo>
                              <a:pt x="9143" y="4571"/>
                            </a:lnTo>
                            <a:lnTo>
                              <a:pt x="9143" y="9143"/>
                            </a:lnTo>
                            <a:lnTo>
                              <a:pt x="5498592" y="9143"/>
                            </a:lnTo>
                            <a:lnTo>
                              <a:pt x="5498592" y="4571"/>
                            </a:lnTo>
                            <a:close/>
                          </a:path>
                          <a:path w="5507990" h="22225">
                            <a:moveTo>
                              <a:pt x="5507735" y="4571"/>
                            </a:moveTo>
                            <a:lnTo>
                              <a:pt x="5498592" y="4571"/>
                            </a:lnTo>
                            <a:lnTo>
                              <a:pt x="5503164" y="9143"/>
                            </a:lnTo>
                            <a:lnTo>
                              <a:pt x="5507735" y="9143"/>
                            </a:lnTo>
                            <a:lnTo>
                              <a:pt x="5507735"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C1B37" id="Graphic 1" o:spid="_x0000_s1026" style="position:absolute;margin-left:93pt;margin-top:727.85pt;width:433.7pt;height:1.7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50799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" path="m5506211,l2285,,,2285,,20573r2285,1524l5506211,22097r1524,-1524l5507735,17525r-5498592,l4571,12953r4572,l9143,9143r-4572,l9143,4571r5498592,l5507735,2285,5506211,xem9143,12953r-4572,l9143,17525r,-4572xem5498592,12953r-5489449,l9143,17525r5489449,l5498592,12953xem5498592,4571r,12954l5503164,12953r4571,l5507735,9143r-4571,l5498592,4571xem5507735,12953r-4571,l5498592,17525r9143,l5507735,12953xem9143,4571l4571,9143r4572,l9143,4571xem5498592,4571l9143,4571r,4572l5498592,9143r,-4572xem5507735,4571r-9143,l5503164,9143r4571,l5507735,4571xe" fillcolor="black" stroked="f">
              <v:path arrowok="t"/>
              <w10:wrap anchorx="page" anchory="page"/>
            </v:shape>
          </w:pict>
        </mc:Fallback>
      </mc:AlternateContent>
    </w:r>
    <w:r>
      <w:rPr>
        <w:noProof/>
        <w:lang w:val="fr-FR" w:eastAsia="fr-FR"/>
      </w:rPr>
      <mc:AlternateContent>
        <mc:Choice Requires="wps">
          <w:drawing>
            <wp:anchor distT="0" distB="0" distL="0" distR="0" simplePos="0" relativeHeight="251661824" behindDoc="1" locked="0" layoutInCell="1" allowOverlap="1" wp14:anchorId="47C8AD54" wp14:editId="78AE3A5E">
              <wp:simplePos x="0" y="0"/>
              <wp:positionH relativeFrom="page">
                <wp:posOffset>6582156</wp:posOffset>
              </wp:positionH>
              <wp:positionV relativeFrom="page">
                <wp:posOffset>8981947</wp:posOffset>
              </wp:positionV>
              <wp:extent cx="149225" cy="158115"/>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58115"/>
                      </a:xfrm>
                      <a:prstGeom prst="rect">
                        <a:avLst/>
                      </a:prstGeom>
                    </wps:spPr>
                    <wps:txbx>
                      <w:txbxContent>
                        <w:p w14:paraId="45A0BBEC" w14:textId="125F4DA5" w:rsidR="003F48AB" w:rsidRDefault="003F48AB">
                          <w:pPr>
                            <w:spacing w:before="10"/>
                            <w:rPr>
                              <w:rFonts w:ascii="Times New Roman"/>
                              <w:sz w:val="19"/>
                            </w:rPr>
                          </w:pPr>
                          <w:r>
                            <w:rPr>
                              <w:rFonts w:ascii="Times New Roman"/>
                              <w:spacing w:val="-10"/>
                              <w:sz w:val="19"/>
                            </w:rPr>
                            <w:fldChar w:fldCharType="begin"/>
                          </w:r>
                          <w:r>
                            <w:rPr>
                              <w:rFonts w:ascii="Times New Roman"/>
                              <w:spacing w:val="-10"/>
                              <w:sz w:val="19"/>
                            </w:rPr>
                            <w:instrText xml:space="preserve"> PAGE </w:instrText>
                          </w:r>
                          <w:r>
                            <w:rPr>
                              <w:rFonts w:ascii="Times New Roman"/>
                              <w:spacing w:val="-10"/>
                              <w:sz w:val="19"/>
                            </w:rPr>
                            <w:fldChar w:fldCharType="separate"/>
                          </w:r>
                          <w:r w:rsidR="009B4D19">
                            <w:rPr>
                              <w:rFonts w:ascii="Times New Roman"/>
                              <w:noProof/>
                              <w:spacing w:val="-10"/>
                              <w:sz w:val="19"/>
                            </w:rPr>
                            <w:t>28</w:t>
                          </w:r>
                          <w:r>
                            <w:rPr>
                              <w:rFonts w:ascii="Times New Roman"/>
                              <w:spacing w:val="-10"/>
                              <w:sz w:val="19"/>
                            </w:rPr>
                            <w:fldChar w:fldCharType="end"/>
                          </w:r>
                        </w:p>
                      </w:txbxContent>
                    </wps:txbx>
                    <wps:bodyPr wrap="square" lIns="0" tIns="0" rIns="0" bIns="0" rtlCol="0">
                      <a:noAutofit/>
                    </wps:bodyPr>
                  </wps:wsp>
                </a:graphicData>
              </a:graphic>
            </wp:anchor>
          </w:drawing>
        </mc:Choice>
        <mc:Fallback>
          <w:pict>
            <v:shapetype w14:anchorId="47C8AD54" id="_x0000_t202" coordsize="21600,21600" o:spt="202" path="m,l,21600r21600,l21600,xe">
              <v:stroke joinstyle="miter"/>
              <v:path gradientshapeok="t" o:connecttype="rect"/>
            </v:shapetype>
            <v:shape id="_x0000_s1100" type="#_x0000_t202" style="position:absolute;left:0;text-align:left;margin-left:518.3pt;margin-top:707.25pt;width:11.75pt;height:12.4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" filled="f" stroked="f">
              <v:textbox inset="0,0,0,0">
                <w:txbxContent>
                  <w:p w14:paraId="45A0BBEC" w14:textId="125F4DA5" w:rsidR="003F48AB" w:rsidRDefault="003F48AB">
                    <w:pPr>
                      <w:spacing w:before="10"/>
                      <w:rPr>
                        <w:rFonts w:ascii="Times New Roman"/>
                        <w:sz w:val="19"/>
                      </w:rPr>
                    </w:pPr>
                    <w:r>
                      <w:rPr>
                        <w:rFonts w:ascii="Times New Roman"/>
                        <w:spacing w:val="-10"/>
                        <w:sz w:val="19"/>
                      </w:rPr>
                      <w:fldChar w:fldCharType="begin"/>
                    </w:r>
                    <w:r>
                      <w:rPr>
                        <w:rFonts w:ascii="Times New Roman"/>
                        <w:spacing w:val="-10"/>
                        <w:sz w:val="19"/>
                      </w:rPr>
                      <w:instrText xml:space="preserve"> PAGE </w:instrText>
                    </w:r>
                    <w:r>
                      <w:rPr>
                        <w:rFonts w:ascii="Times New Roman"/>
                        <w:spacing w:val="-10"/>
                        <w:sz w:val="19"/>
                      </w:rPr>
                      <w:fldChar w:fldCharType="separate"/>
                    </w:r>
                    <w:r w:rsidR="009B4D19">
                      <w:rPr>
                        <w:rFonts w:ascii="Times New Roman"/>
                        <w:noProof/>
                        <w:spacing w:val="-10"/>
                        <w:sz w:val="19"/>
                      </w:rPr>
                      <w:t>28</w:t>
                    </w:r>
                    <w:r>
                      <w:rPr>
                        <w:rFonts w:ascii="Times New Roman"/>
                        <w:spacing w:val="-10"/>
                        <w:sz w:val="1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5B706" w14:textId="77777777" w:rsidR="003F48AB" w:rsidRDefault="003F48AB">
    <w:pPr>
      <w:pStyle w:val="BodyText"/>
      <w:spacing w:line="14" w:lineRule="auto"/>
      <w:ind w:left="0"/>
    </w:pPr>
    <w:r>
      <w:rPr>
        <w:noProof/>
        <w:lang w:val="fr-FR" w:eastAsia="fr-FR"/>
      </w:rPr>
      <mc:AlternateContent>
        <mc:Choice Requires="wps">
          <w:drawing>
            <wp:anchor distT="0" distB="0" distL="0" distR="0" simplePos="0" relativeHeight="251662848" behindDoc="1" locked="0" layoutInCell="1" allowOverlap="1" wp14:anchorId="4F021398" wp14:editId="1DB69A58">
              <wp:simplePos x="0" y="0"/>
              <wp:positionH relativeFrom="page">
                <wp:posOffset>1181100</wp:posOffset>
              </wp:positionH>
              <wp:positionV relativeFrom="page">
                <wp:posOffset>9250680</wp:posOffset>
              </wp:positionV>
              <wp:extent cx="5507990" cy="228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2860"/>
                      </a:xfrm>
                      <a:custGeom>
                        <a:avLst/>
                        <a:gdLst/>
                        <a:ahLst/>
                        <a:cxnLst/>
                        <a:rect l="l" t="t" r="r" b="b"/>
                        <a:pathLst>
                          <a:path w="5507990" h="22860">
                            <a:moveTo>
                              <a:pt x="5506211" y="0"/>
                            </a:moveTo>
                            <a:lnTo>
                              <a:pt x="2285" y="0"/>
                            </a:lnTo>
                            <a:lnTo>
                              <a:pt x="0" y="1524"/>
                            </a:lnTo>
                            <a:lnTo>
                              <a:pt x="0" y="20574"/>
                            </a:lnTo>
                            <a:lnTo>
                              <a:pt x="2285" y="22860"/>
                            </a:lnTo>
                            <a:lnTo>
                              <a:pt x="5506211" y="22860"/>
                            </a:lnTo>
                            <a:lnTo>
                              <a:pt x="5507735" y="20574"/>
                            </a:lnTo>
                            <a:lnTo>
                              <a:pt x="5507735" y="18288"/>
                            </a:lnTo>
                            <a:lnTo>
                              <a:pt x="9143" y="18288"/>
                            </a:lnTo>
                            <a:lnTo>
                              <a:pt x="4571" y="12954"/>
                            </a:lnTo>
                            <a:lnTo>
                              <a:pt x="9143" y="12954"/>
                            </a:lnTo>
                            <a:lnTo>
                              <a:pt x="9143" y="9144"/>
                            </a:lnTo>
                            <a:lnTo>
                              <a:pt x="4571" y="9144"/>
                            </a:lnTo>
                            <a:lnTo>
                              <a:pt x="9143" y="4572"/>
                            </a:lnTo>
                            <a:lnTo>
                              <a:pt x="5507735" y="4572"/>
                            </a:lnTo>
                            <a:lnTo>
                              <a:pt x="5507735" y="1524"/>
                            </a:lnTo>
                            <a:lnTo>
                              <a:pt x="5506211" y="0"/>
                            </a:lnTo>
                            <a:close/>
                          </a:path>
                          <a:path w="5507990" h="22860">
                            <a:moveTo>
                              <a:pt x="9143" y="12954"/>
                            </a:moveTo>
                            <a:lnTo>
                              <a:pt x="4571" y="12954"/>
                            </a:lnTo>
                            <a:lnTo>
                              <a:pt x="9143" y="18288"/>
                            </a:lnTo>
                            <a:lnTo>
                              <a:pt x="9143" y="12954"/>
                            </a:lnTo>
                            <a:close/>
                          </a:path>
                          <a:path w="5507990" h="22860">
                            <a:moveTo>
                              <a:pt x="5498592" y="12954"/>
                            </a:moveTo>
                            <a:lnTo>
                              <a:pt x="9143" y="12954"/>
                            </a:lnTo>
                            <a:lnTo>
                              <a:pt x="9143" y="18288"/>
                            </a:lnTo>
                            <a:lnTo>
                              <a:pt x="5498592" y="18288"/>
                            </a:lnTo>
                            <a:lnTo>
                              <a:pt x="5498592" y="12954"/>
                            </a:lnTo>
                            <a:close/>
                          </a:path>
                          <a:path w="5507990" h="22860">
                            <a:moveTo>
                              <a:pt x="5498592" y="4572"/>
                            </a:moveTo>
                            <a:lnTo>
                              <a:pt x="5498592" y="18288"/>
                            </a:lnTo>
                            <a:lnTo>
                              <a:pt x="5503164" y="12954"/>
                            </a:lnTo>
                            <a:lnTo>
                              <a:pt x="5507735" y="12954"/>
                            </a:lnTo>
                            <a:lnTo>
                              <a:pt x="5507735" y="9144"/>
                            </a:lnTo>
                            <a:lnTo>
                              <a:pt x="5503164" y="9144"/>
                            </a:lnTo>
                            <a:lnTo>
                              <a:pt x="5498592" y="4572"/>
                            </a:lnTo>
                            <a:close/>
                          </a:path>
                          <a:path w="5507990" h="22860">
                            <a:moveTo>
                              <a:pt x="5507735" y="12954"/>
                            </a:moveTo>
                            <a:lnTo>
                              <a:pt x="5503164" y="12954"/>
                            </a:lnTo>
                            <a:lnTo>
                              <a:pt x="5498592" y="18288"/>
                            </a:lnTo>
                            <a:lnTo>
                              <a:pt x="5507735" y="18288"/>
                            </a:lnTo>
                            <a:lnTo>
                              <a:pt x="5507735" y="12954"/>
                            </a:lnTo>
                            <a:close/>
                          </a:path>
                          <a:path w="5507990" h="22860">
                            <a:moveTo>
                              <a:pt x="9143" y="4572"/>
                            </a:moveTo>
                            <a:lnTo>
                              <a:pt x="4571" y="9144"/>
                            </a:lnTo>
                            <a:lnTo>
                              <a:pt x="9143" y="9144"/>
                            </a:lnTo>
                            <a:lnTo>
                              <a:pt x="9143" y="4572"/>
                            </a:lnTo>
                            <a:close/>
                          </a:path>
                          <a:path w="5507990" h="22860">
                            <a:moveTo>
                              <a:pt x="5498592" y="4572"/>
                            </a:moveTo>
                            <a:lnTo>
                              <a:pt x="9143" y="4572"/>
                            </a:lnTo>
                            <a:lnTo>
                              <a:pt x="9143" y="9144"/>
                            </a:lnTo>
                            <a:lnTo>
                              <a:pt x="5498592" y="9144"/>
                            </a:lnTo>
                            <a:lnTo>
                              <a:pt x="5498592" y="4572"/>
                            </a:lnTo>
                            <a:close/>
                          </a:path>
                          <a:path w="5507990" h="22860">
                            <a:moveTo>
                              <a:pt x="5507735" y="4572"/>
                            </a:moveTo>
                            <a:lnTo>
                              <a:pt x="5498592" y="4572"/>
                            </a:lnTo>
                            <a:lnTo>
                              <a:pt x="5503164" y="9144"/>
                            </a:lnTo>
                            <a:lnTo>
                              <a:pt x="5507735" y="9144"/>
                            </a:lnTo>
                            <a:lnTo>
                              <a:pt x="5507735"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B72AD" id="Graphic 22" o:spid="_x0000_s1026" style="position:absolute;margin-left:93pt;margin-top:728.4pt;width:433.7pt;height:1.8pt;z-index:-251653632;visibility:visible;mso-wrap-style:square;mso-wrap-distance-left:0;mso-wrap-distance-top:0;mso-wrap-distance-right:0;mso-wrap-distance-bottom:0;mso-position-horizontal:absolute;mso-position-horizontal-relative:page;mso-position-vertical:absolute;mso-position-vertical-relative:page;v-text-anchor:top" coordsize="550799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" path="m5506211,l2285,,,1524,,20574r2285,2286l5506211,22860r1524,-2286l5507735,18288r-5498592,l4571,12954r4572,l9143,9144r-4572,l9143,4572r5498592,l5507735,1524,5506211,xem9143,12954r-4572,l9143,18288r,-5334xem5498592,12954r-5489449,l9143,18288r5489449,l5498592,12954xem5498592,4572r,13716l5503164,12954r4571,l5507735,9144r-4571,l5498592,4572xem5507735,12954r-4571,l5498592,18288r9143,l5507735,12954xem9143,4572l4571,9144r4572,l9143,4572xem5498592,4572l9143,4572r,4572l5498592,9144r,-4572xem5507735,4572r-9143,l5503164,9144r4571,l5507735,4572xe" fillcolor="black" stroked="f">
              <v:path arrowok="t"/>
              <w10:wrap anchorx="page" anchory="page"/>
            </v:shape>
          </w:pict>
        </mc:Fallback>
      </mc:AlternateContent>
    </w:r>
    <w:r>
      <w:rPr>
        <w:noProof/>
        <w:lang w:val="fr-FR" w:eastAsia="fr-FR"/>
      </w:rPr>
      <mc:AlternateContent>
        <mc:Choice Requires="wps">
          <w:drawing>
            <wp:anchor distT="0" distB="0" distL="0" distR="0" simplePos="0" relativeHeight="251663872" behindDoc="1" locked="0" layoutInCell="1" allowOverlap="1" wp14:anchorId="014BD992" wp14:editId="55E660F9">
              <wp:simplePos x="0" y="0"/>
              <wp:positionH relativeFrom="page">
                <wp:posOffset>6733031</wp:posOffset>
              </wp:positionH>
              <wp:positionV relativeFrom="page">
                <wp:posOffset>8988804</wp:posOffset>
              </wp:positionV>
              <wp:extent cx="201930" cy="1581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58115"/>
                      </a:xfrm>
                      <a:prstGeom prst="rect">
                        <a:avLst/>
                      </a:prstGeom>
                    </wps:spPr>
                    <wps:txbx>
                      <w:txbxContent>
                        <w:p w14:paraId="7EC4DF0D" w14:textId="651DBEDA" w:rsidR="003F48AB" w:rsidRDefault="003F48AB">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sidR="004479AA">
                            <w:rPr>
                              <w:rFonts w:ascii="Times New Roman"/>
                              <w:noProof/>
                              <w:spacing w:val="-5"/>
                              <w:sz w:val="19"/>
                            </w:rPr>
                            <w:t>68</w:t>
                          </w:r>
                          <w:r>
                            <w:rPr>
                              <w:rFonts w:ascii="Times New Roman"/>
                              <w:spacing w:val="-5"/>
                              <w:sz w:val="19"/>
                            </w:rPr>
                            <w:fldChar w:fldCharType="end"/>
                          </w:r>
                        </w:p>
                      </w:txbxContent>
                    </wps:txbx>
                    <wps:bodyPr wrap="square" lIns="0" tIns="0" rIns="0" bIns="0" rtlCol="0">
                      <a:noAutofit/>
                    </wps:bodyPr>
                  </wps:wsp>
                </a:graphicData>
              </a:graphic>
            </wp:anchor>
          </w:drawing>
        </mc:Choice>
        <mc:Fallback>
          <w:pict>
            <v:shapetype w14:anchorId="014BD992" id="_x0000_t202" coordsize="21600,21600" o:spt="202" path="m,l,21600r21600,l21600,xe">
              <v:stroke joinstyle="miter"/>
              <v:path gradientshapeok="t" o:connecttype="rect"/>
            </v:shapetype>
            <v:shape id="Textbox 23" o:spid="_x0000_s1101" type="#_x0000_t202" style="position:absolute;left:0;text-align:left;margin-left:530.15pt;margin-top:707.8pt;width:15.9pt;height:12.4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" filled="f" stroked="f">
              <v:textbox inset="0,0,0,0">
                <w:txbxContent>
                  <w:p w14:paraId="7EC4DF0D" w14:textId="651DBEDA" w:rsidR="003F48AB" w:rsidRDefault="003F48AB">
                    <w:pPr>
                      <w:spacing w:before="10"/>
                      <w:rPr>
                        <w:rFonts w:ascii="Times New Roman"/>
                        <w:sz w:val="19"/>
                      </w:rPr>
                    </w:pPr>
                    <w:r>
                      <w:rPr>
                        <w:rFonts w:ascii="Times New Roman"/>
                        <w:spacing w:val="-5"/>
                        <w:sz w:val="19"/>
                      </w:rPr>
                      <w:fldChar w:fldCharType="begin"/>
                    </w:r>
                    <w:r>
                      <w:rPr>
                        <w:rFonts w:ascii="Times New Roman"/>
                        <w:spacing w:val="-5"/>
                        <w:sz w:val="19"/>
                      </w:rPr>
                      <w:instrText xml:space="preserve"> PAGE </w:instrText>
                    </w:r>
                    <w:r>
                      <w:rPr>
                        <w:rFonts w:ascii="Times New Roman"/>
                        <w:spacing w:val="-5"/>
                        <w:sz w:val="19"/>
                      </w:rPr>
                      <w:fldChar w:fldCharType="separate"/>
                    </w:r>
                    <w:r w:rsidR="004479AA">
                      <w:rPr>
                        <w:rFonts w:ascii="Times New Roman"/>
                        <w:noProof/>
                        <w:spacing w:val="-5"/>
                        <w:sz w:val="19"/>
                      </w:rPr>
                      <w:t>68</w:t>
                    </w:r>
                    <w:r>
                      <w:rPr>
                        <w:rFonts w:ascii="Times New Roman"/>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B8A41" w14:textId="77777777" w:rsidR="005366C6" w:rsidRDefault="005366C6" w:rsidP="00FD06F7">
      <w:pPr>
        <w:spacing w:after="0" w:line="240" w:lineRule="auto"/>
      </w:pPr>
      <w:r>
        <w:separator/>
      </w:r>
    </w:p>
  </w:footnote>
  <w:footnote w:type="continuationSeparator" w:id="0">
    <w:p w14:paraId="5C564154" w14:textId="77777777" w:rsidR="005366C6" w:rsidRDefault="005366C6" w:rsidP="00FD06F7">
      <w:pPr>
        <w:spacing w:after="0" w:line="240" w:lineRule="auto"/>
      </w:pPr>
      <w:r>
        <w:continuationSeparator/>
      </w:r>
    </w:p>
  </w:footnote>
  <w:footnote w:id="1">
    <w:p w14:paraId="505DA9B4" w14:textId="496D2E4F" w:rsidR="003F48AB" w:rsidRPr="004B43DD" w:rsidRDefault="003F48AB" w:rsidP="00D953E0">
      <w:pPr>
        <w:pStyle w:val="FootnoteText"/>
        <w:rPr>
          <w:lang w:val="fr-FR"/>
        </w:rPr>
      </w:pPr>
      <w:r>
        <w:rPr>
          <w:rStyle w:val="FootnoteReference"/>
        </w:rPr>
        <w:footnoteRef/>
      </w:r>
      <w:r w:rsidRPr="004B43DD">
        <w:rPr>
          <w:lang w:val="fr-FR"/>
        </w:rPr>
        <w:t xml:space="preserve"> </w:t>
      </w:r>
      <w:r w:rsidRPr="004B43DD">
        <w:rPr>
          <w:sz w:val="18"/>
          <w:szCs w:val="18"/>
          <w:lang w:val="fr-FR"/>
        </w:rPr>
        <w:t xml:space="preserve">Le Vocabulaire Commun des Marchés Publics (CPV) est la nomenclature de référence obligatoire applicable aux marchés publics. La liste des codes CPV est disponible sur:  </w:t>
      </w:r>
      <w:hyperlink r:id="rId1" w:history="1">
        <w:r w:rsidRPr="004B43DD">
          <w:rPr>
            <w:rStyle w:val="Hyperlink"/>
            <w:sz w:val="18"/>
            <w:szCs w:val="18"/>
            <w:lang w:val="fr-FR"/>
          </w:rPr>
          <w:t>http://simap.ted.europa.eu/en/web/simap/cpv</w:t>
        </w:r>
      </w:hyperlink>
    </w:p>
  </w:footnote>
  <w:footnote w:id="2">
    <w:p w14:paraId="34443921" w14:textId="02C831A4" w:rsidR="003F48AB" w:rsidRPr="00830FB4" w:rsidRDefault="003F48AB" w:rsidP="00D953E0">
      <w:pPr>
        <w:pStyle w:val="FootnoteText"/>
        <w:rPr>
          <w:lang w:val="fr-FR"/>
        </w:rPr>
      </w:pPr>
      <w:r>
        <w:rPr>
          <w:rStyle w:val="FootnoteReference"/>
        </w:rPr>
        <w:footnoteRef/>
      </w:r>
      <w:r w:rsidRPr="00830FB4">
        <w:rPr>
          <w:lang w:val="fr-FR"/>
        </w:rPr>
        <w:t xml:space="preserve"> Il est recommandé d'utiliser un courrier recommandé au cas où le cachet de</w:t>
      </w:r>
      <w:r>
        <w:rPr>
          <w:lang w:val="fr-FR"/>
        </w:rPr>
        <w:t xml:space="preserve"> la poste ne serait pas lisible</w:t>
      </w:r>
      <w:r w:rsidRPr="00830FB4">
        <w:rPr>
          <w:lang w:val="fr-FR"/>
        </w:rPr>
        <w:t>.</w:t>
      </w:r>
    </w:p>
  </w:footnote>
  <w:footnote w:id="3">
    <w:p w14:paraId="38507F8E" w14:textId="765B8213" w:rsidR="003F48AB" w:rsidRPr="00B8668D" w:rsidRDefault="003F48AB" w:rsidP="00D953E0">
      <w:pPr>
        <w:pStyle w:val="FootnoteText"/>
        <w:spacing w:after="60"/>
        <w:rPr>
          <w:lang w:val="fr-FR"/>
        </w:rPr>
      </w:pPr>
      <w:r w:rsidRPr="001C339E">
        <w:rPr>
          <w:rStyle w:val="FootnoteReference"/>
        </w:rPr>
        <w:footnoteRef/>
      </w:r>
      <w:r w:rsidRPr="00B8668D">
        <w:rPr>
          <w:lang w:val="fr-FR"/>
        </w:rPr>
        <w:t xml:space="preserve"> Veuillez indiquer toute spécificité susceptible d'avoir un impact sur les règles de participation (par exemple, géographique, thématique, à long terme ou à court terme).</w:t>
      </w:r>
    </w:p>
  </w:footnote>
  <w:footnote w:id="4">
    <w:p w14:paraId="71F83142" w14:textId="7AE4E36C" w:rsidR="003F48AB" w:rsidRPr="003F48AB" w:rsidRDefault="003F48AB" w:rsidP="00FD06F7">
      <w:pPr>
        <w:pStyle w:val="FootnoteText"/>
        <w:rPr>
          <w:lang w:val="fr-FR"/>
        </w:rPr>
      </w:pPr>
      <w:r>
        <w:rPr>
          <w:rStyle w:val="FootnoteReference"/>
        </w:rPr>
        <w:footnoteRef/>
      </w:r>
      <w:r w:rsidRPr="003F48AB">
        <w:rPr>
          <w:lang w:val="fr-FR"/>
        </w:rPr>
        <w:t xml:space="preserve"> Voir PRAG 2.6.10.1.3 A)</w:t>
      </w:r>
    </w:p>
  </w:footnote>
  <w:footnote w:id="5">
    <w:p w14:paraId="6E3C10EC"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Pays dans lequel l</w:t>
      </w:r>
      <w:r w:rsidRPr="0000060F">
        <w:rPr>
          <w:lang w:val="fr-FR"/>
        </w:rPr>
        <w:t xml:space="preserve">a personne morale </w:t>
      </w:r>
      <w:r w:rsidRPr="00210A94">
        <w:rPr>
          <w:lang w:val="fr-FR"/>
        </w:rPr>
        <w:t>est établie.</w:t>
      </w:r>
    </w:p>
  </w:footnote>
  <w:footnote w:id="6">
    <w:p w14:paraId="11621477"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Ajoute</w:t>
      </w:r>
      <w:r w:rsidRPr="0000060F">
        <w:rPr>
          <w:lang w:val="fr-FR"/>
        </w:rPr>
        <w:t>r</w:t>
      </w:r>
      <w:r w:rsidRPr="00210A94">
        <w:rPr>
          <w:lang w:val="fr-FR"/>
        </w:rPr>
        <w:t>/supprime</w:t>
      </w:r>
      <w:r w:rsidRPr="0000060F">
        <w:rPr>
          <w:lang w:val="fr-FR"/>
        </w:rPr>
        <w:t>r</w:t>
      </w:r>
      <w:r w:rsidRPr="00210A94">
        <w:rPr>
          <w:lang w:val="fr-FR"/>
        </w:rPr>
        <w:t xml:space="preserve"> des lignes supplémentaires pour les membres, le cas échéant. </w:t>
      </w:r>
      <w:r w:rsidRPr="0000060F">
        <w:rPr>
          <w:lang w:val="fr-FR"/>
        </w:rPr>
        <w:t xml:space="preserve">Il convient de noter </w:t>
      </w:r>
      <w:r w:rsidRPr="00210A94">
        <w:rPr>
          <w:lang w:val="fr-FR"/>
        </w:rPr>
        <w:t>qu</w:t>
      </w:r>
      <w:r w:rsidRPr="0000060F">
        <w:rPr>
          <w:lang w:val="fr-FR"/>
        </w:rPr>
        <w:t>’</w:t>
      </w:r>
      <w:r w:rsidRPr="00210A94">
        <w:rPr>
          <w:lang w:val="fr-FR"/>
        </w:rPr>
        <w:t>un sous-traitant n</w:t>
      </w:r>
      <w:r w:rsidRPr="0000060F">
        <w:rPr>
          <w:lang w:val="fr-FR"/>
        </w:rPr>
        <w:t>’</w:t>
      </w:r>
      <w:r w:rsidRPr="00210A94">
        <w:rPr>
          <w:lang w:val="fr-FR"/>
        </w:rPr>
        <w:t>est pas considéré comme un membre aux fins de la présente procédure d</w:t>
      </w:r>
      <w:r w:rsidRPr="0000060F">
        <w:rPr>
          <w:lang w:val="fr-FR"/>
        </w:rPr>
        <w:t>’</w:t>
      </w:r>
      <w:r w:rsidRPr="00210A94">
        <w:rPr>
          <w:lang w:val="fr-FR"/>
        </w:rPr>
        <w:t>appel d</w:t>
      </w:r>
      <w:r w:rsidRPr="0000060F">
        <w:rPr>
          <w:lang w:val="fr-FR"/>
        </w:rPr>
        <w:t>’</w:t>
      </w:r>
      <w:r w:rsidRPr="00210A94">
        <w:rPr>
          <w:lang w:val="fr-FR"/>
        </w:rPr>
        <w:t>offres. Si l</w:t>
      </w:r>
      <w:r w:rsidRPr="0000060F">
        <w:rPr>
          <w:lang w:val="fr-FR"/>
        </w:rPr>
        <w:t>’</w:t>
      </w:r>
      <w:r w:rsidRPr="00210A94">
        <w:rPr>
          <w:lang w:val="fr-FR"/>
        </w:rPr>
        <w:t xml:space="preserve">offre est soumise par un soumissionnaire individuel, le nom du soumissionnaire doit être inscrit comme </w:t>
      </w:r>
      <w:r w:rsidRPr="0000060F">
        <w:rPr>
          <w:lang w:val="fr-FR"/>
        </w:rPr>
        <w:t>« chef de file »</w:t>
      </w:r>
      <w:r w:rsidRPr="00210A94">
        <w:rPr>
          <w:lang w:val="fr-FR"/>
        </w:rPr>
        <w:t xml:space="preserve"> (et toutes les autres lignes doivent être supprimées).</w:t>
      </w:r>
    </w:p>
  </w:footnote>
  <w:footnote w:id="7">
    <w:p w14:paraId="7AB7CDE7" w14:textId="77777777" w:rsidR="003F48AB" w:rsidRPr="00210A94" w:rsidRDefault="003F48AB" w:rsidP="00D97334">
      <w:pPr>
        <w:jc w:val="both"/>
        <w:rPr>
          <w:szCs w:val="16"/>
          <w:lang w:val="fr-FR"/>
        </w:rPr>
      </w:pPr>
      <w:r w:rsidRPr="0084754F">
        <w:rPr>
          <w:rStyle w:val="FootnoteReference"/>
          <w:szCs w:val="16"/>
        </w:rPr>
        <w:footnoteRef/>
      </w:r>
      <w:r w:rsidRPr="00210A94">
        <w:rPr>
          <w:szCs w:val="16"/>
          <w:lang w:val="fr-FR"/>
        </w:rPr>
        <w:t xml:space="preserve"> Cette mention ne doit être insérée que lorsque cela est nécessaire, par exemple lorsque la loi applicable à la garantie prévoit une date d</w:t>
      </w:r>
      <w:r w:rsidRPr="0000060F">
        <w:rPr>
          <w:szCs w:val="16"/>
          <w:lang w:val="fr-FR"/>
        </w:rPr>
        <w:t>’</w:t>
      </w:r>
      <w:r w:rsidRPr="00210A94">
        <w:rPr>
          <w:szCs w:val="16"/>
          <w:lang w:val="fr-FR"/>
        </w:rPr>
        <w:t>expiration précise ou lorsque le garant peut justifier qu</w:t>
      </w:r>
      <w:r w:rsidRPr="0000060F">
        <w:rPr>
          <w:szCs w:val="16"/>
          <w:lang w:val="fr-FR"/>
        </w:rPr>
        <w:t>’</w:t>
      </w:r>
      <w:r w:rsidRPr="00210A94">
        <w:rPr>
          <w:szCs w:val="16"/>
          <w:lang w:val="fr-FR"/>
        </w:rPr>
        <w:t>il n</w:t>
      </w:r>
      <w:r w:rsidRPr="0000060F">
        <w:rPr>
          <w:szCs w:val="16"/>
          <w:lang w:val="fr-FR"/>
        </w:rPr>
        <w:t>’</w:t>
      </w:r>
      <w:r w:rsidRPr="00210A94">
        <w:rPr>
          <w:szCs w:val="16"/>
          <w:lang w:val="fr-FR"/>
        </w:rPr>
        <w:t>est pas en mesure de fournir une telle garantie sans date d</w:t>
      </w:r>
      <w:r w:rsidRPr="0000060F">
        <w:rPr>
          <w:szCs w:val="16"/>
          <w:lang w:val="fr-FR"/>
        </w:rPr>
        <w:t>’</w:t>
      </w:r>
      <w:r w:rsidRPr="00210A94">
        <w:rPr>
          <w:szCs w:val="16"/>
          <w:lang w:val="fr-FR"/>
        </w:rPr>
        <w:t>expiration.</w:t>
      </w:r>
    </w:p>
    <w:p w14:paraId="78630B5A" w14:textId="77777777" w:rsidR="003F48AB" w:rsidRPr="00210A94" w:rsidRDefault="003F48AB" w:rsidP="00D97334">
      <w:pPr>
        <w:jc w:val="both"/>
        <w:rPr>
          <w:szCs w:val="16"/>
          <w:lang w:val="fr-FR"/>
        </w:rPr>
      </w:pPr>
    </w:p>
    <w:p w14:paraId="0AB78664" w14:textId="77777777" w:rsidR="003F48AB" w:rsidRPr="00210A94" w:rsidRDefault="003F48AB" w:rsidP="00D97334">
      <w:pPr>
        <w:jc w:val="both"/>
        <w:rPr>
          <w:szCs w:val="16"/>
          <w:lang w:val="fr-FR"/>
        </w:rPr>
      </w:pPr>
    </w:p>
    <w:p w14:paraId="3DAB6632" w14:textId="77777777" w:rsidR="003F48AB" w:rsidRPr="00210A94" w:rsidRDefault="003F48AB" w:rsidP="00D97334">
      <w:pPr>
        <w:jc w:val="both"/>
        <w:rPr>
          <w:szCs w:val="16"/>
          <w:lang w:val="fr-FR"/>
        </w:rPr>
      </w:pPr>
    </w:p>
  </w:footnote>
  <w:footnote w:id="8">
    <w:p w14:paraId="737C6B05"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w:t>
      </w:r>
      <w:r w:rsidRPr="0000060F">
        <w:rPr>
          <w:lang w:val="fr-FR"/>
        </w:rPr>
        <w:t>R</w:t>
      </w:r>
      <w:r w:rsidRPr="00210A94">
        <w:rPr>
          <w:lang w:val="fr-FR"/>
        </w:rPr>
        <w:t>éfére</w:t>
      </w:r>
      <w:r w:rsidRPr="0000060F">
        <w:rPr>
          <w:lang w:val="fr-FR"/>
        </w:rPr>
        <w:t xml:space="preserve">nce </w:t>
      </w:r>
      <w:r w:rsidRPr="00210A94">
        <w:rPr>
          <w:lang w:val="fr-FR"/>
        </w:rPr>
        <w:t>au point 4 des instructions aux soumissionnaires si des preuves documentaires sont nécessaires.</w:t>
      </w:r>
    </w:p>
  </w:footnote>
  <w:footnote w:id="9">
    <w:p w14:paraId="07229D60" w14:textId="77777777" w:rsidR="003F48AB" w:rsidRPr="00210A94" w:rsidRDefault="003F48AB" w:rsidP="00D97334">
      <w:pPr>
        <w:pStyle w:val="FootnoteText"/>
        <w:rPr>
          <w:lang w:val="fr-FR"/>
        </w:rPr>
      </w:pPr>
      <w:r>
        <w:rPr>
          <w:rStyle w:val="FootnoteReference"/>
        </w:rPr>
        <w:footnoteRef/>
      </w:r>
      <w:r w:rsidRPr="00210A94">
        <w:rPr>
          <w:lang w:val="fr-FR"/>
        </w:rPr>
        <w:t xml:space="preserve"> Les niveaux sont basés sur le Cadre européen commun de référence pour les langues. Voir </w:t>
      </w:r>
      <w:hyperlink r:id="rId2" w:history="1">
        <w:r w:rsidRPr="00210A94">
          <w:rPr>
            <w:rStyle w:val="Hyperlink"/>
            <w:lang w:val="fr-FR"/>
          </w:rPr>
          <w:t xml:space="preserve">: </w:t>
        </w:r>
      </w:hyperlink>
      <w:hyperlink r:id="rId3" w:history="1">
        <w:r w:rsidRPr="0000060F">
          <w:rPr>
            <w:rStyle w:val="Hyperlink"/>
            <w:lang w:val="fr-FR"/>
          </w:rPr>
          <w:t>https://www.coe.int/en/web/common-european-framework-reference-languages/table-1-cefr-3.3-common-reference-levels-global-scale</w:t>
        </w:r>
      </w:hyperlink>
      <w:r w:rsidRPr="0000060F">
        <w:rPr>
          <w:lang w:val="fr-FR"/>
        </w:rPr>
        <w:t xml:space="preserve">. </w:t>
      </w:r>
      <w:r w:rsidRPr="00210A94">
        <w:rPr>
          <w:lang w:val="fr-FR"/>
        </w:rPr>
        <w:t>Les compétences linguistiques doivent être attestées par un certificat ou par une expérience antérieure pertinente.</w:t>
      </w:r>
    </w:p>
  </w:footnote>
  <w:footnote w:id="10">
    <w:p w14:paraId="55FC1768"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Toutes les </w:t>
      </w:r>
      <w:r w:rsidRPr="0000060F">
        <w:rPr>
          <w:lang w:val="fr-FR"/>
        </w:rPr>
        <w:t xml:space="preserve">installations </w:t>
      </w:r>
      <w:r w:rsidRPr="00210A94">
        <w:rPr>
          <w:lang w:val="fr-FR"/>
        </w:rPr>
        <w:t>ne sont pas la propriété de l</w:t>
      </w:r>
      <w:r w:rsidRPr="0000060F">
        <w:rPr>
          <w:lang w:val="fr-FR"/>
        </w:rPr>
        <w:t>’</w:t>
      </w:r>
      <w:r w:rsidRPr="00210A94">
        <w:rPr>
          <w:lang w:val="fr-FR"/>
        </w:rPr>
        <w:t>entrepr</w:t>
      </w:r>
      <w:r w:rsidRPr="0000060F">
        <w:rPr>
          <w:lang w:val="fr-FR"/>
        </w:rPr>
        <w:t>eneur</w:t>
      </w:r>
      <w:r w:rsidRPr="00210A94">
        <w:rPr>
          <w:lang w:val="fr-FR"/>
        </w:rPr>
        <w:t>.</w:t>
      </w:r>
    </w:p>
  </w:footnote>
  <w:footnote w:id="11">
    <w:p w14:paraId="431ADF13" w14:textId="77777777" w:rsidR="003F48AB" w:rsidRPr="0000060F" w:rsidRDefault="003F48AB" w:rsidP="00D97334">
      <w:pPr>
        <w:pStyle w:val="FootnoteText"/>
        <w:rPr>
          <w:lang w:val="fr-FR"/>
        </w:rPr>
      </w:pPr>
      <w:r>
        <w:rPr>
          <w:rStyle w:val="FootnoteReference"/>
        </w:rPr>
        <w:footnoteRef/>
      </w:r>
      <w:r w:rsidRPr="0000060F">
        <w:rPr>
          <w:lang w:val="fr-FR"/>
        </w:rPr>
        <w:t xml:space="preserve"> Montants effectivement payés, sans l’effet de l’inflation.</w:t>
      </w:r>
    </w:p>
  </w:footnote>
  <w:footnote w:id="12">
    <w:p w14:paraId="78ECC420"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w:t>
      </w:r>
      <w:r w:rsidRPr="0000060F">
        <w:rPr>
          <w:lang w:val="fr-FR"/>
        </w:rPr>
        <w:t xml:space="preserve">Référence </w:t>
      </w:r>
      <w:r w:rsidRPr="00210A94">
        <w:rPr>
          <w:lang w:val="fr-FR"/>
        </w:rPr>
        <w:t>au point 4 des Instructions aux soumissionnaires si des preuves documentaires sont nécessaires.</w:t>
      </w:r>
    </w:p>
  </w:footnote>
  <w:footnote w:id="13">
    <w:p w14:paraId="2E2CF2DE" w14:textId="77777777" w:rsidR="003F48AB" w:rsidRPr="00210A94" w:rsidRDefault="003F48AB" w:rsidP="00D97334">
      <w:pPr>
        <w:pStyle w:val="FootnoteText"/>
        <w:rPr>
          <w:lang w:val="fr-FR"/>
        </w:rPr>
      </w:pPr>
      <w:r w:rsidRPr="006F68CE">
        <w:rPr>
          <w:rStyle w:val="FootnoteReference"/>
        </w:rPr>
        <w:footnoteRef/>
      </w:r>
      <w:r w:rsidRPr="00210A94">
        <w:rPr>
          <w:lang w:val="fr-FR"/>
        </w:rPr>
        <w:t xml:space="preserve"> </w:t>
      </w:r>
      <w:r w:rsidRPr="0000060F">
        <w:rPr>
          <w:lang w:val="fr-FR"/>
        </w:rPr>
        <w:t xml:space="preserve">Il faut noter </w:t>
      </w:r>
      <w:r w:rsidRPr="00210A94">
        <w:rPr>
          <w:lang w:val="fr-FR"/>
        </w:rPr>
        <w:t>qu</w:t>
      </w:r>
      <w:r w:rsidRPr="0000060F">
        <w:rPr>
          <w:lang w:val="fr-FR"/>
        </w:rPr>
        <w:t>’</w:t>
      </w:r>
      <w:r w:rsidRPr="00210A94">
        <w:rPr>
          <w:lang w:val="fr-FR"/>
        </w:rPr>
        <w:t>une telle dérogation n</w:t>
      </w:r>
      <w:r w:rsidRPr="0000060F">
        <w:rPr>
          <w:lang w:val="fr-FR"/>
        </w:rPr>
        <w:t>’</w:t>
      </w:r>
      <w:r w:rsidRPr="00210A94">
        <w:rPr>
          <w:lang w:val="fr-FR"/>
        </w:rPr>
        <w:t>est pas requise pour les dossiers d</w:t>
      </w:r>
      <w:r w:rsidRPr="0000060F">
        <w:rPr>
          <w:lang w:val="fr-FR"/>
        </w:rPr>
        <w:t>’</w:t>
      </w:r>
      <w:r w:rsidRPr="00210A94">
        <w:rPr>
          <w:lang w:val="fr-FR"/>
        </w:rPr>
        <w:t>appel d</w:t>
      </w:r>
      <w:r w:rsidRPr="0000060F">
        <w:rPr>
          <w:lang w:val="fr-FR"/>
        </w:rPr>
        <w:t>’</w:t>
      </w:r>
      <w:r w:rsidRPr="00210A94">
        <w:rPr>
          <w:lang w:val="fr-FR"/>
        </w:rPr>
        <w:t xml:space="preserve">offres de type </w:t>
      </w:r>
      <w:r w:rsidRPr="0000060F">
        <w:rPr>
          <w:lang w:val="fr-FR"/>
        </w:rPr>
        <w:t>« </w:t>
      </w:r>
      <w:r w:rsidRPr="00210A94">
        <w:rPr>
          <w:lang w:val="fr-FR"/>
        </w:rPr>
        <w:t>conception-construction</w:t>
      </w:r>
      <w:r w:rsidRPr="0000060F">
        <w:rPr>
          <w:lang w:val="fr-FR"/>
        </w:rPr>
        <w:t> »</w:t>
      </w:r>
      <w:r w:rsidRPr="00210A94">
        <w:rPr>
          <w:lang w:val="fr-FR"/>
        </w:rPr>
        <w:t xml:space="preserve"> (DB) (voir l</w:t>
      </w:r>
      <w:r w:rsidRPr="0000060F">
        <w:rPr>
          <w:lang w:val="fr-FR"/>
        </w:rPr>
        <w:t>’</w:t>
      </w:r>
      <w:r w:rsidRPr="00210A94">
        <w:rPr>
          <w:lang w:val="fr-FR"/>
        </w:rPr>
        <w:t>article 18 de l</w:t>
      </w:r>
      <w:r w:rsidRPr="0000060F">
        <w:rPr>
          <w:lang w:val="fr-FR"/>
        </w:rPr>
        <w:t>’</w:t>
      </w:r>
      <w:r w:rsidRPr="00210A94">
        <w:rPr>
          <w:lang w:val="fr-FR"/>
        </w:rPr>
        <w:t>avis de marché DB, l</w:t>
      </w:r>
      <w:r w:rsidRPr="0000060F">
        <w:rPr>
          <w:lang w:val="fr-FR"/>
        </w:rPr>
        <w:t>’</w:t>
      </w:r>
      <w:r w:rsidRPr="00210A94">
        <w:rPr>
          <w:lang w:val="fr-FR"/>
        </w:rPr>
        <w:t xml:space="preserve">article 24 des instructions aux soumissionnaires DB et la note de bas de page 3 de la section 5.3.3 </w:t>
      </w:r>
      <w:r w:rsidRPr="0000060F">
        <w:rPr>
          <w:lang w:val="fr-FR"/>
        </w:rPr>
        <w:t>« </w:t>
      </w:r>
      <w:r w:rsidRPr="00210A94">
        <w:rPr>
          <w:lang w:val="fr-FR"/>
        </w:rPr>
        <w:t>Critères de sélection et d</w:t>
      </w:r>
      <w:r w:rsidRPr="0000060F">
        <w:rPr>
          <w:lang w:val="fr-FR"/>
        </w:rPr>
        <w:t>’</w:t>
      </w:r>
      <w:r w:rsidRPr="00210A94">
        <w:rPr>
          <w:lang w:val="fr-FR"/>
        </w:rPr>
        <w:t>attribution</w:t>
      </w:r>
      <w:r w:rsidRPr="0000060F">
        <w:rPr>
          <w:lang w:val="fr-FR"/>
        </w:rPr>
        <w:t> »</w:t>
      </w:r>
      <w:r w:rsidRPr="00210A94">
        <w:rPr>
          <w:lang w:val="fr-FR"/>
        </w:rPr>
        <w:t xml:space="preserve"> du PRAG).</w:t>
      </w:r>
    </w:p>
  </w:footnote>
  <w:footnote w:id="14">
    <w:p w14:paraId="0D6DF037" w14:textId="77777777" w:rsidR="003F48AB" w:rsidRPr="00210A94" w:rsidRDefault="003F48AB" w:rsidP="00D97334">
      <w:pPr>
        <w:pStyle w:val="FootnoteText"/>
        <w:rPr>
          <w:lang w:val="fr-FR"/>
        </w:rPr>
      </w:pPr>
      <w:r w:rsidRPr="006F68CE">
        <w:rPr>
          <w:rStyle w:val="FootnoteReference"/>
        </w:rPr>
        <w:footnoteRef/>
      </w:r>
      <w:r w:rsidRPr="00210A94">
        <w:rPr>
          <w:lang w:val="fr-FR"/>
        </w:rPr>
        <w:t xml:space="preserve"> Pour les dossiers d</w:t>
      </w:r>
      <w:r w:rsidRPr="0000060F">
        <w:rPr>
          <w:lang w:val="fr-FR"/>
        </w:rPr>
        <w:t>’</w:t>
      </w:r>
      <w:r w:rsidRPr="00210A94">
        <w:rPr>
          <w:lang w:val="fr-FR"/>
        </w:rPr>
        <w:t>appel d</w:t>
      </w:r>
      <w:r w:rsidRPr="0000060F">
        <w:rPr>
          <w:lang w:val="fr-FR"/>
        </w:rPr>
        <w:t>’</w:t>
      </w:r>
      <w:r w:rsidRPr="00210A94">
        <w:rPr>
          <w:lang w:val="fr-FR"/>
        </w:rPr>
        <w:t xml:space="preserve">offres </w:t>
      </w:r>
      <w:r w:rsidRPr="0000060F">
        <w:rPr>
          <w:lang w:val="fr-FR"/>
        </w:rPr>
        <w:t>« </w:t>
      </w:r>
      <w:r w:rsidRPr="00210A94">
        <w:rPr>
          <w:lang w:val="fr-FR"/>
        </w:rPr>
        <w:t>conception-construction</w:t>
      </w:r>
      <w:r w:rsidRPr="0000060F">
        <w:rPr>
          <w:lang w:val="fr-FR"/>
        </w:rPr>
        <w:t> »</w:t>
      </w:r>
      <w:r w:rsidRPr="00210A94">
        <w:rPr>
          <w:lang w:val="fr-FR"/>
        </w:rPr>
        <w:t xml:space="preserve"> (</w:t>
      </w:r>
      <w:r w:rsidRPr="0000060F">
        <w:rPr>
          <w:lang w:val="fr-FR"/>
        </w:rPr>
        <w:t>« </w:t>
      </w:r>
      <w:r w:rsidRPr="00210A94">
        <w:rPr>
          <w:lang w:val="fr-FR"/>
        </w:rPr>
        <w:t>DB</w:t>
      </w:r>
      <w:r w:rsidRPr="0000060F">
        <w:rPr>
          <w:lang w:val="fr-FR"/>
        </w:rPr>
        <w:t> »</w:t>
      </w:r>
      <w:r w:rsidRPr="00210A94">
        <w:rPr>
          <w:lang w:val="fr-FR"/>
        </w:rPr>
        <w:t>) dont le critère d</w:t>
      </w:r>
      <w:r w:rsidRPr="0000060F">
        <w:rPr>
          <w:lang w:val="fr-FR"/>
        </w:rPr>
        <w:t>’</w:t>
      </w:r>
      <w:r w:rsidRPr="00210A94">
        <w:rPr>
          <w:lang w:val="fr-FR"/>
        </w:rPr>
        <w:t xml:space="preserve">attribution est </w:t>
      </w:r>
      <w:r w:rsidRPr="0000060F">
        <w:rPr>
          <w:lang w:val="fr-FR"/>
        </w:rPr>
        <w:t>« </w:t>
      </w:r>
      <w:r w:rsidRPr="00210A94">
        <w:rPr>
          <w:lang w:val="fr-FR"/>
        </w:rPr>
        <w:t>l</w:t>
      </w:r>
      <w:r w:rsidRPr="0000060F">
        <w:rPr>
          <w:lang w:val="fr-FR"/>
        </w:rPr>
        <w:t>’</w:t>
      </w:r>
      <w:r w:rsidRPr="00210A94">
        <w:rPr>
          <w:lang w:val="fr-FR"/>
        </w:rPr>
        <w:t>agrégat de coûts le plus bas</w:t>
      </w:r>
      <w:r w:rsidRPr="0000060F">
        <w:rPr>
          <w:lang w:val="fr-FR"/>
        </w:rPr>
        <w:t> »</w:t>
      </w:r>
      <w:r w:rsidRPr="00210A94">
        <w:rPr>
          <w:lang w:val="fr-FR"/>
        </w:rPr>
        <w:t xml:space="preserve"> (voir l</w:t>
      </w:r>
      <w:r w:rsidRPr="0000060F">
        <w:rPr>
          <w:lang w:val="fr-FR"/>
        </w:rPr>
        <w:t>’</w:t>
      </w:r>
      <w:r w:rsidRPr="00210A94">
        <w:rPr>
          <w:lang w:val="fr-FR"/>
        </w:rPr>
        <w:t>option 3 de l</w:t>
      </w:r>
      <w:r w:rsidRPr="0000060F">
        <w:rPr>
          <w:lang w:val="fr-FR"/>
        </w:rPr>
        <w:t>’</w:t>
      </w:r>
      <w:r w:rsidRPr="00210A94">
        <w:rPr>
          <w:lang w:val="fr-FR"/>
        </w:rPr>
        <w:t>article 18 de l</w:t>
      </w:r>
      <w:r w:rsidRPr="0000060F">
        <w:rPr>
          <w:lang w:val="fr-FR"/>
        </w:rPr>
        <w:t>’</w:t>
      </w:r>
      <w:r w:rsidRPr="00210A94">
        <w:rPr>
          <w:lang w:val="fr-FR"/>
        </w:rPr>
        <w:t>avis de marché DB et de l</w:t>
      </w:r>
      <w:r w:rsidRPr="0000060F">
        <w:rPr>
          <w:lang w:val="fr-FR"/>
        </w:rPr>
        <w:t>’</w:t>
      </w:r>
      <w:r w:rsidRPr="00210A94">
        <w:rPr>
          <w:lang w:val="fr-FR"/>
        </w:rPr>
        <w:t>article 24 des instructions aux soumissionnaires DB), les critères sur la base desquels l</w:t>
      </w:r>
      <w:r w:rsidRPr="0000060F">
        <w:rPr>
          <w:lang w:val="fr-FR"/>
        </w:rPr>
        <w:t>’</w:t>
      </w:r>
      <w:r w:rsidRPr="00210A94">
        <w:rPr>
          <w:lang w:val="fr-FR"/>
        </w:rPr>
        <w:t>agrégat des dépenses d</w:t>
      </w:r>
      <w:r w:rsidRPr="0000060F">
        <w:rPr>
          <w:lang w:val="fr-FR"/>
        </w:rPr>
        <w:t>’</w:t>
      </w:r>
      <w:r w:rsidRPr="00210A94">
        <w:rPr>
          <w:lang w:val="fr-FR"/>
        </w:rPr>
        <w:t>investissement (</w:t>
      </w:r>
      <w:r w:rsidRPr="0000060F">
        <w:rPr>
          <w:lang w:val="fr-FR"/>
        </w:rPr>
        <w:t>« </w:t>
      </w:r>
      <w:r w:rsidRPr="00210A94">
        <w:rPr>
          <w:lang w:val="fr-FR"/>
        </w:rPr>
        <w:t>CAPEX</w:t>
      </w:r>
      <w:r w:rsidRPr="0000060F">
        <w:rPr>
          <w:lang w:val="fr-FR"/>
        </w:rPr>
        <w:t> »</w:t>
      </w:r>
      <w:r w:rsidRPr="00210A94">
        <w:rPr>
          <w:lang w:val="fr-FR"/>
        </w:rPr>
        <w:t>) et des dépenses opérationnelles (</w:t>
      </w:r>
      <w:r w:rsidRPr="0000060F">
        <w:rPr>
          <w:lang w:val="fr-FR"/>
        </w:rPr>
        <w:t>« </w:t>
      </w:r>
      <w:r w:rsidRPr="00210A94">
        <w:rPr>
          <w:lang w:val="fr-FR"/>
        </w:rPr>
        <w:t>OPEX</w:t>
      </w:r>
      <w:r w:rsidRPr="0000060F">
        <w:rPr>
          <w:lang w:val="fr-FR"/>
        </w:rPr>
        <w:t> »</w:t>
      </w:r>
      <w:r w:rsidRPr="00210A94">
        <w:rPr>
          <w:lang w:val="fr-FR"/>
        </w:rPr>
        <w:t xml:space="preserve">) sera calculé doivent être spécifiés dans la colonne </w:t>
      </w:r>
      <w:r w:rsidRPr="0000060F">
        <w:rPr>
          <w:lang w:val="fr-FR"/>
        </w:rPr>
        <w:t>« </w:t>
      </w:r>
      <w:r w:rsidRPr="00210A94">
        <w:rPr>
          <w:lang w:val="fr-FR"/>
        </w:rPr>
        <w:t>Critères</w:t>
      </w:r>
      <w:r w:rsidRPr="0000060F">
        <w:rPr>
          <w:lang w:val="fr-FR"/>
        </w:rPr>
        <w:t> »</w:t>
      </w:r>
      <w:r w:rsidRPr="00210A94">
        <w:rPr>
          <w:lang w:val="fr-FR"/>
        </w:rPr>
        <w:t xml:space="preserve"> et la colonne </w:t>
      </w:r>
      <w:r w:rsidRPr="0000060F">
        <w:rPr>
          <w:lang w:val="fr-FR"/>
        </w:rPr>
        <w:t>« </w:t>
      </w:r>
      <w:r w:rsidRPr="00210A94">
        <w:rPr>
          <w:lang w:val="fr-FR"/>
        </w:rPr>
        <w:t>Maximum</w:t>
      </w:r>
      <w:r w:rsidRPr="0000060F">
        <w:rPr>
          <w:lang w:val="fr-FR"/>
        </w:rPr>
        <w:t> »</w:t>
      </w:r>
      <w:r w:rsidRPr="00210A94">
        <w:rPr>
          <w:lang w:val="fr-FR"/>
        </w:rPr>
        <w:t xml:space="preserve"> peut être supprimée, l</w:t>
      </w:r>
      <w:r w:rsidRPr="0000060F">
        <w:rPr>
          <w:lang w:val="fr-FR"/>
        </w:rPr>
        <w:t>’</w:t>
      </w:r>
      <w:r w:rsidRPr="00210A94">
        <w:rPr>
          <w:lang w:val="fr-FR"/>
        </w:rPr>
        <w:t xml:space="preserve">agrégat étant remplacé par la pondération.   </w:t>
      </w:r>
    </w:p>
  </w:footnote>
  <w:footnote w:id="15">
    <w:p w14:paraId="4DA51EFC"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Lorsque l</w:t>
      </w:r>
      <w:r w:rsidRPr="0000060F">
        <w:rPr>
          <w:lang w:val="fr-FR"/>
        </w:rPr>
        <w:t xml:space="preserve">’entrepreneur </w:t>
      </w:r>
      <w:r w:rsidRPr="00210A94">
        <w:rPr>
          <w:lang w:val="fr-FR"/>
        </w:rPr>
        <w:t>est une personne physique.</w:t>
      </w:r>
    </w:p>
  </w:footnote>
  <w:footnote w:id="16">
    <w:p w14:paraId="52A27B71"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Le cas échéant. </w:t>
      </w:r>
    </w:p>
  </w:footnote>
  <w:footnote w:id="17">
    <w:p w14:paraId="3E668C58" w14:textId="77777777" w:rsidR="003F48AB" w:rsidRPr="00210A94" w:rsidRDefault="003F48AB" w:rsidP="00D97334">
      <w:pPr>
        <w:pStyle w:val="FootnoteText"/>
        <w:rPr>
          <w:lang w:val="fr-FR"/>
        </w:rPr>
      </w:pPr>
      <w:r w:rsidRPr="00E725FE">
        <w:rPr>
          <w:rStyle w:val="FootnoteReference"/>
        </w:rPr>
        <w:footnoteRef/>
      </w:r>
      <w:r w:rsidRPr="00210A94">
        <w:rPr>
          <w:lang w:val="fr-FR"/>
        </w:rPr>
        <w:t xml:space="preserve"> Sauf si l</w:t>
      </w:r>
      <w:r w:rsidRPr="0000060F">
        <w:rPr>
          <w:lang w:val="fr-FR"/>
        </w:rPr>
        <w:t xml:space="preserve">’entrepreneur </w:t>
      </w:r>
      <w:r w:rsidRPr="00210A94">
        <w:rPr>
          <w:lang w:val="fr-FR"/>
        </w:rPr>
        <w:t>n</w:t>
      </w:r>
      <w:r w:rsidRPr="0000060F">
        <w:rPr>
          <w:lang w:val="fr-FR"/>
        </w:rPr>
        <w:t>’</w:t>
      </w:r>
      <w:r w:rsidRPr="00210A94">
        <w:rPr>
          <w:lang w:val="fr-FR"/>
        </w:rPr>
        <w:t>est pas enregistré à la TVA.</w:t>
      </w:r>
    </w:p>
  </w:footnote>
  <w:footnote w:id="18">
    <w:p w14:paraId="38DB953D" w14:textId="77777777" w:rsidR="003F48AB" w:rsidRPr="009853A0" w:rsidRDefault="003F48AB" w:rsidP="002D76E8">
      <w:pPr>
        <w:pStyle w:val="FootnoteText"/>
        <w:rPr>
          <w:lang w:val="fr-FR"/>
        </w:rPr>
      </w:pPr>
      <w:r>
        <w:rPr>
          <w:rStyle w:val="FootnoteReference"/>
        </w:rPr>
        <w:footnoteRef/>
      </w:r>
      <w:r w:rsidRPr="009853A0">
        <w:rPr>
          <w:lang w:val="fr-FR"/>
        </w:rPr>
        <w:t xml:space="preserve"> JO L 205 du 21.11.2018, p. 39.</w:t>
      </w:r>
    </w:p>
  </w:footnote>
  <w:footnote w:id="19">
    <w:p w14:paraId="5AF90599" w14:textId="77777777" w:rsidR="003F48AB" w:rsidRPr="009853A0" w:rsidRDefault="003F48AB" w:rsidP="002D76E8">
      <w:pPr>
        <w:pStyle w:val="FootnoteText"/>
        <w:rPr>
          <w:lang w:val="fr-FR"/>
        </w:rPr>
      </w:pPr>
      <w:r>
        <w:rPr>
          <w:rStyle w:val="FootnoteReference"/>
        </w:rPr>
        <w:footnoteRef/>
      </w:r>
      <w:r w:rsidRPr="009853A0">
        <w:rPr>
          <w:lang w:val="fr-FR"/>
        </w:rPr>
        <w:t xml:space="preserve"> Des orientations sur la vérification des garanties financières figurent au chapitre 9.1 du DEVCO Companion. En gestion indirecte, l'autorité contractante devrait demander conseil à la Commission européenne avant d'accepter une garantie financière.</w:t>
      </w:r>
    </w:p>
  </w:footnote>
  <w:footnote w:id="20">
    <w:p w14:paraId="1E58A084" w14:textId="77777777" w:rsidR="003F48AB" w:rsidRPr="009853A0" w:rsidRDefault="003F48AB" w:rsidP="002D76E8">
      <w:pPr>
        <w:pStyle w:val="FootnoteText"/>
        <w:rPr>
          <w:lang w:val="fr-FR"/>
        </w:rPr>
      </w:pPr>
      <w:r>
        <w:rPr>
          <w:rStyle w:val="FootnoteReference"/>
        </w:rPr>
        <w:footnoteRef/>
      </w:r>
      <w:r w:rsidRPr="009853A0">
        <w:rPr>
          <w:lang w:val="fr-FR"/>
        </w:rPr>
        <w:t xml:space="preserve"> Cette mention ne doit être insérée que lorsque cela est nécessaire, par exemple lorsque la loi applicable à la garantie impose une date d'expiration précise ou lorsque le garant peut justifier qu'il n'est pas en mesure de fournir une telle garantie sans date d'expiration.</w:t>
      </w:r>
    </w:p>
  </w:footnote>
  <w:footnote w:id="21">
    <w:p w14:paraId="4912AAF0" w14:textId="77777777" w:rsidR="003F48AB" w:rsidRPr="009853A0" w:rsidRDefault="003F48AB" w:rsidP="002D76E8">
      <w:pPr>
        <w:pStyle w:val="FootnoteText"/>
        <w:rPr>
          <w:lang w:val="fr-FR"/>
        </w:rPr>
      </w:pPr>
      <w:r>
        <w:rPr>
          <w:rStyle w:val="FootnoteReference"/>
        </w:rPr>
        <w:footnoteRef/>
      </w:r>
      <w:r w:rsidRPr="009853A0">
        <w:rPr>
          <w:lang w:val="fr-FR"/>
        </w:rPr>
        <w:t xml:space="preserve"> Des orientations sur la vérification des garanties financières figurent au chapitre 9.1 du DEVCO Companion. En gestion indirecte, l'autorité contractante devrait demander conseil à la Commission européenne avant d'accepter une garantie financière.</w:t>
      </w:r>
    </w:p>
  </w:footnote>
  <w:footnote w:id="22">
    <w:p w14:paraId="6C34A1DC" w14:textId="77777777" w:rsidR="003F48AB" w:rsidRPr="009853A0" w:rsidRDefault="003F48AB" w:rsidP="002D76E8">
      <w:pPr>
        <w:pStyle w:val="FootnoteText"/>
        <w:rPr>
          <w:lang w:val="fr-FR"/>
        </w:rPr>
      </w:pPr>
      <w:r>
        <w:rPr>
          <w:rStyle w:val="FootnoteReference"/>
        </w:rPr>
        <w:footnoteRef/>
      </w:r>
      <w:r w:rsidRPr="009853A0">
        <w:rPr>
          <w:lang w:val="fr-FR"/>
        </w:rPr>
        <w:t xml:space="preserve"> Cette mention ne doit être insérée que lorsque cela est nécessaire, par exemple lorsque la loi applicable à la garantie impose une date d'expiration précise ou lorsque le garant peut justifier qu'il n'est pas en mesure de fournir une telle garantie sans date d'expiration.</w:t>
      </w:r>
    </w:p>
  </w:footnote>
  <w:footnote w:id="23">
    <w:p w14:paraId="3A326B9C" w14:textId="77777777" w:rsidR="003F48AB" w:rsidRPr="009853A0" w:rsidRDefault="003F48AB" w:rsidP="002D76E8">
      <w:pPr>
        <w:pStyle w:val="FootnoteText"/>
        <w:rPr>
          <w:lang w:val="fr-FR"/>
        </w:rPr>
      </w:pPr>
      <w:r>
        <w:rPr>
          <w:rStyle w:val="FootnoteReference"/>
        </w:rPr>
        <w:footnoteRef/>
      </w:r>
      <w:r w:rsidRPr="009853A0">
        <w:rPr>
          <w:lang w:val="fr-FR"/>
        </w:rPr>
        <w:t xml:space="preserve"> Des orientations sur la vérification des garanties financières figurent au chapitre 9.1 du DEVCO Companion. En gestion indirecte, l'autorité contractante devrait demander conseil à la Commission européenne avant d'accepter une garantie financière.</w:t>
      </w:r>
    </w:p>
  </w:footnote>
  <w:footnote w:id="24">
    <w:p w14:paraId="3B570EB9" w14:textId="77777777" w:rsidR="003F48AB" w:rsidRPr="009853A0" w:rsidRDefault="003F48AB" w:rsidP="002D76E8">
      <w:pPr>
        <w:pStyle w:val="FootnoteText"/>
        <w:rPr>
          <w:lang w:val="fr-FR"/>
        </w:rPr>
      </w:pPr>
      <w:r>
        <w:rPr>
          <w:rStyle w:val="FootnoteReference"/>
        </w:rPr>
        <w:footnoteRef/>
      </w:r>
      <w:r w:rsidRPr="009853A0">
        <w:rPr>
          <w:lang w:val="fr-FR"/>
        </w:rPr>
        <w:t xml:space="preserve"> Cette mention ne doit être insérée que lorsque cela est nécessaire, par exemple lorsque la loi applicable à la garantie impose une date d'expiration précise ou lorsque le garant peut justifier qu'il n'est pas en mesure de fournir une telle garantie sans date d'expiration.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F914A" w14:textId="77777777" w:rsidR="003F48AB" w:rsidRDefault="003F48AB" w:rsidP="00EE32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2F431" w14:textId="77777777" w:rsidR="003F48AB" w:rsidRDefault="003F4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53A90" w14:textId="77777777" w:rsidR="003F48AB" w:rsidRDefault="003F48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032D" w14:textId="77777777" w:rsidR="003F48AB" w:rsidRPr="008520B6" w:rsidRDefault="003F48AB" w:rsidP="009C5550">
    <w:pPr>
      <w:pStyle w:val="Header"/>
      <w:tabs>
        <w:tab w:val="left" w:pos="6615"/>
      </w:tabs>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F94F" w14:textId="77777777" w:rsidR="003F48AB" w:rsidRPr="00F35450" w:rsidRDefault="003F48AB" w:rsidP="003F48AB">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08C"/>
    <w:multiLevelType w:val="singleLevel"/>
    <w:tmpl w:val="0AA605A4"/>
    <w:lvl w:ilvl="0">
      <w:start w:val="1"/>
      <w:numFmt w:val="decimal"/>
      <w:lvlText w:val="%1."/>
      <w:lvlJc w:val="left"/>
      <w:pPr>
        <w:tabs>
          <w:tab w:val="num" w:pos="900"/>
        </w:tabs>
        <w:ind w:left="900" w:hanging="720"/>
      </w:pPr>
      <w:rPr>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A3761D"/>
    <w:multiLevelType w:val="multilevel"/>
    <w:tmpl w:val="A138775E"/>
    <w:lvl w:ilvl="0">
      <w:start w:val="1"/>
      <w:numFmt w:val="lowerLetter"/>
      <w:lvlText w:val="%1"/>
      <w:lvlJc w:val="left"/>
      <w:pPr>
        <w:ind w:left="2230" w:hanging="1332"/>
      </w:pPr>
      <w:rPr>
        <w:rFonts w:hint="default"/>
        <w:lang w:val="en-US" w:eastAsia="en-US" w:bidi="ar-SA"/>
      </w:rPr>
    </w:lvl>
    <w:lvl w:ilvl="1">
      <w:start w:val="1"/>
      <w:numFmt w:val="decimal"/>
      <w:lvlText w:val="%1.%2"/>
      <w:lvlJc w:val="left"/>
      <w:pPr>
        <w:ind w:left="2230" w:hanging="1332"/>
      </w:pPr>
      <w:rPr>
        <w:rFonts w:ascii="Tahoma" w:eastAsia="Tahoma" w:hAnsi="Tahoma" w:cs="Tahoma" w:hint="default"/>
        <w:b w:val="0"/>
        <w:bCs w:val="0"/>
        <w:i w:val="0"/>
        <w:iCs w:val="0"/>
        <w:spacing w:val="-2"/>
        <w:w w:val="103"/>
        <w:sz w:val="20"/>
        <w:szCs w:val="20"/>
        <w:lang w:val="en-US" w:eastAsia="en-US" w:bidi="ar-SA"/>
      </w:rPr>
    </w:lvl>
    <w:lvl w:ilvl="2">
      <w:numFmt w:val="bullet"/>
      <w:lvlText w:val="•"/>
      <w:lvlJc w:val="left"/>
      <w:pPr>
        <w:ind w:left="3684" w:hanging="1332"/>
      </w:pPr>
      <w:rPr>
        <w:rFonts w:hint="default"/>
        <w:lang w:val="en-US" w:eastAsia="en-US" w:bidi="ar-SA"/>
      </w:rPr>
    </w:lvl>
    <w:lvl w:ilvl="3">
      <w:numFmt w:val="bullet"/>
      <w:lvlText w:val="•"/>
      <w:lvlJc w:val="left"/>
      <w:pPr>
        <w:ind w:left="4406" w:hanging="1332"/>
      </w:pPr>
      <w:rPr>
        <w:rFonts w:hint="default"/>
        <w:lang w:val="en-US" w:eastAsia="en-US" w:bidi="ar-SA"/>
      </w:rPr>
    </w:lvl>
    <w:lvl w:ilvl="4">
      <w:numFmt w:val="bullet"/>
      <w:lvlText w:val="•"/>
      <w:lvlJc w:val="left"/>
      <w:pPr>
        <w:ind w:left="5128" w:hanging="1332"/>
      </w:pPr>
      <w:rPr>
        <w:rFonts w:hint="default"/>
        <w:lang w:val="en-US" w:eastAsia="en-US" w:bidi="ar-SA"/>
      </w:rPr>
    </w:lvl>
    <w:lvl w:ilvl="5">
      <w:numFmt w:val="bullet"/>
      <w:lvlText w:val="•"/>
      <w:lvlJc w:val="left"/>
      <w:pPr>
        <w:ind w:left="5850" w:hanging="1332"/>
      </w:pPr>
      <w:rPr>
        <w:rFonts w:hint="default"/>
        <w:lang w:val="en-US" w:eastAsia="en-US" w:bidi="ar-SA"/>
      </w:rPr>
    </w:lvl>
    <w:lvl w:ilvl="6">
      <w:numFmt w:val="bullet"/>
      <w:lvlText w:val="•"/>
      <w:lvlJc w:val="left"/>
      <w:pPr>
        <w:ind w:left="6572" w:hanging="1332"/>
      </w:pPr>
      <w:rPr>
        <w:rFonts w:hint="default"/>
        <w:lang w:val="en-US" w:eastAsia="en-US" w:bidi="ar-SA"/>
      </w:rPr>
    </w:lvl>
    <w:lvl w:ilvl="7">
      <w:numFmt w:val="bullet"/>
      <w:lvlText w:val="•"/>
      <w:lvlJc w:val="left"/>
      <w:pPr>
        <w:ind w:left="7294" w:hanging="1332"/>
      </w:pPr>
      <w:rPr>
        <w:rFonts w:hint="default"/>
        <w:lang w:val="en-US" w:eastAsia="en-US" w:bidi="ar-SA"/>
      </w:rPr>
    </w:lvl>
    <w:lvl w:ilvl="8">
      <w:numFmt w:val="bullet"/>
      <w:lvlText w:val="•"/>
      <w:lvlJc w:val="left"/>
      <w:pPr>
        <w:ind w:left="8016" w:hanging="1332"/>
      </w:pPr>
      <w:rPr>
        <w:rFonts w:hint="default"/>
        <w:lang w:val="en-US" w:eastAsia="en-US" w:bidi="ar-SA"/>
      </w:rPr>
    </w:lvl>
  </w:abstractNum>
  <w:abstractNum w:abstractNumId="2" w15:restartNumberingAfterBreak="0">
    <w:nsid w:val="027C07D2"/>
    <w:multiLevelType w:val="hybridMultilevel"/>
    <w:tmpl w:val="75A46FBE"/>
    <w:lvl w:ilvl="0" w:tplc="2968F3D8">
      <w:numFmt w:val="bullet"/>
      <w:lvlText w:val=""/>
      <w:lvlJc w:val="left"/>
      <w:pPr>
        <w:ind w:left="910" w:hanging="340"/>
      </w:pPr>
      <w:rPr>
        <w:rFonts w:ascii="Wingdings" w:eastAsia="Wingdings" w:hAnsi="Wingdings" w:cs="Wingdings" w:hint="default"/>
        <w:b w:val="0"/>
        <w:bCs w:val="0"/>
        <w:i w:val="0"/>
        <w:iCs w:val="0"/>
        <w:spacing w:val="0"/>
        <w:w w:val="103"/>
        <w:sz w:val="20"/>
        <w:szCs w:val="20"/>
        <w:lang w:val="en-US" w:eastAsia="en-US" w:bidi="ar-SA"/>
      </w:rPr>
    </w:lvl>
    <w:lvl w:ilvl="1" w:tplc="2C460906">
      <w:numFmt w:val="bullet"/>
      <w:lvlText w:val="•"/>
      <w:lvlJc w:val="left"/>
      <w:pPr>
        <w:ind w:left="1774" w:hanging="340"/>
      </w:pPr>
      <w:rPr>
        <w:rFonts w:hint="default"/>
        <w:lang w:val="en-US" w:eastAsia="en-US" w:bidi="ar-SA"/>
      </w:rPr>
    </w:lvl>
    <w:lvl w:ilvl="2" w:tplc="66868FE6">
      <w:numFmt w:val="bullet"/>
      <w:lvlText w:val="•"/>
      <w:lvlJc w:val="left"/>
      <w:pPr>
        <w:ind w:left="2628" w:hanging="340"/>
      </w:pPr>
      <w:rPr>
        <w:rFonts w:hint="default"/>
        <w:lang w:val="en-US" w:eastAsia="en-US" w:bidi="ar-SA"/>
      </w:rPr>
    </w:lvl>
    <w:lvl w:ilvl="3" w:tplc="089CAEE6">
      <w:numFmt w:val="bullet"/>
      <w:lvlText w:val="•"/>
      <w:lvlJc w:val="left"/>
      <w:pPr>
        <w:ind w:left="3482" w:hanging="340"/>
      </w:pPr>
      <w:rPr>
        <w:rFonts w:hint="default"/>
        <w:lang w:val="en-US" w:eastAsia="en-US" w:bidi="ar-SA"/>
      </w:rPr>
    </w:lvl>
    <w:lvl w:ilvl="4" w:tplc="4844EC44">
      <w:numFmt w:val="bullet"/>
      <w:lvlText w:val="•"/>
      <w:lvlJc w:val="left"/>
      <w:pPr>
        <w:ind w:left="4336" w:hanging="340"/>
      </w:pPr>
      <w:rPr>
        <w:rFonts w:hint="default"/>
        <w:lang w:val="en-US" w:eastAsia="en-US" w:bidi="ar-SA"/>
      </w:rPr>
    </w:lvl>
    <w:lvl w:ilvl="5" w:tplc="AA68EC44">
      <w:numFmt w:val="bullet"/>
      <w:lvlText w:val="•"/>
      <w:lvlJc w:val="left"/>
      <w:pPr>
        <w:ind w:left="5190" w:hanging="340"/>
      </w:pPr>
      <w:rPr>
        <w:rFonts w:hint="default"/>
        <w:lang w:val="en-US" w:eastAsia="en-US" w:bidi="ar-SA"/>
      </w:rPr>
    </w:lvl>
    <w:lvl w:ilvl="6" w:tplc="AA1EDC38">
      <w:numFmt w:val="bullet"/>
      <w:lvlText w:val="•"/>
      <w:lvlJc w:val="left"/>
      <w:pPr>
        <w:ind w:left="6044" w:hanging="340"/>
      </w:pPr>
      <w:rPr>
        <w:rFonts w:hint="default"/>
        <w:lang w:val="en-US" w:eastAsia="en-US" w:bidi="ar-SA"/>
      </w:rPr>
    </w:lvl>
    <w:lvl w:ilvl="7" w:tplc="E43A2ED8">
      <w:numFmt w:val="bullet"/>
      <w:lvlText w:val="•"/>
      <w:lvlJc w:val="left"/>
      <w:pPr>
        <w:ind w:left="6898" w:hanging="340"/>
      </w:pPr>
      <w:rPr>
        <w:rFonts w:hint="default"/>
        <w:lang w:val="en-US" w:eastAsia="en-US" w:bidi="ar-SA"/>
      </w:rPr>
    </w:lvl>
    <w:lvl w:ilvl="8" w:tplc="8710D9FA">
      <w:numFmt w:val="bullet"/>
      <w:lvlText w:val="•"/>
      <w:lvlJc w:val="left"/>
      <w:pPr>
        <w:ind w:left="7752" w:hanging="340"/>
      </w:pPr>
      <w:rPr>
        <w:rFonts w:hint="default"/>
        <w:lang w:val="en-US" w:eastAsia="en-US" w:bidi="ar-SA"/>
      </w:rPr>
    </w:lvl>
  </w:abstractNum>
  <w:abstractNum w:abstractNumId="3" w15:restartNumberingAfterBreak="0">
    <w:nsid w:val="03A21F76"/>
    <w:multiLevelType w:val="hybridMultilevel"/>
    <w:tmpl w:val="7070F122"/>
    <w:lvl w:ilvl="0" w:tplc="5538C5F6">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13981006">
      <w:numFmt w:val="bullet"/>
      <w:lvlText w:val="•"/>
      <w:lvlJc w:val="left"/>
      <w:pPr>
        <w:ind w:left="513" w:hanging="412"/>
      </w:pPr>
      <w:rPr>
        <w:rFonts w:hint="default"/>
        <w:lang w:val="en-US" w:eastAsia="en-US" w:bidi="ar-SA"/>
      </w:rPr>
    </w:lvl>
    <w:lvl w:ilvl="2" w:tplc="21C62746">
      <w:numFmt w:val="bullet"/>
      <w:lvlText w:val="•"/>
      <w:lvlJc w:val="left"/>
      <w:pPr>
        <w:ind w:left="567" w:hanging="412"/>
      </w:pPr>
      <w:rPr>
        <w:rFonts w:hint="default"/>
        <w:lang w:val="en-US" w:eastAsia="en-US" w:bidi="ar-SA"/>
      </w:rPr>
    </w:lvl>
    <w:lvl w:ilvl="3" w:tplc="02CED054">
      <w:numFmt w:val="bullet"/>
      <w:lvlText w:val="•"/>
      <w:lvlJc w:val="left"/>
      <w:pPr>
        <w:ind w:left="620" w:hanging="412"/>
      </w:pPr>
      <w:rPr>
        <w:rFonts w:hint="default"/>
        <w:lang w:val="en-US" w:eastAsia="en-US" w:bidi="ar-SA"/>
      </w:rPr>
    </w:lvl>
    <w:lvl w:ilvl="4" w:tplc="A2727734">
      <w:numFmt w:val="bullet"/>
      <w:lvlText w:val="•"/>
      <w:lvlJc w:val="left"/>
      <w:pPr>
        <w:ind w:left="674" w:hanging="412"/>
      </w:pPr>
      <w:rPr>
        <w:rFonts w:hint="default"/>
        <w:lang w:val="en-US" w:eastAsia="en-US" w:bidi="ar-SA"/>
      </w:rPr>
    </w:lvl>
    <w:lvl w:ilvl="5" w:tplc="7570DAF6">
      <w:numFmt w:val="bullet"/>
      <w:lvlText w:val="•"/>
      <w:lvlJc w:val="left"/>
      <w:pPr>
        <w:ind w:left="727" w:hanging="412"/>
      </w:pPr>
      <w:rPr>
        <w:rFonts w:hint="default"/>
        <w:lang w:val="en-US" w:eastAsia="en-US" w:bidi="ar-SA"/>
      </w:rPr>
    </w:lvl>
    <w:lvl w:ilvl="6" w:tplc="AA9839E2">
      <w:numFmt w:val="bullet"/>
      <w:lvlText w:val="•"/>
      <w:lvlJc w:val="left"/>
      <w:pPr>
        <w:ind w:left="781" w:hanging="412"/>
      </w:pPr>
      <w:rPr>
        <w:rFonts w:hint="default"/>
        <w:lang w:val="en-US" w:eastAsia="en-US" w:bidi="ar-SA"/>
      </w:rPr>
    </w:lvl>
    <w:lvl w:ilvl="7" w:tplc="E1F4C822">
      <w:numFmt w:val="bullet"/>
      <w:lvlText w:val="•"/>
      <w:lvlJc w:val="left"/>
      <w:pPr>
        <w:ind w:left="834" w:hanging="412"/>
      </w:pPr>
      <w:rPr>
        <w:rFonts w:hint="default"/>
        <w:lang w:val="en-US" w:eastAsia="en-US" w:bidi="ar-SA"/>
      </w:rPr>
    </w:lvl>
    <w:lvl w:ilvl="8" w:tplc="42E0EA34">
      <w:numFmt w:val="bullet"/>
      <w:lvlText w:val="•"/>
      <w:lvlJc w:val="left"/>
      <w:pPr>
        <w:ind w:left="888" w:hanging="412"/>
      </w:pPr>
      <w:rPr>
        <w:rFonts w:hint="default"/>
        <w:lang w:val="en-US" w:eastAsia="en-US" w:bidi="ar-SA"/>
      </w:rPr>
    </w:lvl>
  </w:abstractNum>
  <w:abstractNum w:abstractNumId="4" w15:restartNumberingAfterBreak="0">
    <w:nsid w:val="054B3698"/>
    <w:multiLevelType w:val="multilevel"/>
    <w:tmpl w:val="EC5E659E"/>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b w:val="0"/>
      </w:rPr>
    </w:lvl>
    <w:lvl w:ilvl="2">
      <w:start w:val="1"/>
      <w:numFmt w:val="decimal"/>
      <w:pStyle w:val="Heading3"/>
      <w:lvlText w:val="%1%2.%3."/>
      <w:lvlJc w:val="left"/>
      <w:pPr>
        <w:ind w:left="2137" w:hanging="720"/>
      </w:pPr>
      <w:rPr>
        <w:rFonts w:hint="default"/>
        <w:b w:val="0"/>
        <w:bCs w:val="0"/>
      </w:rPr>
    </w:lvl>
    <w:lvl w:ilvl="3">
      <w:start w:val="1"/>
      <w:numFmt w:val="decimal"/>
      <w:pStyle w:val="Heading4"/>
      <w:lvlText w:val="%1%2.%3.%4."/>
      <w:lvlJc w:val="left"/>
      <w:pPr>
        <w:ind w:left="1431" w:hanging="864"/>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6285B5E"/>
    <w:multiLevelType w:val="hybridMultilevel"/>
    <w:tmpl w:val="D6FAF116"/>
    <w:lvl w:ilvl="0" w:tplc="5B04FC4A">
      <w:numFmt w:val="bullet"/>
      <w:lvlText w:val=""/>
      <w:lvlJc w:val="left"/>
      <w:pPr>
        <w:ind w:left="1249" w:hanging="339"/>
      </w:pPr>
      <w:rPr>
        <w:rFonts w:ascii="Wingdings" w:eastAsia="Wingdings" w:hAnsi="Wingdings" w:cs="Wingdings" w:hint="default"/>
        <w:b w:val="0"/>
        <w:bCs w:val="0"/>
        <w:i w:val="0"/>
        <w:iCs w:val="0"/>
        <w:spacing w:val="0"/>
        <w:w w:val="99"/>
        <w:sz w:val="17"/>
        <w:szCs w:val="17"/>
        <w:lang w:val="en-US" w:eastAsia="en-US" w:bidi="ar-SA"/>
      </w:rPr>
    </w:lvl>
    <w:lvl w:ilvl="1" w:tplc="36B63650">
      <w:numFmt w:val="bullet"/>
      <w:lvlText w:val="•"/>
      <w:lvlJc w:val="left"/>
      <w:pPr>
        <w:ind w:left="2062" w:hanging="339"/>
      </w:pPr>
      <w:rPr>
        <w:rFonts w:hint="default"/>
        <w:lang w:val="en-US" w:eastAsia="en-US" w:bidi="ar-SA"/>
      </w:rPr>
    </w:lvl>
    <w:lvl w:ilvl="2" w:tplc="11A68ED2">
      <w:numFmt w:val="bullet"/>
      <w:lvlText w:val="•"/>
      <w:lvlJc w:val="left"/>
      <w:pPr>
        <w:ind w:left="2884" w:hanging="339"/>
      </w:pPr>
      <w:rPr>
        <w:rFonts w:hint="default"/>
        <w:lang w:val="en-US" w:eastAsia="en-US" w:bidi="ar-SA"/>
      </w:rPr>
    </w:lvl>
    <w:lvl w:ilvl="3" w:tplc="7840983E">
      <w:numFmt w:val="bullet"/>
      <w:lvlText w:val="•"/>
      <w:lvlJc w:val="left"/>
      <w:pPr>
        <w:ind w:left="3706" w:hanging="339"/>
      </w:pPr>
      <w:rPr>
        <w:rFonts w:hint="default"/>
        <w:lang w:val="en-US" w:eastAsia="en-US" w:bidi="ar-SA"/>
      </w:rPr>
    </w:lvl>
    <w:lvl w:ilvl="4" w:tplc="139EEBAA">
      <w:numFmt w:val="bullet"/>
      <w:lvlText w:val="•"/>
      <w:lvlJc w:val="left"/>
      <w:pPr>
        <w:ind w:left="4528" w:hanging="339"/>
      </w:pPr>
      <w:rPr>
        <w:rFonts w:hint="default"/>
        <w:lang w:val="en-US" w:eastAsia="en-US" w:bidi="ar-SA"/>
      </w:rPr>
    </w:lvl>
    <w:lvl w:ilvl="5" w:tplc="9ACE6F9E">
      <w:numFmt w:val="bullet"/>
      <w:lvlText w:val="•"/>
      <w:lvlJc w:val="left"/>
      <w:pPr>
        <w:ind w:left="5350" w:hanging="339"/>
      </w:pPr>
      <w:rPr>
        <w:rFonts w:hint="default"/>
        <w:lang w:val="en-US" w:eastAsia="en-US" w:bidi="ar-SA"/>
      </w:rPr>
    </w:lvl>
    <w:lvl w:ilvl="6" w:tplc="79ECD462">
      <w:numFmt w:val="bullet"/>
      <w:lvlText w:val="•"/>
      <w:lvlJc w:val="left"/>
      <w:pPr>
        <w:ind w:left="6172" w:hanging="339"/>
      </w:pPr>
      <w:rPr>
        <w:rFonts w:hint="default"/>
        <w:lang w:val="en-US" w:eastAsia="en-US" w:bidi="ar-SA"/>
      </w:rPr>
    </w:lvl>
    <w:lvl w:ilvl="7" w:tplc="6C0682F8">
      <w:numFmt w:val="bullet"/>
      <w:lvlText w:val="•"/>
      <w:lvlJc w:val="left"/>
      <w:pPr>
        <w:ind w:left="6994" w:hanging="339"/>
      </w:pPr>
      <w:rPr>
        <w:rFonts w:hint="default"/>
        <w:lang w:val="en-US" w:eastAsia="en-US" w:bidi="ar-SA"/>
      </w:rPr>
    </w:lvl>
    <w:lvl w:ilvl="8" w:tplc="F6387B30">
      <w:numFmt w:val="bullet"/>
      <w:lvlText w:val="•"/>
      <w:lvlJc w:val="left"/>
      <w:pPr>
        <w:ind w:left="7816" w:hanging="339"/>
      </w:pPr>
      <w:rPr>
        <w:rFonts w:hint="default"/>
        <w:lang w:val="en-US" w:eastAsia="en-US" w:bidi="ar-SA"/>
      </w:rPr>
    </w:lvl>
  </w:abstractNum>
  <w:abstractNum w:abstractNumId="6" w15:restartNumberingAfterBreak="0">
    <w:nsid w:val="07B31735"/>
    <w:multiLevelType w:val="hybridMultilevel"/>
    <w:tmpl w:val="DD22FBE2"/>
    <w:lvl w:ilvl="0" w:tplc="8EA6043C">
      <w:numFmt w:val="bullet"/>
      <w:lvlText w:val=""/>
      <w:lvlJc w:val="left"/>
      <w:pPr>
        <w:ind w:left="2355" w:hanging="360"/>
      </w:pPr>
      <w:rPr>
        <w:rFonts w:ascii="Wingdings" w:eastAsia="Wingdings" w:hAnsi="Wingdings" w:cs="Wingdings" w:hint="default"/>
        <w:b w:val="0"/>
        <w:bCs w:val="0"/>
        <w:i w:val="0"/>
        <w:iCs w:val="0"/>
        <w:spacing w:val="0"/>
        <w:w w:val="99"/>
        <w:sz w:val="17"/>
        <w:szCs w:val="17"/>
        <w:lang w:val="en-US" w:eastAsia="en-US" w:bidi="ar-SA"/>
      </w:rPr>
    </w:lvl>
    <w:lvl w:ilvl="1" w:tplc="040C0003" w:tentative="1">
      <w:start w:val="1"/>
      <w:numFmt w:val="bullet"/>
      <w:lvlText w:val="o"/>
      <w:lvlJc w:val="left"/>
      <w:pPr>
        <w:ind w:left="3075" w:hanging="360"/>
      </w:pPr>
      <w:rPr>
        <w:rFonts w:ascii="Courier New" w:hAnsi="Courier New" w:cs="Courier New" w:hint="default"/>
      </w:rPr>
    </w:lvl>
    <w:lvl w:ilvl="2" w:tplc="040C0005" w:tentative="1">
      <w:start w:val="1"/>
      <w:numFmt w:val="bullet"/>
      <w:lvlText w:val=""/>
      <w:lvlJc w:val="left"/>
      <w:pPr>
        <w:ind w:left="3795" w:hanging="360"/>
      </w:pPr>
      <w:rPr>
        <w:rFonts w:ascii="Wingdings" w:hAnsi="Wingdings" w:hint="default"/>
      </w:rPr>
    </w:lvl>
    <w:lvl w:ilvl="3" w:tplc="040C0001" w:tentative="1">
      <w:start w:val="1"/>
      <w:numFmt w:val="bullet"/>
      <w:lvlText w:val=""/>
      <w:lvlJc w:val="left"/>
      <w:pPr>
        <w:ind w:left="4515" w:hanging="360"/>
      </w:pPr>
      <w:rPr>
        <w:rFonts w:ascii="Symbol" w:hAnsi="Symbol" w:hint="default"/>
      </w:rPr>
    </w:lvl>
    <w:lvl w:ilvl="4" w:tplc="040C0003" w:tentative="1">
      <w:start w:val="1"/>
      <w:numFmt w:val="bullet"/>
      <w:lvlText w:val="o"/>
      <w:lvlJc w:val="left"/>
      <w:pPr>
        <w:ind w:left="5235" w:hanging="360"/>
      </w:pPr>
      <w:rPr>
        <w:rFonts w:ascii="Courier New" w:hAnsi="Courier New" w:cs="Courier New" w:hint="default"/>
      </w:rPr>
    </w:lvl>
    <w:lvl w:ilvl="5" w:tplc="040C0005" w:tentative="1">
      <w:start w:val="1"/>
      <w:numFmt w:val="bullet"/>
      <w:lvlText w:val=""/>
      <w:lvlJc w:val="left"/>
      <w:pPr>
        <w:ind w:left="5955" w:hanging="360"/>
      </w:pPr>
      <w:rPr>
        <w:rFonts w:ascii="Wingdings" w:hAnsi="Wingdings" w:hint="default"/>
      </w:rPr>
    </w:lvl>
    <w:lvl w:ilvl="6" w:tplc="040C0001" w:tentative="1">
      <w:start w:val="1"/>
      <w:numFmt w:val="bullet"/>
      <w:lvlText w:val=""/>
      <w:lvlJc w:val="left"/>
      <w:pPr>
        <w:ind w:left="6675" w:hanging="360"/>
      </w:pPr>
      <w:rPr>
        <w:rFonts w:ascii="Symbol" w:hAnsi="Symbol" w:hint="default"/>
      </w:rPr>
    </w:lvl>
    <w:lvl w:ilvl="7" w:tplc="040C0003" w:tentative="1">
      <w:start w:val="1"/>
      <w:numFmt w:val="bullet"/>
      <w:lvlText w:val="o"/>
      <w:lvlJc w:val="left"/>
      <w:pPr>
        <w:ind w:left="7395" w:hanging="360"/>
      </w:pPr>
      <w:rPr>
        <w:rFonts w:ascii="Courier New" w:hAnsi="Courier New" w:cs="Courier New" w:hint="default"/>
      </w:rPr>
    </w:lvl>
    <w:lvl w:ilvl="8" w:tplc="040C0005" w:tentative="1">
      <w:start w:val="1"/>
      <w:numFmt w:val="bullet"/>
      <w:lvlText w:val=""/>
      <w:lvlJc w:val="left"/>
      <w:pPr>
        <w:ind w:left="8115" w:hanging="360"/>
      </w:pPr>
      <w:rPr>
        <w:rFonts w:ascii="Wingdings" w:hAnsi="Wingdings" w:hint="default"/>
      </w:rPr>
    </w:lvl>
  </w:abstractNum>
  <w:abstractNum w:abstractNumId="7" w15:restartNumberingAfterBreak="0">
    <w:nsid w:val="090F3A87"/>
    <w:multiLevelType w:val="hybridMultilevel"/>
    <w:tmpl w:val="38C2F4DE"/>
    <w:lvl w:ilvl="0" w:tplc="B0123EB2">
      <w:start w:val="1"/>
      <w:numFmt w:val="upperLetter"/>
      <w:lvlText w:val="%1."/>
      <w:lvlJc w:val="left"/>
      <w:pPr>
        <w:ind w:left="1234" w:hanging="339"/>
      </w:pPr>
      <w:rPr>
        <w:rFonts w:ascii="Tahoma" w:eastAsia="Tahoma" w:hAnsi="Tahoma" w:cs="Tahoma" w:hint="default"/>
        <w:b w:val="0"/>
        <w:bCs w:val="0"/>
        <w:i w:val="0"/>
        <w:iCs w:val="0"/>
        <w:spacing w:val="-1"/>
        <w:w w:val="103"/>
        <w:sz w:val="20"/>
        <w:szCs w:val="20"/>
        <w:lang w:val="en-US" w:eastAsia="en-US" w:bidi="ar-SA"/>
      </w:rPr>
    </w:lvl>
    <w:lvl w:ilvl="1" w:tplc="8B8848AC">
      <w:numFmt w:val="bullet"/>
      <w:lvlText w:val="•"/>
      <w:lvlJc w:val="left"/>
      <w:pPr>
        <w:ind w:left="2062" w:hanging="339"/>
      </w:pPr>
      <w:rPr>
        <w:rFonts w:hint="default"/>
        <w:lang w:val="en-US" w:eastAsia="en-US" w:bidi="ar-SA"/>
      </w:rPr>
    </w:lvl>
    <w:lvl w:ilvl="2" w:tplc="6BF28A3C">
      <w:numFmt w:val="bullet"/>
      <w:lvlText w:val="•"/>
      <w:lvlJc w:val="left"/>
      <w:pPr>
        <w:ind w:left="2884" w:hanging="339"/>
      </w:pPr>
      <w:rPr>
        <w:rFonts w:hint="default"/>
        <w:lang w:val="en-US" w:eastAsia="en-US" w:bidi="ar-SA"/>
      </w:rPr>
    </w:lvl>
    <w:lvl w:ilvl="3" w:tplc="AD4E02A6">
      <w:numFmt w:val="bullet"/>
      <w:lvlText w:val="•"/>
      <w:lvlJc w:val="left"/>
      <w:pPr>
        <w:ind w:left="3706" w:hanging="339"/>
      </w:pPr>
      <w:rPr>
        <w:rFonts w:hint="default"/>
        <w:lang w:val="en-US" w:eastAsia="en-US" w:bidi="ar-SA"/>
      </w:rPr>
    </w:lvl>
    <w:lvl w:ilvl="4" w:tplc="E6ACE0D4">
      <w:numFmt w:val="bullet"/>
      <w:lvlText w:val="•"/>
      <w:lvlJc w:val="left"/>
      <w:pPr>
        <w:ind w:left="4528" w:hanging="339"/>
      </w:pPr>
      <w:rPr>
        <w:rFonts w:hint="default"/>
        <w:lang w:val="en-US" w:eastAsia="en-US" w:bidi="ar-SA"/>
      </w:rPr>
    </w:lvl>
    <w:lvl w:ilvl="5" w:tplc="A4D8877E">
      <w:numFmt w:val="bullet"/>
      <w:lvlText w:val="•"/>
      <w:lvlJc w:val="left"/>
      <w:pPr>
        <w:ind w:left="5350" w:hanging="339"/>
      </w:pPr>
      <w:rPr>
        <w:rFonts w:hint="default"/>
        <w:lang w:val="en-US" w:eastAsia="en-US" w:bidi="ar-SA"/>
      </w:rPr>
    </w:lvl>
    <w:lvl w:ilvl="6" w:tplc="705AC4BE">
      <w:numFmt w:val="bullet"/>
      <w:lvlText w:val="•"/>
      <w:lvlJc w:val="left"/>
      <w:pPr>
        <w:ind w:left="6172" w:hanging="339"/>
      </w:pPr>
      <w:rPr>
        <w:rFonts w:hint="default"/>
        <w:lang w:val="en-US" w:eastAsia="en-US" w:bidi="ar-SA"/>
      </w:rPr>
    </w:lvl>
    <w:lvl w:ilvl="7" w:tplc="5D04EA72">
      <w:numFmt w:val="bullet"/>
      <w:lvlText w:val="•"/>
      <w:lvlJc w:val="left"/>
      <w:pPr>
        <w:ind w:left="6994" w:hanging="339"/>
      </w:pPr>
      <w:rPr>
        <w:rFonts w:hint="default"/>
        <w:lang w:val="en-US" w:eastAsia="en-US" w:bidi="ar-SA"/>
      </w:rPr>
    </w:lvl>
    <w:lvl w:ilvl="8" w:tplc="BA3295AC">
      <w:numFmt w:val="bullet"/>
      <w:lvlText w:val="•"/>
      <w:lvlJc w:val="left"/>
      <w:pPr>
        <w:ind w:left="7816" w:hanging="339"/>
      </w:pPr>
      <w:rPr>
        <w:rFonts w:hint="default"/>
        <w:lang w:val="en-US" w:eastAsia="en-US" w:bidi="ar-SA"/>
      </w:rPr>
    </w:lvl>
  </w:abstractNum>
  <w:abstractNum w:abstractNumId="8" w15:restartNumberingAfterBreak="0">
    <w:nsid w:val="098F5D51"/>
    <w:multiLevelType w:val="hybridMultilevel"/>
    <w:tmpl w:val="6A18855C"/>
    <w:lvl w:ilvl="0" w:tplc="B7AA9BF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F754D74E">
      <w:numFmt w:val="bullet"/>
      <w:lvlText w:val="•"/>
      <w:lvlJc w:val="left"/>
      <w:pPr>
        <w:ind w:left="513" w:hanging="412"/>
      </w:pPr>
      <w:rPr>
        <w:rFonts w:hint="default"/>
        <w:lang w:val="en-US" w:eastAsia="en-US" w:bidi="ar-SA"/>
      </w:rPr>
    </w:lvl>
    <w:lvl w:ilvl="2" w:tplc="4DC4C75E">
      <w:numFmt w:val="bullet"/>
      <w:lvlText w:val="•"/>
      <w:lvlJc w:val="left"/>
      <w:pPr>
        <w:ind w:left="567" w:hanging="412"/>
      </w:pPr>
      <w:rPr>
        <w:rFonts w:hint="default"/>
        <w:lang w:val="en-US" w:eastAsia="en-US" w:bidi="ar-SA"/>
      </w:rPr>
    </w:lvl>
    <w:lvl w:ilvl="3" w:tplc="D8DAC9DA">
      <w:numFmt w:val="bullet"/>
      <w:lvlText w:val="•"/>
      <w:lvlJc w:val="left"/>
      <w:pPr>
        <w:ind w:left="620" w:hanging="412"/>
      </w:pPr>
      <w:rPr>
        <w:rFonts w:hint="default"/>
        <w:lang w:val="en-US" w:eastAsia="en-US" w:bidi="ar-SA"/>
      </w:rPr>
    </w:lvl>
    <w:lvl w:ilvl="4" w:tplc="5B240F74">
      <w:numFmt w:val="bullet"/>
      <w:lvlText w:val="•"/>
      <w:lvlJc w:val="left"/>
      <w:pPr>
        <w:ind w:left="674" w:hanging="412"/>
      </w:pPr>
      <w:rPr>
        <w:rFonts w:hint="default"/>
        <w:lang w:val="en-US" w:eastAsia="en-US" w:bidi="ar-SA"/>
      </w:rPr>
    </w:lvl>
    <w:lvl w:ilvl="5" w:tplc="392CA008">
      <w:numFmt w:val="bullet"/>
      <w:lvlText w:val="•"/>
      <w:lvlJc w:val="left"/>
      <w:pPr>
        <w:ind w:left="727" w:hanging="412"/>
      </w:pPr>
      <w:rPr>
        <w:rFonts w:hint="default"/>
        <w:lang w:val="en-US" w:eastAsia="en-US" w:bidi="ar-SA"/>
      </w:rPr>
    </w:lvl>
    <w:lvl w:ilvl="6" w:tplc="C91485D8">
      <w:numFmt w:val="bullet"/>
      <w:lvlText w:val="•"/>
      <w:lvlJc w:val="left"/>
      <w:pPr>
        <w:ind w:left="781" w:hanging="412"/>
      </w:pPr>
      <w:rPr>
        <w:rFonts w:hint="default"/>
        <w:lang w:val="en-US" w:eastAsia="en-US" w:bidi="ar-SA"/>
      </w:rPr>
    </w:lvl>
    <w:lvl w:ilvl="7" w:tplc="21343BCA">
      <w:numFmt w:val="bullet"/>
      <w:lvlText w:val="•"/>
      <w:lvlJc w:val="left"/>
      <w:pPr>
        <w:ind w:left="834" w:hanging="412"/>
      </w:pPr>
      <w:rPr>
        <w:rFonts w:hint="default"/>
        <w:lang w:val="en-US" w:eastAsia="en-US" w:bidi="ar-SA"/>
      </w:rPr>
    </w:lvl>
    <w:lvl w:ilvl="8" w:tplc="4692D52C">
      <w:numFmt w:val="bullet"/>
      <w:lvlText w:val="•"/>
      <w:lvlJc w:val="left"/>
      <w:pPr>
        <w:ind w:left="888" w:hanging="412"/>
      </w:pPr>
      <w:rPr>
        <w:rFonts w:hint="default"/>
        <w:lang w:val="en-US" w:eastAsia="en-US" w:bidi="ar-SA"/>
      </w:rPr>
    </w:lvl>
  </w:abstractNum>
  <w:abstractNum w:abstractNumId="9" w15:restartNumberingAfterBreak="0">
    <w:nsid w:val="0B4C0E54"/>
    <w:multiLevelType w:val="hybridMultilevel"/>
    <w:tmpl w:val="DBDC0EB6"/>
    <w:lvl w:ilvl="0" w:tplc="B0EAB6E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5C9E9308">
      <w:numFmt w:val="bullet"/>
      <w:lvlText w:val="•"/>
      <w:lvlJc w:val="left"/>
      <w:pPr>
        <w:ind w:left="513" w:hanging="412"/>
      </w:pPr>
      <w:rPr>
        <w:rFonts w:hint="default"/>
        <w:lang w:val="en-US" w:eastAsia="en-US" w:bidi="ar-SA"/>
      </w:rPr>
    </w:lvl>
    <w:lvl w:ilvl="2" w:tplc="0308AD00">
      <w:numFmt w:val="bullet"/>
      <w:lvlText w:val="•"/>
      <w:lvlJc w:val="left"/>
      <w:pPr>
        <w:ind w:left="567" w:hanging="412"/>
      </w:pPr>
      <w:rPr>
        <w:rFonts w:hint="default"/>
        <w:lang w:val="en-US" w:eastAsia="en-US" w:bidi="ar-SA"/>
      </w:rPr>
    </w:lvl>
    <w:lvl w:ilvl="3" w:tplc="5240BB6C">
      <w:numFmt w:val="bullet"/>
      <w:lvlText w:val="•"/>
      <w:lvlJc w:val="left"/>
      <w:pPr>
        <w:ind w:left="620" w:hanging="412"/>
      </w:pPr>
      <w:rPr>
        <w:rFonts w:hint="default"/>
        <w:lang w:val="en-US" w:eastAsia="en-US" w:bidi="ar-SA"/>
      </w:rPr>
    </w:lvl>
    <w:lvl w:ilvl="4" w:tplc="C0FE6620">
      <w:numFmt w:val="bullet"/>
      <w:lvlText w:val="•"/>
      <w:lvlJc w:val="left"/>
      <w:pPr>
        <w:ind w:left="674" w:hanging="412"/>
      </w:pPr>
      <w:rPr>
        <w:rFonts w:hint="default"/>
        <w:lang w:val="en-US" w:eastAsia="en-US" w:bidi="ar-SA"/>
      </w:rPr>
    </w:lvl>
    <w:lvl w:ilvl="5" w:tplc="57EA2A40">
      <w:numFmt w:val="bullet"/>
      <w:lvlText w:val="•"/>
      <w:lvlJc w:val="left"/>
      <w:pPr>
        <w:ind w:left="727" w:hanging="412"/>
      </w:pPr>
      <w:rPr>
        <w:rFonts w:hint="default"/>
        <w:lang w:val="en-US" w:eastAsia="en-US" w:bidi="ar-SA"/>
      </w:rPr>
    </w:lvl>
    <w:lvl w:ilvl="6" w:tplc="1C429164">
      <w:numFmt w:val="bullet"/>
      <w:lvlText w:val="•"/>
      <w:lvlJc w:val="left"/>
      <w:pPr>
        <w:ind w:left="781" w:hanging="412"/>
      </w:pPr>
      <w:rPr>
        <w:rFonts w:hint="default"/>
        <w:lang w:val="en-US" w:eastAsia="en-US" w:bidi="ar-SA"/>
      </w:rPr>
    </w:lvl>
    <w:lvl w:ilvl="7" w:tplc="151427C6">
      <w:numFmt w:val="bullet"/>
      <w:lvlText w:val="•"/>
      <w:lvlJc w:val="left"/>
      <w:pPr>
        <w:ind w:left="834" w:hanging="412"/>
      </w:pPr>
      <w:rPr>
        <w:rFonts w:hint="default"/>
        <w:lang w:val="en-US" w:eastAsia="en-US" w:bidi="ar-SA"/>
      </w:rPr>
    </w:lvl>
    <w:lvl w:ilvl="8" w:tplc="1FF66EB2">
      <w:numFmt w:val="bullet"/>
      <w:lvlText w:val="•"/>
      <w:lvlJc w:val="left"/>
      <w:pPr>
        <w:ind w:left="888" w:hanging="412"/>
      </w:pPr>
      <w:rPr>
        <w:rFonts w:hint="default"/>
        <w:lang w:val="en-US" w:eastAsia="en-US" w:bidi="ar-SA"/>
      </w:rPr>
    </w:lvl>
  </w:abstractNum>
  <w:abstractNum w:abstractNumId="10"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B8409C4"/>
    <w:multiLevelType w:val="hybridMultilevel"/>
    <w:tmpl w:val="BFDE1FD2"/>
    <w:lvl w:ilvl="0" w:tplc="00B6C152">
      <w:start w:val="1"/>
      <w:numFmt w:val="decimal"/>
      <w:lvlText w:val="%1."/>
      <w:lvlJc w:val="left"/>
      <w:pPr>
        <w:ind w:left="1062" w:hanging="603"/>
      </w:pPr>
      <w:rPr>
        <w:rFonts w:hint="default"/>
        <w:spacing w:val="0"/>
        <w:w w:val="102"/>
        <w:lang w:val="en-US" w:eastAsia="en-US" w:bidi="ar-SA"/>
      </w:rPr>
    </w:lvl>
    <w:lvl w:ilvl="1" w:tplc="E0829A80">
      <w:numFmt w:val="bullet"/>
      <w:lvlText w:val="•"/>
      <w:lvlJc w:val="left"/>
      <w:pPr>
        <w:ind w:left="1900" w:hanging="603"/>
      </w:pPr>
      <w:rPr>
        <w:rFonts w:hint="default"/>
        <w:lang w:val="en-US" w:eastAsia="en-US" w:bidi="ar-SA"/>
      </w:rPr>
    </w:lvl>
    <w:lvl w:ilvl="2" w:tplc="BDB096BA">
      <w:numFmt w:val="bullet"/>
      <w:lvlText w:val="•"/>
      <w:lvlJc w:val="left"/>
      <w:pPr>
        <w:ind w:left="2740" w:hanging="603"/>
      </w:pPr>
      <w:rPr>
        <w:rFonts w:hint="default"/>
        <w:lang w:val="en-US" w:eastAsia="en-US" w:bidi="ar-SA"/>
      </w:rPr>
    </w:lvl>
    <w:lvl w:ilvl="3" w:tplc="EA8236BC">
      <w:numFmt w:val="bullet"/>
      <w:lvlText w:val="•"/>
      <w:lvlJc w:val="left"/>
      <w:pPr>
        <w:ind w:left="3580" w:hanging="603"/>
      </w:pPr>
      <w:rPr>
        <w:rFonts w:hint="default"/>
        <w:lang w:val="en-US" w:eastAsia="en-US" w:bidi="ar-SA"/>
      </w:rPr>
    </w:lvl>
    <w:lvl w:ilvl="4" w:tplc="4AB8FD62">
      <w:numFmt w:val="bullet"/>
      <w:lvlText w:val="•"/>
      <w:lvlJc w:val="left"/>
      <w:pPr>
        <w:ind w:left="4420" w:hanging="603"/>
      </w:pPr>
      <w:rPr>
        <w:rFonts w:hint="default"/>
        <w:lang w:val="en-US" w:eastAsia="en-US" w:bidi="ar-SA"/>
      </w:rPr>
    </w:lvl>
    <w:lvl w:ilvl="5" w:tplc="5DC49CFA">
      <w:numFmt w:val="bullet"/>
      <w:lvlText w:val="•"/>
      <w:lvlJc w:val="left"/>
      <w:pPr>
        <w:ind w:left="5260" w:hanging="603"/>
      </w:pPr>
      <w:rPr>
        <w:rFonts w:hint="default"/>
        <w:lang w:val="en-US" w:eastAsia="en-US" w:bidi="ar-SA"/>
      </w:rPr>
    </w:lvl>
    <w:lvl w:ilvl="6" w:tplc="A7B6598A">
      <w:numFmt w:val="bullet"/>
      <w:lvlText w:val="•"/>
      <w:lvlJc w:val="left"/>
      <w:pPr>
        <w:ind w:left="6100" w:hanging="603"/>
      </w:pPr>
      <w:rPr>
        <w:rFonts w:hint="default"/>
        <w:lang w:val="en-US" w:eastAsia="en-US" w:bidi="ar-SA"/>
      </w:rPr>
    </w:lvl>
    <w:lvl w:ilvl="7" w:tplc="94C25302">
      <w:numFmt w:val="bullet"/>
      <w:lvlText w:val="•"/>
      <w:lvlJc w:val="left"/>
      <w:pPr>
        <w:ind w:left="6940" w:hanging="603"/>
      </w:pPr>
      <w:rPr>
        <w:rFonts w:hint="default"/>
        <w:lang w:val="en-US" w:eastAsia="en-US" w:bidi="ar-SA"/>
      </w:rPr>
    </w:lvl>
    <w:lvl w:ilvl="8" w:tplc="FF9ED9BE">
      <w:numFmt w:val="bullet"/>
      <w:lvlText w:val="•"/>
      <w:lvlJc w:val="left"/>
      <w:pPr>
        <w:ind w:left="7780" w:hanging="603"/>
      </w:pPr>
      <w:rPr>
        <w:rFonts w:hint="default"/>
        <w:lang w:val="en-US" w:eastAsia="en-US" w:bidi="ar-SA"/>
      </w:rPr>
    </w:lvl>
  </w:abstractNum>
  <w:abstractNum w:abstractNumId="12" w15:restartNumberingAfterBreak="0">
    <w:nsid w:val="0BDE7F25"/>
    <w:multiLevelType w:val="hybridMultilevel"/>
    <w:tmpl w:val="C2247458"/>
    <w:lvl w:ilvl="0" w:tplc="37FABD56">
      <w:start w:val="1"/>
      <w:numFmt w:val="decimal"/>
      <w:lvlText w:val="%1."/>
      <w:lvlJc w:val="left"/>
      <w:pPr>
        <w:tabs>
          <w:tab w:val="num" w:pos="1932"/>
        </w:tabs>
        <w:ind w:left="1932" w:hanging="720"/>
      </w:pPr>
      <w:rPr>
        <w:rFonts w:hint="default"/>
      </w:rPr>
    </w:lvl>
    <w:lvl w:ilvl="1" w:tplc="08090019" w:tentative="1">
      <w:start w:val="1"/>
      <w:numFmt w:val="lowerLetter"/>
      <w:lvlText w:val="%2."/>
      <w:lvlJc w:val="left"/>
      <w:pPr>
        <w:tabs>
          <w:tab w:val="num" w:pos="2292"/>
        </w:tabs>
        <w:ind w:left="2292" w:hanging="360"/>
      </w:pPr>
    </w:lvl>
    <w:lvl w:ilvl="2" w:tplc="0809001B" w:tentative="1">
      <w:start w:val="1"/>
      <w:numFmt w:val="lowerRoman"/>
      <w:lvlText w:val="%3."/>
      <w:lvlJc w:val="right"/>
      <w:pPr>
        <w:tabs>
          <w:tab w:val="num" w:pos="3012"/>
        </w:tabs>
        <w:ind w:left="3012" w:hanging="180"/>
      </w:pPr>
    </w:lvl>
    <w:lvl w:ilvl="3" w:tplc="0809000F" w:tentative="1">
      <w:start w:val="1"/>
      <w:numFmt w:val="decimal"/>
      <w:lvlText w:val="%4."/>
      <w:lvlJc w:val="left"/>
      <w:pPr>
        <w:tabs>
          <w:tab w:val="num" w:pos="3732"/>
        </w:tabs>
        <w:ind w:left="3732" w:hanging="360"/>
      </w:pPr>
    </w:lvl>
    <w:lvl w:ilvl="4" w:tplc="08090019" w:tentative="1">
      <w:start w:val="1"/>
      <w:numFmt w:val="lowerLetter"/>
      <w:lvlText w:val="%5."/>
      <w:lvlJc w:val="left"/>
      <w:pPr>
        <w:tabs>
          <w:tab w:val="num" w:pos="4452"/>
        </w:tabs>
        <w:ind w:left="4452" w:hanging="360"/>
      </w:pPr>
    </w:lvl>
    <w:lvl w:ilvl="5" w:tplc="0809001B" w:tentative="1">
      <w:start w:val="1"/>
      <w:numFmt w:val="lowerRoman"/>
      <w:lvlText w:val="%6."/>
      <w:lvlJc w:val="right"/>
      <w:pPr>
        <w:tabs>
          <w:tab w:val="num" w:pos="5172"/>
        </w:tabs>
        <w:ind w:left="5172" w:hanging="180"/>
      </w:pPr>
    </w:lvl>
    <w:lvl w:ilvl="6" w:tplc="0809000F" w:tentative="1">
      <w:start w:val="1"/>
      <w:numFmt w:val="decimal"/>
      <w:lvlText w:val="%7."/>
      <w:lvlJc w:val="left"/>
      <w:pPr>
        <w:tabs>
          <w:tab w:val="num" w:pos="5892"/>
        </w:tabs>
        <w:ind w:left="5892" w:hanging="360"/>
      </w:pPr>
    </w:lvl>
    <w:lvl w:ilvl="7" w:tplc="08090019" w:tentative="1">
      <w:start w:val="1"/>
      <w:numFmt w:val="lowerLetter"/>
      <w:lvlText w:val="%8."/>
      <w:lvlJc w:val="left"/>
      <w:pPr>
        <w:tabs>
          <w:tab w:val="num" w:pos="6612"/>
        </w:tabs>
        <w:ind w:left="6612" w:hanging="360"/>
      </w:pPr>
    </w:lvl>
    <w:lvl w:ilvl="8" w:tplc="0809001B" w:tentative="1">
      <w:start w:val="1"/>
      <w:numFmt w:val="lowerRoman"/>
      <w:lvlText w:val="%9."/>
      <w:lvlJc w:val="right"/>
      <w:pPr>
        <w:tabs>
          <w:tab w:val="num" w:pos="7332"/>
        </w:tabs>
        <w:ind w:left="7332" w:hanging="180"/>
      </w:pPr>
    </w:lvl>
  </w:abstractNum>
  <w:abstractNum w:abstractNumId="13" w15:restartNumberingAfterBreak="0">
    <w:nsid w:val="0E1C021E"/>
    <w:multiLevelType w:val="hybridMultilevel"/>
    <w:tmpl w:val="0F76927E"/>
    <w:lvl w:ilvl="0" w:tplc="A6464868">
      <w:start w:val="8"/>
      <w:numFmt w:val="decimal"/>
      <w:lvlText w:val="%1."/>
      <w:lvlJc w:val="left"/>
      <w:pPr>
        <w:ind w:left="931" w:hanging="360"/>
      </w:pPr>
      <w:rPr>
        <w:rFonts w:hint="default"/>
      </w:rPr>
    </w:lvl>
    <w:lvl w:ilvl="1" w:tplc="040C0019">
      <w:start w:val="1"/>
      <w:numFmt w:val="lowerLetter"/>
      <w:lvlText w:val="%2."/>
      <w:lvlJc w:val="left"/>
      <w:pPr>
        <w:ind w:left="1651" w:hanging="360"/>
      </w:pPr>
    </w:lvl>
    <w:lvl w:ilvl="2" w:tplc="040C001B">
      <w:start w:val="1"/>
      <w:numFmt w:val="lowerRoman"/>
      <w:lvlText w:val="%3."/>
      <w:lvlJc w:val="right"/>
      <w:pPr>
        <w:ind w:left="2371" w:hanging="180"/>
      </w:pPr>
    </w:lvl>
    <w:lvl w:ilvl="3" w:tplc="040C000F">
      <w:start w:val="1"/>
      <w:numFmt w:val="decimal"/>
      <w:lvlText w:val="%4."/>
      <w:lvlJc w:val="left"/>
      <w:pPr>
        <w:ind w:left="3091" w:hanging="360"/>
      </w:pPr>
    </w:lvl>
    <w:lvl w:ilvl="4" w:tplc="040C0019" w:tentative="1">
      <w:start w:val="1"/>
      <w:numFmt w:val="lowerLetter"/>
      <w:lvlText w:val="%5."/>
      <w:lvlJc w:val="left"/>
      <w:pPr>
        <w:ind w:left="3811" w:hanging="360"/>
      </w:pPr>
    </w:lvl>
    <w:lvl w:ilvl="5" w:tplc="040C001B" w:tentative="1">
      <w:start w:val="1"/>
      <w:numFmt w:val="lowerRoman"/>
      <w:lvlText w:val="%6."/>
      <w:lvlJc w:val="right"/>
      <w:pPr>
        <w:ind w:left="4531" w:hanging="180"/>
      </w:pPr>
    </w:lvl>
    <w:lvl w:ilvl="6" w:tplc="040C000F" w:tentative="1">
      <w:start w:val="1"/>
      <w:numFmt w:val="decimal"/>
      <w:lvlText w:val="%7."/>
      <w:lvlJc w:val="left"/>
      <w:pPr>
        <w:ind w:left="5251" w:hanging="360"/>
      </w:pPr>
    </w:lvl>
    <w:lvl w:ilvl="7" w:tplc="040C0019" w:tentative="1">
      <w:start w:val="1"/>
      <w:numFmt w:val="lowerLetter"/>
      <w:lvlText w:val="%8."/>
      <w:lvlJc w:val="left"/>
      <w:pPr>
        <w:ind w:left="5971" w:hanging="360"/>
      </w:pPr>
    </w:lvl>
    <w:lvl w:ilvl="8" w:tplc="040C001B" w:tentative="1">
      <w:start w:val="1"/>
      <w:numFmt w:val="lowerRoman"/>
      <w:lvlText w:val="%9."/>
      <w:lvlJc w:val="right"/>
      <w:pPr>
        <w:ind w:left="6691" w:hanging="180"/>
      </w:pPr>
    </w:lvl>
  </w:abstractNum>
  <w:abstractNum w:abstractNumId="14" w15:restartNumberingAfterBreak="0">
    <w:nsid w:val="11BA3EE8"/>
    <w:multiLevelType w:val="hybridMultilevel"/>
    <w:tmpl w:val="04FA6F04"/>
    <w:lvl w:ilvl="0" w:tplc="4AFC176C">
      <w:numFmt w:val="bullet"/>
      <w:lvlText w:val=""/>
      <w:lvlJc w:val="left"/>
      <w:pPr>
        <w:ind w:left="910" w:hanging="338"/>
      </w:pPr>
      <w:rPr>
        <w:rFonts w:ascii="Wingdings" w:eastAsia="Wingdings" w:hAnsi="Wingdings" w:cs="Wingdings" w:hint="default"/>
        <w:b w:val="0"/>
        <w:bCs w:val="0"/>
        <w:i w:val="0"/>
        <w:iCs w:val="0"/>
        <w:spacing w:val="0"/>
        <w:w w:val="103"/>
        <w:sz w:val="20"/>
        <w:szCs w:val="20"/>
        <w:lang w:val="en-US" w:eastAsia="en-US" w:bidi="ar-SA"/>
      </w:rPr>
    </w:lvl>
    <w:lvl w:ilvl="1" w:tplc="ED00C38A">
      <w:numFmt w:val="bullet"/>
      <w:lvlText w:val="•"/>
      <w:lvlJc w:val="left"/>
      <w:pPr>
        <w:ind w:left="1774" w:hanging="338"/>
      </w:pPr>
      <w:rPr>
        <w:rFonts w:hint="default"/>
        <w:lang w:val="en-US" w:eastAsia="en-US" w:bidi="ar-SA"/>
      </w:rPr>
    </w:lvl>
    <w:lvl w:ilvl="2" w:tplc="363AC74E">
      <w:numFmt w:val="bullet"/>
      <w:lvlText w:val="•"/>
      <w:lvlJc w:val="left"/>
      <w:pPr>
        <w:ind w:left="2628" w:hanging="338"/>
      </w:pPr>
      <w:rPr>
        <w:rFonts w:hint="default"/>
        <w:lang w:val="en-US" w:eastAsia="en-US" w:bidi="ar-SA"/>
      </w:rPr>
    </w:lvl>
    <w:lvl w:ilvl="3" w:tplc="A6E05284">
      <w:numFmt w:val="bullet"/>
      <w:lvlText w:val="•"/>
      <w:lvlJc w:val="left"/>
      <w:pPr>
        <w:ind w:left="3482" w:hanging="338"/>
      </w:pPr>
      <w:rPr>
        <w:rFonts w:hint="default"/>
        <w:lang w:val="en-US" w:eastAsia="en-US" w:bidi="ar-SA"/>
      </w:rPr>
    </w:lvl>
    <w:lvl w:ilvl="4" w:tplc="F4669934">
      <w:numFmt w:val="bullet"/>
      <w:lvlText w:val="•"/>
      <w:lvlJc w:val="left"/>
      <w:pPr>
        <w:ind w:left="4336" w:hanging="338"/>
      </w:pPr>
      <w:rPr>
        <w:rFonts w:hint="default"/>
        <w:lang w:val="en-US" w:eastAsia="en-US" w:bidi="ar-SA"/>
      </w:rPr>
    </w:lvl>
    <w:lvl w:ilvl="5" w:tplc="05D626DA">
      <w:numFmt w:val="bullet"/>
      <w:lvlText w:val="•"/>
      <w:lvlJc w:val="left"/>
      <w:pPr>
        <w:ind w:left="5190" w:hanging="338"/>
      </w:pPr>
      <w:rPr>
        <w:rFonts w:hint="default"/>
        <w:lang w:val="en-US" w:eastAsia="en-US" w:bidi="ar-SA"/>
      </w:rPr>
    </w:lvl>
    <w:lvl w:ilvl="6" w:tplc="F81291B6">
      <w:numFmt w:val="bullet"/>
      <w:lvlText w:val="•"/>
      <w:lvlJc w:val="left"/>
      <w:pPr>
        <w:ind w:left="6044" w:hanging="338"/>
      </w:pPr>
      <w:rPr>
        <w:rFonts w:hint="default"/>
        <w:lang w:val="en-US" w:eastAsia="en-US" w:bidi="ar-SA"/>
      </w:rPr>
    </w:lvl>
    <w:lvl w:ilvl="7" w:tplc="9F946F40">
      <w:numFmt w:val="bullet"/>
      <w:lvlText w:val="•"/>
      <w:lvlJc w:val="left"/>
      <w:pPr>
        <w:ind w:left="6898" w:hanging="338"/>
      </w:pPr>
      <w:rPr>
        <w:rFonts w:hint="default"/>
        <w:lang w:val="en-US" w:eastAsia="en-US" w:bidi="ar-SA"/>
      </w:rPr>
    </w:lvl>
    <w:lvl w:ilvl="8" w:tplc="52A2A79E">
      <w:numFmt w:val="bullet"/>
      <w:lvlText w:val="•"/>
      <w:lvlJc w:val="left"/>
      <w:pPr>
        <w:ind w:left="7752" w:hanging="338"/>
      </w:pPr>
      <w:rPr>
        <w:rFonts w:hint="default"/>
        <w:lang w:val="en-US" w:eastAsia="en-US" w:bidi="ar-SA"/>
      </w:rPr>
    </w:lvl>
  </w:abstractNum>
  <w:abstractNum w:abstractNumId="15" w15:restartNumberingAfterBreak="0">
    <w:nsid w:val="12B96F2F"/>
    <w:multiLevelType w:val="hybridMultilevel"/>
    <w:tmpl w:val="40E03600"/>
    <w:lvl w:ilvl="0" w:tplc="0409001B">
      <w:start w:val="1"/>
      <w:numFmt w:val="lowerRoman"/>
      <w:lvlText w:val="%1."/>
      <w:lvlJc w:val="right"/>
      <w:pPr>
        <w:ind w:left="25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3F5F98"/>
    <w:multiLevelType w:val="hybridMultilevel"/>
    <w:tmpl w:val="4B0672EE"/>
    <w:lvl w:ilvl="0" w:tplc="8CAE5826">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0F8A7338">
      <w:numFmt w:val="bullet"/>
      <w:lvlText w:val="•"/>
      <w:lvlJc w:val="left"/>
      <w:pPr>
        <w:ind w:left="714" w:hanging="417"/>
      </w:pPr>
      <w:rPr>
        <w:rFonts w:hint="default"/>
        <w:lang w:val="en-US" w:eastAsia="en-US" w:bidi="ar-SA"/>
      </w:rPr>
    </w:lvl>
    <w:lvl w:ilvl="2" w:tplc="8EB2AED2">
      <w:numFmt w:val="bullet"/>
      <w:lvlText w:val="•"/>
      <w:lvlJc w:val="left"/>
      <w:pPr>
        <w:ind w:left="969" w:hanging="417"/>
      </w:pPr>
      <w:rPr>
        <w:rFonts w:hint="default"/>
        <w:lang w:val="en-US" w:eastAsia="en-US" w:bidi="ar-SA"/>
      </w:rPr>
    </w:lvl>
    <w:lvl w:ilvl="3" w:tplc="3F10BB40">
      <w:numFmt w:val="bullet"/>
      <w:lvlText w:val="•"/>
      <w:lvlJc w:val="left"/>
      <w:pPr>
        <w:ind w:left="1223" w:hanging="417"/>
      </w:pPr>
      <w:rPr>
        <w:rFonts w:hint="default"/>
        <w:lang w:val="en-US" w:eastAsia="en-US" w:bidi="ar-SA"/>
      </w:rPr>
    </w:lvl>
    <w:lvl w:ilvl="4" w:tplc="FDDA35E4">
      <w:numFmt w:val="bullet"/>
      <w:lvlText w:val="•"/>
      <w:lvlJc w:val="left"/>
      <w:pPr>
        <w:ind w:left="1478" w:hanging="417"/>
      </w:pPr>
      <w:rPr>
        <w:rFonts w:hint="default"/>
        <w:lang w:val="en-US" w:eastAsia="en-US" w:bidi="ar-SA"/>
      </w:rPr>
    </w:lvl>
    <w:lvl w:ilvl="5" w:tplc="D774F676">
      <w:numFmt w:val="bullet"/>
      <w:lvlText w:val="•"/>
      <w:lvlJc w:val="left"/>
      <w:pPr>
        <w:ind w:left="1733" w:hanging="417"/>
      </w:pPr>
      <w:rPr>
        <w:rFonts w:hint="default"/>
        <w:lang w:val="en-US" w:eastAsia="en-US" w:bidi="ar-SA"/>
      </w:rPr>
    </w:lvl>
    <w:lvl w:ilvl="6" w:tplc="A7366D4C">
      <w:numFmt w:val="bullet"/>
      <w:lvlText w:val="•"/>
      <w:lvlJc w:val="left"/>
      <w:pPr>
        <w:ind w:left="1987" w:hanging="417"/>
      </w:pPr>
      <w:rPr>
        <w:rFonts w:hint="default"/>
        <w:lang w:val="en-US" w:eastAsia="en-US" w:bidi="ar-SA"/>
      </w:rPr>
    </w:lvl>
    <w:lvl w:ilvl="7" w:tplc="92321778">
      <w:numFmt w:val="bullet"/>
      <w:lvlText w:val="•"/>
      <w:lvlJc w:val="left"/>
      <w:pPr>
        <w:ind w:left="2242" w:hanging="417"/>
      </w:pPr>
      <w:rPr>
        <w:rFonts w:hint="default"/>
        <w:lang w:val="en-US" w:eastAsia="en-US" w:bidi="ar-SA"/>
      </w:rPr>
    </w:lvl>
    <w:lvl w:ilvl="8" w:tplc="95A08A90">
      <w:numFmt w:val="bullet"/>
      <w:lvlText w:val="•"/>
      <w:lvlJc w:val="left"/>
      <w:pPr>
        <w:ind w:left="2496" w:hanging="417"/>
      </w:pPr>
      <w:rPr>
        <w:rFonts w:hint="default"/>
        <w:lang w:val="en-US" w:eastAsia="en-US" w:bidi="ar-SA"/>
      </w:rPr>
    </w:lvl>
  </w:abstractNum>
  <w:abstractNum w:abstractNumId="17" w15:restartNumberingAfterBreak="0">
    <w:nsid w:val="16D17BCE"/>
    <w:multiLevelType w:val="hybridMultilevel"/>
    <w:tmpl w:val="ACA833F2"/>
    <w:lvl w:ilvl="0" w:tplc="23ACC13E">
      <w:numFmt w:val="bullet"/>
      <w:lvlText w:val=""/>
      <w:lvlJc w:val="left"/>
      <w:pPr>
        <w:ind w:left="904" w:hanging="335"/>
      </w:pPr>
      <w:rPr>
        <w:rFonts w:ascii="Wingdings" w:eastAsia="Wingdings" w:hAnsi="Wingdings" w:cs="Wingdings" w:hint="default"/>
        <w:b w:val="0"/>
        <w:bCs w:val="0"/>
        <w:i w:val="0"/>
        <w:iCs w:val="0"/>
        <w:spacing w:val="0"/>
        <w:w w:val="103"/>
        <w:sz w:val="20"/>
        <w:szCs w:val="20"/>
        <w:lang w:val="en-US" w:eastAsia="en-US" w:bidi="ar-SA"/>
      </w:rPr>
    </w:lvl>
    <w:lvl w:ilvl="1" w:tplc="F70628C0">
      <w:numFmt w:val="bullet"/>
      <w:lvlText w:val="•"/>
      <w:lvlJc w:val="left"/>
      <w:pPr>
        <w:ind w:left="1756" w:hanging="335"/>
      </w:pPr>
      <w:rPr>
        <w:rFonts w:hint="default"/>
        <w:lang w:val="en-US" w:eastAsia="en-US" w:bidi="ar-SA"/>
      </w:rPr>
    </w:lvl>
    <w:lvl w:ilvl="2" w:tplc="9DFC7D16">
      <w:numFmt w:val="bullet"/>
      <w:lvlText w:val="•"/>
      <w:lvlJc w:val="left"/>
      <w:pPr>
        <w:ind w:left="2612" w:hanging="335"/>
      </w:pPr>
      <w:rPr>
        <w:rFonts w:hint="default"/>
        <w:lang w:val="en-US" w:eastAsia="en-US" w:bidi="ar-SA"/>
      </w:rPr>
    </w:lvl>
    <w:lvl w:ilvl="3" w:tplc="43A22FD2">
      <w:numFmt w:val="bullet"/>
      <w:lvlText w:val="•"/>
      <w:lvlJc w:val="left"/>
      <w:pPr>
        <w:ind w:left="3468" w:hanging="335"/>
      </w:pPr>
      <w:rPr>
        <w:rFonts w:hint="default"/>
        <w:lang w:val="en-US" w:eastAsia="en-US" w:bidi="ar-SA"/>
      </w:rPr>
    </w:lvl>
    <w:lvl w:ilvl="4" w:tplc="DB92FFE4">
      <w:numFmt w:val="bullet"/>
      <w:lvlText w:val="•"/>
      <w:lvlJc w:val="left"/>
      <w:pPr>
        <w:ind w:left="4324" w:hanging="335"/>
      </w:pPr>
      <w:rPr>
        <w:rFonts w:hint="default"/>
        <w:lang w:val="en-US" w:eastAsia="en-US" w:bidi="ar-SA"/>
      </w:rPr>
    </w:lvl>
    <w:lvl w:ilvl="5" w:tplc="5338E57E">
      <w:numFmt w:val="bullet"/>
      <w:lvlText w:val="•"/>
      <w:lvlJc w:val="left"/>
      <w:pPr>
        <w:ind w:left="5180" w:hanging="335"/>
      </w:pPr>
      <w:rPr>
        <w:rFonts w:hint="default"/>
        <w:lang w:val="en-US" w:eastAsia="en-US" w:bidi="ar-SA"/>
      </w:rPr>
    </w:lvl>
    <w:lvl w:ilvl="6" w:tplc="C96CDBC4">
      <w:numFmt w:val="bullet"/>
      <w:lvlText w:val="•"/>
      <w:lvlJc w:val="left"/>
      <w:pPr>
        <w:ind w:left="6036" w:hanging="335"/>
      </w:pPr>
      <w:rPr>
        <w:rFonts w:hint="default"/>
        <w:lang w:val="en-US" w:eastAsia="en-US" w:bidi="ar-SA"/>
      </w:rPr>
    </w:lvl>
    <w:lvl w:ilvl="7" w:tplc="A3A20266">
      <w:numFmt w:val="bullet"/>
      <w:lvlText w:val="•"/>
      <w:lvlJc w:val="left"/>
      <w:pPr>
        <w:ind w:left="6892" w:hanging="335"/>
      </w:pPr>
      <w:rPr>
        <w:rFonts w:hint="default"/>
        <w:lang w:val="en-US" w:eastAsia="en-US" w:bidi="ar-SA"/>
      </w:rPr>
    </w:lvl>
    <w:lvl w:ilvl="8" w:tplc="48A8DB4E">
      <w:numFmt w:val="bullet"/>
      <w:lvlText w:val="•"/>
      <w:lvlJc w:val="left"/>
      <w:pPr>
        <w:ind w:left="7748" w:hanging="335"/>
      </w:pPr>
      <w:rPr>
        <w:rFonts w:hint="default"/>
        <w:lang w:val="en-US" w:eastAsia="en-US" w:bidi="ar-SA"/>
      </w:rPr>
    </w:lvl>
  </w:abstractNum>
  <w:abstractNum w:abstractNumId="18" w15:restartNumberingAfterBreak="0">
    <w:nsid w:val="17263F2D"/>
    <w:multiLevelType w:val="hybridMultilevel"/>
    <w:tmpl w:val="9FA65010"/>
    <w:lvl w:ilvl="0" w:tplc="0780338C">
      <w:numFmt w:val="bullet"/>
      <w:lvlText w:val="-"/>
      <w:lvlJc w:val="left"/>
      <w:pPr>
        <w:ind w:left="501" w:hanging="282"/>
      </w:pPr>
      <w:rPr>
        <w:rFonts w:ascii="Tahoma" w:eastAsia="Tahoma" w:hAnsi="Tahoma" w:cs="Tahoma" w:hint="default"/>
        <w:b w:val="0"/>
        <w:bCs w:val="0"/>
        <w:i w:val="0"/>
        <w:iCs w:val="0"/>
        <w:spacing w:val="0"/>
        <w:w w:val="103"/>
        <w:sz w:val="20"/>
        <w:szCs w:val="20"/>
        <w:lang w:val="en-US" w:eastAsia="en-US" w:bidi="ar-SA"/>
      </w:rPr>
    </w:lvl>
    <w:lvl w:ilvl="1" w:tplc="E73C70D6">
      <w:numFmt w:val="bullet"/>
      <w:lvlText w:val=""/>
      <w:lvlJc w:val="left"/>
      <w:pPr>
        <w:ind w:left="1573" w:hanging="339"/>
      </w:pPr>
      <w:rPr>
        <w:rFonts w:ascii="Symbol" w:eastAsia="Symbol" w:hAnsi="Symbol" w:cs="Symbol" w:hint="default"/>
        <w:b w:val="0"/>
        <w:bCs w:val="0"/>
        <w:i w:val="0"/>
        <w:iCs w:val="0"/>
        <w:spacing w:val="0"/>
        <w:w w:val="103"/>
        <w:sz w:val="20"/>
        <w:szCs w:val="20"/>
        <w:lang w:val="en-US" w:eastAsia="en-US" w:bidi="ar-SA"/>
      </w:rPr>
    </w:lvl>
    <w:lvl w:ilvl="2" w:tplc="3CA634FC">
      <w:numFmt w:val="bullet"/>
      <w:lvlText w:val="•"/>
      <w:lvlJc w:val="left"/>
      <w:pPr>
        <w:ind w:left="1580" w:hanging="339"/>
      </w:pPr>
      <w:rPr>
        <w:rFonts w:hint="default"/>
        <w:lang w:val="en-US" w:eastAsia="en-US" w:bidi="ar-SA"/>
      </w:rPr>
    </w:lvl>
    <w:lvl w:ilvl="3" w:tplc="10A005A4">
      <w:numFmt w:val="bullet"/>
      <w:lvlText w:val="•"/>
      <w:lvlJc w:val="left"/>
      <w:pPr>
        <w:ind w:left="2565" w:hanging="339"/>
      </w:pPr>
      <w:rPr>
        <w:rFonts w:hint="default"/>
        <w:lang w:val="en-US" w:eastAsia="en-US" w:bidi="ar-SA"/>
      </w:rPr>
    </w:lvl>
    <w:lvl w:ilvl="4" w:tplc="DD8A8314">
      <w:numFmt w:val="bullet"/>
      <w:lvlText w:val="•"/>
      <w:lvlJc w:val="left"/>
      <w:pPr>
        <w:ind w:left="3550" w:hanging="339"/>
      </w:pPr>
      <w:rPr>
        <w:rFonts w:hint="default"/>
        <w:lang w:val="en-US" w:eastAsia="en-US" w:bidi="ar-SA"/>
      </w:rPr>
    </w:lvl>
    <w:lvl w:ilvl="5" w:tplc="0EA2D436">
      <w:numFmt w:val="bullet"/>
      <w:lvlText w:val="•"/>
      <w:lvlJc w:val="left"/>
      <w:pPr>
        <w:ind w:left="4535" w:hanging="339"/>
      </w:pPr>
      <w:rPr>
        <w:rFonts w:hint="default"/>
        <w:lang w:val="en-US" w:eastAsia="en-US" w:bidi="ar-SA"/>
      </w:rPr>
    </w:lvl>
    <w:lvl w:ilvl="6" w:tplc="D8281DC4">
      <w:numFmt w:val="bullet"/>
      <w:lvlText w:val="•"/>
      <w:lvlJc w:val="left"/>
      <w:pPr>
        <w:ind w:left="5520" w:hanging="339"/>
      </w:pPr>
      <w:rPr>
        <w:rFonts w:hint="default"/>
        <w:lang w:val="en-US" w:eastAsia="en-US" w:bidi="ar-SA"/>
      </w:rPr>
    </w:lvl>
    <w:lvl w:ilvl="7" w:tplc="3C4219EC">
      <w:numFmt w:val="bullet"/>
      <w:lvlText w:val="•"/>
      <w:lvlJc w:val="left"/>
      <w:pPr>
        <w:ind w:left="6505" w:hanging="339"/>
      </w:pPr>
      <w:rPr>
        <w:rFonts w:hint="default"/>
        <w:lang w:val="en-US" w:eastAsia="en-US" w:bidi="ar-SA"/>
      </w:rPr>
    </w:lvl>
    <w:lvl w:ilvl="8" w:tplc="F40C33B0">
      <w:numFmt w:val="bullet"/>
      <w:lvlText w:val="•"/>
      <w:lvlJc w:val="left"/>
      <w:pPr>
        <w:ind w:left="7490" w:hanging="339"/>
      </w:pPr>
      <w:rPr>
        <w:rFonts w:hint="default"/>
        <w:lang w:val="en-US" w:eastAsia="en-US" w:bidi="ar-SA"/>
      </w:rPr>
    </w:lvl>
  </w:abstractNum>
  <w:abstractNum w:abstractNumId="19" w15:restartNumberingAfterBreak="0">
    <w:nsid w:val="182B580D"/>
    <w:multiLevelType w:val="hybridMultilevel"/>
    <w:tmpl w:val="5D12CDBA"/>
    <w:lvl w:ilvl="0" w:tplc="E2A804F2">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2640B9B0">
      <w:numFmt w:val="bullet"/>
      <w:lvlText w:val="•"/>
      <w:lvlJc w:val="left"/>
      <w:pPr>
        <w:ind w:left="714" w:hanging="417"/>
      </w:pPr>
      <w:rPr>
        <w:rFonts w:hint="default"/>
        <w:lang w:val="en-US" w:eastAsia="en-US" w:bidi="ar-SA"/>
      </w:rPr>
    </w:lvl>
    <w:lvl w:ilvl="2" w:tplc="3B826DA4">
      <w:numFmt w:val="bullet"/>
      <w:lvlText w:val="•"/>
      <w:lvlJc w:val="left"/>
      <w:pPr>
        <w:ind w:left="969" w:hanging="417"/>
      </w:pPr>
      <w:rPr>
        <w:rFonts w:hint="default"/>
        <w:lang w:val="en-US" w:eastAsia="en-US" w:bidi="ar-SA"/>
      </w:rPr>
    </w:lvl>
    <w:lvl w:ilvl="3" w:tplc="B4C44B20">
      <w:numFmt w:val="bullet"/>
      <w:lvlText w:val="•"/>
      <w:lvlJc w:val="left"/>
      <w:pPr>
        <w:ind w:left="1223" w:hanging="417"/>
      </w:pPr>
      <w:rPr>
        <w:rFonts w:hint="default"/>
        <w:lang w:val="en-US" w:eastAsia="en-US" w:bidi="ar-SA"/>
      </w:rPr>
    </w:lvl>
    <w:lvl w:ilvl="4" w:tplc="963858F0">
      <w:numFmt w:val="bullet"/>
      <w:lvlText w:val="•"/>
      <w:lvlJc w:val="left"/>
      <w:pPr>
        <w:ind w:left="1478" w:hanging="417"/>
      </w:pPr>
      <w:rPr>
        <w:rFonts w:hint="default"/>
        <w:lang w:val="en-US" w:eastAsia="en-US" w:bidi="ar-SA"/>
      </w:rPr>
    </w:lvl>
    <w:lvl w:ilvl="5" w:tplc="5C8CC57E">
      <w:numFmt w:val="bullet"/>
      <w:lvlText w:val="•"/>
      <w:lvlJc w:val="left"/>
      <w:pPr>
        <w:ind w:left="1733" w:hanging="417"/>
      </w:pPr>
      <w:rPr>
        <w:rFonts w:hint="default"/>
        <w:lang w:val="en-US" w:eastAsia="en-US" w:bidi="ar-SA"/>
      </w:rPr>
    </w:lvl>
    <w:lvl w:ilvl="6" w:tplc="247AAEB2">
      <w:numFmt w:val="bullet"/>
      <w:lvlText w:val="•"/>
      <w:lvlJc w:val="left"/>
      <w:pPr>
        <w:ind w:left="1987" w:hanging="417"/>
      </w:pPr>
      <w:rPr>
        <w:rFonts w:hint="default"/>
        <w:lang w:val="en-US" w:eastAsia="en-US" w:bidi="ar-SA"/>
      </w:rPr>
    </w:lvl>
    <w:lvl w:ilvl="7" w:tplc="95CC4334">
      <w:numFmt w:val="bullet"/>
      <w:lvlText w:val="•"/>
      <w:lvlJc w:val="left"/>
      <w:pPr>
        <w:ind w:left="2242" w:hanging="417"/>
      </w:pPr>
      <w:rPr>
        <w:rFonts w:hint="default"/>
        <w:lang w:val="en-US" w:eastAsia="en-US" w:bidi="ar-SA"/>
      </w:rPr>
    </w:lvl>
    <w:lvl w:ilvl="8" w:tplc="AF028266">
      <w:numFmt w:val="bullet"/>
      <w:lvlText w:val="•"/>
      <w:lvlJc w:val="left"/>
      <w:pPr>
        <w:ind w:left="2496" w:hanging="417"/>
      </w:pPr>
      <w:rPr>
        <w:rFonts w:hint="default"/>
        <w:lang w:val="en-US" w:eastAsia="en-US" w:bidi="ar-SA"/>
      </w:rPr>
    </w:lvl>
  </w:abstractNum>
  <w:abstractNum w:abstractNumId="20" w15:restartNumberingAfterBreak="0">
    <w:nsid w:val="188B38AC"/>
    <w:multiLevelType w:val="hybridMultilevel"/>
    <w:tmpl w:val="A4921D20"/>
    <w:lvl w:ilvl="0" w:tplc="8EA6043C">
      <w:numFmt w:val="bullet"/>
      <w:lvlText w:val=""/>
      <w:lvlJc w:val="left"/>
      <w:pPr>
        <w:ind w:left="1440" w:hanging="360"/>
      </w:pPr>
      <w:rPr>
        <w:rFonts w:ascii="Wingdings" w:eastAsia="Wingdings" w:hAnsi="Wingdings" w:cs="Wingdings" w:hint="default"/>
        <w:b w:val="0"/>
        <w:bCs w:val="0"/>
        <w:i w:val="0"/>
        <w:iCs w:val="0"/>
        <w:spacing w:val="0"/>
        <w:w w:val="99"/>
        <w:sz w:val="17"/>
        <w:szCs w:val="17"/>
        <w:lang w:val="en-US"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A0864DE"/>
    <w:multiLevelType w:val="hybridMultilevel"/>
    <w:tmpl w:val="E26275F4"/>
    <w:lvl w:ilvl="0" w:tplc="9AEE41E6">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A77CE87A">
      <w:numFmt w:val="bullet"/>
      <w:lvlText w:val="•"/>
      <w:lvlJc w:val="left"/>
      <w:pPr>
        <w:ind w:left="1774" w:hanging="340"/>
      </w:pPr>
      <w:rPr>
        <w:rFonts w:hint="default"/>
        <w:lang w:val="en-US" w:eastAsia="en-US" w:bidi="ar-SA"/>
      </w:rPr>
    </w:lvl>
    <w:lvl w:ilvl="2" w:tplc="14428614">
      <w:numFmt w:val="bullet"/>
      <w:lvlText w:val="•"/>
      <w:lvlJc w:val="left"/>
      <w:pPr>
        <w:ind w:left="2628" w:hanging="340"/>
      </w:pPr>
      <w:rPr>
        <w:rFonts w:hint="default"/>
        <w:lang w:val="en-US" w:eastAsia="en-US" w:bidi="ar-SA"/>
      </w:rPr>
    </w:lvl>
    <w:lvl w:ilvl="3" w:tplc="131464C0">
      <w:numFmt w:val="bullet"/>
      <w:lvlText w:val="•"/>
      <w:lvlJc w:val="left"/>
      <w:pPr>
        <w:ind w:left="3482" w:hanging="340"/>
      </w:pPr>
      <w:rPr>
        <w:rFonts w:hint="default"/>
        <w:lang w:val="en-US" w:eastAsia="en-US" w:bidi="ar-SA"/>
      </w:rPr>
    </w:lvl>
    <w:lvl w:ilvl="4" w:tplc="72D83680">
      <w:numFmt w:val="bullet"/>
      <w:lvlText w:val="•"/>
      <w:lvlJc w:val="left"/>
      <w:pPr>
        <w:ind w:left="4336" w:hanging="340"/>
      </w:pPr>
      <w:rPr>
        <w:rFonts w:hint="default"/>
        <w:lang w:val="en-US" w:eastAsia="en-US" w:bidi="ar-SA"/>
      </w:rPr>
    </w:lvl>
    <w:lvl w:ilvl="5" w:tplc="28B4D2BE">
      <w:numFmt w:val="bullet"/>
      <w:lvlText w:val="•"/>
      <w:lvlJc w:val="left"/>
      <w:pPr>
        <w:ind w:left="5190" w:hanging="340"/>
      </w:pPr>
      <w:rPr>
        <w:rFonts w:hint="default"/>
        <w:lang w:val="en-US" w:eastAsia="en-US" w:bidi="ar-SA"/>
      </w:rPr>
    </w:lvl>
    <w:lvl w:ilvl="6" w:tplc="41ACBCCE">
      <w:numFmt w:val="bullet"/>
      <w:lvlText w:val="•"/>
      <w:lvlJc w:val="left"/>
      <w:pPr>
        <w:ind w:left="6044" w:hanging="340"/>
      </w:pPr>
      <w:rPr>
        <w:rFonts w:hint="default"/>
        <w:lang w:val="en-US" w:eastAsia="en-US" w:bidi="ar-SA"/>
      </w:rPr>
    </w:lvl>
    <w:lvl w:ilvl="7" w:tplc="DBE80108">
      <w:numFmt w:val="bullet"/>
      <w:lvlText w:val="•"/>
      <w:lvlJc w:val="left"/>
      <w:pPr>
        <w:ind w:left="6898" w:hanging="340"/>
      </w:pPr>
      <w:rPr>
        <w:rFonts w:hint="default"/>
        <w:lang w:val="en-US" w:eastAsia="en-US" w:bidi="ar-SA"/>
      </w:rPr>
    </w:lvl>
    <w:lvl w:ilvl="8" w:tplc="09847AC4">
      <w:numFmt w:val="bullet"/>
      <w:lvlText w:val="•"/>
      <w:lvlJc w:val="left"/>
      <w:pPr>
        <w:ind w:left="7752" w:hanging="340"/>
      </w:pPr>
      <w:rPr>
        <w:rFonts w:hint="default"/>
        <w:lang w:val="en-US" w:eastAsia="en-US" w:bidi="ar-SA"/>
      </w:rPr>
    </w:lvl>
  </w:abstractNum>
  <w:abstractNum w:abstractNumId="22" w15:restartNumberingAfterBreak="0">
    <w:nsid w:val="1A142FDD"/>
    <w:multiLevelType w:val="singleLevel"/>
    <w:tmpl w:val="160E594A"/>
    <w:lvl w:ilvl="0">
      <w:start w:val="1"/>
      <w:numFmt w:val="lowerLetter"/>
      <w:lvlText w:val="(%1)"/>
      <w:lvlJc w:val="left"/>
      <w:pPr>
        <w:tabs>
          <w:tab w:val="num" w:pos="1134"/>
        </w:tabs>
        <w:ind w:left="1134" w:hanging="414"/>
      </w:pPr>
      <w:rPr>
        <w:rFonts w:ascii="Times New Roman" w:hAnsi="Times New Roman" w:hint="default"/>
        <w:b w:val="0"/>
        <w:i w:val="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BE00D02"/>
    <w:multiLevelType w:val="hybridMultilevel"/>
    <w:tmpl w:val="9EE0741C"/>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1D4B70E5"/>
    <w:multiLevelType w:val="multilevel"/>
    <w:tmpl w:val="FA401474"/>
    <w:styleLink w:val="Style1"/>
    <w:lvl w:ilvl="0">
      <w:start w:val="1"/>
      <w:numFmt w:val="decimal"/>
      <w:lvlText w:val="%1."/>
      <w:lvlJc w:val="left"/>
      <w:pPr>
        <w:tabs>
          <w:tab w:val="num" w:pos="1080"/>
        </w:tabs>
        <w:ind w:left="720" w:hanging="360"/>
      </w:pPr>
      <w:rPr>
        <w:rFonts w:hint="default"/>
      </w:rPr>
    </w:lvl>
    <w:lvl w:ilvl="1">
      <w:start w:val="1"/>
      <w:numFmt w:val="decimal"/>
      <w:lvlText w:val="%1.%2."/>
      <w:lvlJc w:val="left"/>
      <w:pPr>
        <w:tabs>
          <w:tab w:val="num" w:pos="1800"/>
        </w:tabs>
        <w:ind w:left="1152" w:hanging="432"/>
      </w:pPr>
      <w:rPr>
        <w:rFonts w:ascii="Times New Roman" w:hAnsi="Times New Roman" w:hint="default"/>
        <w:sz w:val="22"/>
      </w:rPr>
    </w:lvl>
    <w:lvl w:ilvl="2">
      <w:start w:val="1"/>
      <w:numFmt w:val="decimal"/>
      <w:lvlText w:val="%1.%2.%3."/>
      <w:lvlJc w:val="left"/>
      <w:pPr>
        <w:tabs>
          <w:tab w:val="num" w:pos="2880"/>
        </w:tabs>
        <w:ind w:left="1584" w:hanging="504"/>
      </w:pPr>
      <w:rPr>
        <w:rFonts w:hint="default"/>
      </w:rPr>
    </w:lvl>
    <w:lvl w:ilvl="3">
      <w:start w:val="1"/>
      <w:numFmt w:val="decimal"/>
      <w:lvlText w:val="%1.%2.%3.%4."/>
      <w:lvlJc w:val="left"/>
      <w:pPr>
        <w:tabs>
          <w:tab w:val="num" w:pos="3600"/>
        </w:tabs>
        <w:ind w:left="2088" w:hanging="648"/>
      </w:pPr>
      <w:rPr>
        <w:rFonts w:hint="default"/>
      </w:rPr>
    </w:lvl>
    <w:lvl w:ilvl="4">
      <w:start w:val="1"/>
      <w:numFmt w:val="decimal"/>
      <w:lvlText w:val="%1.%2.%3.%4.%5."/>
      <w:lvlJc w:val="left"/>
      <w:pPr>
        <w:tabs>
          <w:tab w:val="num" w:pos="4320"/>
        </w:tabs>
        <w:ind w:left="2592" w:hanging="792"/>
      </w:pPr>
      <w:rPr>
        <w:rFonts w:hint="default"/>
      </w:rPr>
    </w:lvl>
    <w:lvl w:ilvl="5">
      <w:start w:val="1"/>
      <w:numFmt w:val="decimal"/>
      <w:lvlText w:val="%1.%2.%3.%4.%5.%6."/>
      <w:lvlJc w:val="left"/>
      <w:pPr>
        <w:tabs>
          <w:tab w:val="num" w:pos="5400"/>
        </w:tabs>
        <w:ind w:left="3096" w:hanging="936"/>
      </w:pPr>
      <w:rPr>
        <w:rFonts w:hint="default"/>
      </w:rPr>
    </w:lvl>
    <w:lvl w:ilvl="6">
      <w:start w:val="1"/>
      <w:numFmt w:val="decimal"/>
      <w:lvlText w:val="%1.%2.%3.%4.%5.%6.%7."/>
      <w:lvlJc w:val="left"/>
      <w:pPr>
        <w:tabs>
          <w:tab w:val="num" w:pos="6120"/>
        </w:tabs>
        <w:ind w:left="3600" w:hanging="1080"/>
      </w:pPr>
      <w:rPr>
        <w:rFonts w:hint="default"/>
      </w:rPr>
    </w:lvl>
    <w:lvl w:ilvl="7">
      <w:start w:val="1"/>
      <w:numFmt w:val="decimal"/>
      <w:lvlText w:val="%1.%2.%3.%4.%5.%6.%7.%8."/>
      <w:lvlJc w:val="left"/>
      <w:pPr>
        <w:tabs>
          <w:tab w:val="num" w:pos="6840"/>
        </w:tabs>
        <w:ind w:left="4104" w:hanging="1224"/>
      </w:pPr>
      <w:rPr>
        <w:rFonts w:hint="default"/>
      </w:rPr>
    </w:lvl>
    <w:lvl w:ilvl="8">
      <w:start w:val="1"/>
      <w:numFmt w:val="decimal"/>
      <w:lvlText w:val="%1.%2.%3.%4.%5.%6.%7.%8.%9."/>
      <w:lvlJc w:val="left"/>
      <w:pPr>
        <w:tabs>
          <w:tab w:val="num" w:pos="7920"/>
        </w:tabs>
        <w:ind w:left="4680" w:hanging="1440"/>
      </w:pPr>
      <w:rPr>
        <w:rFonts w:hint="default"/>
      </w:rPr>
    </w:lvl>
  </w:abstractNum>
  <w:abstractNum w:abstractNumId="25" w15:restartNumberingAfterBreak="0">
    <w:nsid w:val="1D9B6E42"/>
    <w:multiLevelType w:val="hybridMultilevel"/>
    <w:tmpl w:val="6BE6DA98"/>
    <w:lvl w:ilvl="0" w:tplc="813A1032">
      <w:numFmt w:val="bullet"/>
      <w:lvlText w:val=""/>
      <w:lvlJc w:val="left"/>
      <w:pPr>
        <w:ind w:left="910" w:hanging="339"/>
      </w:pPr>
      <w:rPr>
        <w:rFonts w:ascii="Wingdings" w:eastAsia="Wingdings" w:hAnsi="Wingdings" w:cs="Wingdings" w:hint="default"/>
        <w:b w:val="0"/>
        <w:bCs w:val="0"/>
        <w:i w:val="0"/>
        <w:iCs w:val="0"/>
        <w:spacing w:val="0"/>
        <w:w w:val="99"/>
        <w:sz w:val="17"/>
        <w:szCs w:val="17"/>
        <w:lang w:val="en-US" w:eastAsia="en-US" w:bidi="ar-SA"/>
      </w:rPr>
    </w:lvl>
    <w:lvl w:ilvl="1" w:tplc="CC960BEC">
      <w:numFmt w:val="bullet"/>
      <w:lvlText w:val="•"/>
      <w:lvlJc w:val="left"/>
      <w:pPr>
        <w:ind w:left="1774" w:hanging="339"/>
      </w:pPr>
      <w:rPr>
        <w:rFonts w:hint="default"/>
        <w:lang w:val="en-US" w:eastAsia="en-US" w:bidi="ar-SA"/>
      </w:rPr>
    </w:lvl>
    <w:lvl w:ilvl="2" w:tplc="CE401EBA">
      <w:numFmt w:val="bullet"/>
      <w:lvlText w:val="•"/>
      <w:lvlJc w:val="left"/>
      <w:pPr>
        <w:ind w:left="2628" w:hanging="339"/>
      </w:pPr>
      <w:rPr>
        <w:rFonts w:hint="default"/>
        <w:lang w:val="en-US" w:eastAsia="en-US" w:bidi="ar-SA"/>
      </w:rPr>
    </w:lvl>
    <w:lvl w:ilvl="3" w:tplc="236A0D0A">
      <w:numFmt w:val="bullet"/>
      <w:lvlText w:val="•"/>
      <w:lvlJc w:val="left"/>
      <w:pPr>
        <w:ind w:left="3482" w:hanging="339"/>
      </w:pPr>
      <w:rPr>
        <w:rFonts w:hint="default"/>
        <w:lang w:val="en-US" w:eastAsia="en-US" w:bidi="ar-SA"/>
      </w:rPr>
    </w:lvl>
    <w:lvl w:ilvl="4" w:tplc="A5CAE900">
      <w:numFmt w:val="bullet"/>
      <w:lvlText w:val="•"/>
      <w:lvlJc w:val="left"/>
      <w:pPr>
        <w:ind w:left="4336" w:hanging="339"/>
      </w:pPr>
      <w:rPr>
        <w:rFonts w:hint="default"/>
        <w:lang w:val="en-US" w:eastAsia="en-US" w:bidi="ar-SA"/>
      </w:rPr>
    </w:lvl>
    <w:lvl w:ilvl="5" w:tplc="2F52AA48">
      <w:numFmt w:val="bullet"/>
      <w:lvlText w:val="•"/>
      <w:lvlJc w:val="left"/>
      <w:pPr>
        <w:ind w:left="5190" w:hanging="339"/>
      </w:pPr>
      <w:rPr>
        <w:rFonts w:hint="default"/>
        <w:lang w:val="en-US" w:eastAsia="en-US" w:bidi="ar-SA"/>
      </w:rPr>
    </w:lvl>
    <w:lvl w:ilvl="6" w:tplc="0DA6E568">
      <w:numFmt w:val="bullet"/>
      <w:lvlText w:val="•"/>
      <w:lvlJc w:val="left"/>
      <w:pPr>
        <w:ind w:left="6044" w:hanging="339"/>
      </w:pPr>
      <w:rPr>
        <w:rFonts w:hint="default"/>
        <w:lang w:val="en-US" w:eastAsia="en-US" w:bidi="ar-SA"/>
      </w:rPr>
    </w:lvl>
    <w:lvl w:ilvl="7" w:tplc="8DBA8480">
      <w:numFmt w:val="bullet"/>
      <w:lvlText w:val="•"/>
      <w:lvlJc w:val="left"/>
      <w:pPr>
        <w:ind w:left="6898" w:hanging="339"/>
      </w:pPr>
      <w:rPr>
        <w:rFonts w:hint="default"/>
        <w:lang w:val="en-US" w:eastAsia="en-US" w:bidi="ar-SA"/>
      </w:rPr>
    </w:lvl>
    <w:lvl w:ilvl="8" w:tplc="97CACFF8">
      <w:numFmt w:val="bullet"/>
      <w:lvlText w:val="•"/>
      <w:lvlJc w:val="left"/>
      <w:pPr>
        <w:ind w:left="7752" w:hanging="339"/>
      </w:pPr>
      <w:rPr>
        <w:rFonts w:hint="default"/>
        <w:lang w:val="en-US" w:eastAsia="en-US" w:bidi="ar-SA"/>
      </w:rPr>
    </w:lvl>
  </w:abstractNum>
  <w:abstractNum w:abstractNumId="26" w15:restartNumberingAfterBreak="0">
    <w:nsid w:val="21457951"/>
    <w:multiLevelType w:val="hybridMultilevel"/>
    <w:tmpl w:val="167855CA"/>
    <w:lvl w:ilvl="0" w:tplc="3E244A10">
      <w:start w:val="1"/>
      <w:numFmt w:val="lowerLetter"/>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7"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3F6515F"/>
    <w:multiLevelType w:val="multilevel"/>
    <w:tmpl w:val="89D06C5E"/>
    <w:lvl w:ilvl="0">
      <w:start w:val="1"/>
      <w:numFmt w:val="decimal"/>
      <w:pStyle w:val="Article"/>
      <w:lvlText w:val="Article %1 - "/>
      <w:lvlJc w:val="left"/>
      <w:pPr>
        <w:tabs>
          <w:tab w:val="num" w:pos="284"/>
        </w:tabs>
        <w:ind w:left="1305" w:hanging="1021"/>
      </w:pPr>
      <w:rPr>
        <w:rFonts w:ascii="Times New Roman Bold" w:hAnsi="Times New Roman Bold" w:cs="Times New Roman" w:hint="default"/>
        <w:b/>
        <w:i/>
        <w:iCs w:val="0"/>
        <w:caps w:val="0"/>
        <w:strike w:val="0"/>
        <w:dstrike w:val="0"/>
        <w:vanish w:val="0"/>
        <w:webHidden w:val="0"/>
        <w:color w:val="000000"/>
        <w:spacing w:val="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ointarticle"/>
      <w:lvlText w:val="%1.%2."/>
      <w:lvlJc w:val="left"/>
      <w:pPr>
        <w:tabs>
          <w:tab w:val="num" w:pos="567"/>
        </w:tabs>
        <w:ind w:left="1134" w:hanging="567"/>
      </w:pPr>
      <w:rPr>
        <w:rFonts w:ascii="Times New Roman" w:hAnsi="Times New Roman" w:cs="Times New Roman" w:hint="default"/>
        <w:b w:val="0"/>
        <w:bCs w:val="0"/>
        <w:i w:val="0"/>
        <w:iCs w:val="0"/>
        <w:caps w:val="0"/>
        <w:strike w:val="0"/>
        <w:dstrike w:val="0"/>
        <w:vanish w:val="0"/>
        <w:webHidden w:val="0"/>
        <w:color w:val="auto"/>
        <w:spacing w:val="0"/>
        <w:w w:val="100"/>
        <w:kern w:val="0"/>
        <w:positio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3.%2."/>
      <w:lvlJc w:val="left"/>
      <w:pPr>
        <w:tabs>
          <w:tab w:val="num" w:pos="567"/>
        </w:tabs>
        <w:ind w:left="1134" w:hanging="567"/>
      </w:pPr>
      <w:rPr>
        <w:rFonts w:ascii="Times New Roman" w:hAnsi="Times New Roman"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245A4E36"/>
    <w:multiLevelType w:val="hybridMultilevel"/>
    <w:tmpl w:val="568A5038"/>
    <w:lvl w:ilvl="0" w:tplc="C448ACF0">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1532675A">
      <w:numFmt w:val="bullet"/>
      <w:lvlText w:val="•"/>
      <w:lvlJc w:val="left"/>
      <w:pPr>
        <w:ind w:left="714" w:hanging="417"/>
      </w:pPr>
      <w:rPr>
        <w:rFonts w:hint="default"/>
        <w:lang w:val="en-US" w:eastAsia="en-US" w:bidi="ar-SA"/>
      </w:rPr>
    </w:lvl>
    <w:lvl w:ilvl="2" w:tplc="61962020">
      <w:numFmt w:val="bullet"/>
      <w:lvlText w:val="•"/>
      <w:lvlJc w:val="left"/>
      <w:pPr>
        <w:ind w:left="969" w:hanging="417"/>
      </w:pPr>
      <w:rPr>
        <w:rFonts w:hint="default"/>
        <w:lang w:val="en-US" w:eastAsia="en-US" w:bidi="ar-SA"/>
      </w:rPr>
    </w:lvl>
    <w:lvl w:ilvl="3" w:tplc="E5FA44B4">
      <w:numFmt w:val="bullet"/>
      <w:lvlText w:val="•"/>
      <w:lvlJc w:val="left"/>
      <w:pPr>
        <w:ind w:left="1223" w:hanging="417"/>
      </w:pPr>
      <w:rPr>
        <w:rFonts w:hint="default"/>
        <w:lang w:val="en-US" w:eastAsia="en-US" w:bidi="ar-SA"/>
      </w:rPr>
    </w:lvl>
    <w:lvl w:ilvl="4" w:tplc="13E0B4A2">
      <w:numFmt w:val="bullet"/>
      <w:lvlText w:val="•"/>
      <w:lvlJc w:val="left"/>
      <w:pPr>
        <w:ind w:left="1478" w:hanging="417"/>
      </w:pPr>
      <w:rPr>
        <w:rFonts w:hint="default"/>
        <w:lang w:val="en-US" w:eastAsia="en-US" w:bidi="ar-SA"/>
      </w:rPr>
    </w:lvl>
    <w:lvl w:ilvl="5" w:tplc="5E681E7C">
      <w:numFmt w:val="bullet"/>
      <w:lvlText w:val="•"/>
      <w:lvlJc w:val="left"/>
      <w:pPr>
        <w:ind w:left="1733" w:hanging="417"/>
      </w:pPr>
      <w:rPr>
        <w:rFonts w:hint="default"/>
        <w:lang w:val="en-US" w:eastAsia="en-US" w:bidi="ar-SA"/>
      </w:rPr>
    </w:lvl>
    <w:lvl w:ilvl="6" w:tplc="DD62A47E">
      <w:numFmt w:val="bullet"/>
      <w:lvlText w:val="•"/>
      <w:lvlJc w:val="left"/>
      <w:pPr>
        <w:ind w:left="1987" w:hanging="417"/>
      </w:pPr>
      <w:rPr>
        <w:rFonts w:hint="default"/>
        <w:lang w:val="en-US" w:eastAsia="en-US" w:bidi="ar-SA"/>
      </w:rPr>
    </w:lvl>
    <w:lvl w:ilvl="7" w:tplc="0262AFD8">
      <w:numFmt w:val="bullet"/>
      <w:lvlText w:val="•"/>
      <w:lvlJc w:val="left"/>
      <w:pPr>
        <w:ind w:left="2242" w:hanging="417"/>
      </w:pPr>
      <w:rPr>
        <w:rFonts w:hint="default"/>
        <w:lang w:val="en-US" w:eastAsia="en-US" w:bidi="ar-SA"/>
      </w:rPr>
    </w:lvl>
    <w:lvl w:ilvl="8" w:tplc="65386D8E">
      <w:numFmt w:val="bullet"/>
      <w:lvlText w:val="•"/>
      <w:lvlJc w:val="left"/>
      <w:pPr>
        <w:ind w:left="2496" w:hanging="417"/>
      </w:pPr>
      <w:rPr>
        <w:rFonts w:hint="default"/>
        <w:lang w:val="en-US" w:eastAsia="en-US" w:bidi="ar-SA"/>
      </w:rPr>
    </w:lvl>
  </w:abstractNum>
  <w:abstractNum w:abstractNumId="30" w15:restartNumberingAfterBreak="0">
    <w:nsid w:val="25CF1CBD"/>
    <w:multiLevelType w:val="hybridMultilevel"/>
    <w:tmpl w:val="5394A6A6"/>
    <w:lvl w:ilvl="0" w:tplc="DAA0E3CC">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AD705490">
      <w:numFmt w:val="bullet"/>
      <w:lvlText w:val="•"/>
      <w:lvlJc w:val="left"/>
      <w:pPr>
        <w:ind w:left="513" w:hanging="412"/>
      </w:pPr>
      <w:rPr>
        <w:rFonts w:hint="default"/>
        <w:lang w:val="en-US" w:eastAsia="en-US" w:bidi="ar-SA"/>
      </w:rPr>
    </w:lvl>
    <w:lvl w:ilvl="2" w:tplc="870EA466">
      <w:numFmt w:val="bullet"/>
      <w:lvlText w:val="•"/>
      <w:lvlJc w:val="left"/>
      <w:pPr>
        <w:ind w:left="567" w:hanging="412"/>
      </w:pPr>
      <w:rPr>
        <w:rFonts w:hint="default"/>
        <w:lang w:val="en-US" w:eastAsia="en-US" w:bidi="ar-SA"/>
      </w:rPr>
    </w:lvl>
    <w:lvl w:ilvl="3" w:tplc="8E140DF8">
      <w:numFmt w:val="bullet"/>
      <w:lvlText w:val="•"/>
      <w:lvlJc w:val="left"/>
      <w:pPr>
        <w:ind w:left="620" w:hanging="412"/>
      </w:pPr>
      <w:rPr>
        <w:rFonts w:hint="default"/>
        <w:lang w:val="en-US" w:eastAsia="en-US" w:bidi="ar-SA"/>
      </w:rPr>
    </w:lvl>
    <w:lvl w:ilvl="4" w:tplc="26F4A390">
      <w:numFmt w:val="bullet"/>
      <w:lvlText w:val="•"/>
      <w:lvlJc w:val="left"/>
      <w:pPr>
        <w:ind w:left="674" w:hanging="412"/>
      </w:pPr>
      <w:rPr>
        <w:rFonts w:hint="default"/>
        <w:lang w:val="en-US" w:eastAsia="en-US" w:bidi="ar-SA"/>
      </w:rPr>
    </w:lvl>
    <w:lvl w:ilvl="5" w:tplc="6EDC58C6">
      <w:numFmt w:val="bullet"/>
      <w:lvlText w:val="•"/>
      <w:lvlJc w:val="left"/>
      <w:pPr>
        <w:ind w:left="727" w:hanging="412"/>
      </w:pPr>
      <w:rPr>
        <w:rFonts w:hint="default"/>
        <w:lang w:val="en-US" w:eastAsia="en-US" w:bidi="ar-SA"/>
      </w:rPr>
    </w:lvl>
    <w:lvl w:ilvl="6" w:tplc="404637FE">
      <w:numFmt w:val="bullet"/>
      <w:lvlText w:val="•"/>
      <w:lvlJc w:val="left"/>
      <w:pPr>
        <w:ind w:left="781" w:hanging="412"/>
      </w:pPr>
      <w:rPr>
        <w:rFonts w:hint="default"/>
        <w:lang w:val="en-US" w:eastAsia="en-US" w:bidi="ar-SA"/>
      </w:rPr>
    </w:lvl>
    <w:lvl w:ilvl="7" w:tplc="95880ACE">
      <w:numFmt w:val="bullet"/>
      <w:lvlText w:val="•"/>
      <w:lvlJc w:val="left"/>
      <w:pPr>
        <w:ind w:left="834" w:hanging="412"/>
      </w:pPr>
      <w:rPr>
        <w:rFonts w:hint="default"/>
        <w:lang w:val="en-US" w:eastAsia="en-US" w:bidi="ar-SA"/>
      </w:rPr>
    </w:lvl>
    <w:lvl w:ilvl="8" w:tplc="C76C2BA4">
      <w:numFmt w:val="bullet"/>
      <w:lvlText w:val="•"/>
      <w:lvlJc w:val="left"/>
      <w:pPr>
        <w:ind w:left="888" w:hanging="412"/>
      </w:pPr>
      <w:rPr>
        <w:rFonts w:hint="default"/>
        <w:lang w:val="en-US" w:eastAsia="en-US" w:bidi="ar-SA"/>
      </w:rPr>
    </w:lvl>
  </w:abstractNum>
  <w:abstractNum w:abstractNumId="31" w15:restartNumberingAfterBreak="0">
    <w:nsid w:val="25EF00E9"/>
    <w:multiLevelType w:val="hybridMultilevel"/>
    <w:tmpl w:val="9B6C2C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263A33C0"/>
    <w:multiLevelType w:val="hybridMultilevel"/>
    <w:tmpl w:val="174C2440"/>
    <w:lvl w:ilvl="0" w:tplc="348AFCC6">
      <w:start w:val="12"/>
      <w:numFmt w:val="decimal"/>
      <w:lvlText w:val="%1"/>
      <w:lvlJc w:val="left"/>
      <w:pPr>
        <w:ind w:left="705" w:hanging="472"/>
      </w:pPr>
      <w:rPr>
        <w:rFonts w:ascii="Tahoma" w:eastAsia="Tahoma" w:hAnsi="Tahoma" w:cs="Tahoma" w:hint="default"/>
        <w:b w:val="0"/>
        <w:bCs w:val="0"/>
        <w:i w:val="0"/>
        <w:iCs w:val="0"/>
        <w:spacing w:val="-1"/>
        <w:w w:val="97"/>
        <w:sz w:val="19"/>
        <w:szCs w:val="19"/>
        <w:lang w:val="en-US" w:eastAsia="en-US" w:bidi="ar-SA"/>
      </w:rPr>
    </w:lvl>
    <w:lvl w:ilvl="1" w:tplc="F6CA53AE">
      <w:start w:val="1"/>
      <w:numFmt w:val="decimal"/>
      <w:lvlText w:val="%2."/>
      <w:lvlJc w:val="left"/>
      <w:pPr>
        <w:ind w:left="909" w:hanging="338"/>
      </w:pPr>
      <w:rPr>
        <w:rFonts w:hint="default"/>
        <w:spacing w:val="0"/>
        <w:w w:val="103"/>
        <w:lang w:val="en-US" w:eastAsia="en-US" w:bidi="ar-SA"/>
      </w:rPr>
    </w:lvl>
    <w:lvl w:ilvl="2" w:tplc="AEEE5C82">
      <w:numFmt w:val="bullet"/>
      <w:lvlText w:val=""/>
      <w:lvlJc w:val="left"/>
      <w:pPr>
        <w:ind w:left="910" w:hanging="339"/>
      </w:pPr>
      <w:rPr>
        <w:rFonts w:ascii="Wingdings" w:eastAsia="Wingdings" w:hAnsi="Wingdings" w:cs="Wingdings" w:hint="default"/>
        <w:spacing w:val="0"/>
        <w:w w:val="99"/>
        <w:lang w:val="en-US" w:eastAsia="en-US" w:bidi="ar-SA"/>
      </w:rPr>
    </w:lvl>
    <w:lvl w:ilvl="3" w:tplc="52061D3C">
      <w:start w:val="1"/>
      <w:numFmt w:val="upperLetter"/>
      <w:lvlText w:val="%4."/>
      <w:lvlJc w:val="left"/>
      <w:pPr>
        <w:ind w:left="1234" w:hanging="339"/>
      </w:pPr>
      <w:rPr>
        <w:rFonts w:ascii="Tahoma" w:eastAsia="Tahoma" w:hAnsi="Tahoma" w:cs="Tahoma" w:hint="default"/>
        <w:b w:val="0"/>
        <w:bCs w:val="0"/>
        <w:i w:val="0"/>
        <w:iCs w:val="0"/>
        <w:spacing w:val="0"/>
        <w:w w:val="103"/>
        <w:sz w:val="20"/>
        <w:szCs w:val="20"/>
        <w:lang w:val="en-US" w:eastAsia="en-US" w:bidi="ar-SA"/>
      </w:rPr>
    </w:lvl>
    <w:lvl w:ilvl="4" w:tplc="F95CE5CC">
      <w:numFmt w:val="bullet"/>
      <w:lvlText w:val="•"/>
      <w:lvlJc w:val="left"/>
      <w:pPr>
        <w:ind w:left="1460" w:hanging="339"/>
      </w:pPr>
      <w:rPr>
        <w:rFonts w:hint="default"/>
        <w:lang w:val="en-US" w:eastAsia="en-US" w:bidi="ar-SA"/>
      </w:rPr>
    </w:lvl>
    <w:lvl w:ilvl="5" w:tplc="72F24746">
      <w:numFmt w:val="bullet"/>
      <w:lvlText w:val="•"/>
      <w:lvlJc w:val="left"/>
      <w:pPr>
        <w:ind w:left="1540" w:hanging="339"/>
      </w:pPr>
      <w:rPr>
        <w:rFonts w:hint="default"/>
        <w:lang w:val="en-US" w:eastAsia="en-US" w:bidi="ar-SA"/>
      </w:rPr>
    </w:lvl>
    <w:lvl w:ilvl="6" w:tplc="9ED85024">
      <w:numFmt w:val="bullet"/>
      <w:lvlText w:val="•"/>
      <w:lvlJc w:val="left"/>
      <w:pPr>
        <w:ind w:left="1580" w:hanging="339"/>
      </w:pPr>
      <w:rPr>
        <w:rFonts w:hint="default"/>
        <w:lang w:val="en-US" w:eastAsia="en-US" w:bidi="ar-SA"/>
      </w:rPr>
    </w:lvl>
    <w:lvl w:ilvl="7" w:tplc="D8EA32BE">
      <w:numFmt w:val="bullet"/>
      <w:lvlText w:val="•"/>
      <w:lvlJc w:val="left"/>
      <w:pPr>
        <w:ind w:left="2400" w:hanging="339"/>
      </w:pPr>
      <w:rPr>
        <w:rFonts w:hint="default"/>
        <w:lang w:val="en-US" w:eastAsia="en-US" w:bidi="ar-SA"/>
      </w:rPr>
    </w:lvl>
    <w:lvl w:ilvl="8" w:tplc="F892C4A8">
      <w:numFmt w:val="bullet"/>
      <w:lvlText w:val="•"/>
      <w:lvlJc w:val="left"/>
      <w:pPr>
        <w:ind w:left="3220" w:hanging="339"/>
      </w:pPr>
      <w:rPr>
        <w:rFonts w:hint="default"/>
        <w:lang w:val="en-US" w:eastAsia="en-US" w:bidi="ar-SA"/>
      </w:rPr>
    </w:lvl>
  </w:abstractNum>
  <w:abstractNum w:abstractNumId="33" w15:restartNumberingAfterBreak="0">
    <w:nsid w:val="289C3495"/>
    <w:multiLevelType w:val="multilevel"/>
    <w:tmpl w:val="EA101090"/>
    <w:lvl w:ilvl="0">
      <w:start w:val="15"/>
      <w:numFmt w:val="decimal"/>
      <w:lvlText w:val="%1"/>
      <w:lvlJc w:val="left"/>
      <w:pPr>
        <w:ind w:left="1248" w:hanging="676"/>
      </w:pPr>
      <w:rPr>
        <w:rFonts w:hint="default"/>
        <w:lang w:val="en-US" w:eastAsia="en-US" w:bidi="ar-SA"/>
      </w:rPr>
    </w:lvl>
    <w:lvl w:ilvl="1">
      <w:start w:val="5"/>
      <w:numFmt w:val="decimal"/>
      <w:lvlText w:val="%1.%2"/>
      <w:lvlJc w:val="left"/>
      <w:pPr>
        <w:ind w:left="1248" w:hanging="676"/>
      </w:pPr>
      <w:rPr>
        <w:rFonts w:hint="default"/>
        <w:lang w:val="en-US" w:eastAsia="en-US" w:bidi="ar-SA"/>
      </w:rPr>
    </w:lvl>
    <w:lvl w:ilvl="2">
      <w:start w:val="4"/>
      <w:numFmt w:val="decimal"/>
      <w:lvlText w:val="%1.%2.%3"/>
      <w:lvlJc w:val="left"/>
      <w:pPr>
        <w:ind w:left="1248" w:hanging="676"/>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3706" w:hanging="676"/>
      </w:pPr>
      <w:rPr>
        <w:rFonts w:hint="default"/>
        <w:lang w:val="en-US" w:eastAsia="en-US" w:bidi="ar-SA"/>
      </w:rPr>
    </w:lvl>
    <w:lvl w:ilvl="4">
      <w:numFmt w:val="bullet"/>
      <w:lvlText w:val="•"/>
      <w:lvlJc w:val="left"/>
      <w:pPr>
        <w:ind w:left="4528" w:hanging="676"/>
      </w:pPr>
      <w:rPr>
        <w:rFonts w:hint="default"/>
        <w:lang w:val="en-US" w:eastAsia="en-US" w:bidi="ar-SA"/>
      </w:rPr>
    </w:lvl>
    <w:lvl w:ilvl="5">
      <w:numFmt w:val="bullet"/>
      <w:lvlText w:val="•"/>
      <w:lvlJc w:val="left"/>
      <w:pPr>
        <w:ind w:left="5350" w:hanging="676"/>
      </w:pPr>
      <w:rPr>
        <w:rFonts w:hint="default"/>
        <w:lang w:val="en-US" w:eastAsia="en-US" w:bidi="ar-SA"/>
      </w:rPr>
    </w:lvl>
    <w:lvl w:ilvl="6">
      <w:numFmt w:val="bullet"/>
      <w:lvlText w:val="•"/>
      <w:lvlJc w:val="left"/>
      <w:pPr>
        <w:ind w:left="6172" w:hanging="676"/>
      </w:pPr>
      <w:rPr>
        <w:rFonts w:hint="default"/>
        <w:lang w:val="en-US" w:eastAsia="en-US" w:bidi="ar-SA"/>
      </w:rPr>
    </w:lvl>
    <w:lvl w:ilvl="7">
      <w:numFmt w:val="bullet"/>
      <w:lvlText w:val="•"/>
      <w:lvlJc w:val="left"/>
      <w:pPr>
        <w:ind w:left="6994" w:hanging="676"/>
      </w:pPr>
      <w:rPr>
        <w:rFonts w:hint="default"/>
        <w:lang w:val="en-US" w:eastAsia="en-US" w:bidi="ar-SA"/>
      </w:rPr>
    </w:lvl>
    <w:lvl w:ilvl="8">
      <w:numFmt w:val="bullet"/>
      <w:lvlText w:val="•"/>
      <w:lvlJc w:val="left"/>
      <w:pPr>
        <w:ind w:left="7816" w:hanging="676"/>
      </w:pPr>
      <w:rPr>
        <w:rFonts w:hint="default"/>
        <w:lang w:val="en-US" w:eastAsia="en-US" w:bidi="ar-SA"/>
      </w:rPr>
    </w:lvl>
  </w:abstractNum>
  <w:abstractNum w:abstractNumId="34" w15:restartNumberingAfterBreak="0">
    <w:nsid w:val="29E022DC"/>
    <w:multiLevelType w:val="multilevel"/>
    <w:tmpl w:val="CBE477B2"/>
    <w:lvl w:ilvl="0">
      <w:start w:val="16"/>
      <w:numFmt w:val="decimal"/>
      <w:lvlText w:val="%1"/>
      <w:lvlJc w:val="left"/>
      <w:pPr>
        <w:ind w:left="1248" w:hanging="676"/>
      </w:pPr>
      <w:rPr>
        <w:rFonts w:hint="default"/>
        <w:lang w:val="en-US" w:eastAsia="en-US" w:bidi="ar-SA"/>
      </w:rPr>
    </w:lvl>
    <w:lvl w:ilvl="1">
      <w:start w:val="5"/>
      <w:numFmt w:val="decimal"/>
      <w:lvlText w:val="%1.%2"/>
      <w:lvlJc w:val="left"/>
      <w:pPr>
        <w:ind w:left="1248" w:hanging="676"/>
      </w:pPr>
      <w:rPr>
        <w:rFonts w:hint="default"/>
        <w:lang w:val="en-US" w:eastAsia="en-US" w:bidi="ar-SA"/>
      </w:rPr>
    </w:lvl>
    <w:lvl w:ilvl="2">
      <w:start w:val="4"/>
      <w:numFmt w:val="decimal"/>
      <w:lvlText w:val="%1.%2.%3"/>
      <w:lvlJc w:val="left"/>
      <w:pPr>
        <w:ind w:left="1248" w:hanging="676"/>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1249" w:hanging="339"/>
      </w:pPr>
      <w:rPr>
        <w:rFonts w:ascii="Wingdings" w:eastAsia="Wingdings" w:hAnsi="Wingdings" w:cs="Wingdings" w:hint="default"/>
        <w:b w:val="0"/>
        <w:bCs w:val="0"/>
        <w:i w:val="0"/>
        <w:iCs w:val="0"/>
        <w:spacing w:val="0"/>
        <w:w w:val="99"/>
        <w:sz w:val="17"/>
        <w:szCs w:val="17"/>
        <w:lang w:val="en-US" w:eastAsia="en-US" w:bidi="ar-SA"/>
      </w:rPr>
    </w:lvl>
    <w:lvl w:ilvl="4">
      <w:numFmt w:val="bullet"/>
      <w:lvlText w:val="•"/>
      <w:lvlJc w:val="left"/>
      <w:pPr>
        <w:ind w:left="4528" w:hanging="339"/>
      </w:pPr>
      <w:rPr>
        <w:rFonts w:hint="default"/>
        <w:lang w:val="en-US" w:eastAsia="en-US" w:bidi="ar-SA"/>
      </w:rPr>
    </w:lvl>
    <w:lvl w:ilvl="5">
      <w:numFmt w:val="bullet"/>
      <w:lvlText w:val="•"/>
      <w:lvlJc w:val="left"/>
      <w:pPr>
        <w:ind w:left="5350" w:hanging="339"/>
      </w:pPr>
      <w:rPr>
        <w:rFonts w:hint="default"/>
        <w:lang w:val="en-US" w:eastAsia="en-US" w:bidi="ar-SA"/>
      </w:rPr>
    </w:lvl>
    <w:lvl w:ilvl="6">
      <w:numFmt w:val="bullet"/>
      <w:lvlText w:val="•"/>
      <w:lvlJc w:val="left"/>
      <w:pPr>
        <w:ind w:left="6172" w:hanging="339"/>
      </w:pPr>
      <w:rPr>
        <w:rFonts w:hint="default"/>
        <w:lang w:val="en-US" w:eastAsia="en-US" w:bidi="ar-SA"/>
      </w:rPr>
    </w:lvl>
    <w:lvl w:ilvl="7">
      <w:numFmt w:val="bullet"/>
      <w:lvlText w:val="•"/>
      <w:lvlJc w:val="left"/>
      <w:pPr>
        <w:ind w:left="6994" w:hanging="339"/>
      </w:pPr>
      <w:rPr>
        <w:rFonts w:hint="default"/>
        <w:lang w:val="en-US" w:eastAsia="en-US" w:bidi="ar-SA"/>
      </w:rPr>
    </w:lvl>
    <w:lvl w:ilvl="8">
      <w:numFmt w:val="bullet"/>
      <w:lvlText w:val="•"/>
      <w:lvlJc w:val="left"/>
      <w:pPr>
        <w:ind w:left="7816" w:hanging="339"/>
      </w:pPr>
      <w:rPr>
        <w:rFonts w:hint="default"/>
        <w:lang w:val="en-US" w:eastAsia="en-US" w:bidi="ar-SA"/>
      </w:rPr>
    </w:lvl>
  </w:abstractNum>
  <w:abstractNum w:abstractNumId="35" w15:restartNumberingAfterBreak="0">
    <w:nsid w:val="2CBE27D1"/>
    <w:multiLevelType w:val="multilevel"/>
    <w:tmpl w:val="89F0634A"/>
    <w:lvl w:ilvl="0">
      <w:start w:val="14"/>
      <w:numFmt w:val="decimal"/>
      <w:lvlText w:val="%1"/>
      <w:lvlJc w:val="left"/>
      <w:pPr>
        <w:ind w:left="1247" w:hanging="676"/>
      </w:pPr>
      <w:rPr>
        <w:rFonts w:hint="default"/>
        <w:lang w:val="en-US" w:eastAsia="en-US" w:bidi="ar-SA"/>
      </w:rPr>
    </w:lvl>
    <w:lvl w:ilvl="1">
      <w:start w:val="4"/>
      <w:numFmt w:val="decimal"/>
      <w:lvlText w:val="%1.%2"/>
      <w:lvlJc w:val="left"/>
      <w:pPr>
        <w:ind w:left="1247" w:hanging="676"/>
      </w:pPr>
      <w:rPr>
        <w:rFonts w:hint="default"/>
        <w:lang w:val="en-US" w:eastAsia="en-US" w:bidi="ar-SA"/>
      </w:rPr>
    </w:lvl>
    <w:lvl w:ilvl="2">
      <w:start w:val="4"/>
      <w:numFmt w:val="decimal"/>
      <w:lvlText w:val="%1.%2.%3"/>
      <w:lvlJc w:val="left"/>
      <w:pPr>
        <w:ind w:left="1247" w:hanging="676"/>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1176" w:hanging="339"/>
      </w:pPr>
      <w:rPr>
        <w:rFonts w:ascii="Wingdings" w:eastAsia="Wingdings" w:hAnsi="Wingdings" w:cs="Wingdings" w:hint="default"/>
        <w:b w:val="0"/>
        <w:bCs w:val="0"/>
        <w:i w:val="0"/>
        <w:iCs w:val="0"/>
        <w:spacing w:val="0"/>
        <w:w w:val="103"/>
        <w:sz w:val="20"/>
        <w:szCs w:val="20"/>
        <w:lang w:val="en-US" w:eastAsia="en-US" w:bidi="ar-SA"/>
      </w:rPr>
    </w:lvl>
    <w:lvl w:ilvl="4">
      <w:numFmt w:val="bullet"/>
      <w:lvlText w:val="•"/>
      <w:lvlJc w:val="left"/>
      <w:pPr>
        <w:ind w:left="3980" w:hanging="339"/>
      </w:pPr>
      <w:rPr>
        <w:rFonts w:hint="default"/>
        <w:lang w:val="en-US" w:eastAsia="en-US" w:bidi="ar-SA"/>
      </w:rPr>
    </w:lvl>
    <w:lvl w:ilvl="5">
      <w:numFmt w:val="bullet"/>
      <w:lvlText w:val="•"/>
      <w:lvlJc w:val="left"/>
      <w:pPr>
        <w:ind w:left="4893" w:hanging="339"/>
      </w:pPr>
      <w:rPr>
        <w:rFonts w:hint="default"/>
        <w:lang w:val="en-US" w:eastAsia="en-US" w:bidi="ar-SA"/>
      </w:rPr>
    </w:lvl>
    <w:lvl w:ilvl="6">
      <w:numFmt w:val="bullet"/>
      <w:lvlText w:val="•"/>
      <w:lvlJc w:val="left"/>
      <w:pPr>
        <w:ind w:left="5806" w:hanging="339"/>
      </w:pPr>
      <w:rPr>
        <w:rFonts w:hint="default"/>
        <w:lang w:val="en-US" w:eastAsia="en-US" w:bidi="ar-SA"/>
      </w:rPr>
    </w:lvl>
    <w:lvl w:ilvl="7">
      <w:numFmt w:val="bullet"/>
      <w:lvlText w:val="•"/>
      <w:lvlJc w:val="left"/>
      <w:pPr>
        <w:ind w:left="6720" w:hanging="339"/>
      </w:pPr>
      <w:rPr>
        <w:rFonts w:hint="default"/>
        <w:lang w:val="en-US" w:eastAsia="en-US" w:bidi="ar-SA"/>
      </w:rPr>
    </w:lvl>
    <w:lvl w:ilvl="8">
      <w:numFmt w:val="bullet"/>
      <w:lvlText w:val="•"/>
      <w:lvlJc w:val="left"/>
      <w:pPr>
        <w:ind w:left="7633" w:hanging="339"/>
      </w:pPr>
      <w:rPr>
        <w:rFonts w:hint="default"/>
        <w:lang w:val="en-US" w:eastAsia="en-US" w:bidi="ar-SA"/>
      </w:rPr>
    </w:lvl>
  </w:abstractNum>
  <w:abstractNum w:abstractNumId="36"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E437675"/>
    <w:multiLevelType w:val="hybridMultilevel"/>
    <w:tmpl w:val="7A3CC050"/>
    <w:lvl w:ilvl="0" w:tplc="4F004B4A">
      <w:numFmt w:val="bullet"/>
      <w:lvlText w:val="-"/>
      <w:lvlJc w:val="left"/>
      <w:pPr>
        <w:ind w:left="703" w:hanging="470"/>
      </w:pPr>
      <w:rPr>
        <w:rFonts w:ascii="Tahoma" w:eastAsia="Tahoma" w:hAnsi="Tahoma" w:cs="Tahoma" w:hint="default"/>
        <w:b w:val="0"/>
        <w:bCs w:val="0"/>
        <w:i w:val="0"/>
        <w:iCs w:val="0"/>
        <w:spacing w:val="0"/>
        <w:w w:val="103"/>
        <w:sz w:val="20"/>
        <w:szCs w:val="20"/>
        <w:lang w:val="en-US" w:eastAsia="en-US" w:bidi="ar-SA"/>
      </w:rPr>
    </w:lvl>
    <w:lvl w:ilvl="1" w:tplc="D52C9B0A">
      <w:numFmt w:val="bullet"/>
      <w:lvlText w:val="•"/>
      <w:lvlJc w:val="left"/>
      <w:pPr>
        <w:ind w:left="1576" w:hanging="470"/>
      </w:pPr>
      <w:rPr>
        <w:rFonts w:hint="default"/>
        <w:lang w:val="en-US" w:eastAsia="en-US" w:bidi="ar-SA"/>
      </w:rPr>
    </w:lvl>
    <w:lvl w:ilvl="2" w:tplc="72D6F1B8">
      <w:numFmt w:val="bullet"/>
      <w:lvlText w:val="•"/>
      <w:lvlJc w:val="left"/>
      <w:pPr>
        <w:ind w:left="2452" w:hanging="470"/>
      </w:pPr>
      <w:rPr>
        <w:rFonts w:hint="default"/>
        <w:lang w:val="en-US" w:eastAsia="en-US" w:bidi="ar-SA"/>
      </w:rPr>
    </w:lvl>
    <w:lvl w:ilvl="3" w:tplc="E3C8ED70">
      <w:numFmt w:val="bullet"/>
      <w:lvlText w:val="•"/>
      <w:lvlJc w:val="left"/>
      <w:pPr>
        <w:ind w:left="3328" w:hanging="470"/>
      </w:pPr>
      <w:rPr>
        <w:rFonts w:hint="default"/>
        <w:lang w:val="en-US" w:eastAsia="en-US" w:bidi="ar-SA"/>
      </w:rPr>
    </w:lvl>
    <w:lvl w:ilvl="4" w:tplc="8584A654">
      <w:numFmt w:val="bullet"/>
      <w:lvlText w:val="•"/>
      <w:lvlJc w:val="left"/>
      <w:pPr>
        <w:ind w:left="4204" w:hanging="470"/>
      </w:pPr>
      <w:rPr>
        <w:rFonts w:hint="default"/>
        <w:lang w:val="en-US" w:eastAsia="en-US" w:bidi="ar-SA"/>
      </w:rPr>
    </w:lvl>
    <w:lvl w:ilvl="5" w:tplc="913055E4">
      <w:numFmt w:val="bullet"/>
      <w:lvlText w:val="•"/>
      <w:lvlJc w:val="left"/>
      <w:pPr>
        <w:ind w:left="5080" w:hanging="470"/>
      </w:pPr>
      <w:rPr>
        <w:rFonts w:hint="default"/>
        <w:lang w:val="en-US" w:eastAsia="en-US" w:bidi="ar-SA"/>
      </w:rPr>
    </w:lvl>
    <w:lvl w:ilvl="6" w:tplc="5BC4E408">
      <w:numFmt w:val="bullet"/>
      <w:lvlText w:val="•"/>
      <w:lvlJc w:val="left"/>
      <w:pPr>
        <w:ind w:left="5956" w:hanging="470"/>
      </w:pPr>
      <w:rPr>
        <w:rFonts w:hint="default"/>
        <w:lang w:val="en-US" w:eastAsia="en-US" w:bidi="ar-SA"/>
      </w:rPr>
    </w:lvl>
    <w:lvl w:ilvl="7" w:tplc="BE7AE4D0">
      <w:numFmt w:val="bullet"/>
      <w:lvlText w:val="•"/>
      <w:lvlJc w:val="left"/>
      <w:pPr>
        <w:ind w:left="6832" w:hanging="470"/>
      </w:pPr>
      <w:rPr>
        <w:rFonts w:hint="default"/>
        <w:lang w:val="en-US" w:eastAsia="en-US" w:bidi="ar-SA"/>
      </w:rPr>
    </w:lvl>
    <w:lvl w:ilvl="8" w:tplc="9F32BCF8">
      <w:numFmt w:val="bullet"/>
      <w:lvlText w:val="•"/>
      <w:lvlJc w:val="left"/>
      <w:pPr>
        <w:ind w:left="7708" w:hanging="470"/>
      </w:pPr>
      <w:rPr>
        <w:rFonts w:hint="default"/>
        <w:lang w:val="en-US" w:eastAsia="en-US" w:bidi="ar-SA"/>
      </w:rPr>
    </w:lvl>
  </w:abstractNum>
  <w:abstractNum w:abstractNumId="38" w15:restartNumberingAfterBreak="0">
    <w:nsid w:val="2E5C38F8"/>
    <w:multiLevelType w:val="hybridMultilevel"/>
    <w:tmpl w:val="7576B842"/>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2F9B06AF"/>
    <w:multiLevelType w:val="hybridMultilevel"/>
    <w:tmpl w:val="CA3274C2"/>
    <w:lvl w:ilvl="0" w:tplc="040C000F">
      <w:start w:val="1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0932892"/>
    <w:multiLevelType w:val="hybridMultilevel"/>
    <w:tmpl w:val="21E6E042"/>
    <w:lvl w:ilvl="0" w:tplc="DE38A4A6">
      <w:start w:val="1"/>
      <w:numFmt w:val="upperLetter"/>
      <w:lvlText w:val="%1."/>
      <w:lvlJc w:val="left"/>
      <w:pPr>
        <w:ind w:left="1234" w:hanging="339"/>
      </w:pPr>
      <w:rPr>
        <w:rFonts w:ascii="Tahoma" w:eastAsia="Tahoma" w:hAnsi="Tahoma" w:cs="Tahoma" w:hint="default"/>
        <w:b w:val="0"/>
        <w:bCs w:val="0"/>
        <w:i w:val="0"/>
        <w:iCs w:val="0"/>
        <w:spacing w:val="-1"/>
        <w:w w:val="103"/>
        <w:sz w:val="20"/>
        <w:szCs w:val="20"/>
        <w:lang w:val="en-US" w:eastAsia="en-US" w:bidi="ar-SA"/>
      </w:rPr>
    </w:lvl>
    <w:lvl w:ilvl="1" w:tplc="04A6AE3E">
      <w:numFmt w:val="bullet"/>
      <w:lvlText w:val="•"/>
      <w:lvlJc w:val="left"/>
      <w:pPr>
        <w:ind w:left="2062" w:hanging="339"/>
      </w:pPr>
      <w:rPr>
        <w:rFonts w:hint="default"/>
        <w:lang w:val="en-US" w:eastAsia="en-US" w:bidi="ar-SA"/>
      </w:rPr>
    </w:lvl>
    <w:lvl w:ilvl="2" w:tplc="F6A8403E">
      <w:numFmt w:val="bullet"/>
      <w:lvlText w:val="•"/>
      <w:lvlJc w:val="left"/>
      <w:pPr>
        <w:ind w:left="2884" w:hanging="339"/>
      </w:pPr>
      <w:rPr>
        <w:rFonts w:hint="default"/>
        <w:lang w:val="en-US" w:eastAsia="en-US" w:bidi="ar-SA"/>
      </w:rPr>
    </w:lvl>
    <w:lvl w:ilvl="3" w:tplc="DA601E9A">
      <w:numFmt w:val="bullet"/>
      <w:lvlText w:val="•"/>
      <w:lvlJc w:val="left"/>
      <w:pPr>
        <w:ind w:left="3706" w:hanging="339"/>
      </w:pPr>
      <w:rPr>
        <w:rFonts w:hint="default"/>
        <w:lang w:val="en-US" w:eastAsia="en-US" w:bidi="ar-SA"/>
      </w:rPr>
    </w:lvl>
    <w:lvl w:ilvl="4" w:tplc="4AFAE1AC">
      <w:numFmt w:val="bullet"/>
      <w:lvlText w:val="•"/>
      <w:lvlJc w:val="left"/>
      <w:pPr>
        <w:ind w:left="4528" w:hanging="339"/>
      </w:pPr>
      <w:rPr>
        <w:rFonts w:hint="default"/>
        <w:lang w:val="en-US" w:eastAsia="en-US" w:bidi="ar-SA"/>
      </w:rPr>
    </w:lvl>
    <w:lvl w:ilvl="5" w:tplc="19227E00">
      <w:numFmt w:val="bullet"/>
      <w:lvlText w:val="•"/>
      <w:lvlJc w:val="left"/>
      <w:pPr>
        <w:ind w:left="5350" w:hanging="339"/>
      </w:pPr>
      <w:rPr>
        <w:rFonts w:hint="default"/>
        <w:lang w:val="en-US" w:eastAsia="en-US" w:bidi="ar-SA"/>
      </w:rPr>
    </w:lvl>
    <w:lvl w:ilvl="6" w:tplc="3CCA6BF8">
      <w:numFmt w:val="bullet"/>
      <w:lvlText w:val="•"/>
      <w:lvlJc w:val="left"/>
      <w:pPr>
        <w:ind w:left="6172" w:hanging="339"/>
      </w:pPr>
      <w:rPr>
        <w:rFonts w:hint="default"/>
        <w:lang w:val="en-US" w:eastAsia="en-US" w:bidi="ar-SA"/>
      </w:rPr>
    </w:lvl>
    <w:lvl w:ilvl="7" w:tplc="5FDE228E">
      <w:numFmt w:val="bullet"/>
      <w:lvlText w:val="•"/>
      <w:lvlJc w:val="left"/>
      <w:pPr>
        <w:ind w:left="6994" w:hanging="339"/>
      </w:pPr>
      <w:rPr>
        <w:rFonts w:hint="default"/>
        <w:lang w:val="en-US" w:eastAsia="en-US" w:bidi="ar-SA"/>
      </w:rPr>
    </w:lvl>
    <w:lvl w:ilvl="8" w:tplc="EE805BEA">
      <w:numFmt w:val="bullet"/>
      <w:lvlText w:val="•"/>
      <w:lvlJc w:val="left"/>
      <w:pPr>
        <w:ind w:left="7816" w:hanging="339"/>
      </w:pPr>
      <w:rPr>
        <w:rFonts w:hint="default"/>
        <w:lang w:val="en-US" w:eastAsia="en-US" w:bidi="ar-SA"/>
      </w:rPr>
    </w:lvl>
  </w:abstractNum>
  <w:abstractNum w:abstractNumId="41" w15:restartNumberingAfterBreak="0">
    <w:nsid w:val="3321377E"/>
    <w:multiLevelType w:val="hybridMultilevel"/>
    <w:tmpl w:val="49943B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34C77FEA"/>
    <w:multiLevelType w:val="hybridMultilevel"/>
    <w:tmpl w:val="182CC388"/>
    <w:lvl w:ilvl="0" w:tplc="08090017">
      <w:start w:val="1"/>
      <w:numFmt w:val="lowerLetter"/>
      <w:lvlText w:val="%1)"/>
      <w:lvlJc w:val="left"/>
      <w:pPr>
        <w:ind w:left="1259" w:hanging="360"/>
      </w:pPr>
    </w:lvl>
    <w:lvl w:ilvl="1" w:tplc="08090019" w:tentative="1">
      <w:start w:val="1"/>
      <w:numFmt w:val="lowerLetter"/>
      <w:lvlText w:val="%2."/>
      <w:lvlJc w:val="left"/>
      <w:pPr>
        <w:ind w:left="1979" w:hanging="360"/>
      </w:pPr>
    </w:lvl>
    <w:lvl w:ilvl="2" w:tplc="0809001B" w:tentative="1">
      <w:start w:val="1"/>
      <w:numFmt w:val="lowerRoman"/>
      <w:lvlText w:val="%3."/>
      <w:lvlJc w:val="right"/>
      <w:pPr>
        <w:ind w:left="2699" w:hanging="180"/>
      </w:pPr>
    </w:lvl>
    <w:lvl w:ilvl="3" w:tplc="0809000F" w:tentative="1">
      <w:start w:val="1"/>
      <w:numFmt w:val="decimal"/>
      <w:lvlText w:val="%4."/>
      <w:lvlJc w:val="left"/>
      <w:pPr>
        <w:ind w:left="3419" w:hanging="360"/>
      </w:pPr>
    </w:lvl>
    <w:lvl w:ilvl="4" w:tplc="08090019" w:tentative="1">
      <w:start w:val="1"/>
      <w:numFmt w:val="lowerLetter"/>
      <w:lvlText w:val="%5."/>
      <w:lvlJc w:val="left"/>
      <w:pPr>
        <w:ind w:left="4139" w:hanging="360"/>
      </w:pPr>
    </w:lvl>
    <w:lvl w:ilvl="5" w:tplc="0809001B" w:tentative="1">
      <w:start w:val="1"/>
      <w:numFmt w:val="lowerRoman"/>
      <w:lvlText w:val="%6."/>
      <w:lvlJc w:val="right"/>
      <w:pPr>
        <w:ind w:left="4859" w:hanging="180"/>
      </w:pPr>
    </w:lvl>
    <w:lvl w:ilvl="6" w:tplc="0809000F" w:tentative="1">
      <w:start w:val="1"/>
      <w:numFmt w:val="decimal"/>
      <w:lvlText w:val="%7."/>
      <w:lvlJc w:val="left"/>
      <w:pPr>
        <w:ind w:left="5579" w:hanging="360"/>
      </w:pPr>
    </w:lvl>
    <w:lvl w:ilvl="7" w:tplc="08090019" w:tentative="1">
      <w:start w:val="1"/>
      <w:numFmt w:val="lowerLetter"/>
      <w:lvlText w:val="%8."/>
      <w:lvlJc w:val="left"/>
      <w:pPr>
        <w:ind w:left="6299" w:hanging="360"/>
      </w:pPr>
    </w:lvl>
    <w:lvl w:ilvl="8" w:tplc="0809001B" w:tentative="1">
      <w:start w:val="1"/>
      <w:numFmt w:val="lowerRoman"/>
      <w:lvlText w:val="%9."/>
      <w:lvlJc w:val="right"/>
      <w:pPr>
        <w:ind w:left="7019" w:hanging="180"/>
      </w:pPr>
    </w:lvl>
  </w:abstractNum>
  <w:abstractNum w:abstractNumId="43" w15:restartNumberingAfterBreak="0">
    <w:nsid w:val="34C94D58"/>
    <w:multiLevelType w:val="hybridMultilevel"/>
    <w:tmpl w:val="F1168C18"/>
    <w:lvl w:ilvl="0" w:tplc="D660E3A2">
      <w:start w:val="1"/>
      <w:numFmt w:val="upperLetter"/>
      <w:lvlText w:val="%1."/>
      <w:lvlJc w:val="left"/>
      <w:pPr>
        <w:ind w:left="1234" w:hanging="338"/>
      </w:pPr>
      <w:rPr>
        <w:rFonts w:ascii="Tahoma" w:eastAsia="Tahoma" w:hAnsi="Tahoma" w:cs="Tahoma" w:hint="default"/>
        <w:b w:val="0"/>
        <w:bCs w:val="0"/>
        <w:i w:val="0"/>
        <w:iCs w:val="0"/>
        <w:spacing w:val="0"/>
        <w:w w:val="103"/>
        <w:sz w:val="20"/>
        <w:szCs w:val="20"/>
        <w:lang w:val="en-US" w:eastAsia="en-US" w:bidi="ar-SA"/>
      </w:rPr>
    </w:lvl>
    <w:lvl w:ilvl="1" w:tplc="42924306">
      <w:numFmt w:val="bullet"/>
      <w:lvlText w:val="•"/>
      <w:lvlJc w:val="left"/>
      <w:pPr>
        <w:ind w:left="2062" w:hanging="338"/>
      </w:pPr>
      <w:rPr>
        <w:rFonts w:hint="default"/>
        <w:lang w:val="en-US" w:eastAsia="en-US" w:bidi="ar-SA"/>
      </w:rPr>
    </w:lvl>
    <w:lvl w:ilvl="2" w:tplc="8A4E379A">
      <w:numFmt w:val="bullet"/>
      <w:lvlText w:val="•"/>
      <w:lvlJc w:val="left"/>
      <w:pPr>
        <w:ind w:left="2884" w:hanging="338"/>
      </w:pPr>
      <w:rPr>
        <w:rFonts w:hint="default"/>
        <w:lang w:val="en-US" w:eastAsia="en-US" w:bidi="ar-SA"/>
      </w:rPr>
    </w:lvl>
    <w:lvl w:ilvl="3" w:tplc="78561ADA">
      <w:numFmt w:val="bullet"/>
      <w:lvlText w:val="•"/>
      <w:lvlJc w:val="left"/>
      <w:pPr>
        <w:ind w:left="3706" w:hanging="338"/>
      </w:pPr>
      <w:rPr>
        <w:rFonts w:hint="default"/>
        <w:lang w:val="en-US" w:eastAsia="en-US" w:bidi="ar-SA"/>
      </w:rPr>
    </w:lvl>
    <w:lvl w:ilvl="4" w:tplc="76366612">
      <w:numFmt w:val="bullet"/>
      <w:lvlText w:val="•"/>
      <w:lvlJc w:val="left"/>
      <w:pPr>
        <w:ind w:left="4528" w:hanging="338"/>
      </w:pPr>
      <w:rPr>
        <w:rFonts w:hint="default"/>
        <w:lang w:val="en-US" w:eastAsia="en-US" w:bidi="ar-SA"/>
      </w:rPr>
    </w:lvl>
    <w:lvl w:ilvl="5" w:tplc="3FAE66AC">
      <w:numFmt w:val="bullet"/>
      <w:lvlText w:val="•"/>
      <w:lvlJc w:val="left"/>
      <w:pPr>
        <w:ind w:left="5350" w:hanging="338"/>
      </w:pPr>
      <w:rPr>
        <w:rFonts w:hint="default"/>
        <w:lang w:val="en-US" w:eastAsia="en-US" w:bidi="ar-SA"/>
      </w:rPr>
    </w:lvl>
    <w:lvl w:ilvl="6" w:tplc="4B64BBD6">
      <w:numFmt w:val="bullet"/>
      <w:lvlText w:val="•"/>
      <w:lvlJc w:val="left"/>
      <w:pPr>
        <w:ind w:left="6172" w:hanging="338"/>
      </w:pPr>
      <w:rPr>
        <w:rFonts w:hint="default"/>
        <w:lang w:val="en-US" w:eastAsia="en-US" w:bidi="ar-SA"/>
      </w:rPr>
    </w:lvl>
    <w:lvl w:ilvl="7" w:tplc="A4C2507C">
      <w:numFmt w:val="bullet"/>
      <w:lvlText w:val="•"/>
      <w:lvlJc w:val="left"/>
      <w:pPr>
        <w:ind w:left="6994" w:hanging="338"/>
      </w:pPr>
      <w:rPr>
        <w:rFonts w:hint="default"/>
        <w:lang w:val="en-US" w:eastAsia="en-US" w:bidi="ar-SA"/>
      </w:rPr>
    </w:lvl>
    <w:lvl w:ilvl="8" w:tplc="F62CA9C6">
      <w:numFmt w:val="bullet"/>
      <w:lvlText w:val="•"/>
      <w:lvlJc w:val="left"/>
      <w:pPr>
        <w:ind w:left="7816" w:hanging="338"/>
      </w:pPr>
      <w:rPr>
        <w:rFonts w:hint="default"/>
        <w:lang w:val="en-US" w:eastAsia="en-US" w:bidi="ar-SA"/>
      </w:rPr>
    </w:lvl>
  </w:abstractNum>
  <w:abstractNum w:abstractNumId="44" w15:restartNumberingAfterBreak="0">
    <w:nsid w:val="35D73AD3"/>
    <w:multiLevelType w:val="hybridMultilevel"/>
    <w:tmpl w:val="85BCF6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FC551A"/>
    <w:multiLevelType w:val="hybridMultilevel"/>
    <w:tmpl w:val="0DCA3BF4"/>
    <w:lvl w:ilvl="0" w:tplc="83A82E92">
      <w:numFmt w:val="bullet"/>
      <w:lvlText w:val=""/>
      <w:lvlJc w:val="left"/>
      <w:pPr>
        <w:ind w:left="904" w:hanging="333"/>
      </w:pPr>
      <w:rPr>
        <w:rFonts w:ascii="Wingdings" w:eastAsia="Wingdings" w:hAnsi="Wingdings" w:cs="Wingdings" w:hint="default"/>
        <w:b w:val="0"/>
        <w:bCs w:val="0"/>
        <w:i w:val="0"/>
        <w:iCs w:val="0"/>
        <w:spacing w:val="0"/>
        <w:w w:val="103"/>
        <w:sz w:val="20"/>
        <w:szCs w:val="20"/>
        <w:lang w:val="en-US" w:eastAsia="en-US" w:bidi="ar-SA"/>
      </w:rPr>
    </w:lvl>
    <w:lvl w:ilvl="1" w:tplc="202460C8">
      <w:numFmt w:val="bullet"/>
      <w:lvlText w:val="*"/>
      <w:lvlJc w:val="left"/>
      <w:pPr>
        <w:ind w:left="897" w:hanging="201"/>
      </w:pPr>
      <w:rPr>
        <w:rFonts w:ascii="Tahoma" w:eastAsia="Tahoma" w:hAnsi="Tahoma" w:cs="Tahoma" w:hint="default"/>
        <w:b w:val="0"/>
        <w:bCs w:val="0"/>
        <w:i w:val="0"/>
        <w:iCs w:val="0"/>
        <w:spacing w:val="0"/>
        <w:w w:val="103"/>
        <w:sz w:val="20"/>
        <w:szCs w:val="20"/>
        <w:lang w:val="en-US" w:eastAsia="en-US" w:bidi="ar-SA"/>
      </w:rPr>
    </w:lvl>
    <w:lvl w:ilvl="2" w:tplc="3864CA8C">
      <w:numFmt w:val="bullet"/>
      <w:lvlText w:val="•"/>
      <w:lvlJc w:val="left"/>
      <w:pPr>
        <w:ind w:left="2612" w:hanging="201"/>
      </w:pPr>
      <w:rPr>
        <w:rFonts w:hint="default"/>
        <w:lang w:val="en-US" w:eastAsia="en-US" w:bidi="ar-SA"/>
      </w:rPr>
    </w:lvl>
    <w:lvl w:ilvl="3" w:tplc="D382A848">
      <w:numFmt w:val="bullet"/>
      <w:lvlText w:val="•"/>
      <w:lvlJc w:val="left"/>
      <w:pPr>
        <w:ind w:left="3468" w:hanging="201"/>
      </w:pPr>
      <w:rPr>
        <w:rFonts w:hint="default"/>
        <w:lang w:val="en-US" w:eastAsia="en-US" w:bidi="ar-SA"/>
      </w:rPr>
    </w:lvl>
    <w:lvl w:ilvl="4" w:tplc="4C9A3B88">
      <w:numFmt w:val="bullet"/>
      <w:lvlText w:val="•"/>
      <w:lvlJc w:val="left"/>
      <w:pPr>
        <w:ind w:left="4324" w:hanging="201"/>
      </w:pPr>
      <w:rPr>
        <w:rFonts w:hint="default"/>
        <w:lang w:val="en-US" w:eastAsia="en-US" w:bidi="ar-SA"/>
      </w:rPr>
    </w:lvl>
    <w:lvl w:ilvl="5" w:tplc="3AE283B4">
      <w:numFmt w:val="bullet"/>
      <w:lvlText w:val="•"/>
      <w:lvlJc w:val="left"/>
      <w:pPr>
        <w:ind w:left="5180" w:hanging="201"/>
      </w:pPr>
      <w:rPr>
        <w:rFonts w:hint="default"/>
        <w:lang w:val="en-US" w:eastAsia="en-US" w:bidi="ar-SA"/>
      </w:rPr>
    </w:lvl>
    <w:lvl w:ilvl="6" w:tplc="218C3F6A">
      <w:numFmt w:val="bullet"/>
      <w:lvlText w:val="•"/>
      <w:lvlJc w:val="left"/>
      <w:pPr>
        <w:ind w:left="6036" w:hanging="201"/>
      </w:pPr>
      <w:rPr>
        <w:rFonts w:hint="default"/>
        <w:lang w:val="en-US" w:eastAsia="en-US" w:bidi="ar-SA"/>
      </w:rPr>
    </w:lvl>
    <w:lvl w:ilvl="7" w:tplc="5B1A617C">
      <w:numFmt w:val="bullet"/>
      <w:lvlText w:val="•"/>
      <w:lvlJc w:val="left"/>
      <w:pPr>
        <w:ind w:left="6892" w:hanging="201"/>
      </w:pPr>
      <w:rPr>
        <w:rFonts w:hint="default"/>
        <w:lang w:val="en-US" w:eastAsia="en-US" w:bidi="ar-SA"/>
      </w:rPr>
    </w:lvl>
    <w:lvl w:ilvl="8" w:tplc="4476E076">
      <w:numFmt w:val="bullet"/>
      <w:lvlText w:val="•"/>
      <w:lvlJc w:val="left"/>
      <w:pPr>
        <w:ind w:left="7748" w:hanging="201"/>
      </w:pPr>
      <w:rPr>
        <w:rFonts w:hint="default"/>
        <w:lang w:val="en-US" w:eastAsia="en-US" w:bidi="ar-SA"/>
      </w:rPr>
    </w:lvl>
  </w:abstractNum>
  <w:abstractNum w:abstractNumId="46" w15:restartNumberingAfterBreak="0">
    <w:nsid w:val="368C5FE3"/>
    <w:multiLevelType w:val="hybridMultilevel"/>
    <w:tmpl w:val="AAAAB0DC"/>
    <w:lvl w:ilvl="0" w:tplc="7238414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82C8AD2A">
      <w:numFmt w:val="bullet"/>
      <w:lvlText w:val="•"/>
      <w:lvlJc w:val="left"/>
      <w:pPr>
        <w:ind w:left="513" w:hanging="412"/>
      </w:pPr>
      <w:rPr>
        <w:rFonts w:hint="default"/>
        <w:lang w:val="en-US" w:eastAsia="en-US" w:bidi="ar-SA"/>
      </w:rPr>
    </w:lvl>
    <w:lvl w:ilvl="2" w:tplc="94C86492">
      <w:numFmt w:val="bullet"/>
      <w:lvlText w:val="•"/>
      <w:lvlJc w:val="left"/>
      <w:pPr>
        <w:ind w:left="567" w:hanging="412"/>
      </w:pPr>
      <w:rPr>
        <w:rFonts w:hint="default"/>
        <w:lang w:val="en-US" w:eastAsia="en-US" w:bidi="ar-SA"/>
      </w:rPr>
    </w:lvl>
    <w:lvl w:ilvl="3" w:tplc="9FA869C4">
      <w:numFmt w:val="bullet"/>
      <w:lvlText w:val="•"/>
      <w:lvlJc w:val="left"/>
      <w:pPr>
        <w:ind w:left="620" w:hanging="412"/>
      </w:pPr>
      <w:rPr>
        <w:rFonts w:hint="default"/>
        <w:lang w:val="en-US" w:eastAsia="en-US" w:bidi="ar-SA"/>
      </w:rPr>
    </w:lvl>
    <w:lvl w:ilvl="4" w:tplc="2004B350">
      <w:numFmt w:val="bullet"/>
      <w:lvlText w:val="•"/>
      <w:lvlJc w:val="left"/>
      <w:pPr>
        <w:ind w:left="674" w:hanging="412"/>
      </w:pPr>
      <w:rPr>
        <w:rFonts w:hint="default"/>
        <w:lang w:val="en-US" w:eastAsia="en-US" w:bidi="ar-SA"/>
      </w:rPr>
    </w:lvl>
    <w:lvl w:ilvl="5" w:tplc="ABBE07B2">
      <w:numFmt w:val="bullet"/>
      <w:lvlText w:val="•"/>
      <w:lvlJc w:val="left"/>
      <w:pPr>
        <w:ind w:left="727" w:hanging="412"/>
      </w:pPr>
      <w:rPr>
        <w:rFonts w:hint="default"/>
        <w:lang w:val="en-US" w:eastAsia="en-US" w:bidi="ar-SA"/>
      </w:rPr>
    </w:lvl>
    <w:lvl w:ilvl="6" w:tplc="A1609022">
      <w:numFmt w:val="bullet"/>
      <w:lvlText w:val="•"/>
      <w:lvlJc w:val="left"/>
      <w:pPr>
        <w:ind w:left="781" w:hanging="412"/>
      </w:pPr>
      <w:rPr>
        <w:rFonts w:hint="default"/>
        <w:lang w:val="en-US" w:eastAsia="en-US" w:bidi="ar-SA"/>
      </w:rPr>
    </w:lvl>
    <w:lvl w:ilvl="7" w:tplc="C9C66B66">
      <w:numFmt w:val="bullet"/>
      <w:lvlText w:val="•"/>
      <w:lvlJc w:val="left"/>
      <w:pPr>
        <w:ind w:left="834" w:hanging="412"/>
      </w:pPr>
      <w:rPr>
        <w:rFonts w:hint="default"/>
        <w:lang w:val="en-US" w:eastAsia="en-US" w:bidi="ar-SA"/>
      </w:rPr>
    </w:lvl>
    <w:lvl w:ilvl="8" w:tplc="C6F41216">
      <w:numFmt w:val="bullet"/>
      <w:lvlText w:val="•"/>
      <w:lvlJc w:val="left"/>
      <w:pPr>
        <w:ind w:left="888" w:hanging="412"/>
      </w:pPr>
      <w:rPr>
        <w:rFonts w:hint="default"/>
        <w:lang w:val="en-US" w:eastAsia="en-US" w:bidi="ar-SA"/>
      </w:rPr>
    </w:lvl>
  </w:abstractNum>
  <w:abstractNum w:abstractNumId="47" w15:restartNumberingAfterBreak="0">
    <w:nsid w:val="370E5318"/>
    <w:multiLevelType w:val="hybridMultilevel"/>
    <w:tmpl w:val="00D66B84"/>
    <w:lvl w:ilvl="0" w:tplc="70B0A6CC">
      <w:start w:val="1"/>
      <w:numFmt w:val="bullet"/>
      <w:lvlText w:val="•"/>
      <w:lvlJc w:val="left"/>
      <w:pPr>
        <w:ind w:left="1070" w:hanging="360"/>
      </w:pPr>
      <w:rPr>
        <w:rFonts w:ascii="Times New Roman" w:eastAsia="Times New Roman" w:hAnsi="Times New Roman" w:cs="Times New Roman"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8" w15:restartNumberingAfterBreak="0">
    <w:nsid w:val="3B6F403A"/>
    <w:multiLevelType w:val="hybridMultilevel"/>
    <w:tmpl w:val="65865168"/>
    <w:lvl w:ilvl="0" w:tplc="607629C2">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59F0BF9C">
      <w:numFmt w:val="bullet"/>
      <w:lvlText w:val="•"/>
      <w:lvlJc w:val="left"/>
      <w:pPr>
        <w:ind w:left="513" w:hanging="412"/>
      </w:pPr>
      <w:rPr>
        <w:rFonts w:hint="default"/>
        <w:lang w:val="en-US" w:eastAsia="en-US" w:bidi="ar-SA"/>
      </w:rPr>
    </w:lvl>
    <w:lvl w:ilvl="2" w:tplc="3F5ACC4A">
      <w:numFmt w:val="bullet"/>
      <w:lvlText w:val="•"/>
      <w:lvlJc w:val="left"/>
      <w:pPr>
        <w:ind w:left="567" w:hanging="412"/>
      </w:pPr>
      <w:rPr>
        <w:rFonts w:hint="default"/>
        <w:lang w:val="en-US" w:eastAsia="en-US" w:bidi="ar-SA"/>
      </w:rPr>
    </w:lvl>
    <w:lvl w:ilvl="3" w:tplc="CC8817B6">
      <w:numFmt w:val="bullet"/>
      <w:lvlText w:val="•"/>
      <w:lvlJc w:val="left"/>
      <w:pPr>
        <w:ind w:left="620" w:hanging="412"/>
      </w:pPr>
      <w:rPr>
        <w:rFonts w:hint="default"/>
        <w:lang w:val="en-US" w:eastAsia="en-US" w:bidi="ar-SA"/>
      </w:rPr>
    </w:lvl>
    <w:lvl w:ilvl="4" w:tplc="DEFE51CA">
      <w:numFmt w:val="bullet"/>
      <w:lvlText w:val="•"/>
      <w:lvlJc w:val="left"/>
      <w:pPr>
        <w:ind w:left="674" w:hanging="412"/>
      </w:pPr>
      <w:rPr>
        <w:rFonts w:hint="default"/>
        <w:lang w:val="en-US" w:eastAsia="en-US" w:bidi="ar-SA"/>
      </w:rPr>
    </w:lvl>
    <w:lvl w:ilvl="5" w:tplc="3C307398">
      <w:numFmt w:val="bullet"/>
      <w:lvlText w:val="•"/>
      <w:lvlJc w:val="left"/>
      <w:pPr>
        <w:ind w:left="727" w:hanging="412"/>
      </w:pPr>
      <w:rPr>
        <w:rFonts w:hint="default"/>
        <w:lang w:val="en-US" w:eastAsia="en-US" w:bidi="ar-SA"/>
      </w:rPr>
    </w:lvl>
    <w:lvl w:ilvl="6" w:tplc="F2F670C4">
      <w:numFmt w:val="bullet"/>
      <w:lvlText w:val="•"/>
      <w:lvlJc w:val="left"/>
      <w:pPr>
        <w:ind w:left="781" w:hanging="412"/>
      </w:pPr>
      <w:rPr>
        <w:rFonts w:hint="default"/>
        <w:lang w:val="en-US" w:eastAsia="en-US" w:bidi="ar-SA"/>
      </w:rPr>
    </w:lvl>
    <w:lvl w:ilvl="7" w:tplc="AB1CE40C">
      <w:numFmt w:val="bullet"/>
      <w:lvlText w:val="•"/>
      <w:lvlJc w:val="left"/>
      <w:pPr>
        <w:ind w:left="834" w:hanging="412"/>
      </w:pPr>
      <w:rPr>
        <w:rFonts w:hint="default"/>
        <w:lang w:val="en-US" w:eastAsia="en-US" w:bidi="ar-SA"/>
      </w:rPr>
    </w:lvl>
    <w:lvl w:ilvl="8" w:tplc="2962D85C">
      <w:numFmt w:val="bullet"/>
      <w:lvlText w:val="•"/>
      <w:lvlJc w:val="left"/>
      <w:pPr>
        <w:ind w:left="888" w:hanging="412"/>
      </w:pPr>
      <w:rPr>
        <w:rFonts w:hint="default"/>
        <w:lang w:val="en-US" w:eastAsia="en-US" w:bidi="ar-SA"/>
      </w:rPr>
    </w:lvl>
  </w:abstractNum>
  <w:abstractNum w:abstractNumId="49" w15:restartNumberingAfterBreak="0">
    <w:nsid w:val="3DA36723"/>
    <w:multiLevelType w:val="hybridMultilevel"/>
    <w:tmpl w:val="F2F67396"/>
    <w:lvl w:ilvl="0" w:tplc="B2F619DE">
      <w:numFmt w:val="bullet"/>
      <w:lvlText w:val=""/>
      <w:lvlJc w:val="left"/>
      <w:pPr>
        <w:ind w:left="466" w:hanging="417"/>
      </w:pPr>
      <w:rPr>
        <w:rFonts w:ascii="Wingdings" w:eastAsia="Wingdings" w:hAnsi="Wingdings" w:cs="Wingdings" w:hint="default"/>
        <w:b w:val="0"/>
        <w:bCs w:val="0"/>
        <w:i w:val="0"/>
        <w:iCs w:val="0"/>
        <w:spacing w:val="0"/>
        <w:w w:val="103"/>
        <w:sz w:val="20"/>
        <w:szCs w:val="20"/>
        <w:lang w:val="en-US" w:eastAsia="en-US" w:bidi="ar-SA"/>
      </w:rPr>
    </w:lvl>
    <w:lvl w:ilvl="1" w:tplc="B1F4569E">
      <w:numFmt w:val="bullet"/>
      <w:lvlText w:val="•"/>
      <w:lvlJc w:val="left"/>
      <w:pPr>
        <w:ind w:left="714" w:hanging="417"/>
      </w:pPr>
      <w:rPr>
        <w:rFonts w:hint="default"/>
        <w:lang w:val="en-US" w:eastAsia="en-US" w:bidi="ar-SA"/>
      </w:rPr>
    </w:lvl>
    <w:lvl w:ilvl="2" w:tplc="7DA0F11A">
      <w:numFmt w:val="bullet"/>
      <w:lvlText w:val="•"/>
      <w:lvlJc w:val="left"/>
      <w:pPr>
        <w:ind w:left="969" w:hanging="417"/>
      </w:pPr>
      <w:rPr>
        <w:rFonts w:hint="default"/>
        <w:lang w:val="en-US" w:eastAsia="en-US" w:bidi="ar-SA"/>
      </w:rPr>
    </w:lvl>
    <w:lvl w:ilvl="3" w:tplc="F15C1ACC">
      <w:numFmt w:val="bullet"/>
      <w:lvlText w:val="•"/>
      <w:lvlJc w:val="left"/>
      <w:pPr>
        <w:ind w:left="1223" w:hanging="417"/>
      </w:pPr>
      <w:rPr>
        <w:rFonts w:hint="default"/>
        <w:lang w:val="en-US" w:eastAsia="en-US" w:bidi="ar-SA"/>
      </w:rPr>
    </w:lvl>
    <w:lvl w:ilvl="4" w:tplc="44AA9F7C">
      <w:numFmt w:val="bullet"/>
      <w:lvlText w:val="•"/>
      <w:lvlJc w:val="left"/>
      <w:pPr>
        <w:ind w:left="1478" w:hanging="417"/>
      </w:pPr>
      <w:rPr>
        <w:rFonts w:hint="default"/>
        <w:lang w:val="en-US" w:eastAsia="en-US" w:bidi="ar-SA"/>
      </w:rPr>
    </w:lvl>
    <w:lvl w:ilvl="5" w:tplc="D2685B64">
      <w:numFmt w:val="bullet"/>
      <w:lvlText w:val="•"/>
      <w:lvlJc w:val="left"/>
      <w:pPr>
        <w:ind w:left="1733" w:hanging="417"/>
      </w:pPr>
      <w:rPr>
        <w:rFonts w:hint="default"/>
        <w:lang w:val="en-US" w:eastAsia="en-US" w:bidi="ar-SA"/>
      </w:rPr>
    </w:lvl>
    <w:lvl w:ilvl="6" w:tplc="7D1E8E5E">
      <w:numFmt w:val="bullet"/>
      <w:lvlText w:val="•"/>
      <w:lvlJc w:val="left"/>
      <w:pPr>
        <w:ind w:left="1987" w:hanging="417"/>
      </w:pPr>
      <w:rPr>
        <w:rFonts w:hint="default"/>
        <w:lang w:val="en-US" w:eastAsia="en-US" w:bidi="ar-SA"/>
      </w:rPr>
    </w:lvl>
    <w:lvl w:ilvl="7" w:tplc="2D7EC1C6">
      <w:numFmt w:val="bullet"/>
      <w:lvlText w:val="•"/>
      <w:lvlJc w:val="left"/>
      <w:pPr>
        <w:ind w:left="2242" w:hanging="417"/>
      </w:pPr>
      <w:rPr>
        <w:rFonts w:hint="default"/>
        <w:lang w:val="en-US" w:eastAsia="en-US" w:bidi="ar-SA"/>
      </w:rPr>
    </w:lvl>
    <w:lvl w:ilvl="8" w:tplc="4A5E8386">
      <w:numFmt w:val="bullet"/>
      <w:lvlText w:val="•"/>
      <w:lvlJc w:val="left"/>
      <w:pPr>
        <w:ind w:left="2496" w:hanging="417"/>
      </w:pPr>
      <w:rPr>
        <w:rFonts w:hint="default"/>
        <w:lang w:val="en-US" w:eastAsia="en-US" w:bidi="ar-SA"/>
      </w:rPr>
    </w:lvl>
  </w:abstractNum>
  <w:abstractNum w:abstractNumId="50" w15:restartNumberingAfterBreak="0">
    <w:nsid w:val="3E15677B"/>
    <w:multiLevelType w:val="hybridMultilevel"/>
    <w:tmpl w:val="54546F66"/>
    <w:lvl w:ilvl="0" w:tplc="328A664E">
      <w:numFmt w:val="bullet"/>
      <w:lvlText w:val="*"/>
      <w:lvlJc w:val="left"/>
      <w:pPr>
        <w:ind w:left="897" w:hanging="264"/>
      </w:pPr>
      <w:rPr>
        <w:rFonts w:ascii="Tahoma" w:eastAsia="Tahoma" w:hAnsi="Tahoma" w:cs="Tahoma" w:hint="default"/>
        <w:b w:val="0"/>
        <w:bCs w:val="0"/>
        <w:i w:val="0"/>
        <w:iCs w:val="0"/>
        <w:spacing w:val="0"/>
        <w:w w:val="103"/>
        <w:sz w:val="20"/>
        <w:szCs w:val="20"/>
        <w:lang w:val="en-US" w:eastAsia="en-US" w:bidi="ar-SA"/>
      </w:rPr>
    </w:lvl>
    <w:lvl w:ilvl="1" w:tplc="566E4762">
      <w:numFmt w:val="bullet"/>
      <w:lvlText w:val="•"/>
      <w:lvlJc w:val="left"/>
      <w:pPr>
        <w:ind w:left="1756" w:hanging="264"/>
      </w:pPr>
      <w:rPr>
        <w:rFonts w:hint="default"/>
        <w:lang w:val="en-US" w:eastAsia="en-US" w:bidi="ar-SA"/>
      </w:rPr>
    </w:lvl>
    <w:lvl w:ilvl="2" w:tplc="D63C3A4E">
      <w:numFmt w:val="bullet"/>
      <w:lvlText w:val="•"/>
      <w:lvlJc w:val="left"/>
      <w:pPr>
        <w:ind w:left="2612" w:hanging="264"/>
      </w:pPr>
      <w:rPr>
        <w:rFonts w:hint="default"/>
        <w:lang w:val="en-US" w:eastAsia="en-US" w:bidi="ar-SA"/>
      </w:rPr>
    </w:lvl>
    <w:lvl w:ilvl="3" w:tplc="492ED170">
      <w:numFmt w:val="bullet"/>
      <w:lvlText w:val="•"/>
      <w:lvlJc w:val="left"/>
      <w:pPr>
        <w:ind w:left="3468" w:hanging="264"/>
      </w:pPr>
      <w:rPr>
        <w:rFonts w:hint="default"/>
        <w:lang w:val="en-US" w:eastAsia="en-US" w:bidi="ar-SA"/>
      </w:rPr>
    </w:lvl>
    <w:lvl w:ilvl="4" w:tplc="2BD62248">
      <w:numFmt w:val="bullet"/>
      <w:lvlText w:val="•"/>
      <w:lvlJc w:val="left"/>
      <w:pPr>
        <w:ind w:left="4324" w:hanging="264"/>
      </w:pPr>
      <w:rPr>
        <w:rFonts w:hint="default"/>
        <w:lang w:val="en-US" w:eastAsia="en-US" w:bidi="ar-SA"/>
      </w:rPr>
    </w:lvl>
    <w:lvl w:ilvl="5" w:tplc="98DEE8FC">
      <w:numFmt w:val="bullet"/>
      <w:lvlText w:val="•"/>
      <w:lvlJc w:val="left"/>
      <w:pPr>
        <w:ind w:left="5180" w:hanging="264"/>
      </w:pPr>
      <w:rPr>
        <w:rFonts w:hint="default"/>
        <w:lang w:val="en-US" w:eastAsia="en-US" w:bidi="ar-SA"/>
      </w:rPr>
    </w:lvl>
    <w:lvl w:ilvl="6" w:tplc="A2CAB102">
      <w:numFmt w:val="bullet"/>
      <w:lvlText w:val="•"/>
      <w:lvlJc w:val="left"/>
      <w:pPr>
        <w:ind w:left="6036" w:hanging="264"/>
      </w:pPr>
      <w:rPr>
        <w:rFonts w:hint="default"/>
        <w:lang w:val="en-US" w:eastAsia="en-US" w:bidi="ar-SA"/>
      </w:rPr>
    </w:lvl>
    <w:lvl w:ilvl="7" w:tplc="31E8F70C">
      <w:numFmt w:val="bullet"/>
      <w:lvlText w:val="•"/>
      <w:lvlJc w:val="left"/>
      <w:pPr>
        <w:ind w:left="6892" w:hanging="264"/>
      </w:pPr>
      <w:rPr>
        <w:rFonts w:hint="default"/>
        <w:lang w:val="en-US" w:eastAsia="en-US" w:bidi="ar-SA"/>
      </w:rPr>
    </w:lvl>
    <w:lvl w:ilvl="8" w:tplc="1EEC8344">
      <w:numFmt w:val="bullet"/>
      <w:lvlText w:val="•"/>
      <w:lvlJc w:val="left"/>
      <w:pPr>
        <w:ind w:left="7748" w:hanging="264"/>
      </w:pPr>
      <w:rPr>
        <w:rFonts w:hint="default"/>
        <w:lang w:val="en-US" w:eastAsia="en-US" w:bidi="ar-SA"/>
      </w:rPr>
    </w:lvl>
  </w:abstractNum>
  <w:abstractNum w:abstractNumId="51" w15:restartNumberingAfterBreak="0">
    <w:nsid w:val="3E4C2490"/>
    <w:multiLevelType w:val="hybridMultilevel"/>
    <w:tmpl w:val="A620B594"/>
    <w:lvl w:ilvl="0" w:tplc="885230BE">
      <w:start w:val="1"/>
      <w:numFmt w:val="upperLetter"/>
      <w:lvlText w:val="%1."/>
      <w:lvlJc w:val="left"/>
      <w:pPr>
        <w:ind w:left="1234" w:hanging="339"/>
      </w:pPr>
      <w:rPr>
        <w:rFonts w:ascii="Tahoma" w:eastAsia="Tahoma" w:hAnsi="Tahoma" w:cs="Tahoma" w:hint="default"/>
        <w:b w:val="0"/>
        <w:bCs w:val="0"/>
        <w:i w:val="0"/>
        <w:iCs w:val="0"/>
        <w:spacing w:val="-1"/>
        <w:w w:val="103"/>
        <w:sz w:val="20"/>
        <w:szCs w:val="20"/>
        <w:lang w:val="en-US" w:eastAsia="en-US" w:bidi="ar-SA"/>
      </w:rPr>
    </w:lvl>
    <w:lvl w:ilvl="1" w:tplc="4998C588">
      <w:numFmt w:val="bullet"/>
      <w:lvlText w:val="•"/>
      <w:lvlJc w:val="left"/>
      <w:pPr>
        <w:ind w:left="2062" w:hanging="339"/>
      </w:pPr>
      <w:rPr>
        <w:rFonts w:hint="default"/>
        <w:lang w:val="en-US" w:eastAsia="en-US" w:bidi="ar-SA"/>
      </w:rPr>
    </w:lvl>
    <w:lvl w:ilvl="2" w:tplc="68F88BEC">
      <w:numFmt w:val="bullet"/>
      <w:lvlText w:val="•"/>
      <w:lvlJc w:val="left"/>
      <w:pPr>
        <w:ind w:left="2884" w:hanging="339"/>
      </w:pPr>
      <w:rPr>
        <w:rFonts w:hint="default"/>
        <w:lang w:val="en-US" w:eastAsia="en-US" w:bidi="ar-SA"/>
      </w:rPr>
    </w:lvl>
    <w:lvl w:ilvl="3" w:tplc="6D84D99E">
      <w:numFmt w:val="bullet"/>
      <w:lvlText w:val="•"/>
      <w:lvlJc w:val="left"/>
      <w:pPr>
        <w:ind w:left="3706" w:hanging="339"/>
      </w:pPr>
      <w:rPr>
        <w:rFonts w:hint="default"/>
        <w:lang w:val="en-US" w:eastAsia="en-US" w:bidi="ar-SA"/>
      </w:rPr>
    </w:lvl>
    <w:lvl w:ilvl="4" w:tplc="17765C78">
      <w:numFmt w:val="bullet"/>
      <w:lvlText w:val="•"/>
      <w:lvlJc w:val="left"/>
      <w:pPr>
        <w:ind w:left="4528" w:hanging="339"/>
      </w:pPr>
      <w:rPr>
        <w:rFonts w:hint="default"/>
        <w:lang w:val="en-US" w:eastAsia="en-US" w:bidi="ar-SA"/>
      </w:rPr>
    </w:lvl>
    <w:lvl w:ilvl="5" w:tplc="EA52F1C0">
      <w:numFmt w:val="bullet"/>
      <w:lvlText w:val="•"/>
      <w:lvlJc w:val="left"/>
      <w:pPr>
        <w:ind w:left="5350" w:hanging="339"/>
      </w:pPr>
      <w:rPr>
        <w:rFonts w:hint="default"/>
        <w:lang w:val="en-US" w:eastAsia="en-US" w:bidi="ar-SA"/>
      </w:rPr>
    </w:lvl>
    <w:lvl w:ilvl="6" w:tplc="E1CAB044">
      <w:numFmt w:val="bullet"/>
      <w:lvlText w:val="•"/>
      <w:lvlJc w:val="left"/>
      <w:pPr>
        <w:ind w:left="6172" w:hanging="339"/>
      </w:pPr>
      <w:rPr>
        <w:rFonts w:hint="default"/>
        <w:lang w:val="en-US" w:eastAsia="en-US" w:bidi="ar-SA"/>
      </w:rPr>
    </w:lvl>
    <w:lvl w:ilvl="7" w:tplc="C51C3FF8">
      <w:numFmt w:val="bullet"/>
      <w:lvlText w:val="•"/>
      <w:lvlJc w:val="left"/>
      <w:pPr>
        <w:ind w:left="6994" w:hanging="339"/>
      </w:pPr>
      <w:rPr>
        <w:rFonts w:hint="default"/>
        <w:lang w:val="en-US" w:eastAsia="en-US" w:bidi="ar-SA"/>
      </w:rPr>
    </w:lvl>
    <w:lvl w:ilvl="8" w:tplc="8BA847DE">
      <w:numFmt w:val="bullet"/>
      <w:lvlText w:val="•"/>
      <w:lvlJc w:val="left"/>
      <w:pPr>
        <w:ind w:left="7816" w:hanging="339"/>
      </w:pPr>
      <w:rPr>
        <w:rFonts w:hint="default"/>
        <w:lang w:val="en-US" w:eastAsia="en-US" w:bidi="ar-SA"/>
      </w:rPr>
    </w:lvl>
  </w:abstractNum>
  <w:abstractNum w:abstractNumId="52" w15:restartNumberingAfterBreak="0">
    <w:nsid w:val="3E673A36"/>
    <w:multiLevelType w:val="hybridMultilevel"/>
    <w:tmpl w:val="F468EA1A"/>
    <w:lvl w:ilvl="0" w:tplc="981AC770">
      <w:start w:val="4"/>
      <w:numFmt w:val="upperLetter"/>
      <w:lvlText w:val="%1."/>
      <w:lvlJc w:val="left"/>
      <w:pPr>
        <w:ind w:left="1564" w:hanging="671"/>
      </w:pPr>
      <w:rPr>
        <w:rFonts w:ascii="Tahoma" w:eastAsia="Tahoma" w:hAnsi="Tahoma" w:cs="Tahoma" w:hint="default"/>
        <w:b w:val="0"/>
        <w:bCs w:val="0"/>
        <w:i w:val="0"/>
        <w:iCs w:val="0"/>
        <w:spacing w:val="0"/>
        <w:w w:val="103"/>
        <w:sz w:val="20"/>
        <w:szCs w:val="20"/>
        <w:lang w:val="en-US" w:eastAsia="en-US" w:bidi="ar-SA"/>
      </w:rPr>
    </w:lvl>
    <w:lvl w:ilvl="1" w:tplc="AEDCD150">
      <w:numFmt w:val="bullet"/>
      <w:lvlText w:val="*"/>
      <w:lvlJc w:val="left"/>
      <w:pPr>
        <w:ind w:left="1440" w:hanging="204"/>
      </w:pPr>
      <w:rPr>
        <w:rFonts w:ascii="Tahoma" w:eastAsia="Tahoma" w:hAnsi="Tahoma" w:cs="Tahoma" w:hint="default"/>
        <w:b w:val="0"/>
        <w:bCs w:val="0"/>
        <w:i w:val="0"/>
        <w:iCs w:val="0"/>
        <w:spacing w:val="0"/>
        <w:w w:val="103"/>
        <w:sz w:val="20"/>
        <w:szCs w:val="20"/>
        <w:lang w:val="en-US" w:eastAsia="en-US" w:bidi="ar-SA"/>
      </w:rPr>
    </w:lvl>
    <w:lvl w:ilvl="2" w:tplc="72DA9C2C">
      <w:numFmt w:val="bullet"/>
      <w:lvlText w:val="•"/>
      <w:lvlJc w:val="left"/>
      <w:pPr>
        <w:ind w:left="2437" w:hanging="204"/>
      </w:pPr>
      <w:rPr>
        <w:rFonts w:hint="default"/>
        <w:lang w:val="en-US" w:eastAsia="en-US" w:bidi="ar-SA"/>
      </w:rPr>
    </w:lvl>
    <w:lvl w:ilvl="3" w:tplc="B26669CA">
      <w:numFmt w:val="bullet"/>
      <w:lvlText w:val="•"/>
      <w:lvlJc w:val="left"/>
      <w:pPr>
        <w:ind w:left="3315" w:hanging="204"/>
      </w:pPr>
      <w:rPr>
        <w:rFonts w:hint="default"/>
        <w:lang w:val="en-US" w:eastAsia="en-US" w:bidi="ar-SA"/>
      </w:rPr>
    </w:lvl>
    <w:lvl w:ilvl="4" w:tplc="DE96E12E">
      <w:numFmt w:val="bullet"/>
      <w:lvlText w:val="•"/>
      <w:lvlJc w:val="left"/>
      <w:pPr>
        <w:ind w:left="4193" w:hanging="204"/>
      </w:pPr>
      <w:rPr>
        <w:rFonts w:hint="default"/>
        <w:lang w:val="en-US" w:eastAsia="en-US" w:bidi="ar-SA"/>
      </w:rPr>
    </w:lvl>
    <w:lvl w:ilvl="5" w:tplc="1F6CFA84">
      <w:numFmt w:val="bullet"/>
      <w:lvlText w:val="•"/>
      <w:lvlJc w:val="left"/>
      <w:pPr>
        <w:ind w:left="5071" w:hanging="204"/>
      </w:pPr>
      <w:rPr>
        <w:rFonts w:hint="default"/>
        <w:lang w:val="en-US" w:eastAsia="en-US" w:bidi="ar-SA"/>
      </w:rPr>
    </w:lvl>
    <w:lvl w:ilvl="6" w:tplc="331E936C">
      <w:numFmt w:val="bullet"/>
      <w:lvlText w:val="•"/>
      <w:lvlJc w:val="left"/>
      <w:pPr>
        <w:ind w:left="5948" w:hanging="204"/>
      </w:pPr>
      <w:rPr>
        <w:rFonts w:hint="default"/>
        <w:lang w:val="en-US" w:eastAsia="en-US" w:bidi="ar-SA"/>
      </w:rPr>
    </w:lvl>
    <w:lvl w:ilvl="7" w:tplc="24A66310">
      <w:numFmt w:val="bullet"/>
      <w:lvlText w:val="•"/>
      <w:lvlJc w:val="left"/>
      <w:pPr>
        <w:ind w:left="6826" w:hanging="204"/>
      </w:pPr>
      <w:rPr>
        <w:rFonts w:hint="default"/>
        <w:lang w:val="en-US" w:eastAsia="en-US" w:bidi="ar-SA"/>
      </w:rPr>
    </w:lvl>
    <w:lvl w:ilvl="8" w:tplc="F794796A">
      <w:numFmt w:val="bullet"/>
      <w:lvlText w:val="•"/>
      <w:lvlJc w:val="left"/>
      <w:pPr>
        <w:ind w:left="7704" w:hanging="204"/>
      </w:pPr>
      <w:rPr>
        <w:rFonts w:hint="default"/>
        <w:lang w:val="en-US" w:eastAsia="en-US" w:bidi="ar-SA"/>
      </w:rPr>
    </w:lvl>
  </w:abstractNum>
  <w:abstractNum w:abstractNumId="53" w15:restartNumberingAfterBreak="0">
    <w:nsid w:val="3EBF5A55"/>
    <w:multiLevelType w:val="multilevel"/>
    <w:tmpl w:val="E710DD54"/>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54"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5" w15:restartNumberingAfterBreak="0">
    <w:nsid w:val="3F8A4477"/>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56" w15:restartNumberingAfterBreak="0">
    <w:nsid w:val="445836D6"/>
    <w:multiLevelType w:val="hybridMultilevel"/>
    <w:tmpl w:val="C1BCD584"/>
    <w:lvl w:ilvl="0" w:tplc="A802F07E">
      <w:numFmt w:val="bullet"/>
      <w:lvlText w:val=""/>
      <w:lvlJc w:val="left"/>
      <w:pPr>
        <w:ind w:left="910" w:hanging="339"/>
      </w:pPr>
      <w:rPr>
        <w:rFonts w:ascii="Wingdings" w:eastAsia="Wingdings" w:hAnsi="Wingdings" w:cs="Wingdings" w:hint="default"/>
        <w:b w:val="0"/>
        <w:bCs w:val="0"/>
        <w:i w:val="0"/>
        <w:iCs w:val="0"/>
        <w:spacing w:val="0"/>
        <w:w w:val="99"/>
        <w:sz w:val="17"/>
        <w:szCs w:val="17"/>
        <w:lang w:val="en-US" w:eastAsia="en-US" w:bidi="ar-SA"/>
      </w:rPr>
    </w:lvl>
    <w:lvl w:ilvl="1" w:tplc="C31EE914">
      <w:numFmt w:val="bullet"/>
      <w:lvlText w:val="•"/>
      <w:lvlJc w:val="left"/>
      <w:pPr>
        <w:ind w:left="1774" w:hanging="339"/>
      </w:pPr>
      <w:rPr>
        <w:rFonts w:hint="default"/>
        <w:lang w:val="en-US" w:eastAsia="en-US" w:bidi="ar-SA"/>
      </w:rPr>
    </w:lvl>
    <w:lvl w:ilvl="2" w:tplc="3F782E08">
      <w:numFmt w:val="bullet"/>
      <w:lvlText w:val="•"/>
      <w:lvlJc w:val="left"/>
      <w:pPr>
        <w:ind w:left="2628" w:hanging="339"/>
      </w:pPr>
      <w:rPr>
        <w:rFonts w:hint="default"/>
        <w:lang w:val="en-US" w:eastAsia="en-US" w:bidi="ar-SA"/>
      </w:rPr>
    </w:lvl>
    <w:lvl w:ilvl="3" w:tplc="708E9736">
      <w:numFmt w:val="bullet"/>
      <w:lvlText w:val="•"/>
      <w:lvlJc w:val="left"/>
      <w:pPr>
        <w:ind w:left="3482" w:hanging="339"/>
      </w:pPr>
      <w:rPr>
        <w:rFonts w:hint="default"/>
        <w:lang w:val="en-US" w:eastAsia="en-US" w:bidi="ar-SA"/>
      </w:rPr>
    </w:lvl>
    <w:lvl w:ilvl="4" w:tplc="6FAC88F6">
      <w:numFmt w:val="bullet"/>
      <w:lvlText w:val="•"/>
      <w:lvlJc w:val="left"/>
      <w:pPr>
        <w:ind w:left="4336" w:hanging="339"/>
      </w:pPr>
      <w:rPr>
        <w:rFonts w:hint="default"/>
        <w:lang w:val="en-US" w:eastAsia="en-US" w:bidi="ar-SA"/>
      </w:rPr>
    </w:lvl>
    <w:lvl w:ilvl="5" w:tplc="D81C457A">
      <w:numFmt w:val="bullet"/>
      <w:lvlText w:val="•"/>
      <w:lvlJc w:val="left"/>
      <w:pPr>
        <w:ind w:left="5190" w:hanging="339"/>
      </w:pPr>
      <w:rPr>
        <w:rFonts w:hint="default"/>
        <w:lang w:val="en-US" w:eastAsia="en-US" w:bidi="ar-SA"/>
      </w:rPr>
    </w:lvl>
    <w:lvl w:ilvl="6" w:tplc="BE1E1C60">
      <w:numFmt w:val="bullet"/>
      <w:lvlText w:val="•"/>
      <w:lvlJc w:val="left"/>
      <w:pPr>
        <w:ind w:left="6044" w:hanging="339"/>
      </w:pPr>
      <w:rPr>
        <w:rFonts w:hint="default"/>
        <w:lang w:val="en-US" w:eastAsia="en-US" w:bidi="ar-SA"/>
      </w:rPr>
    </w:lvl>
    <w:lvl w:ilvl="7" w:tplc="09E4D668">
      <w:numFmt w:val="bullet"/>
      <w:lvlText w:val="•"/>
      <w:lvlJc w:val="left"/>
      <w:pPr>
        <w:ind w:left="6898" w:hanging="339"/>
      </w:pPr>
      <w:rPr>
        <w:rFonts w:hint="default"/>
        <w:lang w:val="en-US" w:eastAsia="en-US" w:bidi="ar-SA"/>
      </w:rPr>
    </w:lvl>
    <w:lvl w:ilvl="8" w:tplc="D7F2EF98">
      <w:numFmt w:val="bullet"/>
      <w:lvlText w:val="•"/>
      <w:lvlJc w:val="left"/>
      <w:pPr>
        <w:ind w:left="7752" w:hanging="339"/>
      </w:pPr>
      <w:rPr>
        <w:rFonts w:hint="default"/>
        <w:lang w:val="en-US" w:eastAsia="en-US" w:bidi="ar-SA"/>
      </w:rPr>
    </w:lvl>
  </w:abstractNum>
  <w:abstractNum w:abstractNumId="57" w15:restartNumberingAfterBreak="0">
    <w:nsid w:val="467D714A"/>
    <w:multiLevelType w:val="multilevel"/>
    <w:tmpl w:val="09509C4E"/>
    <w:lvl w:ilvl="0">
      <w:start w:val="1"/>
      <w:numFmt w:val="decimal"/>
      <w:lvlText w:val="%1."/>
      <w:lvlJc w:val="left"/>
      <w:pPr>
        <w:ind w:left="720" w:hanging="360"/>
      </w:pPr>
      <w:rPr>
        <w:b/>
        <w:bCs/>
      </w:rPr>
    </w:lvl>
    <w:lvl w:ilvl="1">
      <w:start w:val="2"/>
      <w:numFmt w:val="decimal"/>
      <w:isLgl/>
      <w:lvlText w:val="%1.%2"/>
      <w:lvlJc w:val="left"/>
      <w:pPr>
        <w:ind w:left="1272" w:hanging="7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8" w15:restartNumberingAfterBreak="0">
    <w:nsid w:val="46BF4C30"/>
    <w:multiLevelType w:val="hybridMultilevel"/>
    <w:tmpl w:val="FF48F0E4"/>
    <w:lvl w:ilvl="0" w:tplc="F222BBB6">
      <w:numFmt w:val="bullet"/>
      <w:lvlText w:val="*"/>
      <w:lvlJc w:val="left"/>
      <w:pPr>
        <w:ind w:left="232" w:hanging="179"/>
      </w:pPr>
      <w:rPr>
        <w:rFonts w:ascii="Tahoma" w:eastAsia="Tahoma" w:hAnsi="Tahoma" w:cs="Tahoma" w:hint="default"/>
        <w:b w:val="0"/>
        <w:bCs w:val="0"/>
        <w:i w:val="0"/>
        <w:iCs w:val="0"/>
        <w:spacing w:val="0"/>
        <w:w w:val="103"/>
        <w:sz w:val="20"/>
        <w:szCs w:val="20"/>
        <w:lang w:val="en-US" w:eastAsia="en-US" w:bidi="ar-SA"/>
      </w:rPr>
    </w:lvl>
    <w:lvl w:ilvl="1" w:tplc="AAA29E04">
      <w:numFmt w:val="bullet"/>
      <w:lvlText w:val="*"/>
      <w:lvlJc w:val="left"/>
      <w:pPr>
        <w:ind w:left="896" w:hanging="203"/>
      </w:pPr>
      <w:rPr>
        <w:rFonts w:ascii="Tahoma" w:eastAsia="Tahoma" w:hAnsi="Tahoma" w:cs="Tahoma" w:hint="default"/>
        <w:b w:val="0"/>
        <w:bCs w:val="0"/>
        <w:i w:val="0"/>
        <w:iCs w:val="0"/>
        <w:spacing w:val="0"/>
        <w:w w:val="103"/>
        <w:sz w:val="20"/>
        <w:szCs w:val="20"/>
        <w:lang w:val="en-US" w:eastAsia="en-US" w:bidi="ar-SA"/>
      </w:rPr>
    </w:lvl>
    <w:lvl w:ilvl="2" w:tplc="AE048198">
      <w:numFmt w:val="bullet"/>
      <w:lvlText w:val="•"/>
      <w:lvlJc w:val="left"/>
      <w:pPr>
        <w:ind w:left="1851" w:hanging="203"/>
      </w:pPr>
      <w:rPr>
        <w:rFonts w:hint="default"/>
        <w:lang w:val="en-US" w:eastAsia="en-US" w:bidi="ar-SA"/>
      </w:rPr>
    </w:lvl>
    <w:lvl w:ilvl="3" w:tplc="499C5D7E">
      <w:numFmt w:val="bullet"/>
      <w:lvlText w:val="•"/>
      <w:lvlJc w:val="left"/>
      <w:pPr>
        <w:ind w:left="2802" w:hanging="203"/>
      </w:pPr>
      <w:rPr>
        <w:rFonts w:hint="default"/>
        <w:lang w:val="en-US" w:eastAsia="en-US" w:bidi="ar-SA"/>
      </w:rPr>
    </w:lvl>
    <w:lvl w:ilvl="4" w:tplc="20A47B62">
      <w:numFmt w:val="bullet"/>
      <w:lvlText w:val="•"/>
      <w:lvlJc w:val="left"/>
      <w:pPr>
        <w:ind w:left="3753" w:hanging="203"/>
      </w:pPr>
      <w:rPr>
        <w:rFonts w:hint="default"/>
        <w:lang w:val="en-US" w:eastAsia="en-US" w:bidi="ar-SA"/>
      </w:rPr>
    </w:lvl>
    <w:lvl w:ilvl="5" w:tplc="D908CB92">
      <w:numFmt w:val="bullet"/>
      <w:lvlText w:val="•"/>
      <w:lvlJc w:val="left"/>
      <w:pPr>
        <w:ind w:left="4704" w:hanging="203"/>
      </w:pPr>
      <w:rPr>
        <w:rFonts w:hint="default"/>
        <w:lang w:val="en-US" w:eastAsia="en-US" w:bidi="ar-SA"/>
      </w:rPr>
    </w:lvl>
    <w:lvl w:ilvl="6" w:tplc="192298DC">
      <w:numFmt w:val="bullet"/>
      <w:lvlText w:val="•"/>
      <w:lvlJc w:val="left"/>
      <w:pPr>
        <w:ind w:left="5655" w:hanging="203"/>
      </w:pPr>
      <w:rPr>
        <w:rFonts w:hint="default"/>
        <w:lang w:val="en-US" w:eastAsia="en-US" w:bidi="ar-SA"/>
      </w:rPr>
    </w:lvl>
    <w:lvl w:ilvl="7" w:tplc="D936820C">
      <w:numFmt w:val="bullet"/>
      <w:lvlText w:val="•"/>
      <w:lvlJc w:val="left"/>
      <w:pPr>
        <w:ind w:left="6606" w:hanging="203"/>
      </w:pPr>
      <w:rPr>
        <w:rFonts w:hint="default"/>
        <w:lang w:val="en-US" w:eastAsia="en-US" w:bidi="ar-SA"/>
      </w:rPr>
    </w:lvl>
    <w:lvl w:ilvl="8" w:tplc="6DD2836C">
      <w:numFmt w:val="bullet"/>
      <w:lvlText w:val="•"/>
      <w:lvlJc w:val="left"/>
      <w:pPr>
        <w:ind w:left="7557" w:hanging="203"/>
      </w:pPr>
      <w:rPr>
        <w:rFonts w:hint="default"/>
        <w:lang w:val="en-US" w:eastAsia="en-US" w:bidi="ar-SA"/>
      </w:rPr>
    </w:lvl>
  </w:abstractNum>
  <w:abstractNum w:abstractNumId="59" w15:restartNumberingAfterBreak="0">
    <w:nsid w:val="4B745C1F"/>
    <w:multiLevelType w:val="hybridMultilevel"/>
    <w:tmpl w:val="C5E6B142"/>
    <w:lvl w:ilvl="0" w:tplc="8EA6043C">
      <w:numFmt w:val="bullet"/>
      <w:lvlText w:val=""/>
      <w:lvlJc w:val="left"/>
      <w:pPr>
        <w:ind w:left="2355" w:hanging="360"/>
      </w:pPr>
      <w:rPr>
        <w:rFonts w:ascii="Wingdings" w:eastAsia="Wingdings" w:hAnsi="Wingdings" w:cs="Wingdings" w:hint="default"/>
        <w:b w:val="0"/>
        <w:bCs w:val="0"/>
        <w:i w:val="0"/>
        <w:iCs w:val="0"/>
        <w:spacing w:val="0"/>
        <w:w w:val="99"/>
        <w:sz w:val="17"/>
        <w:szCs w:val="17"/>
        <w:lang w:val="en-US" w:eastAsia="en-US" w:bidi="ar-SA"/>
      </w:rPr>
    </w:lvl>
    <w:lvl w:ilvl="1" w:tplc="040C0003" w:tentative="1">
      <w:start w:val="1"/>
      <w:numFmt w:val="bullet"/>
      <w:lvlText w:val="o"/>
      <w:lvlJc w:val="left"/>
      <w:pPr>
        <w:ind w:left="3075" w:hanging="360"/>
      </w:pPr>
      <w:rPr>
        <w:rFonts w:ascii="Courier New" w:hAnsi="Courier New" w:cs="Courier New" w:hint="default"/>
      </w:rPr>
    </w:lvl>
    <w:lvl w:ilvl="2" w:tplc="040C0005" w:tentative="1">
      <w:start w:val="1"/>
      <w:numFmt w:val="bullet"/>
      <w:lvlText w:val=""/>
      <w:lvlJc w:val="left"/>
      <w:pPr>
        <w:ind w:left="3795" w:hanging="360"/>
      </w:pPr>
      <w:rPr>
        <w:rFonts w:ascii="Wingdings" w:hAnsi="Wingdings" w:hint="default"/>
      </w:rPr>
    </w:lvl>
    <w:lvl w:ilvl="3" w:tplc="040C0001" w:tentative="1">
      <w:start w:val="1"/>
      <w:numFmt w:val="bullet"/>
      <w:lvlText w:val=""/>
      <w:lvlJc w:val="left"/>
      <w:pPr>
        <w:ind w:left="4515" w:hanging="360"/>
      </w:pPr>
      <w:rPr>
        <w:rFonts w:ascii="Symbol" w:hAnsi="Symbol" w:hint="default"/>
      </w:rPr>
    </w:lvl>
    <w:lvl w:ilvl="4" w:tplc="040C0003" w:tentative="1">
      <w:start w:val="1"/>
      <w:numFmt w:val="bullet"/>
      <w:lvlText w:val="o"/>
      <w:lvlJc w:val="left"/>
      <w:pPr>
        <w:ind w:left="5235" w:hanging="360"/>
      </w:pPr>
      <w:rPr>
        <w:rFonts w:ascii="Courier New" w:hAnsi="Courier New" w:cs="Courier New" w:hint="default"/>
      </w:rPr>
    </w:lvl>
    <w:lvl w:ilvl="5" w:tplc="040C0005" w:tentative="1">
      <w:start w:val="1"/>
      <w:numFmt w:val="bullet"/>
      <w:lvlText w:val=""/>
      <w:lvlJc w:val="left"/>
      <w:pPr>
        <w:ind w:left="5955" w:hanging="360"/>
      </w:pPr>
      <w:rPr>
        <w:rFonts w:ascii="Wingdings" w:hAnsi="Wingdings" w:hint="default"/>
      </w:rPr>
    </w:lvl>
    <w:lvl w:ilvl="6" w:tplc="040C0001" w:tentative="1">
      <w:start w:val="1"/>
      <w:numFmt w:val="bullet"/>
      <w:lvlText w:val=""/>
      <w:lvlJc w:val="left"/>
      <w:pPr>
        <w:ind w:left="6675" w:hanging="360"/>
      </w:pPr>
      <w:rPr>
        <w:rFonts w:ascii="Symbol" w:hAnsi="Symbol" w:hint="default"/>
      </w:rPr>
    </w:lvl>
    <w:lvl w:ilvl="7" w:tplc="040C0003" w:tentative="1">
      <w:start w:val="1"/>
      <w:numFmt w:val="bullet"/>
      <w:lvlText w:val="o"/>
      <w:lvlJc w:val="left"/>
      <w:pPr>
        <w:ind w:left="7395" w:hanging="360"/>
      </w:pPr>
      <w:rPr>
        <w:rFonts w:ascii="Courier New" w:hAnsi="Courier New" w:cs="Courier New" w:hint="default"/>
      </w:rPr>
    </w:lvl>
    <w:lvl w:ilvl="8" w:tplc="040C0005" w:tentative="1">
      <w:start w:val="1"/>
      <w:numFmt w:val="bullet"/>
      <w:lvlText w:val=""/>
      <w:lvlJc w:val="left"/>
      <w:pPr>
        <w:ind w:left="8115" w:hanging="360"/>
      </w:pPr>
      <w:rPr>
        <w:rFonts w:ascii="Wingdings" w:hAnsi="Wingdings" w:hint="default"/>
      </w:rPr>
    </w:lvl>
  </w:abstractNum>
  <w:abstractNum w:abstractNumId="60" w15:restartNumberingAfterBreak="0">
    <w:nsid w:val="4BE301C8"/>
    <w:multiLevelType w:val="hybridMultilevel"/>
    <w:tmpl w:val="E9308B48"/>
    <w:lvl w:ilvl="0" w:tplc="F3F6CDF2">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6D8880B8">
      <w:numFmt w:val="bullet"/>
      <w:lvlText w:val="•"/>
      <w:lvlJc w:val="left"/>
      <w:pPr>
        <w:ind w:left="513" w:hanging="412"/>
      </w:pPr>
      <w:rPr>
        <w:rFonts w:hint="default"/>
        <w:lang w:val="en-US" w:eastAsia="en-US" w:bidi="ar-SA"/>
      </w:rPr>
    </w:lvl>
    <w:lvl w:ilvl="2" w:tplc="8278C3E8">
      <w:numFmt w:val="bullet"/>
      <w:lvlText w:val="•"/>
      <w:lvlJc w:val="left"/>
      <w:pPr>
        <w:ind w:left="567" w:hanging="412"/>
      </w:pPr>
      <w:rPr>
        <w:rFonts w:hint="default"/>
        <w:lang w:val="en-US" w:eastAsia="en-US" w:bidi="ar-SA"/>
      </w:rPr>
    </w:lvl>
    <w:lvl w:ilvl="3" w:tplc="148209A2">
      <w:numFmt w:val="bullet"/>
      <w:lvlText w:val="•"/>
      <w:lvlJc w:val="left"/>
      <w:pPr>
        <w:ind w:left="620" w:hanging="412"/>
      </w:pPr>
      <w:rPr>
        <w:rFonts w:hint="default"/>
        <w:lang w:val="en-US" w:eastAsia="en-US" w:bidi="ar-SA"/>
      </w:rPr>
    </w:lvl>
    <w:lvl w:ilvl="4" w:tplc="07546FD0">
      <w:numFmt w:val="bullet"/>
      <w:lvlText w:val="•"/>
      <w:lvlJc w:val="left"/>
      <w:pPr>
        <w:ind w:left="674" w:hanging="412"/>
      </w:pPr>
      <w:rPr>
        <w:rFonts w:hint="default"/>
        <w:lang w:val="en-US" w:eastAsia="en-US" w:bidi="ar-SA"/>
      </w:rPr>
    </w:lvl>
    <w:lvl w:ilvl="5" w:tplc="D97E4CE8">
      <w:numFmt w:val="bullet"/>
      <w:lvlText w:val="•"/>
      <w:lvlJc w:val="left"/>
      <w:pPr>
        <w:ind w:left="727" w:hanging="412"/>
      </w:pPr>
      <w:rPr>
        <w:rFonts w:hint="default"/>
        <w:lang w:val="en-US" w:eastAsia="en-US" w:bidi="ar-SA"/>
      </w:rPr>
    </w:lvl>
    <w:lvl w:ilvl="6" w:tplc="EB942D4E">
      <w:numFmt w:val="bullet"/>
      <w:lvlText w:val="•"/>
      <w:lvlJc w:val="left"/>
      <w:pPr>
        <w:ind w:left="781" w:hanging="412"/>
      </w:pPr>
      <w:rPr>
        <w:rFonts w:hint="default"/>
        <w:lang w:val="en-US" w:eastAsia="en-US" w:bidi="ar-SA"/>
      </w:rPr>
    </w:lvl>
    <w:lvl w:ilvl="7" w:tplc="782C8C98">
      <w:numFmt w:val="bullet"/>
      <w:lvlText w:val="•"/>
      <w:lvlJc w:val="left"/>
      <w:pPr>
        <w:ind w:left="834" w:hanging="412"/>
      </w:pPr>
      <w:rPr>
        <w:rFonts w:hint="default"/>
        <w:lang w:val="en-US" w:eastAsia="en-US" w:bidi="ar-SA"/>
      </w:rPr>
    </w:lvl>
    <w:lvl w:ilvl="8" w:tplc="04F0E0A0">
      <w:numFmt w:val="bullet"/>
      <w:lvlText w:val="•"/>
      <w:lvlJc w:val="left"/>
      <w:pPr>
        <w:ind w:left="888" w:hanging="412"/>
      </w:pPr>
      <w:rPr>
        <w:rFonts w:hint="default"/>
        <w:lang w:val="en-US" w:eastAsia="en-US" w:bidi="ar-SA"/>
      </w:rPr>
    </w:lvl>
  </w:abstractNum>
  <w:abstractNum w:abstractNumId="61" w15:restartNumberingAfterBreak="0">
    <w:nsid w:val="4D10234B"/>
    <w:multiLevelType w:val="hybridMultilevel"/>
    <w:tmpl w:val="34A63A7E"/>
    <w:lvl w:ilvl="0" w:tplc="4B5A3678">
      <w:numFmt w:val="bullet"/>
      <w:lvlText w:val=""/>
      <w:lvlJc w:val="left"/>
      <w:pPr>
        <w:ind w:left="904" w:hanging="335"/>
      </w:pPr>
      <w:rPr>
        <w:rFonts w:ascii="Symbol" w:eastAsia="Symbol" w:hAnsi="Symbol" w:cs="Symbol" w:hint="default"/>
        <w:b w:val="0"/>
        <w:bCs w:val="0"/>
        <w:i w:val="0"/>
        <w:iCs w:val="0"/>
        <w:spacing w:val="0"/>
        <w:w w:val="103"/>
        <w:sz w:val="20"/>
        <w:szCs w:val="20"/>
        <w:lang w:val="en-US" w:eastAsia="en-US" w:bidi="ar-SA"/>
      </w:rPr>
    </w:lvl>
    <w:lvl w:ilvl="1" w:tplc="03B8E536">
      <w:numFmt w:val="bullet"/>
      <w:lvlText w:val="•"/>
      <w:lvlJc w:val="left"/>
      <w:pPr>
        <w:ind w:left="1756" w:hanging="335"/>
      </w:pPr>
      <w:rPr>
        <w:rFonts w:hint="default"/>
        <w:lang w:val="en-US" w:eastAsia="en-US" w:bidi="ar-SA"/>
      </w:rPr>
    </w:lvl>
    <w:lvl w:ilvl="2" w:tplc="E5A0EF4C">
      <w:numFmt w:val="bullet"/>
      <w:lvlText w:val="•"/>
      <w:lvlJc w:val="left"/>
      <w:pPr>
        <w:ind w:left="2612" w:hanging="335"/>
      </w:pPr>
      <w:rPr>
        <w:rFonts w:hint="default"/>
        <w:lang w:val="en-US" w:eastAsia="en-US" w:bidi="ar-SA"/>
      </w:rPr>
    </w:lvl>
    <w:lvl w:ilvl="3" w:tplc="EED88DD0">
      <w:numFmt w:val="bullet"/>
      <w:lvlText w:val="•"/>
      <w:lvlJc w:val="left"/>
      <w:pPr>
        <w:ind w:left="3468" w:hanging="335"/>
      </w:pPr>
      <w:rPr>
        <w:rFonts w:hint="default"/>
        <w:lang w:val="en-US" w:eastAsia="en-US" w:bidi="ar-SA"/>
      </w:rPr>
    </w:lvl>
    <w:lvl w:ilvl="4" w:tplc="0E424498">
      <w:numFmt w:val="bullet"/>
      <w:lvlText w:val="•"/>
      <w:lvlJc w:val="left"/>
      <w:pPr>
        <w:ind w:left="4324" w:hanging="335"/>
      </w:pPr>
      <w:rPr>
        <w:rFonts w:hint="default"/>
        <w:lang w:val="en-US" w:eastAsia="en-US" w:bidi="ar-SA"/>
      </w:rPr>
    </w:lvl>
    <w:lvl w:ilvl="5" w:tplc="03C292F2">
      <w:numFmt w:val="bullet"/>
      <w:lvlText w:val="•"/>
      <w:lvlJc w:val="left"/>
      <w:pPr>
        <w:ind w:left="5180" w:hanging="335"/>
      </w:pPr>
      <w:rPr>
        <w:rFonts w:hint="default"/>
        <w:lang w:val="en-US" w:eastAsia="en-US" w:bidi="ar-SA"/>
      </w:rPr>
    </w:lvl>
    <w:lvl w:ilvl="6" w:tplc="E444934A">
      <w:numFmt w:val="bullet"/>
      <w:lvlText w:val="•"/>
      <w:lvlJc w:val="left"/>
      <w:pPr>
        <w:ind w:left="6036" w:hanging="335"/>
      </w:pPr>
      <w:rPr>
        <w:rFonts w:hint="default"/>
        <w:lang w:val="en-US" w:eastAsia="en-US" w:bidi="ar-SA"/>
      </w:rPr>
    </w:lvl>
    <w:lvl w:ilvl="7" w:tplc="E9AC03F8">
      <w:numFmt w:val="bullet"/>
      <w:lvlText w:val="•"/>
      <w:lvlJc w:val="left"/>
      <w:pPr>
        <w:ind w:left="6892" w:hanging="335"/>
      </w:pPr>
      <w:rPr>
        <w:rFonts w:hint="default"/>
        <w:lang w:val="en-US" w:eastAsia="en-US" w:bidi="ar-SA"/>
      </w:rPr>
    </w:lvl>
    <w:lvl w:ilvl="8" w:tplc="92CC2B16">
      <w:numFmt w:val="bullet"/>
      <w:lvlText w:val="•"/>
      <w:lvlJc w:val="left"/>
      <w:pPr>
        <w:ind w:left="7748" w:hanging="335"/>
      </w:pPr>
      <w:rPr>
        <w:rFonts w:hint="default"/>
        <w:lang w:val="en-US" w:eastAsia="en-US" w:bidi="ar-SA"/>
      </w:rPr>
    </w:lvl>
  </w:abstractNum>
  <w:abstractNum w:abstractNumId="62"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284688D"/>
    <w:multiLevelType w:val="multilevel"/>
    <w:tmpl w:val="4B2E8BFE"/>
    <w:lvl w:ilvl="0">
      <w:start w:val="1"/>
      <w:numFmt w:val="decimal"/>
      <w:lvlText w:val="%1."/>
      <w:lvlJc w:val="left"/>
      <w:pPr>
        <w:tabs>
          <w:tab w:val="num" w:pos="567"/>
        </w:tabs>
        <w:ind w:left="567" w:hanging="567"/>
      </w:pPr>
      <w:rPr>
        <w:rFonts w:ascii="Times New Roman" w:hAnsi="Times New Roman"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hint="default"/>
        <w:b w:val="0"/>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420"/>
        </w:tabs>
        <w:ind w:left="3420"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265"/>
        </w:tabs>
        <w:ind w:left="5265"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4" w15:restartNumberingAfterBreak="0">
    <w:nsid w:val="53B04DDA"/>
    <w:multiLevelType w:val="hybridMultilevel"/>
    <w:tmpl w:val="B1FCA6C6"/>
    <w:lvl w:ilvl="0" w:tplc="7FD6B182">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665A18A6">
      <w:numFmt w:val="bullet"/>
      <w:lvlText w:val="•"/>
      <w:lvlJc w:val="left"/>
      <w:pPr>
        <w:ind w:left="1774" w:hanging="340"/>
      </w:pPr>
      <w:rPr>
        <w:rFonts w:hint="default"/>
        <w:lang w:val="en-US" w:eastAsia="en-US" w:bidi="ar-SA"/>
      </w:rPr>
    </w:lvl>
    <w:lvl w:ilvl="2" w:tplc="D8ACFFC8">
      <w:numFmt w:val="bullet"/>
      <w:lvlText w:val="•"/>
      <w:lvlJc w:val="left"/>
      <w:pPr>
        <w:ind w:left="2628" w:hanging="340"/>
      </w:pPr>
      <w:rPr>
        <w:rFonts w:hint="default"/>
        <w:lang w:val="en-US" w:eastAsia="en-US" w:bidi="ar-SA"/>
      </w:rPr>
    </w:lvl>
    <w:lvl w:ilvl="3" w:tplc="3D0ECFB4">
      <w:numFmt w:val="bullet"/>
      <w:lvlText w:val="•"/>
      <w:lvlJc w:val="left"/>
      <w:pPr>
        <w:ind w:left="3482" w:hanging="340"/>
      </w:pPr>
      <w:rPr>
        <w:rFonts w:hint="default"/>
        <w:lang w:val="en-US" w:eastAsia="en-US" w:bidi="ar-SA"/>
      </w:rPr>
    </w:lvl>
    <w:lvl w:ilvl="4" w:tplc="C81C94C8">
      <w:numFmt w:val="bullet"/>
      <w:lvlText w:val="•"/>
      <w:lvlJc w:val="left"/>
      <w:pPr>
        <w:ind w:left="4336" w:hanging="340"/>
      </w:pPr>
      <w:rPr>
        <w:rFonts w:hint="default"/>
        <w:lang w:val="en-US" w:eastAsia="en-US" w:bidi="ar-SA"/>
      </w:rPr>
    </w:lvl>
    <w:lvl w:ilvl="5" w:tplc="5192B3F6">
      <w:numFmt w:val="bullet"/>
      <w:lvlText w:val="•"/>
      <w:lvlJc w:val="left"/>
      <w:pPr>
        <w:ind w:left="5190" w:hanging="340"/>
      </w:pPr>
      <w:rPr>
        <w:rFonts w:hint="default"/>
        <w:lang w:val="en-US" w:eastAsia="en-US" w:bidi="ar-SA"/>
      </w:rPr>
    </w:lvl>
    <w:lvl w:ilvl="6" w:tplc="790C510E">
      <w:numFmt w:val="bullet"/>
      <w:lvlText w:val="•"/>
      <w:lvlJc w:val="left"/>
      <w:pPr>
        <w:ind w:left="6044" w:hanging="340"/>
      </w:pPr>
      <w:rPr>
        <w:rFonts w:hint="default"/>
        <w:lang w:val="en-US" w:eastAsia="en-US" w:bidi="ar-SA"/>
      </w:rPr>
    </w:lvl>
    <w:lvl w:ilvl="7" w:tplc="FB52337A">
      <w:numFmt w:val="bullet"/>
      <w:lvlText w:val="•"/>
      <w:lvlJc w:val="left"/>
      <w:pPr>
        <w:ind w:left="6898" w:hanging="340"/>
      </w:pPr>
      <w:rPr>
        <w:rFonts w:hint="default"/>
        <w:lang w:val="en-US" w:eastAsia="en-US" w:bidi="ar-SA"/>
      </w:rPr>
    </w:lvl>
    <w:lvl w:ilvl="8" w:tplc="3DF8AD98">
      <w:numFmt w:val="bullet"/>
      <w:lvlText w:val="•"/>
      <w:lvlJc w:val="left"/>
      <w:pPr>
        <w:ind w:left="7752" w:hanging="340"/>
      </w:pPr>
      <w:rPr>
        <w:rFonts w:hint="default"/>
        <w:lang w:val="en-US" w:eastAsia="en-US" w:bidi="ar-SA"/>
      </w:rPr>
    </w:lvl>
  </w:abstractNum>
  <w:abstractNum w:abstractNumId="65" w15:restartNumberingAfterBreak="0">
    <w:nsid w:val="55222F42"/>
    <w:multiLevelType w:val="multilevel"/>
    <w:tmpl w:val="9F40C154"/>
    <w:lvl w:ilvl="0">
      <w:start w:val="16"/>
      <w:numFmt w:val="decimal"/>
      <w:lvlText w:val="%1"/>
      <w:lvlJc w:val="left"/>
      <w:pPr>
        <w:ind w:left="1247" w:hanging="676"/>
      </w:pPr>
      <w:rPr>
        <w:rFonts w:hint="default"/>
        <w:lang w:val="en-US" w:eastAsia="en-US" w:bidi="ar-SA"/>
      </w:rPr>
    </w:lvl>
    <w:lvl w:ilvl="1">
      <w:start w:val="4"/>
      <w:numFmt w:val="decimal"/>
      <w:lvlText w:val="%1.%2"/>
      <w:lvlJc w:val="left"/>
      <w:pPr>
        <w:ind w:left="1247" w:hanging="676"/>
      </w:pPr>
      <w:rPr>
        <w:rFonts w:hint="default"/>
        <w:lang w:val="en-US" w:eastAsia="en-US" w:bidi="ar-SA"/>
      </w:rPr>
    </w:lvl>
    <w:lvl w:ilvl="2">
      <w:start w:val="4"/>
      <w:numFmt w:val="decimal"/>
      <w:lvlText w:val="%1.%2.%3"/>
      <w:lvlJc w:val="left"/>
      <w:pPr>
        <w:ind w:left="1247" w:hanging="676"/>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910" w:hanging="339"/>
      </w:pPr>
      <w:rPr>
        <w:rFonts w:ascii="Wingdings" w:eastAsia="Wingdings" w:hAnsi="Wingdings" w:cs="Wingdings" w:hint="default"/>
        <w:spacing w:val="0"/>
        <w:w w:val="99"/>
        <w:lang w:val="en-US" w:eastAsia="en-US" w:bidi="ar-SA"/>
      </w:rPr>
    </w:lvl>
    <w:lvl w:ilvl="4">
      <w:numFmt w:val="bullet"/>
      <w:lvlText w:val="•"/>
      <w:lvlJc w:val="left"/>
      <w:pPr>
        <w:ind w:left="3295" w:hanging="339"/>
      </w:pPr>
      <w:rPr>
        <w:rFonts w:hint="default"/>
        <w:lang w:val="en-US" w:eastAsia="en-US" w:bidi="ar-SA"/>
      </w:rPr>
    </w:lvl>
    <w:lvl w:ilvl="5">
      <w:numFmt w:val="bullet"/>
      <w:lvlText w:val="•"/>
      <w:lvlJc w:val="left"/>
      <w:pPr>
        <w:ind w:left="4322" w:hanging="339"/>
      </w:pPr>
      <w:rPr>
        <w:rFonts w:hint="default"/>
        <w:lang w:val="en-US" w:eastAsia="en-US" w:bidi="ar-SA"/>
      </w:rPr>
    </w:lvl>
    <w:lvl w:ilvl="6">
      <w:numFmt w:val="bullet"/>
      <w:lvlText w:val="•"/>
      <w:lvlJc w:val="left"/>
      <w:pPr>
        <w:ind w:left="5350" w:hanging="339"/>
      </w:pPr>
      <w:rPr>
        <w:rFonts w:hint="default"/>
        <w:lang w:val="en-US" w:eastAsia="en-US" w:bidi="ar-SA"/>
      </w:rPr>
    </w:lvl>
    <w:lvl w:ilvl="7">
      <w:numFmt w:val="bullet"/>
      <w:lvlText w:val="•"/>
      <w:lvlJc w:val="left"/>
      <w:pPr>
        <w:ind w:left="6377" w:hanging="339"/>
      </w:pPr>
      <w:rPr>
        <w:rFonts w:hint="default"/>
        <w:lang w:val="en-US" w:eastAsia="en-US" w:bidi="ar-SA"/>
      </w:rPr>
    </w:lvl>
    <w:lvl w:ilvl="8">
      <w:numFmt w:val="bullet"/>
      <w:lvlText w:val="•"/>
      <w:lvlJc w:val="left"/>
      <w:pPr>
        <w:ind w:left="7405" w:hanging="339"/>
      </w:pPr>
      <w:rPr>
        <w:rFonts w:hint="default"/>
        <w:lang w:val="en-US" w:eastAsia="en-US" w:bidi="ar-SA"/>
      </w:rPr>
    </w:lvl>
  </w:abstractNum>
  <w:abstractNum w:abstractNumId="66" w15:restartNumberingAfterBreak="0">
    <w:nsid w:val="552415E5"/>
    <w:multiLevelType w:val="hybridMultilevel"/>
    <w:tmpl w:val="301C08BA"/>
    <w:lvl w:ilvl="0" w:tplc="3E547BB0">
      <w:numFmt w:val="bullet"/>
      <w:lvlText w:val="*"/>
      <w:lvlJc w:val="left"/>
      <w:pPr>
        <w:ind w:left="516" w:hanging="282"/>
      </w:pPr>
      <w:rPr>
        <w:rFonts w:ascii="Tahoma" w:eastAsia="Tahoma" w:hAnsi="Tahoma" w:cs="Tahoma" w:hint="default"/>
        <w:b w:val="0"/>
        <w:bCs w:val="0"/>
        <w:i w:val="0"/>
        <w:iCs w:val="0"/>
        <w:spacing w:val="0"/>
        <w:w w:val="103"/>
        <w:sz w:val="20"/>
        <w:szCs w:val="20"/>
        <w:lang w:val="en-US" w:eastAsia="en-US" w:bidi="ar-SA"/>
      </w:rPr>
    </w:lvl>
    <w:lvl w:ilvl="1" w:tplc="8FF65C64">
      <w:numFmt w:val="bullet"/>
      <w:lvlText w:val="•"/>
      <w:lvlJc w:val="left"/>
      <w:pPr>
        <w:ind w:left="1414" w:hanging="282"/>
      </w:pPr>
      <w:rPr>
        <w:rFonts w:hint="default"/>
        <w:lang w:val="en-US" w:eastAsia="en-US" w:bidi="ar-SA"/>
      </w:rPr>
    </w:lvl>
    <w:lvl w:ilvl="2" w:tplc="D8B8A510">
      <w:numFmt w:val="bullet"/>
      <w:lvlText w:val="•"/>
      <w:lvlJc w:val="left"/>
      <w:pPr>
        <w:ind w:left="2308" w:hanging="282"/>
      </w:pPr>
      <w:rPr>
        <w:rFonts w:hint="default"/>
        <w:lang w:val="en-US" w:eastAsia="en-US" w:bidi="ar-SA"/>
      </w:rPr>
    </w:lvl>
    <w:lvl w:ilvl="3" w:tplc="CCEE861C">
      <w:numFmt w:val="bullet"/>
      <w:lvlText w:val="•"/>
      <w:lvlJc w:val="left"/>
      <w:pPr>
        <w:ind w:left="3202" w:hanging="282"/>
      </w:pPr>
      <w:rPr>
        <w:rFonts w:hint="default"/>
        <w:lang w:val="en-US" w:eastAsia="en-US" w:bidi="ar-SA"/>
      </w:rPr>
    </w:lvl>
    <w:lvl w:ilvl="4" w:tplc="86828C8C">
      <w:numFmt w:val="bullet"/>
      <w:lvlText w:val="•"/>
      <w:lvlJc w:val="left"/>
      <w:pPr>
        <w:ind w:left="4096" w:hanging="282"/>
      </w:pPr>
      <w:rPr>
        <w:rFonts w:hint="default"/>
        <w:lang w:val="en-US" w:eastAsia="en-US" w:bidi="ar-SA"/>
      </w:rPr>
    </w:lvl>
    <w:lvl w:ilvl="5" w:tplc="7BF4D044">
      <w:numFmt w:val="bullet"/>
      <w:lvlText w:val="•"/>
      <w:lvlJc w:val="left"/>
      <w:pPr>
        <w:ind w:left="4990" w:hanging="282"/>
      </w:pPr>
      <w:rPr>
        <w:rFonts w:hint="default"/>
        <w:lang w:val="en-US" w:eastAsia="en-US" w:bidi="ar-SA"/>
      </w:rPr>
    </w:lvl>
    <w:lvl w:ilvl="6" w:tplc="7264CA74">
      <w:numFmt w:val="bullet"/>
      <w:lvlText w:val="•"/>
      <w:lvlJc w:val="left"/>
      <w:pPr>
        <w:ind w:left="5884" w:hanging="282"/>
      </w:pPr>
      <w:rPr>
        <w:rFonts w:hint="default"/>
        <w:lang w:val="en-US" w:eastAsia="en-US" w:bidi="ar-SA"/>
      </w:rPr>
    </w:lvl>
    <w:lvl w:ilvl="7" w:tplc="4B600408">
      <w:numFmt w:val="bullet"/>
      <w:lvlText w:val="•"/>
      <w:lvlJc w:val="left"/>
      <w:pPr>
        <w:ind w:left="6778" w:hanging="282"/>
      </w:pPr>
      <w:rPr>
        <w:rFonts w:hint="default"/>
        <w:lang w:val="en-US" w:eastAsia="en-US" w:bidi="ar-SA"/>
      </w:rPr>
    </w:lvl>
    <w:lvl w:ilvl="8" w:tplc="22DA63E2">
      <w:numFmt w:val="bullet"/>
      <w:lvlText w:val="•"/>
      <w:lvlJc w:val="left"/>
      <w:pPr>
        <w:ind w:left="7672" w:hanging="282"/>
      </w:pPr>
      <w:rPr>
        <w:rFonts w:hint="default"/>
        <w:lang w:val="en-US" w:eastAsia="en-US" w:bidi="ar-SA"/>
      </w:rPr>
    </w:lvl>
  </w:abstractNum>
  <w:abstractNum w:abstractNumId="67" w15:restartNumberingAfterBreak="0">
    <w:nsid w:val="58045066"/>
    <w:multiLevelType w:val="hybridMultilevel"/>
    <w:tmpl w:val="42AADC42"/>
    <w:lvl w:ilvl="0" w:tplc="8EA6043C">
      <w:numFmt w:val="bullet"/>
      <w:lvlText w:val=""/>
      <w:lvlJc w:val="left"/>
      <w:pPr>
        <w:ind w:left="910" w:hanging="339"/>
      </w:pPr>
      <w:rPr>
        <w:rFonts w:ascii="Wingdings" w:eastAsia="Wingdings" w:hAnsi="Wingdings" w:cs="Wingdings" w:hint="default"/>
        <w:b w:val="0"/>
        <w:bCs w:val="0"/>
        <w:i w:val="0"/>
        <w:iCs w:val="0"/>
        <w:spacing w:val="0"/>
        <w:w w:val="99"/>
        <w:sz w:val="17"/>
        <w:szCs w:val="17"/>
        <w:lang w:val="en-US" w:eastAsia="en-US" w:bidi="ar-SA"/>
      </w:rPr>
    </w:lvl>
    <w:lvl w:ilvl="1" w:tplc="B286537A">
      <w:numFmt w:val="bullet"/>
      <w:lvlText w:val="•"/>
      <w:lvlJc w:val="left"/>
      <w:pPr>
        <w:ind w:left="1774" w:hanging="339"/>
      </w:pPr>
      <w:rPr>
        <w:rFonts w:hint="default"/>
        <w:lang w:val="en-US" w:eastAsia="en-US" w:bidi="ar-SA"/>
      </w:rPr>
    </w:lvl>
    <w:lvl w:ilvl="2" w:tplc="059E012E">
      <w:numFmt w:val="bullet"/>
      <w:lvlText w:val="•"/>
      <w:lvlJc w:val="left"/>
      <w:pPr>
        <w:ind w:left="2628" w:hanging="339"/>
      </w:pPr>
      <w:rPr>
        <w:rFonts w:hint="default"/>
        <w:lang w:val="en-US" w:eastAsia="en-US" w:bidi="ar-SA"/>
      </w:rPr>
    </w:lvl>
    <w:lvl w:ilvl="3" w:tplc="87BCA5D4">
      <w:numFmt w:val="bullet"/>
      <w:lvlText w:val="•"/>
      <w:lvlJc w:val="left"/>
      <w:pPr>
        <w:ind w:left="3482" w:hanging="339"/>
      </w:pPr>
      <w:rPr>
        <w:rFonts w:hint="default"/>
        <w:lang w:val="en-US" w:eastAsia="en-US" w:bidi="ar-SA"/>
      </w:rPr>
    </w:lvl>
    <w:lvl w:ilvl="4" w:tplc="40DE107E">
      <w:numFmt w:val="bullet"/>
      <w:lvlText w:val="•"/>
      <w:lvlJc w:val="left"/>
      <w:pPr>
        <w:ind w:left="4336" w:hanging="339"/>
      </w:pPr>
      <w:rPr>
        <w:rFonts w:hint="default"/>
        <w:lang w:val="en-US" w:eastAsia="en-US" w:bidi="ar-SA"/>
      </w:rPr>
    </w:lvl>
    <w:lvl w:ilvl="5" w:tplc="EE88706E">
      <w:numFmt w:val="bullet"/>
      <w:lvlText w:val="•"/>
      <w:lvlJc w:val="left"/>
      <w:pPr>
        <w:ind w:left="5190" w:hanging="339"/>
      </w:pPr>
      <w:rPr>
        <w:rFonts w:hint="default"/>
        <w:lang w:val="en-US" w:eastAsia="en-US" w:bidi="ar-SA"/>
      </w:rPr>
    </w:lvl>
    <w:lvl w:ilvl="6" w:tplc="8F486008">
      <w:numFmt w:val="bullet"/>
      <w:lvlText w:val="•"/>
      <w:lvlJc w:val="left"/>
      <w:pPr>
        <w:ind w:left="6044" w:hanging="339"/>
      </w:pPr>
      <w:rPr>
        <w:rFonts w:hint="default"/>
        <w:lang w:val="en-US" w:eastAsia="en-US" w:bidi="ar-SA"/>
      </w:rPr>
    </w:lvl>
    <w:lvl w:ilvl="7" w:tplc="776CD308">
      <w:numFmt w:val="bullet"/>
      <w:lvlText w:val="•"/>
      <w:lvlJc w:val="left"/>
      <w:pPr>
        <w:ind w:left="6898" w:hanging="339"/>
      </w:pPr>
      <w:rPr>
        <w:rFonts w:hint="default"/>
        <w:lang w:val="en-US" w:eastAsia="en-US" w:bidi="ar-SA"/>
      </w:rPr>
    </w:lvl>
    <w:lvl w:ilvl="8" w:tplc="898AE452">
      <w:numFmt w:val="bullet"/>
      <w:lvlText w:val="•"/>
      <w:lvlJc w:val="left"/>
      <w:pPr>
        <w:ind w:left="7752" w:hanging="339"/>
      </w:pPr>
      <w:rPr>
        <w:rFonts w:hint="default"/>
        <w:lang w:val="en-US" w:eastAsia="en-US" w:bidi="ar-SA"/>
      </w:rPr>
    </w:lvl>
  </w:abstractNum>
  <w:abstractNum w:abstractNumId="68" w15:restartNumberingAfterBreak="0">
    <w:nsid w:val="580755E1"/>
    <w:multiLevelType w:val="hybridMultilevel"/>
    <w:tmpl w:val="A3E868E8"/>
    <w:lvl w:ilvl="0" w:tplc="0D68B6DA">
      <w:start w:val="1"/>
      <w:numFmt w:val="upperLetter"/>
      <w:lvlText w:val="%1."/>
      <w:lvlJc w:val="left"/>
      <w:pPr>
        <w:ind w:left="1234" w:hanging="339"/>
      </w:pPr>
      <w:rPr>
        <w:rFonts w:ascii="Tahoma" w:eastAsia="Tahoma" w:hAnsi="Tahoma" w:cs="Tahoma" w:hint="default"/>
        <w:b w:val="0"/>
        <w:bCs w:val="0"/>
        <w:i w:val="0"/>
        <w:iCs w:val="0"/>
        <w:spacing w:val="-1"/>
        <w:w w:val="103"/>
        <w:sz w:val="20"/>
        <w:szCs w:val="20"/>
        <w:lang w:val="en-US" w:eastAsia="en-US" w:bidi="ar-SA"/>
      </w:rPr>
    </w:lvl>
    <w:lvl w:ilvl="1" w:tplc="5FA007FC">
      <w:numFmt w:val="bullet"/>
      <w:lvlText w:val="•"/>
      <w:lvlJc w:val="left"/>
      <w:pPr>
        <w:ind w:left="2062" w:hanging="339"/>
      </w:pPr>
      <w:rPr>
        <w:rFonts w:hint="default"/>
        <w:lang w:val="en-US" w:eastAsia="en-US" w:bidi="ar-SA"/>
      </w:rPr>
    </w:lvl>
    <w:lvl w:ilvl="2" w:tplc="A5EE3E30">
      <w:numFmt w:val="bullet"/>
      <w:lvlText w:val="•"/>
      <w:lvlJc w:val="left"/>
      <w:pPr>
        <w:ind w:left="2884" w:hanging="339"/>
      </w:pPr>
      <w:rPr>
        <w:rFonts w:hint="default"/>
        <w:lang w:val="en-US" w:eastAsia="en-US" w:bidi="ar-SA"/>
      </w:rPr>
    </w:lvl>
    <w:lvl w:ilvl="3" w:tplc="0E785B80">
      <w:numFmt w:val="bullet"/>
      <w:lvlText w:val="•"/>
      <w:lvlJc w:val="left"/>
      <w:pPr>
        <w:ind w:left="3706" w:hanging="339"/>
      </w:pPr>
      <w:rPr>
        <w:rFonts w:hint="default"/>
        <w:lang w:val="en-US" w:eastAsia="en-US" w:bidi="ar-SA"/>
      </w:rPr>
    </w:lvl>
    <w:lvl w:ilvl="4" w:tplc="B4941E66">
      <w:numFmt w:val="bullet"/>
      <w:lvlText w:val="•"/>
      <w:lvlJc w:val="left"/>
      <w:pPr>
        <w:ind w:left="4528" w:hanging="339"/>
      </w:pPr>
      <w:rPr>
        <w:rFonts w:hint="default"/>
        <w:lang w:val="en-US" w:eastAsia="en-US" w:bidi="ar-SA"/>
      </w:rPr>
    </w:lvl>
    <w:lvl w:ilvl="5" w:tplc="B6B822B2">
      <w:numFmt w:val="bullet"/>
      <w:lvlText w:val="•"/>
      <w:lvlJc w:val="left"/>
      <w:pPr>
        <w:ind w:left="5350" w:hanging="339"/>
      </w:pPr>
      <w:rPr>
        <w:rFonts w:hint="default"/>
        <w:lang w:val="en-US" w:eastAsia="en-US" w:bidi="ar-SA"/>
      </w:rPr>
    </w:lvl>
    <w:lvl w:ilvl="6" w:tplc="9344247A">
      <w:numFmt w:val="bullet"/>
      <w:lvlText w:val="•"/>
      <w:lvlJc w:val="left"/>
      <w:pPr>
        <w:ind w:left="6172" w:hanging="339"/>
      </w:pPr>
      <w:rPr>
        <w:rFonts w:hint="default"/>
        <w:lang w:val="en-US" w:eastAsia="en-US" w:bidi="ar-SA"/>
      </w:rPr>
    </w:lvl>
    <w:lvl w:ilvl="7" w:tplc="B4664576">
      <w:numFmt w:val="bullet"/>
      <w:lvlText w:val="•"/>
      <w:lvlJc w:val="left"/>
      <w:pPr>
        <w:ind w:left="6994" w:hanging="339"/>
      </w:pPr>
      <w:rPr>
        <w:rFonts w:hint="default"/>
        <w:lang w:val="en-US" w:eastAsia="en-US" w:bidi="ar-SA"/>
      </w:rPr>
    </w:lvl>
    <w:lvl w:ilvl="8" w:tplc="332C74B0">
      <w:numFmt w:val="bullet"/>
      <w:lvlText w:val="•"/>
      <w:lvlJc w:val="left"/>
      <w:pPr>
        <w:ind w:left="7816" w:hanging="339"/>
      </w:pPr>
      <w:rPr>
        <w:rFonts w:hint="default"/>
        <w:lang w:val="en-US" w:eastAsia="en-US" w:bidi="ar-SA"/>
      </w:rPr>
    </w:lvl>
  </w:abstractNum>
  <w:abstractNum w:abstractNumId="69" w15:restartNumberingAfterBreak="0">
    <w:nsid w:val="58395E7B"/>
    <w:multiLevelType w:val="hybridMultilevel"/>
    <w:tmpl w:val="B11AC934"/>
    <w:lvl w:ilvl="0" w:tplc="83AE2EAA">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ABDEE8D4">
      <w:numFmt w:val="bullet"/>
      <w:lvlText w:val="•"/>
      <w:lvlJc w:val="left"/>
      <w:pPr>
        <w:ind w:left="513" w:hanging="412"/>
      </w:pPr>
      <w:rPr>
        <w:rFonts w:hint="default"/>
        <w:lang w:val="en-US" w:eastAsia="en-US" w:bidi="ar-SA"/>
      </w:rPr>
    </w:lvl>
    <w:lvl w:ilvl="2" w:tplc="CE567240">
      <w:numFmt w:val="bullet"/>
      <w:lvlText w:val="•"/>
      <w:lvlJc w:val="left"/>
      <w:pPr>
        <w:ind w:left="567" w:hanging="412"/>
      </w:pPr>
      <w:rPr>
        <w:rFonts w:hint="default"/>
        <w:lang w:val="en-US" w:eastAsia="en-US" w:bidi="ar-SA"/>
      </w:rPr>
    </w:lvl>
    <w:lvl w:ilvl="3" w:tplc="753863D4">
      <w:numFmt w:val="bullet"/>
      <w:lvlText w:val="•"/>
      <w:lvlJc w:val="left"/>
      <w:pPr>
        <w:ind w:left="620" w:hanging="412"/>
      </w:pPr>
      <w:rPr>
        <w:rFonts w:hint="default"/>
        <w:lang w:val="en-US" w:eastAsia="en-US" w:bidi="ar-SA"/>
      </w:rPr>
    </w:lvl>
    <w:lvl w:ilvl="4" w:tplc="3B32662E">
      <w:numFmt w:val="bullet"/>
      <w:lvlText w:val="•"/>
      <w:lvlJc w:val="left"/>
      <w:pPr>
        <w:ind w:left="674" w:hanging="412"/>
      </w:pPr>
      <w:rPr>
        <w:rFonts w:hint="default"/>
        <w:lang w:val="en-US" w:eastAsia="en-US" w:bidi="ar-SA"/>
      </w:rPr>
    </w:lvl>
    <w:lvl w:ilvl="5" w:tplc="773EF136">
      <w:numFmt w:val="bullet"/>
      <w:lvlText w:val="•"/>
      <w:lvlJc w:val="left"/>
      <w:pPr>
        <w:ind w:left="727" w:hanging="412"/>
      </w:pPr>
      <w:rPr>
        <w:rFonts w:hint="default"/>
        <w:lang w:val="en-US" w:eastAsia="en-US" w:bidi="ar-SA"/>
      </w:rPr>
    </w:lvl>
    <w:lvl w:ilvl="6" w:tplc="6226B8B4">
      <w:numFmt w:val="bullet"/>
      <w:lvlText w:val="•"/>
      <w:lvlJc w:val="left"/>
      <w:pPr>
        <w:ind w:left="781" w:hanging="412"/>
      </w:pPr>
      <w:rPr>
        <w:rFonts w:hint="default"/>
        <w:lang w:val="en-US" w:eastAsia="en-US" w:bidi="ar-SA"/>
      </w:rPr>
    </w:lvl>
    <w:lvl w:ilvl="7" w:tplc="84401B82">
      <w:numFmt w:val="bullet"/>
      <w:lvlText w:val="•"/>
      <w:lvlJc w:val="left"/>
      <w:pPr>
        <w:ind w:left="834" w:hanging="412"/>
      </w:pPr>
      <w:rPr>
        <w:rFonts w:hint="default"/>
        <w:lang w:val="en-US" w:eastAsia="en-US" w:bidi="ar-SA"/>
      </w:rPr>
    </w:lvl>
    <w:lvl w:ilvl="8" w:tplc="969C7E4E">
      <w:numFmt w:val="bullet"/>
      <w:lvlText w:val="•"/>
      <w:lvlJc w:val="left"/>
      <w:pPr>
        <w:ind w:left="888" w:hanging="412"/>
      </w:pPr>
      <w:rPr>
        <w:rFonts w:hint="default"/>
        <w:lang w:val="en-US" w:eastAsia="en-US" w:bidi="ar-SA"/>
      </w:rPr>
    </w:lvl>
  </w:abstractNum>
  <w:abstractNum w:abstractNumId="70" w15:restartNumberingAfterBreak="0">
    <w:nsid w:val="593B73D0"/>
    <w:multiLevelType w:val="hybridMultilevel"/>
    <w:tmpl w:val="6E04149E"/>
    <w:lvl w:ilvl="0" w:tplc="4AF40812">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1F66E838">
      <w:numFmt w:val="bullet"/>
      <w:lvlText w:val="•"/>
      <w:lvlJc w:val="left"/>
      <w:pPr>
        <w:ind w:left="513" w:hanging="412"/>
      </w:pPr>
      <w:rPr>
        <w:rFonts w:hint="default"/>
        <w:lang w:val="en-US" w:eastAsia="en-US" w:bidi="ar-SA"/>
      </w:rPr>
    </w:lvl>
    <w:lvl w:ilvl="2" w:tplc="721C3872">
      <w:numFmt w:val="bullet"/>
      <w:lvlText w:val="•"/>
      <w:lvlJc w:val="left"/>
      <w:pPr>
        <w:ind w:left="567" w:hanging="412"/>
      </w:pPr>
      <w:rPr>
        <w:rFonts w:hint="default"/>
        <w:lang w:val="en-US" w:eastAsia="en-US" w:bidi="ar-SA"/>
      </w:rPr>
    </w:lvl>
    <w:lvl w:ilvl="3" w:tplc="D278EDFC">
      <w:numFmt w:val="bullet"/>
      <w:lvlText w:val="•"/>
      <w:lvlJc w:val="left"/>
      <w:pPr>
        <w:ind w:left="620" w:hanging="412"/>
      </w:pPr>
      <w:rPr>
        <w:rFonts w:hint="default"/>
        <w:lang w:val="en-US" w:eastAsia="en-US" w:bidi="ar-SA"/>
      </w:rPr>
    </w:lvl>
    <w:lvl w:ilvl="4" w:tplc="5A607DE6">
      <w:numFmt w:val="bullet"/>
      <w:lvlText w:val="•"/>
      <w:lvlJc w:val="left"/>
      <w:pPr>
        <w:ind w:left="674" w:hanging="412"/>
      </w:pPr>
      <w:rPr>
        <w:rFonts w:hint="default"/>
        <w:lang w:val="en-US" w:eastAsia="en-US" w:bidi="ar-SA"/>
      </w:rPr>
    </w:lvl>
    <w:lvl w:ilvl="5" w:tplc="61C8AFAC">
      <w:numFmt w:val="bullet"/>
      <w:lvlText w:val="•"/>
      <w:lvlJc w:val="left"/>
      <w:pPr>
        <w:ind w:left="727" w:hanging="412"/>
      </w:pPr>
      <w:rPr>
        <w:rFonts w:hint="default"/>
        <w:lang w:val="en-US" w:eastAsia="en-US" w:bidi="ar-SA"/>
      </w:rPr>
    </w:lvl>
    <w:lvl w:ilvl="6" w:tplc="05A8646C">
      <w:numFmt w:val="bullet"/>
      <w:lvlText w:val="•"/>
      <w:lvlJc w:val="left"/>
      <w:pPr>
        <w:ind w:left="781" w:hanging="412"/>
      </w:pPr>
      <w:rPr>
        <w:rFonts w:hint="default"/>
        <w:lang w:val="en-US" w:eastAsia="en-US" w:bidi="ar-SA"/>
      </w:rPr>
    </w:lvl>
    <w:lvl w:ilvl="7" w:tplc="01043604">
      <w:numFmt w:val="bullet"/>
      <w:lvlText w:val="•"/>
      <w:lvlJc w:val="left"/>
      <w:pPr>
        <w:ind w:left="834" w:hanging="412"/>
      </w:pPr>
      <w:rPr>
        <w:rFonts w:hint="default"/>
        <w:lang w:val="en-US" w:eastAsia="en-US" w:bidi="ar-SA"/>
      </w:rPr>
    </w:lvl>
    <w:lvl w:ilvl="8" w:tplc="9C2E275E">
      <w:numFmt w:val="bullet"/>
      <w:lvlText w:val="•"/>
      <w:lvlJc w:val="left"/>
      <w:pPr>
        <w:ind w:left="888" w:hanging="412"/>
      </w:pPr>
      <w:rPr>
        <w:rFonts w:hint="default"/>
        <w:lang w:val="en-US" w:eastAsia="en-US" w:bidi="ar-SA"/>
      </w:rPr>
    </w:lvl>
  </w:abstractNum>
  <w:abstractNum w:abstractNumId="71" w15:restartNumberingAfterBreak="0">
    <w:nsid w:val="5AE25F66"/>
    <w:multiLevelType w:val="hybridMultilevel"/>
    <w:tmpl w:val="0DCEFD7C"/>
    <w:lvl w:ilvl="0" w:tplc="35E62168">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FA12292A">
      <w:numFmt w:val="bullet"/>
      <w:lvlText w:val="•"/>
      <w:lvlJc w:val="left"/>
      <w:pPr>
        <w:ind w:left="513" w:hanging="412"/>
      </w:pPr>
      <w:rPr>
        <w:rFonts w:hint="default"/>
        <w:lang w:val="en-US" w:eastAsia="en-US" w:bidi="ar-SA"/>
      </w:rPr>
    </w:lvl>
    <w:lvl w:ilvl="2" w:tplc="AA40E9E2">
      <w:numFmt w:val="bullet"/>
      <w:lvlText w:val="•"/>
      <w:lvlJc w:val="left"/>
      <w:pPr>
        <w:ind w:left="567" w:hanging="412"/>
      </w:pPr>
      <w:rPr>
        <w:rFonts w:hint="default"/>
        <w:lang w:val="en-US" w:eastAsia="en-US" w:bidi="ar-SA"/>
      </w:rPr>
    </w:lvl>
    <w:lvl w:ilvl="3" w:tplc="0052840E">
      <w:numFmt w:val="bullet"/>
      <w:lvlText w:val="•"/>
      <w:lvlJc w:val="left"/>
      <w:pPr>
        <w:ind w:left="620" w:hanging="412"/>
      </w:pPr>
      <w:rPr>
        <w:rFonts w:hint="default"/>
        <w:lang w:val="en-US" w:eastAsia="en-US" w:bidi="ar-SA"/>
      </w:rPr>
    </w:lvl>
    <w:lvl w:ilvl="4" w:tplc="7F567A0A">
      <w:numFmt w:val="bullet"/>
      <w:lvlText w:val="•"/>
      <w:lvlJc w:val="left"/>
      <w:pPr>
        <w:ind w:left="674" w:hanging="412"/>
      </w:pPr>
      <w:rPr>
        <w:rFonts w:hint="default"/>
        <w:lang w:val="en-US" w:eastAsia="en-US" w:bidi="ar-SA"/>
      </w:rPr>
    </w:lvl>
    <w:lvl w:ilvl="5" w:tplc="52029A14">
      <w:numFmt w:val="bullet"/>
      <w:lvlText w:val="•"/>
      <w:lvlJc w:val="left"/>
      <w:pPr>
        <w:ind w:left="727" w:hanging="412"/>
      </w:pPr>
      <w:rPr>
        <w:rFonts w:hint="default"/>
        <w:lang w:val="en-US" w:eastAsia="en-US" w:bidi="ar-SA"/>
      </w:rPr>
    </w:lvl>
    <w:lvl w:ilvl="6" w:tplc="5E08C7E2">
      <w:numFmt w:val="bullet"/>
      <w:lvlText w:val="•"/>
      <w:lvlJc w:val="left"/>
      <w:pPr>
        <w:ind w:left="781" w:hanging="412"/>
      </w:pPr>
      <w:rPr>
        <w:rFonts w:hint="default"/>
        <w:lang w:val="en-US" w:eastAsia="en-US" w:bidi="ar-SA"/>
      </w:rPr>
    </w:lvl>
    <w:lvl w:ilvl="7" w:tplc="B8E48D44">
      <w:numFmt w:val="bullet"/>
      <w:lvlText w:val="•"/>
      <w:lvlJc w:val="left"/>
      <w:pPr>
        <w:ind w:left="834" w:hanging="412"/>
      </w:pPr>
      <w:rPr>
        <w:rFonts w:hint="default"/>
        <w:lang w:val="en-US" w:eastAsia="en-US" w:bidi="ar-SA"/>
      </w:rPr>
    </w:lvl>
    <w:lvl w:ilvl="8" w:tplc="D2C66CFE">
      <w:numFmt w:val="bullet"/>
      <w:lvlText w:val="•"/>
      <w:lvlJc w:val="left"/>
      <w:pPr>
        <w:ind w:left="888" w:hanging="412"/>
      </w:pPr>
      <w:rPr>
        <w:rFonts w:hint="default"/>
        <w:lang w:val="en-US" w:eastAsia="en-US" w:bidi="ar-SA"/>
      </w:rPr>
    </w:lvl>
  </w:abstractNum>
  <w:abstractNum w:abstractNumId="72" w15:restartNumberingAfterBreak="0">
    <w:nsid w:val="5B051089"/>
    <w:multiLevelType w:val="hybridMultilevel"/>
    <w:tmpl w:val="F1365F0A"/>
    <w:lvl w:ilvl="0" w:tplc="8A36D718">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40AC95E2">
      <w:numFmt w:val="bullet"/>
      <w:lvlText w:val="•"/>
      <w:lvlJc w:val="left"/>
      <w:pPr>
        <w:ind w:left="1774" w:hanging="340"/>
      </w:pPr>
      <w:rPr>
        <w:rFonts w:hint="default"/>
        <w:lang w:val="en-US" w:eastAsia="en-US" w:bidi="ar-SA"/>
      </w:rPr>
    </w:lvl>
    <w:lvl w:ilvl="2" w:tplc="6C02F8A0">
      <w:numFmt w:val="bullet"/>
      <w:lvlText w:val="•"/>
      <w:lvlJc w:val="left"/>
      <w:pPr>
        <w:ind w:left="2628" w:hanging="340"/>
      </w:pPr>
      <w:rPr>
        <w:rFonts w:hint="default"/>
        <w:lang w:val="en-US" w:eastAsia="en-US" w:bidi="ar-SA"/>
      </w:rPr>
    </w:lvl>
    <w:lvl w:ilvl="3" w:tplc="C178AC70">
      <w:numFmt w:val="bullet"/>
      <w:lvlText w:val="•"/>
      <w:lvlJc w:val="left"/>
      <w:pPr>
        <w:ind w:left="3482" w:hanging="340"/>
      </w:pPr>
      <w:rPr>
        <w:rFonts w:hint="default"/>
        <w:lang w:val="en-US" w:eastAsia="en-US" w:bidi="ar-SA"/>
      </w:rPr>
    </w:lvl>
    <w:lvl w:ilvl="4" w:tplc="F9F4B172">
      <w:numFmt w:val="bullet"/>
      <w:lvlText w:val="•"/>
      <w:lvlJc w:val="left"/>
      <w:pPr>
        <w:ind w:left="4336" w:hanging="340"/>
      </w:pPr>
      <w:rPr>
        <w:rFonts w:hint="default"/>
        <w:lang w:val="en-US" w:eastAsia="en-US" w:bidi="ar-SA"/>
      </w:rPr>
    </w:lvl>
    <w:lvl w:ilvl="5" w:tplc="10840CD4">
      <w:numFmt w:val="bullet"/>
      <w:lvlText w:val="•"/>
      <w:lvlJc w:val="left"/>
      <w:pPr>
        <w:ind w:left="5190" w:hanging="340"/>
      </w:pPr>
      <w:rPr>
        <w:rFonts w:hint="default"/>
        <w:lang w:val="en-US" w:eastAsia="en-US" w:bidi="ar-SA"/>
      </w:rPr>
    </w:lvl>
    <w:lvl w:ilvl="6" w:tplc="6398345C">
      <w:numFmt w:val="bullet"/>
      <w:lvlText w:val="•"/>
      <w:lvlJc w:val="left"/>
      <w:pPr>
        <w:ind w:left="6044" w:hanging="340"/>
      </w:pPr>
      <w:rPr>
        <w:rFonts w:hint="default"/>
        <w:lang w:val="en-US" w:eastAsia="en-US" w:bidi="ar-SA"/>
      </w:rPr>
    </w:lvl>
    <w:lvl w:ilvl="7" w:tplc="1DA6E806">
      <w:numFmt w:val="bullet"/>
      <w:lvlText w:val="•"/>
      <w:lvlJc w:val="left"/>
      <w:pPr>
        <w:ind w:left="6898" w:hanging="340"/>
      </w:pPr>
      <w:rPr>
        <w:rFonts w:hint="default"/>
        <w:lang w:val="en-US" w:eastAsia="en-US" w:bidi="ar-SA"/>
      </w:rPr>
    </w:lvl>
    <w:lvl w:ilvl="8" w:tplc="C9DA5F3C">
      <w:numFmt w:val="bullet"/>
      <w:lvlText w:val="•"/>
      <w:lvlJc w:val="left"/>
      <w:pPr>
        <w:ind w:left="7752" w:hanging="340"/>
      </w:pPr>
      <w:rPr>
        <w:rFonts w:hint="default"/>
        <w:lang w:val="en-US" w:eastAsia="en-US" w:bidi="ar-SA"/>
      </w:rPr>
    </w:lvl>
  </w:abstractNum>
  <w:abstractNum w:abstractNumId="73" w15:restartNumberingAfterBreak="0">
    <w:nsid w:val="5F9F1864"/>
    <w:multiLevelType w:val="hybridMultilevel"/>
    <w:tmpl w:val="DA34AD6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630E6BE2"/>
    <w:multiLevelType w:val="hybridMultilevel"/>
    <w:tmpl w:val="0C04392A"/>
    <w:lvl w:ilvl="0" w:tplc="5AAA90D4">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965E3C42">
      <w:numFmt w:val="bullet"/>
      <w:lvlText w:val="•"/>
      <w:lvlJc w:val="left"/>
      <w:pPr>
        <w:ind w:left="513" w:hanging="412"/>
      </w:pPr>
      <w:rPr>
        <w:rFonts w:hint="default"/>
        <w:lang w:val="en-US" w:eastAsia="en-US" w:bidi="ar-SA"/>
      </w:rPr>
    </w:lvl>
    <w:lvl w:ilvl="2" w:tplc="3D3E05DE">
      <w:numFmt w:val="bullet"/>
      <w:lvlText w:val="•"/>
      <w:lvlJc w:val="left"/>
      <w:pPr>
        <w:ind w:left="567" w:hanging="412"/>
      </w:pPr>
      <w:rPr>
        <w:rFonts w:hint="default"/>
        <w:lang w:val="en-US" w:eastAsia="en-US" w:bidi="ar-SA"/>
      </w:rPr>
    </w:lvl>
    <w:lvl w:ilvl="3" w:tplc="5DA05038">
      <w:numFmt w:val="bullet"/>
      <w:lvlText w:val="•"/>
      <w:lvlJc w:val="left"/>
      <w:pPr>
        <w:ind w:left="620" w:hanging="412"/>
      </w:pPr>
      <w:rPr>
        <w:rFonts w:hint="default"/>
        <w:lang w:val="en-US" w:eastAsia="en-US" w:bidi="ar-SA"/>
      </w:rPr>
    </w:lvl>
    <w:lvl w:ilvl="4" w:tplc="F398BF02">
      <w:numFmt w:val="bullet"/>
      <w:lvlText w:val="•"/>
      <w:lvlJc w:val="left"/>
      <w:pPr>
        <w:ind w:left="674" w:hanging="412"/>
      </w:pPr>
      <w:rPr>
        <w:rFonts w:hint="default"/>
        <w:lang w:val="en-US" w:eastAsia="en-US" w:bidi="ar-SA"/>
      </w:rPr>
    </w:lvl>
    <w:lvl w:ilvl="5" w:tplc="3AE2764A">
      <w:numFmt w:val="bullet"/>
      <w:lvlText w:val="•"/>
      <w:lvlJc w:val="left"/>
      <w:pPr>
        <w:ind w:left="727" w:hanging="412"/>
      </w:pPr>
      <w:rPr>
        <w:rFonts w:hint="default"/>
        <w:lang w:val="en-US" w:eastAsia="en-US" w:bidi="ar-SA"/>
      </w:rPr>
    </w:lvl>
    <w:lvl w:ilvl="6" w:tplc="966654E0">
      <w:numFmt w:val="bullet"/>
      <w:lvlText w:val="•"/>
      <w:lvlJc w:val="left"/>
      <w:pPr>
        <w:ind w:left="781" w:hanging="412"/>
      </w:pPr>
      <w:rPr>
        <w:rFonts w:hint="default"/>
        <w:lang w:val="en-US" w:eastAsia="en-US" w:bidi="ar-SA"/>
      </w:rPr>
    </w:lvl>
    <w:lvl w:ilvl="7" w:tplc="A5FE8244">
      <w:numFmt w:val="bullet"/>
      <w:lvlText w:val="•"/>
      <w:lvlJc w:val="left"/>
      <w:pPr>
        <w:ind w:left="834" w:hanging="412"/>
      </w:pPr>
      <w:rPr>
        <w:rFonts w:hint="default"/>
        <w:lang w:val="en-US" w:eastAsia="en-US" w:bidi="ar-SA"/>
      </w:rPr>
    </w:lvl>
    <w:lvl w:ilvl="8" w:tplc="CAB87048">
      <w:numFmt w:val="bullet"/>
      <w:lvlText w:val="•"/>
      <w:lvlJc w:val="left"/>
      <w:pPr>
        <w:ind w:left="888" w:hanging="412"/>
      </w:pPr>
      <w:rPr>
        <w:rFonts w:hint="default"/>
        <w:lang w:val="en-US" w:eastAsia="en-US" w:bidi="ar-SA"/>
      </w:rPr>
    </w:lvl>
  </w:abstractNum>
  <w:abstractNum w:abstractNumId="75" w15:restartNumberingAfterBreak="0">
    <w:nsid w:val="64416D5F"/>
    <w:multiLevelType w:val="hybridMultilevel"/>
    <w:tmpl w:val="3F7CCB20"/>
    <w:lvl w:ilvl="0" w:tplc="E06E9EA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6"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685E1F55"/>
    <w:multiLevelType w:val="multilevel"/>
    <w:tmpl w:val="579C580A"/>
    <w:lvl w:ilvl="0">
      <w:start w:val="15"/>
      <w:numFmt w:val="decimal"/>
      <w:lvlText w:val="%1"/>
      <w:lvlJc w:val="left"/>
      <w:pPr>
        <w:ind w:left="1247" w:hanging="676"/>
      </w:pPr>
      <w:rPr>
        <w:rFonts w:hint="default"/>
        <w:lang w:val="en-US" w:eastAsia="en-US" w:bidi="ar-SA"/>
      </w:rPr>
    </w:lvl>
    <w:lvl w:ilvl="1">
      <w:start w:val="4"/>
      <w:numFmt w:val="decimal"/>
      <w:lvlText w:val="%1.%2"/>
      <w:lvlJc w:val="left"/>
      <w:pPr>
        <w:ind w:left="1247" w:hanging="676"/>
      </w:pPr>
      <w:rPr>
        <w:rFonts w:hint="default"/>
        <w:lang w:val="en-US" w:eastAsia="en-US" w:bidi="ar-SA"/>
      </w:rPr>
    </w:lvl>
    <w:lvl w:ilvl="2">
      <w:start w:val="4"/>
      <w:numFmt w:val="decimal"/>
      <w:lvlText w:val="%1.%2.%3"/>
      <w:lvlJc w:val="left"/>
      <w:pPr>
        <w:ind w:left="1247" w:hanging="676"/>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898" w:hanging="340"/>
      </w:pPr>
      <w:rPr>
        <w:rFonts w:ascii="Wingdings" w:eastAsia="Wingdings" w:hAnsi="Wingdings" w:cs="Wingdings" w:hint="default"/>
        <w:b w:val="0"/>
        <w:bCs w:val="0"/>
        <w:i w:val="0"/>
        <w:iCs w:val="0"/>
        <w:spacing w:val="0"/>
        <w:w w:val="103"/>
        <w:sz w:val="20"/>
        <w:szCs w:val="20"/>
        <w:lang w:val="en-US" w:eastAsia="en-US" w:bidi="ar-SA"/>
      </w:rPr>
    </w:lvl>
    <w:lvl w:ilvl="4">
      <w:numFmt w:val="bullet"/>
      <w:lvlText w:val="•"/>
      <w:lvlJc w:val="left"/>
      <w:pPr>
        <w:ind w:left="3980" w:hanging="340"/>
      </w:pPr>
      <w:rPr>
        <w:rFonts w:hint="default"/>
        <w:lang w:val="en-US" w:eastAsia="en-US" w:bidi="ar-SA"/>
      </w:rPr>
    </w:lvl>
    <w:lvl w:ilvl="5">
      <w:numFmt w:val="bullet"/>
      <w:lvlText w:val="•"/>
      <w:lvlJc w:val="left"/>
      <w:pPr>
        <w:ind w:left="4893" w:hanging="340"/>
      </w:pPr>
      <w:rPr>
        <w:rFonts w:hint="default"/>
        <w:lang w:val="en-US" w:eastAsia="en-US" w:bidi="ar-SA"/>
      </w:rPr>
    </w:lvl>
    <w:lvl w:ilvl="6">
      <w:numFmt w:val="bullet"/>
      <w:lvlText w:val="•"/>
      <w:lvlJc w:val="left"/>
      <w:pPr>
        <w:ind w:left="5806" w:hanging="340"/>
      </w:pPr>
      <w:rPr>
        <w:rFonts w:hint="default"/>
        <w:lang w:val="en-US" w:eastAsia="en-US" w:bidi="ar-SA"/>
      </w:rPr>
    </w:lvl>
    <w:lvl w:ilvl="7">
      <w:numFmt w:val="bullet"/>
      <w:lvlText w:val="•"/>
      <w:lvlJc w:val="left"/>
      <w:pPr>
        <w:ind w:left="6720" w:hanging="340"/>
      </w:pPr>
      <w:rPr>
        <w:rFonts w:hint="default"/>
        <w:lang w:val="en-US" w:eastAsia="en-US" w:bidi="ar-SA"/>
      </w:rPr>
    </w:lvl>
    <w:lvl w:ilvl="8">
      <w:numFmt w:val="bullet"/>
      <w:lvlText w:val="•"/>
      <w:lvlJc w:val="left"/>
      <w:pPr>
        <w:ind w:left="7633" w:hanging="340"/>
      </w:pPr>
      <w:rPr>
        <w:rFonts w:hint="default"/>
        <w:lang w:val="en-US" w:eastAsia="en-US" w:bidi="ar-SA"/>
      </w:rPr>
    </w:lvl>
  </w:abstractNum>
  <w:abstractNum w:abstractNumId="78" w15:restartNumberingAfterBreak="0">
    <w:nsid w:val="6A0B6834"/>
    <w:multiLevelType w:val="multilevel"/>
    <w:tmpl w:val="0ADC1A46"/>
    <w:lvl w:ilvl="0">
      <w:start w:val="2"/>
      <w:numFmt w:val="lowerLetter"/>
      <w:lvlText w:val="%1"/>
      <w:lvlJc w:val="left"/>
      <w:pPr>
        <w:ind w:left="2230" w:hanging="1064"/>
      </w:pPr>
      <w:rPr>
        <w:rFonts w:hint="default"/>
        <w:lang w:val="en-US" w:eastAsia="en-US" w:bidi="ar-SA"/>
      </w:rPr>
    </w:lvl>
    <w:lvl w:ilvl="1">
      <w:start w:val="1"/>
      <w:numFmt w:val="decimal"/>
      <w:lvlText w:val="%1.%2"/>
      <w:lvlJc w:val="left"/>
      <w:pPr>
        <w:ind w:left="2230" w:hanging="1064"/>
      </w:pPr>
      <w:rPr>
        <w:rFonts w:ascii="Tahoma" w:eastAsia="Tahoma" w:hAnsi="Tahoma" w:cs="Tahoma" w:hint="default"/>
        <w:b w:val="0"/>
        <w:bCs w:val="0"/>
        <w:i w:val="0"/>
        <w:iCs w:val="0"/>
        <w:spacing w:val="-1"/>
        <w:w w:val="103"/>
        <w:sz w:val="20"/>
        <w:szCs w:val="20"/>
        <w:lang w:val="en-US" w:eastAsia="en-US" w:bidi="ar-SA"/>
      </w:rPr>
    </w:lvl>
    <w:lvl w:ilvl="2">
      <w:numFmt w:val="bullet"/>
      <w:lvlText w:val="•"/>
      <w:lvlJc w:val="left"/>
      <w:pPr>
        <w:ind w:left="3684" w:hanging="1064"/>
      </w:pPr>
      <w:rPr>
        <w:rFonts w:hint="default"/>
        <w:lang w:val="en-US" w:eastAsia="en-US" w:bidi="ar-SA"/>
      </w:rPr>
    </w:lvl>
    <w:lvl w:ilvl="3">
      <w:numFmt w:val="bullet"/>
      <w:lvlText w:val="•"/>
      <w:lvlJc w:val="left"/>
      <w:pPr>
        <w:ind w:left="4406" w:hanging="1064"/>
      </w:pPr>
      <w:rPr>
        <w:rFonts w:hint="default"/>
        <w:lang w:val="en-US" w:eastAsia="en-US" w:bidi="ar-SA"/>
      </w:rPr>
    </w:lvl>
    <w:lvl w:ilvl="4">
      <w:numFmt w:val="bullet"/>
      <w:lvlText w:val="•"/>
      <w:lvlJc w:val="left"/>
      <w:pPr>
        <w:ind w:left="5128" w:hanging="1064"/>
      </w:pPr>
      <w:rPr>
        <w:rFonts w:hint="default"/>
        <w:lang w:val="en-US" w:eastAsia="en-US" w:bidi="ar-SA"/>
      </w:rPr>
    </w:lvl>
    <w:lvl w:ilvl="5">
      <w:numFmt w:val="bullet"/>
      <w:lvlText w:val="•"/>
      <w:lvlJc w:val="left"/>
      <w:pPr>
        <w:ind w:left="5850" w:hanging="1064"/>
      </w:pPr>
      <w:rPr>
        <w:rFonts w:hint="default"/>
        <w:lang w:val="en-US" w:eastAsia="en-US" w:bidi="ar-SA"/>
      </w:rPr>
    </w:lvl>
    <w:lvl w:ilvl="6">
      <w:numFmt w:val="bullet"/>
      <w:lvlText w:val="•"/>
      <w:lvlJc w:val="left"/>
      <w:pPr>
        <w:ind w:left="6572" w:hanging="1064"/>
      </w:pPr>
      <w:rPr>
        <w:rFonts w:hint="default"/>
        <w:lang w:val="en-US" w:eastAsia="en-US" w:bidi="ar-SA"/>
      </w:rPr>
    </w:lvl>
    <w:lvl w:ilvl="7">
      <w:numFmt w:val="bullet"/>
      <w:lvlText w:val="•"/>
      <w:lvlJc w:val="left"/>
      <w:pPr>
        <w:ind w:left="7294" w:hanging="1064"/>
      </w:pPr>
      <w:rPr>
        <w:rFonts w:hint="default"/>
        <w:lang w:val="en-US" w:eastAsia="en-US" w:bidi="ar-SA"/>
      </w:rPr>
    </w:lvl>
    <w:lvl w:ilvl="8">
      <w:numFmt w:val="bullet"/>
      <w:lvlText w:val="•"/>
      <w:lvlJc w:val="left"/>
      <w:pPr>
        <w:ind w:left="8016" w:hanging="1064"/>
      </w:pPr>
      <w:rPr>
        <w:rFonts w:hint="default"/>
        <w:lang w:val="en-US" w:eastAsia="en-US" w:bidi="ar-SA"/>
      </w:rPr>
    </w:lvl>
  </w:abstractNum>
  <w:abstractNum w:abstractNumId="79" w15:restartNumberingAfterBreak="0">
    <w:nsid w:val="6A7A15E1"/>
    <w:multiLevelType w:val="multilevel"/>
    <w:tmpl w:val="51E65E30"/>
    <w:lvl w:ilvl="0">
      <w:start w:val="2"/>
      <w:numFmt w:val="lowerLetter"/>
      <w:lvlText w:val="%1"/>
      <w:lvlJc w:val="left"/>
      <w:pPr>
        <w:ind w:left="2230" w:hanging="1064"/>
      </w:pPr>
      <w:rPr>
        <w:rFonts w:hint="default"/>
        <w:lang w:val="en-US" w:eastAsia="en-US" w:bidi="ar-SA"/>
      </w:rPr>
    </w:lvl>
    <w:lvl w:ilvl="1">
      <w:start w:val="1"/>
      <w:numFmt w:val="decimal"/>
      <w:lvlText w:val="%1.%2"/>
      <w:lvlJc w:val="left"/>
      <w:pPr>
        <w:ind w:left="2230" w:hanging="1064"/>
      </w:pPr>
      <w:rPr>
        <w:rFonts w:ascii="Tahoma" w:eastAsia="Tahoma" w:hAnsi="Tahoma" w:cs="Tahoma" w:hint="default"/>
        <w:b w:val="0"/>
        <w:bCs w:val="0"/>
        <w:i w:val="0"/>
        <w:iCs w:val="0"/>
        <w:spacing w:val="-1"/>
        <w:w w:val="103"/>
        <w:sz w:val="20"/>
        <w:szCs w:val="20"/>
        <w:lang w:val="en-US" w:eastAsia="en-US" w:bidi="ar-SA"/>
      </w:rPr>
    </w:lvl>
    <w:lvl w:ilvl="2">
      <w:numFmt w:val="bullet"/>
      <w:lvlText w:val="•"/>
      <w:lvlJc w:val="left"/>
      <w:pPr>
        <w:ind w:left="3684" w:hanging="1064"/>
      </w:pPr>
      <w:rPr>
        <w:rFonts w:hint="default"/>
        <w:lang w:val="en-US" w:eastAsia="en-US" w:bidi="ar-SA"/>
      </w:rPr>
    </w:lvl>
    <w:lvl w:ilvl="3">
      <w:numFmt w:val="bullet"/>
      <w:lvlText w:val="•"/>
      <w:lvlJc w:val="left"/>
      <w:pPr>
        <w:ind w:left="4406" w:hanging="1064"/>
      </w:pPr>
      <w:rPr>
        <w:rFonts w:hint="default"/>
        <w:lang w:val="en-US" w:eastAsia="en-US" w:bidi="ar-SA"/>
      </w:rPr>
    </w:lvl>
    <w:lvl w:ilvl="4">
      <w:numFmt w:val="bullet"/>
      <w:lvlText w:val="•"/>
      <w:lvlJc w:val="left"/>
      <w:pPr>
        <w:ind w:left="5128" w:hanging="1064"/>
      </w:pPr>
      <w:rPr>
        <w:rFonts w:hint="default"/>
        <w:lang w:val="en-US" w:eastAsia="en-US" w:bidi="ar-SA"/>
      </w:rPr>
    </w:lvl>
    <w:lvl w:ilvl="5">
      <w:numFmt w:val="bullet"/>
      <w:lvlText w:val="•"/>
      <w:lvlJc w:val="left"/>
      <w:pPr>
        <w:ind w:left="5850" w:hanging="1064"/>
      </w:pPr>
      <w:rPr>
        <w:rFonts w:hint="default"/>
        <w:lang w:val="en-US" w:eastAsia="en-US" w:bidi="ar-SA"/>
      </w:rPr>
    </w:lvl>
    <w:lvl w:ilvl="6">
      <w:numFmt w:val="bullet"/>
      <w:lvlText w:val="•"/>
      <w:lvlJc w:val="left"/>
      <w:pPr>
        <w:ind w:left="6572" w:hanging="1064"/>
      </w:pPr>
      <w:rPr>
        <w:rFonts w:hint="default"/>
        <w:lang w:val="en-US" w:eastAsia="en-US" w:bidi="ar-SA"/>
      </w:rPr>
    </w:lvl>
    <w:lvl w:ilvl="7">
      <w:numFmt w:val="bullet"/>
      <w:lvlText w:val="•"/>
      <w:lvlJc w:val="left"/>
      <w:pPr>
        <w:ind w:left="7294" w:hanging="1064"/>
      </w:pPr>
      <w:rPr>
        <w:rFonts w:hint="default"/>
        <w:lang w:val="en-US" w:eastAsia="en-US" w:bidi="ar-SA"/>
      </w:rPr>
    </w:lvl>
    <w:lvl w:ilvl="8">
      <w:numFmt w:val="bullet"/>
      <w:lvlText w:val="•"/>
      <w:lvlJc w:val="left"/>
      <w:pPr>
        <w:ind w:left="8016" w:hanging="1064"/>
      </w:pPr>
      <w:rPr>
        <w:rFonts w:hint="default"/>
        <w:lang w:val="en-US" w:eastAsia="en-US" w:bidi="ar-SA"/>
      </w:rPr>
    </w:lvl>
  </w:abstractNum>
  <w:abstractNum w:abstractNumId="80" w15:restartNumberingAfterBreak="0">
    <w:nsid w:val="6B2B2913"/>
    <w:multiLevelType w:val="hybridMultilevel"/>
    <w:tmpl w:val="E4485F12"/>
    <w:lvl w:ilvl="0" w:tplc="BA12B34E">
      <w:numFmt w:val="bullet"/>
      <w:lvlText w:val=""/>
      <w:lvlJc w:val="left"/>
      <w:pPr>
        <w:ind w:left="910" w:hanging="340"/>
      </w:pPr>
      <w:rPr>
        <w:rFonts w:ascii="Symbol" w:eastAsia="Symbol" w:hAnsi="Symbol" w:cs="Symbol" w:hint="default"/>
        <w:b w:val="0"/>
        <w:bCs w:val="0"/>
        <w:i w:val="0"/>
        <w:iCs w:val="0"/>
        <w:spacing w:val="0"/>
        <w:w w:val="103"/>
        <w:sz w:val="20"/>
        <w:szCs w:val="20"/>
        <w:lang w:val="en-US" w:eastAsia="en-US" w:bidi="ar-SA"/>
      </w:rPr>
    </w:lvl>
    <w:lvl w:ilvl="1" w:tplc="65F62E88">
      <w:numFmt w:val="bullet"/>
      <w:lvlText w:val="•"/>
      <w:lvlJc w:val="left"/>
      <w:pPr>
        <w:ind w:left="1774" w:hanging="340"/>
      </w:pPr>
      <w:rPr>
        <w:rFonts w:hint="default"/>
        <w:lang w:val="en-US" w:eastAsia="en-US" w:bidi="ar-SA"/>
      </w:rPr>
    </w:lvl>
    <w:lvl w:ilvl="2" w:tplc="777A2738">
      <w:numFmt w:val="bullet"/>
      <w:lvlText w:val="•"/>
      <w:lvlJc w:val="left"/>
      <w:pPr>
        <w:ind w:left="2628" w:hanging="340"/>
      </w:pPr>
      <w:rPr>
        <w:rFonts w:hint="default"/>
        <w:lang w:val="en-US" w:eastAsia="en-US" w:bidi="ar-SA"/>
      </w:rPr>
    </w:lvl>
    <w:lvl w:ilvl="3" w:tplc="1988BC78">
      <w:numFmt w:val="bullet"/>
      <w:lvlText w:val="•"/>
      <w:lvlJc w:val="left"/>
      <w:pPr>
        <w:ind w:left="3482" w:hanging="340"/>
      </w:pPr>
      <w:rPr>
        <w:rFonts w:hint="default"/>
        <w:lang w:val="en-US" w:eastAsia="en-US" w:bidi="ar-SA"/>
      </w:rPr>
    </w:lvl>
    <w:lvl w:ilvl="4" w:tplc="D3526858">
      <w:numFmt w:val="bullet"/>
      <w:lvlText w:val="•"/>
      <w:lvlJc w:val="left"/>
      <w:pPr>
        <w:ind w:left="4336" w:hanging="340"/>
      </w:pPr>
      <w:rPr>
        <w:rFonts w:hint="default"/>
        <w:lang w:val="en-US" w:eastAsia="en-US" w:bidi="ar-SA"/>
      </w:rPr>
    </w:lvl>
    <w:lvl w:ilvl="5" w:tplc="66346254">
      <w:numFmt w:val="bullet"/>
      <w:lvlText w:val="•"/>
      <w:lvlJc w:val="left"/>
      <w:pPr>
        <w:ind w:left="5190" w:hanging="340"/>
      </w:pPr>
      <w:rPr>
        <w:rFonts w:hint="default"/>
        <w:lang w:val="en-US" w:eastAsia="en-US" w:bidi="ar-SA"/>
      </w:rPr>
    </w:lvl>
    <w:lvl w:ilvl="6" w:tplc="9D38F554">
      <w:numFmt w:val="bullet"/>
      <w:lvlText w:val="•"/>
      <w:lvlJc w:val="left"/>
      <w:pPr>
        <w:ind w:left="6044" w:hanging="340"/>
      </w:pPr>
      <w:rPr>
        <w:rFonts w:hint="default"/>
        <w:lang w:val="en-US" w:eastAsia="en-US" w:bidi="ar-SA"/>
      </w:rPr>
    </w:lvl>
    <w:lvl w:ilvl="7" w:tplc="56E637D0">
      <w:numFmt w:val="bullet"/>
      <w:lvlText w:val="•"/>
      <w:lvlJc w:val="left"/>
      <w:pPr>
        <w:ind w:left="6898" w:hanging="340"/>
      </w:pPr>
      <w:rPr>
        <w:rFonts w:hint="default"/>
        <w:lang w:val="en-US" w:eastAsia="en-US" w:bidi="ar-SA"/>
      </w:rPr>
    </w:lvl>
    <w:lvl w:ilvl="8" w:tplc="7FF8D4FE">
      <w:numFmt w:val="bullet"/>
      <w:lvlText w:val="•"/>
      <w:lvlJc w:val="left"/>
      <w:pPr>
        <w:ind w:left="7752" w:hanging="340"/>
      </w:pPr>
      <w:rPr>
        <w:rFonts w:hint="default"/>
        <w:lang w:val="en-US" w:eastAsia="en-US" w:bidi="ar-SA"/>
      </w:rPr>
    </w:lvl>
  </w:abstractNum>
  <w:abstractNum w:abstractNumId="81" w15:restartNumberingAfterBreak="0">
    <w:nsid w:val="6C4842C9"/>
    <w:multiLevelType w:val="hybridMultilevel"/>
    <w:tmpl w:val="CC4AD88E"/>
    <w:lvl w:ilvl="0" w:tplc="813A3050">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FD880EA4">
      <w:numFmt w:val="bullet"/>
      <w:lvlText w:val="•"/>
      <w:lvlJc w:val="left"/>
      <w:pPr>
        <w:ind w:left="513" w:hanging="412"/>
      </w:pPr>
      <w:rPr>
        <w:rFonts w:hint="default"/>
        <w:lang w:val="en-US" w:eastAsia="en-US" w:bidi="ar-SA"/>
      </w:rPr>
    </w:lvl>
    <w:lvl w:ilvl="2" w:tplc="28C42B98">
      <w:numFmt w:val="bullet"/>
      <w:lvlText w:val="•"/>
      <w:lvlJc w:val="left"/>
      <w:pPr>
        <w:ind w:left="567" w:hanging="412"/>
      </w:pPr>
      <w:rPr>
        <w:rFonts w:hint="default"/>
        <w:lang w:val="en-US" w:eastAsia="en-US" w:bidi="ar-SA"/>
      </w:rPr>
    </w:lvl>
    <w:lvl w:ilvl="3" w:tplc="B790BAC0">
      <w:numFmt w:val="bullet"/>
      <w:lvlText w:val="•"/>
      <w:lvlJc w:val="left"/>
      <w:pPr>
        <w:ind w:left="620" w:hanging="412"/>
      </w:pPr>
      <w:rPr>
        <w:rFonts w:hint="default"/>
        <w:lang w:val="en-US" w:eastAsia="en-US" w:bidi="ar-SA"/>
      </w:rPr>
    </w:lvl>
    <w:lvl w:ilvl="4" w:tplc="D5025042">
      <w:numFmt w:val="bullet"/>
      <w:lvlText w:val="•"/>
      <w:lvlJc w:val="left"/>
      <w:pPr>
        <w:ind w:left="674" w:hanging="412"/>
      </w:pPr>
      <w:rPr>
        <w:rFonts w:hint="default"/>
        <w:lang w:val="en-US" w:eastAsia="en-US" w:bidi="ar-SA"/>
      </w:rPr>
    </w:lvl>
    <w:lvl w:ilvl="5" w:tplc="7B4441B8">
      <w:numFmt w:val="bullet"/>
      <w:lvlText w:val="•"/>
      <w:lvlJc w:val="left"/>
      <w:pPr>
        <w:ind w:left="727" w:hanging="412"/>
      </w:pPr>
      <w:rPr>
        <w:rFonts w:hint="default"/>
        <w:lang w:val="en-US" w:eastAsia="en-US" w:bidi="ar-SA"/>
      </w:rPr>
    </w:lvl>
    <w:lvl w:ilvl="6" w:tplc="B8EA9626">
      <w:numFmt w:val="bullet"/>
      <w:lvlText w:val="•"/>
      <w:lvlJc w:val="left"/>
      <w:pPr>
        <w:ind w:left="781" w:hanging="412"/>
      </w:pPr>
      <w:rPr>
        <w:rFonts w:hint="default"/>
        <w:lang w:val="en-US" w:eastAsia="en-US" w:bidi="ar-SA"/>
      </w:rPr>
    </w:lvl>
    <w:lvl w:ilvl="7" w:tplc="951004C0">
      <w:numFmt w:val="bullet"/>
      <w:lvlText w:val="•"/>
      <w:lvlJc w:val="left"/>
      <w:pPr>
        <w:ind w:left="834" w:hanging="412"/>
      </w:pPr>
      <w:rPr>
        <w:rFonts w:hint="default"/>
        <w:lang w:val="en-US" w:eastAsia="en-US" w:bidi="ar-SA"/>
      </w:rPr>
    </w:lvl>
    <w:lvl w:ilvl="8" w:tplc="8DB291DE">
      <w:numFmt w:val="bullet"/>
      <w:lvlText w:val="•"/>
      <w:lvlJc w:val="left"/>
      <w:pPr>
        <w:ind w:left="888" w:hanging="412"/>
      </w:pPr>
      <w:rPr>
        <w:rFonts w:hint="default"/>
        <w:lang w:val="en-US" w:eastAsia="en-US" w:bidi="ar-SA"/>
      </w:rPr>
    </w:lvl>
  </w:abstractNum>
  <w:abstractNum w:abstractNumId="82" w15:restartNumberingAfterBreak="0">
    <w:nsid w:val="6CC63F9B"/>
    <w:multiLevelType w:val="hybridMultilevel"/>
    <w:tmpl w:val="D91235F4"/>
    <w:lvl w:ilvl="0" w:tplc="574A0468">
      <w:numFmt w:val="bullet"/>
      <w:lvlText w:val="*"/>
      <w:lvlJc w:val="left"/>
      <w:pPr>
        <w:ind w:left="1078" w:hanging="179"/>
      </w:pPr>
      <w:rPr>
        <w:rFonts w:ascii="Tahoma" w:eastAsia="Tahoma" w:hAnsi="Tahoma" w:cs="Tahoma" w:hint="default"/>
        <w:b w:val="0"/>
        <w:bCs w:val="0"/>
        <w:i w:val="0"/>
        <w:iCs w:val="0"/>
        <w:spacing w:val="0"/>
        <w:w w:val="103"/>
        <w:sz w:val="20"/>
        <w:szCs w:val="20"/>
        <w:lang w:val="en-US" w:eastAsia="en-US" w:bidi="ar-SA"/>
      </w:rPr>
    </w:lvl>
    <w:lvl w:ilvl="1" w:tplc="8418EBA8">
      <w:numFmt w:val="bullet"/>
      <w:lvlText w:val="•"/>
      <w:lvlJc w:val="left"/>
      <w:pPr>
        <w:ind w:left="1918" w:hanging="179"/>
      </w:pPr>
      <w:rPr>
        <w:rFonts w:hint="default"/>
        <w:lang w:val="en-US" w:eastAsia="en-US" w:bidi="ar-SA"/>
      </w:rPr>
    </w:lvl>
    <w:lvl w:ilvl="2" w:tplc="4A9CD722">
      <w:numFmt w:val="bullet"/>
      <w:lvlText w:val="•"/>
      <w:lvlJc w:val="left"/>
      <w:pPr>
        <w:ind w:left="2756" w:hanging="179"/>
      </w:pPr>
      <w:rPr>
        <w:rFonts w:hint="default"/>
        <w:lang w:val="en-US" w:eastAsia="en-US" w:bidi="ar-SA"/>
      </w:rPr>
    </w:lvl>
    <w:lvl w:ilvl="3" w:tplc="C5C809BE">
      <w:numFmt w:val="bullet"/>
      <w:lvlText w:val="•"/>
      <w:lvlJc w:val="left"/>
      <w:pPr>
        <w:ind w:left="3594" w:hanging="179"/>
      </w:pPr>
      <w:rPr>
        <w:rFonts w:hint="default"/>
        <w:lang w:val="en-US" w:eastAsia="en-US" w:bidi="ar-SA"/>
      </w:rPr>
    </w:lvl>
    <w:lvl w:ilvl="4" w:tplc="2E8ACA08">
      <w:numFmt w:val="bullet"/>
      <w:lvlText w:val="•"/>
      <w:lvlJc w:val="left"/>
      <w:pPr>
        <w:ind w:left="4432" w:hanging="179"/>
      </w:pPr>
      <w:rPr>
        <w:rFonts w:hint="default"/>
        <w:lang w:val="en-US" w:eastAsia="en-US" w:bidi="ar-SA"/>
      </w:rPr>
    </w:lvl>
    <w:lvl w:ilvl="5" w:tplc="3612C52A">
      <w:numFmt w:val="bullet"/>
      <w:lvlText w:val="•"/>
      <w:lvlJc w:val="left"/>
      <w:pPr>
        <w:ind w:left="5270" w:hanging="179"/>
      </w:pPr>
      <w:rPr>
        <w:rFonts w:hint="default"/>
        <w:lang w:val="en-US" w:eastAsia="en-US" w:bidi="ar-SA"/>
      </w:rPr>
    </w:lvl>
    <w:lvl w:ilvl="6" w:tplc="6242E7DA">
      <w:numFmt w:val="bullet"/>
      <w:lvlText w:val="•"/>
      <w:lvlJc w:val="left"/>
      <w:pPr>
        <w:ind w:left="6108" w:hanging="179"/>
      </w:pPr>
      <w:rPr>
        <w:rFonts w:hint="default"/>
        <w:lang w:val="en-US" w:eastAsia="en-US" w:bidi="ar-SA"/>
      </w:rPr>
    </w:lvl>
    <w:lvl w:ilvl="7" w:tplc="317CDE62">
      <w:numFmt w:val="bullet"/>
      <w:lvlText w:val="•"/>
      <w:lvlJc w:val="left"/>
      <w:pPr>
        <w:ind w:left="6946" w:hanging="179"/>
      </w:pPr>
      <w:rPr>
        <w:rFonts w:hint="default"/>
        <w:lang w:val="en-US" w:eastAsia="en-US" w:bidi="ar-SA"/>
      </w:rPr>
    </w:lvl>
    <w:lvl w:ilvl="8" w:tplc="F0B26A74">
      <w:numFmt w:val="bullet"/>
      <w:lvlText w:val="•"/>
      <w:lvlJc w:val="left"/>
      <w:pPr>
        <w:ind w:left="7784" w:hanging="179"/>
      </w:pPr>
      <w:rPr>
        <w:rFonts w:hint="default"/>
        <w:lang w:val="en-US" w:eastAsia="en-US" w:bidi="ar-SA"/>
      </w:rPr>
    </w:lvl>
  </w:abstractNum>
  <w:abstractNum w:abstractNumId="83" w15:restartNumberingAfterBreak="0">
    <w:nsid w:val="6CE566CD"/>
    <w:multiLevelType w:val="hybridMultilevel"/>
    <w:tmpl w:val="406CD398"/>
    <w:lvl w:ilvl="0" w:tplc="08006164">
      <w:numFmt w:val="bullet"/>
      <w:lvlText w:val="*"/>
      <w:lvlJc w:val="left"/>
      <w:pPr>
        <w:ind w:left="411" w:hanging="179"/>
      </w:pPr>
      <w:rPr>
        <w:rFonts w:ascii="Tahoma" w:eastAsia="Tahoma" w:hAnsi="Tahoma" w:cs="Tahoma" w:hint="default"/>
        <w:b w:val="0"/>
        <w:bCs w:val="0"/>
        <w:i w:val="0"/>
        <w:iCs w:val="0"/>
        <w:spacing w:val="0"/>
        <w:w w:val="103"/>
        <w:sz w:val="20"/>
        <w:szCs w:val="20"/>
        <w:lang w:val="en-US" w:eastAsia="en-US" w:bidi="ar-SA"/>
      </w:rPr>
    </w:lvl>
    <w:lvl w:ilvl="1" w:tplc="D8E67B64">
      <w:numFmt w:val="bullet"/>
      <w:lvlText w:val=""/>
      <w:lvlJc w:val="left"/>
      <w:pPr>
        <w:ind w:left="910" w:hanging="339"/>
      </w:pPr>
      <w:rPr>
        <w:rFonts w:ascii="Wingdings" w:eastAsia="Wingdings" w:hAnsi="Wingdings" w:cs="Wingdings" w:hint="default"/>
        <w:b w:val="0"/>
        <w:bCs w:val="0"/>
        <w:i w:val="0"/>
        <w:iCs w:val="0"/>
        <w:spacing w:val="0"/>
        <w:w w:val="103"/>
        <w:sz w:val="20"/>
        <w:szCs w:val="20"/>
        <w:lang w:val="en-US" w:eastAsia="en-US" w:bidi="ar-SA"/>
      </w:rPr>
    </w:lvl>
    <w:lvl w:ilvl="2" w:tplc="1AC44A82">
      <w:numFmt w:val="bullet"/>
      <w:lvlText w:val="•"/>
      <w:lvlJc w:val="left"/>
      <w:pPr>
        <w:ind w:left="1868" w:hanging="339"/>
      </w:pPr>
      <w:rPr>
        <w:rFonts w:hint="default"/>
        <w:lang w:val="en-US" w:eastAsia="en-US" w:bidi="ar-SA"/>
      </w:rPr>
    </w:lvl>
    <w:lvl w:ilvl="3" w:tplc="BB54FB00">
      <w:numFmt w:val="bullet"/>
      <w:lvlText w:val="•"/>
      <w:lvlJc w:val="left"/>
      <w:pPr>
        <w:ind w:left="2817" w:hanging="339"/>
      </w:pPr>
      <w:rPr>
        <w:rFonts w:hint="default"/>
        <w:lang w:val="en-US" w:eastAsia="en-US" w:bidi="ar-SA"/>
      </w:rPr>
    </w:lvl>
    <w:lvl w:ilvl="4" w:tplc="CBF8793C">
      <w:numFmt w:val="bullet"/>
      <w:lvlText w:val="•"/>
      <w:lvlJc w:val="left"/>
      <w:pPr>
        <w:ind w:left="3766" w:hanging="339"/>
      </w:pPr>
      <w:rPr>
        <w:rFonts w:hint="default"/>
        <w:lang w:val="en-US" w:eastAsia="en-US" w:bidi="ar-SA"/>
      </w:rPr>
    </w:lvl>
    <w:lvl w:ilvl="5" w:tplc="94DC1F26">
      <w:numFmt w:val="bullet"/>
      <w:lvlText w:val="•"/>
      <w:lvlJc w:val="left"/>
      <w:pPr>
        <w:ind w:left="4715" w:hanging="339"/>
      </w:pPr>
      <w:rPr>
        <w:rFonts w:hint="default"/>
        <w:lang w:val="en-US" w:eastAsia="en-US" w:bidi="ar-SA"/>
      </w:rPr>
    </w:lvl>
    <w:lvl w:ilvl="6" w:tplc="39BEBEA8">
      <w:numFmt w:val="bullet"/>
      <w:lvlText w:val="•"/>
      <w:lvlJc w:val="left"/>
      <w:pPr>
        <w:ind w:left="5664" w:hanging="339"/>
      </w:pPr>
      <w:rPr>
        <w:rFonts w:hint="default"/>
        <w:lang w:val="en-US" w:eastAsia="en-US" w:bidi="ar-SA"/>
      </w:rPr>
    </w:lvl>
    <w:lvl w:ilvl="7" w:tplc="A5705CEA">
      <w:numFmt w:val="bullet"/>
      <w:lvlText w:val="•"/>
      <w:lvlJc w:val="left"/>
      <w:pPr>
        <w:ind w:left="6613" w:hanging="339"/>
      </w:pPr>
      <w:rPr>
        <w:rFonts w:hint="default"/>
        <w:lang w:val="en-US" w:eastAsia="en-US" w:bidi="ar-SA"/>
      </w:rPr>
    </w:lvl>
    <w:lvl w:ilvl="8" w:tplc="F26814BA">
      <w:numFmt w:val="bullet"/>
      <w:lvlText w:val="•"/>
      <w:lvlJc w:val="left"/>
      <w:pPr>
        <w:ind w:left="7562" w:hanging="339"/>
      </w:pPr>
      <w:rPr>
        <w:rFonts w:hint="default"/>
        <w:lang w:val="en-US" w:eastAsia="en-US" w:bidi="ar-SA"/>
      </w:rPr>
    </w:lvl>
  </w:abstractNum>
  <w:abstractNum w:abstractNumId="84" w15:restartNumberingAfterBreak="0">
    <w:nsid w:val="6F0E43BD"/>
    <w:multiLevelType w:val="multilevel"/>
    <w:tmpl w:val="AD786BD0"/>
    <w:lvl w:ilvl="0">
      <w:start w:val="1"/>
      <w:numFmt w:val="lowerLetter"/>
      <w:lvlText w:val="%1"/>
      <w:lvlJc w:val="left"/>
      <w:pPr>
        <w:ind w:left="2230" w:hanging="1064"/>
      </w:pPr>
      <w:rPr>
        <w:rFonts w:hint="default"/>
        <w:lang w:val="en-US" w:eastAsia="en-US" w:bidi="ar-SA"/>
      </w:rPr>
    </w:lvl>
    <w:lvl w:ilvl="1">
      <w:start w:val="1"/>
      <w:numFmt w:val="decimal"/>
      <w:lvlText w:val="%1.%2"/>
      <w:lvlJc w:val="left"/>
      <w:pPr>
        <w:ind w:left="2230" w:hanging="1064"/>
      </w:pPr>
      <w:rPr>
        <w:rFonts w:ascii="Tahoma" w:eastAsia="Tahoma" w:hAnsi="Tahoma" w:cs="Tahoma" w:hint="default"/>
        <w:b w:val="0"/>
        <w:bCs w:val="0"/>
        <w:i w:val="0"/>
        <w:iCs w:val="0"/>
        <w:spacing w:val="-2"/>
        <w:w w:val="103"/>
        <w:sz w:val="20"/>
        <w:szCs w:val="20"/>
        <w:lang w:val="en-US" w:eastAsia="en-US" w:bidi="ar-SA"/>
      </w:rPr>
    </w:lvl>
    <w:lvl w:ilvl="2">
      <w:numFmt w:val="bullet"/>
      <w:lvlText w:val="•"/>
      <w:lvlJc w:val="left"/>
      <w:pPr>
        <w:ind w:left="3684" w:hanging="1064"/>
      </w:pPr>
      <w:rPr>
        <w:rFonts w:hint="default"/>
        <w:lang w:val="en-US" w:eastAsia="en-US" w:bidi="ar-SA"/>
      </w:rPr>
    </w:lvl>
    <w:lvl w:ilvl="3">
      <w:numFmt w:val="bullet"/>
      <w:lvlText w:val="•"/>
      <w:lvlJc w:val="left"/>
      <w:pPr>
        <w:ind w:left="4406" w:hanging="1064"/>
      </w:pPr>
      <w:rPr>
        <w:rFonts w:hint="default"/>
        <w:lang w:val="en-US" w:eastAsia="en-US" w:bidi="ar-SA"/>
      </w:rPr>
    </w:lvl>
    <w:lvl w:ilvl="4">
      <w:numFmt w:val="bullet"/>
      <w:lvlText w:val="•"/>
      <w:lvlJc w:val="left"/>
      <w:pPr>
        <w:ind w:left="5128" w:hanging="1064"/>
      </w:pPr>
      <w:rPr>
        <w:rFonts w:hint="default"/>
        <w:lang w:val="en-US" w:eastAsia="en-US" w:bidi="ar-SA"/>
      </w:rPr>
    </w:lvl>
    <w:lvl w:ilvl="5">
      <w:numFmt w:val="bullet"/>
      <w:lvlText w:val="•"/>
      <w:lvlJc w:val="left"/>
      <w:pPr>
        <w:ind w:left="5850" w:hanging="1064"/>
      </w:pPr>
      <w:rPr>
        <w:rFonts w:hint="default"/>
        <w:lang w:val="en-US" w:eastAsia="en-US" w:bidi="ar-SA"/>
      </w:rPr>
    </w:lvl>
    <w:lvl w:ilvl="6">
      <w:numFmt w:val="bullet"/>
      <w:lvlText w:val="•"/>
      <w:lvlJc w:val="left"/>
      <w:pPr>
        <w:ind w:left="6572" w:hanging="1064"/>
      </w:pPr>
      <w:rPr>
        <w:rFonts w:hint="default"/>
        <w:lang w:val="en-US" w:eastAsia="en-US" w:bidi="ar-SA"/>
      </w:rPr>
    </w:lvl>
    <w:lvl w:ilvl="7">
      <w:numFmt w:val="bullet"/>
      <w:lvlText w:val="•"/>
      <w:lvlJc w:val="left"/>
      <w:pPr>
        <w:ind w:left="7294" w:hanging="1064"/>
      </w:pPr>
      <w:rPr>
        <w:rFonts w:hint="default"/>
        <w:lang w:val="en-US" w:eastAsia="en-US" w:bidi="ar-SA"/>
      </w:rPr>
    </w:lvl>
    <w:lvl w:ilvl="8">
      <w:numFmt w:val="bullet"/>
      <w:lvlText w:val="•"/>
      <w:lvlJc w:val="left"/>
      <w:pPr>
        <w:ind w:left="8016" w:hanging="1064"/>
      </w:pPr>
      <w:rPr>
        <w:rFonts w:hint="default"/>
        <w:lang w:val="en-US" w:eastAsia="en-US" w:bidi="ar-SA"/>
      </w:rPr>
    </w:lvl>
  </w:abstractNum>
  <w:abstractNum w:abstractNumId="85" w15:restartNumberingAfterBreak="0">
    <w:nsid w:val="6F380C3C"/>
    <w:multiLevelType w:val="hybridMultilevel"/>
    <w:tmpl w:val="047E9B0A"/>
    <w:lvl w:ilvl="0" w:tplc="335CAF56">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0FA8EB8C">
      <w:numFmt w:val="bullet"/>
      <w:lvlText w:val="•"/>
      <w:lvlJc w:val="left"/>
      <w:pPr>
        <w:ind w:left="513" w:hanging="412"/>
      </w:pPr>
      <w:rPr>
        <w:rFonts w:hint="default"/>
        <w:lang w:val="en-US" w:eastAsia="en-US" w:bidi="ar-SA"/>
      </w:rPr>
    </w:lvl>
    <w:lvl w:ilvl="2" w:tplc="FBA21E12">
      <w:numFmt w:val="bullet"/>
      <w:lvlText w:val="•"/>
      <w:lvlJc w:val="left"/>
      <w:pPr>
        <w:ind w:left="567" w:hanging="412"/>
      </w:pPr>
      <w:rPr>
        <w:rFonts w:hint="default"/>
        <w:lang w:val="en-US" w:eastAsia="en-US" w:bidi="ar-SA"/>
      </w:rPr>
    </w:lvl>
    <w:lvl w:ilvl="3" w:tplc="E2102DCA">
      <w:numFmt w:val="bullet"/>
      <w:lvlText w:val="•"/>
      <w:lvlJc w:val="left"/>
      <w:pPr>
        <w:ind w:left="620" w:hanging="412"/>
      </w:pPr>
      <w:rPr>
        <w:rFonts w:hint="default"/>
        <w:lang w:val="en-US" w:eastAsia="en-US" w:bidi="ar-SA"/>
      </w:rPr>
    </w:lvl>
    <w:lvl w:ilvl="4" w:tplc="01E4C15E">
      <w:numFmt w:val="bullet"/>
      <w:lvlText w:val="•"/>
      <w:lvlJc w:val="left"/>
      <w:pPr>
        <w:ind w:left="674" w:hanging="412"/>
      </w:pPr>
      <w:rPr>
        <w:rFonts w:hint="default"/>
        <w:lang w:val="en-US" w:eastAsia="en-US" w:bidi="ar-SA"/>
      </w:rPr>
    </w:lvl>
    <w:lvl w:ilvl="5" w:tplc="B9DA61FE">
      <w:numFmt w:val="bullet"/>
      <w:lvlText w:val="•"/>
      <w:lvlJc w:val="left"/>
      <w:pPr>
        <w:ind w:left="727" w:hanging="412"/>
      </w:pPr>
      <w:rPr>
        <w:rFonts w:hint="default"/>
        <w:lang w:val="en-US" w:eastAsia="en-US" w:bidi="ar-SA"/>
      </w:rPr>
    </w:lvl>
    <w:lvl w:ilvl="6" w:tplc="B240F522">
      <w:numFmt w:val="bullet"/>
      <w:lvlText w:val="•"/>
      <w:lvlJc w:val="left"/>
      <w:pPr>
        <w:ind w:left="781" w:hanging="412"/>
      </w:pPr>
      <w:rPr>
        <w:rFonts w:hint="default"/>
        <w:lang w:val="en-US" w:eastAsia="en-US" w:bidi="ar-SA"/>
      </w:rPr>
    </w:lvl>
    <w:lvl w:ilvl="7" w:tplc="D0D298C2">
      <w:numFmt w:val="bullet"/>
      <w:lvlText w:val="•"/>
      <w:lvlJc w:val="left"/>
      <w:pPr>
        <w:ind w:left="834" w:hanging="412"/>
      </w:pPr>
      <w:rPr>
        <w:rFonts w:hint="default"/>
        <w:lang w:val="en-US" w:eastAsia="en-US" w:bidi="ar-SA"/>
      </w:rPr>
    </w:lvl>
    <w:lvl w:ilvl="8" w:tplc="EFBED0B2">
      <w:numFmt w:val="bullet"/>
      <w:lvlText w:val="•"/>
      <w:lvlJc w:val="left"/>
      <w:pPr>
        <w:ind w:left="888" w:hanging="412"/>
      </w:pPr>
      <w:rPr>
        <w:rFonts w:hint="default"/>
        <w:lang w:val="en-US" w:eastAsia="en-US" w:bidi="ar-SA"/>
      </w:rPr>
    </w:lvl>
  </w:abstractNum>
  <w:abstractNum w:abstractNumId="86" w15:restartNumberingAfterBreak="0">
    <w:nsid w:val="713C4933"/>
    <w:multiLevelType w:val="hybridMultilevel"/>
    <w:tmpl w:val="C6B0FE78"/>
    <w:lvl w:ilvl="0" w:tplc="E06E9EA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7" w15:restartNumberingAfterBreak="0">
    <w:nsid w:val="71BA348D"/>
    <w:multiLevelType w:val="hybridMultilevel"/>
    <w:tmpl w:val="7E4E088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8" w15:restartNumberingAfterBreak="0">
    <w:nsid w:val="722B3870"/>
    <w:multiLevelType w:val="hybridMultilevel"/>
    <w:tmpl w:val="13389448"/>
    <w:lvl w:ilvl="0" w:tplc="E06E9EA2">
      <w:start w:val="1"/>
      <w:numFmt w:val="bullet"/>
      <w:lvlText w:val=""/>
      <w:lvlJc w:val="left"/>
      <w:pPr>
        <w:ind w:left="1287" w:hanging="360"/>
      </w:pPr>
      <w:rPr>
        <w:rFonts w:ascii="Symbol" w:hAnsi="Symbol" w:hint="default"/>
      </w:rPr>
    </w:lvl>
    <w:lvl w:ilvl="1" w:tplc="095C65CA">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9" w15:restartNumberingAfterBreak="0">
    <w:nsid w:val="723F231F"/>
    <w:multiLevelType w:val="hybridMultilevel"/>
    <w:tmpl w:val="22F461CE"/>
    <w:lvl w:ilvl="0" w:tplc="997A632A">
      <w:numFmt w:val="bullet"/>
      <w:lvlText w:val="*"/>
      <w:lvlJc w:val="left"/>
      <w:pPr>
        <w:ind w:left="1168" w:hanging="220"/>
      </w:pPr>
      <w:rPr>
        <w:rFonts w:ascii="Tahoma" w:eastAsia="Tahoma" w:hAnsi="Tahoma" w:cs="Tahoma" w:hint="default"/>
        <w:b w:val="0"/>
        <w:bCs w:val="0"/>
        <w:i w:val="0"/>
        <w:iCs w:val="0"/>
        <w:spacing w:val="0"/>
        <w:w w:val="103"/>
        <w:sz w:val="20"/>
        <w:szCs w:val="20"/>
        <w:lang w:val="en-US" w:eastAsia="en-US" w:bidi="ar-SA"/>
      </w:rPr>
    </w:lvl>
    <w:lvl w:ilvl="1" w:tplc="CF08000A">
      <w:numFmt w:val="bullet"/>
      <w:lvlText w:val="•"/>
      <w:lvlJc w:val="left"/>
      <w:pPr>
        <w:ind w:left="1990" w:hanging="220"/>
      </w:pPr>
      <w:rPr>
        <w:rFonts w:hint="default"/>
        <w:lang w:val="en-US" w:eastAsia="en-US" w:bidi="ar-SA"/>
      </w:rPr>
    </w:lvl>
    <w:lvl w:ilvl="2" w:tplc="C2D03F5C">
      <w:numFmt w:val="bullet"/>
      <w:lvlText w:val="•"/>
      <w:lvlJc w:val="left"/>
      <w:pPr>
        <w:ind w:left="2820" w:hanging="220"/>
      </w:pPr>
      <w:rPr>
        <w:rFonts w:hint="default"/>
        <w:lang w:val="en-US" w:eastAsia="en-US" w:bidi="ar-SA"/>
      </w:rPr>
    </w:lvl>
    <w:lvl w:ilvl="3" w:tplc="2034B280">
      <w:numFmt w:val="bullet"/>
      <w:lvlText w:val="•"/>
      <w:lvlJc w:val="left"/>
      <w:pPr>
        <w:ind w:left="3650" w:hanging="220"/>
      </w:pPr>
      <w:rPr>
        <w:rFonts w:hint="default"/>
        <w:lang w:val="en-US" w:eastAsia="en-US" w:bidi="ar-SA"/>
      </w:rPr>
    </w:lvl>
    <w:lvl w:ilvl="4" w:tplc="50A659EC">
      <w:numFmt w:val="bullet"/>
      <w:lvlText w:val="•"/>
      <w:lvlJc w:val="left"/>
      <w:pPr>
        <w:ind w:left="4480" w:hanging="220"/>
      </w:pPr>
      <w:rPr>
        <w:rFonts w:hint="default"/>
        <w:lang w:val="en-US" w:eastAsia="en-US" w:bidi="ar-SA"/>
      </w:rPr>
    </w:lvl>
    <w:lvl w:ilvl="5" w:tplc="36AA92D0">
      <w:numFmt w:val="bullet"/>
      <w:lvlText w:val="•"/>
      <w:lvlJc w:val="left"/>
      <w:pPr>
        <w:ind w:left="5310" w:hanging="220"/>
      </w:pPr>
      <w:rPr>
        <w:rFonts w:hint="default"/>
        <w:lang w:val="en-US" w:eastAsia="en-US" w:bidi="ar-SA"/>
      </w:rPr>
    </w:lvl>
    <w:lvl w:ilvl="6" w:tplc="E4343628">
      <w:numFmt w:val="bullet"/>
      <w:lvlText w:val="•"/>
      <w:lvlJc w:val="left"/>
      <w:pPr>
        <w:ind w:left="6140" w:hanging="220"/>
      </w:pPr>
      <w:rPr>
        <w:rFonts w:hint="default"/>
        <w:lang w:val="en-US" w:eastAsia="en-US" w:bidi="ar-SA"/>
      </w:rPr>
    </w:lvl>
    <w:lvl w:ilvl="7" w:tplc="060ECA18">
      <w:numFmt w:val="bullet"/>
      <w:lvlText w:val="•"/>
      <w:lvlJc w:val="left"/>
      <w:pPr>
        <w:ind w:left="6970" w:hanging="220"/>
      </w:pPr>
      <w:rPr>
        <w:rFonts w:hint="default"/>
        <w:lang w:val="en-US" w:eastAsia="en-US" w:bidi="ar-SA"/>
      </w:rPr>
    </w:lvl>
    <w:lvl w:ilvl="8" w:tplc="ADFC1D64">
      <w:numFmt w:val="bullet"/>
      <w:lvlText w:val="•"/>
      <w:lvlJc w:val="left"/>
      <w:pPr>
        <w:ind w:left="7800" w:hanging="220"/>
      </w:pPr>
      <w:rPr>
        <w:rFonts w:hint="default"/>
        <w:lang w:val="en-US" w:eastAsia="en-US" w:bidi="ar-SA"/>
      </w:rPr>
    </w:lvl>
  </w:abstractNum>
  <w:abstractNum w:abstractNumId="90" w15:restartNumberingAfterBreak="0">
    <w:nsid w:val="73497D25"/>
    <w:multiLevelType w:val="hybridMultilevel"/>
    <w:tmpl w:val="EFF4FE36"/>
    <w:lvl w:ilvl="0" w:tplc="B968445E">
      <w:start w:val="1"/>
      <w:numFmt w:val="decimal"/>
      <w:lvlText w:val="%1."/>
      <w:lvlJc w:val="left"/>
      <w:pPr>
        <w:tabs>
          <w:tab w:val="num" w:pos="720"/>
        </w:tabs>
        <w:ind w:left="720" w:hanging="360"/>
      </w:pPr>
      <w:rPr>
        <w:rFonts w:hint="default"/>
        <w:b w:val="0"/>
        <w:i w:val="0"/>
        <w:sz w:val="22"/>
      </w:rPr>
    </w:lvl>
    <w:lvl w:ilvl="1" w:tplc="4CA49562" w:tentative="1">
      <w:start w:val="1"/>
      <w:numFmt w:val="lowerLetter"/>
      <w:lvlText w:val="%2."/>
      <w:lvlJc w:val="left"/>
      <w:pPr>
        <w:tabs>
          <w:tab w:val="num" w:pos="1440"/>
        </w:tabs>
        <w:ind w:left="1440" w:hanging="360"/>
      </w:pPr>
    </w:lvl>
    <w:lvl w:ilvl="2" w:tplc="40D0EE9E" w:tentative="1">
      <w:start w:val="1"/>
      <w:numFmt w:val="lowerRoman"/>
      <w:lvlText w:val="%3."/>
      <w:lvlJc w:val="right"/>
      <w:pPr>
        <w:tabs>
          <w:tab w:val="num" w:pos="2160"/>
        </w:tabs>
        <w:ind w:left="2160" w:hanging="180"/>
      </w:pPr>
    </w:lvl>
    <w:lvl w:ilvl="3" w:tplc="DA44E860" w:tentative="1">
      <w:start w:val="1"/>
      <w:numFmt w:val="decimal"/>
      <w:lvlText w:val="%4."/>
      <w:lvlJc w:val="left"/>
      <w:pPr>
        <w:tabs>
          <w:tab w:val="num" w:pos="2880"/>
        </w:tabs>
        <w:ind w:left="2880" w:hanging="360"/>
      </w:pPr>
    </w:lvl>
    <w:lvl w:ilvl="4" w:tplc="519E8F2A" w:tentative="1">
      <w:start w:val="1"/>
      <w:numFmt w:val="lowerLetter"/>
      <w:lvlText w:val="%5."/>
      <w:lvlJc w:val="left"/>
      <w:pPr>
        <w:tabs>
          <w:tab w:val="num" w:pos="3600"/>
        </w:tabs>
        <w:ind w:left="3600" w:hanging="360"/>
      </w:pPr>
    </w:lvl>
    <w:lvl w:ilvl="5" w:tplc="D85003D6" w:tentative="1">
      <w:start w:val="1"/>
      <w:numFmt w:val="lowerRoman"/>
      <w:lvlText w:val="%6."/>
      <w:lvlJc w:val="right"/>
      <w:pPr>
        <w:tabs>
          <w:tab w:val="num" w:pos="4320"/>
        </w:tabs>
        <w:ind w:left="4320" w:hanging="180"/>
      </w:pPr>
    </w:lvl>
    <w:lvl w:ilvl="6" w:tplc="A0BE0F18" w:tentative="1">
      <w:start w:val="1"/>
      <w:numFmt w:val="decimal"/>
      <w:lvlText w:val="%7."/>
      <w:lvlJc w:val="left"/>
      <w:pPr>
        <w:tabs>
          <w:tab w:val="num" w:pos="5040"/>
        </w:tabs>
        <w:ind w:left="5040" w:hanging="360"/>
      </w:pPr>
    </w:lvl>
    <w:lvl w:ilvl="7" w:tplc="73F0410C" w:tentative="1">
      <w:start w:val="1"/>
      <w:numFmt w:val="lowerLetter"/>
      <w:lvlText w:val="%8."/>
      <w:lvlJc w:val="left"/>
      <w:pPr>
        <w:tabs>
          <w:tab w:val="num" w:pos="5760"/>
        </w:tabs>
        <w:ind w:left="5760" w:hanging="360"/>
      </w:pPr>
    </w:lvl>
    <w:lvl w:ilvl="8" w:tplc="FF700580" w:tentative="1">
      <w:start w:val="1"/>
      <w:numFmt w:val="lowerRoman"/>
      <w:lvlText w:val="%9."/>
      <w:lvlJc w:val="right"/>
      <w:pPr>
        <w:tabs>
          <w:tab w:val="num" w:pos="6480"/>
        </w:tabs>
        <w:ind w:left="6480" w:hanging="180"/>
      </w:pPr>
    </w:lvl>
  </w:abstractNum>
  <w:abstractNum w:abstractNumId="91" w15:restartNumberingAfterBreak="0">
    <w:nsid w:val="746D4AE9"/>
    <w:multiLevelType w:val="multilevel"/>
    <w:tmpl w:val="5450EB32"/>
    <w:lvl w:ilvl="0">
      <w:start w:val="1"/>
      <w:numFmt w:val="upperLetter"/>
      <w:pStyle w:val="Style2"/>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49A147C"/>
    <w:multiLevelType w:val="hybridMultilevel"/>
    <w:tmpl w:val="2A3C97C0"/>
    <w:lvl w:ilvl="0" w:tplc="4AEA46F8">
      <w:numFmt w:val="bullet"/>
      <w:lvlText w:val=""/>
      <w:lvlJc w:val="left"/>
      <w:pPr>
        <w:ind w:left="910" w:hanging="339"/>
      </w:pPr>
      <w:rPr>
        <w:rFonts w:ascii="Symbol" w:eastAsia="Symbol" w:hAnsi="Symbol" w:cs="Symbol" w:hint="default"/>
        <w:b w:val="0"/>
        <w:bCs w:val="0"/>
        <w:i w:val="0"/>
        <w:iCs w:val="0"/>
        <w:spacing w:val="0"/>
        <w:w w:val="103"/>
        <w:sz w:val="20"/>
        <w:szCs w:val="20"/>
        <w:lang w:val="en-US" w:eastAsia="en-US" w:bidi="ar-SA"/>
      </w:rPr>
    </w:lvl>
    <w:lvl w:ilvl="1" w:tplc="0BEEFA06">
      <w:numFmt w:val="bullet"/>
      <w:lvlText w:val="•"/>
      <w:lvlJc w:val="left"/>
      <w:pPr>
        <w:ind w:left="1774" w:hanging="339"/>
      </w:pPr>
      <w:rPr>
        <w:rFonts w:hint="default"/>
        <w:lang w:val="en-US" w:eastAsia="en-US" w:bidi="ar-SA"/>
      </w:rPr>
    </w:lvl>
    <w:lvl w:ilvl="2" w:tplc="4A88D6D2">
      <w:numFmt w:val="bullet"/>
      <w:lvlText w:val="•"/>
      <w:lvlJc w:val="left"/>
      <w:pPr>
        <w:ind w:left="2628" w:hanging="339"/>
      </w:pPr>
      <w:rPr>
        <w:rFonts w:hint="default"/>
        <w:lang w:val="en-US" w:eastAsia="en-US" w:bidi="ar-SA"/>
      </w:rPr>
    </w:lvl>
    <w:lvl w:ilvl="3" w:tplc="EFAAFF42">
      <w:numFmt w:val="bullet"/>
      <w:lvlText w:val="•"/>
      <w:lvlJc w:val="left"/>
      <w:pPr>
        <w:ind w:left="3482" w:hanging="339"/>
      </w:pPr>
      <w:rPr>
        <w:rFonts w:hint="default"/>
        <w:lang w:val="en-US" w:eastAsia="en-US" w:bidi="ar-SA"/>
      </w:rPr>
    </w:lvl>
    <w:lvl w:ilvl="4" w:tplc="46686046">
      <w:numFmt w:val="bullet"/>
      <w:lvlText w:val="•"/>
      <w:lvlJc w:val="left"/>
      <w:pPr>
        <w:ind w:left="4336" w:hanging="339"/>
      </w:pPr>
      <w:rPr>
        <w:rFonts w:hint="default"/>
        <w:lang w:val="en-US" w:eastAsia="en-US" w:bidi="ar-SA"/>
      </w:rPr>
    </w:lvl>
    <w:lvl w:ilvl="5" w:tplc="C986918A">
      <w:numFmt w:val="bullet"/>
      <w:lvlText w:val="•"/>
      <w:lvlJc w:val="left"/>
      <w:pPr>
        <w:ind w:left="5190" w:hanging="339"/>
      </w:pPr>
      <w:rPr>
        <w:rFonts w:hint="default"/>
        <w:lang w:val="en-US" w:eastAsia="en-US" w:bidi="ar-SA"/>
      </w:rPr>
    </w:lvl>
    <w:lvl w:ilvl="6" w:tplc="FD02CAA0">
      <w:numFmt w:val="bullet"/>
      <w:lvlText w:val="•"/>
      <w:lvlJc w:val="left"/>
      <w:pPr>
        <w:ind w:left="6044" w:hanging="339"/>
      </w:pPr>
      <w:rPr>
        <w:rFonts w:hint="default"/>
        <w:lang w:val="en-US" w:eastAsia="en-US" w:bidi="ar-SA"/>
      </w:rPr>
    </w:lvl>
    <w:lvl w:ilvl="7" w:tplc="18782C24">
      <w:numFmt w:val="bullet"/>
      <w:lvlText w:val="•"/>
      <w:lvlJc w:val="left"/>
      <w:pPr>
        <w:ind w:left="6898" w:hanging="339"/>
      </w:pPr>
      <w:rPr>
        <w:rFonts w:hint="default"/>
        <w:lang w:val="en-US" w:eastAsia="en-US" w:bidi="ar-SA"/>
      </w:rPr>
    </w:lvl>
    <w:lvl w:ilvl="8" w:tplc="B14E84C0">
      <w:numFmt w:val="bullet"/>
      <w:lvlText w:val="•"/>
      <w:lvlJc w:val="left"/>
      <w:pPr>
        <w:ind w:left="7752" w:hanging="339"/>
      </w:pPr>
      <w:rPr>
        <w:rFonts w:hint="default"/>
        <w:lang w:val="en-US" w:eastAsia="en-US" w:bidi="ar-SA"/>
      </w:rPr>
    </w:lvl>
  </w:abstractNum>
  <w:abstractNum w:abstractNumId="93" w15:restartNumberingAfterBreak="0">
    <w:nsid w:val="75E405E5"/>
    <w:multiLevelType w:val="multilevel"/>
    <w:tmpl w:val="6A829712"/>
    <w:lvl w:ilvl="0">
      <w:start w:val="14"/>
      <w:numFmt w:val="decimal"/>
      <w:lvlText w:val="%1"/>
      <w:lvlJc w:val="left"/>
      <w:pPr>
        <w:ind w:left="1247" w:hanging="676"/>
      </w:pPr>
      <w:rPr>
        <w:rFonts w:hint="default"/>
        <w:lang w:val="en-US" w:eastAsia="en-US" w:bidi="ar-SA"/>
      </w:rPr>
    </w:lvl>
    <w:lvl w:ilvl="1">
      <w:start w:val="5"/>
      <w:numFmt w:val="decimal"/>
      <w:lvlText w:val="%1.%2"/>
      <w:lvlJc w:val="left"/>
      <w:pPr>
        <w:ind w:left="1247" w:hanging="676"/>
      </w:pPr>
      <w:rPr>
        <w:rFonts w:hint="default"/>
        <w:lang w:val="en-US" w:eastAsia="en-US" w:bidi="ar-SA"/>
      </w:rPr>
    </w:lvl>
    <w:lvl w:ilvl="2">
      <w:start w:val="4"/>
      <w:numFmt w:val="decimal"/>
      <w:lvlText w:val="%1.%2.%3"/>
      <w:lvlJc w:val="left"/>
      <w:pPr>
        <w:ind w:left="1247" w:hanging="676"/>
      </w:pPr>
      <w:rPr>
        <w:rFonts w:ascii="Tahoma" w:eastAsia="Tahoma" w:hAnsi="Tahoma" w:cs="Tahoma" w:hint="default"/>
        <w:b w:val="0"/>
        <w:bCs w:val="0"/>
        <w:i w:val="0"/>
        <w:iCs w:val="0"/>
        <w:color w:val="0E455F"/>
        <w:spacing w:val="-3"/>
        <w:w w:val="103"/>
        <w:sz w:val="20"/>
        <w:szCs w:val="20"/>
        <w:lang w:val="en-US" w:eastAsia="en-US" w:bidi="ar-SA"/>
      </w:rPr>
    </w:lvl>
    <w:lvl w:ilvl="3">
      <w:numFmt w:val="bullet"/>
      <w:lvlText w:val="•"/>
      <w:lvlJc w:val="left"/>
      <w:pPr>
        <w:ind w:left="3706" w:hanging="676"/>
      </w:pPr>
      <w:rPr>
        <w:rFonts w:hint="default"/>
        <w:lang w:val="en-US" w:eastAsia="en-US" w:bidi="ar-SA"/>
      </w:rPr>
    </w:lvl>
    <w:lvl w:ilvl="4">
      <w:numFmt w:val="bullet"/>
      <w:lvlText w:val="•"/>
      <w:lvlJc w:val="left"/>
      <w:pPr>
        <w:ind w:left="4528" w:hanging="676"/>
      </w:pPr>
      <w:rPr>
        <w:rFonts w:hint="default"/>
        <w:lang w:val="en-US" w:eastAsia="en-US" w:bidi="ar-SA"/>
      </w:rPr>
    </w:lvl>
    <w:lvl w:ilvl="5">
      <w:numFmt w:val="bullet"/>
      <w:lvlText w:val="•"/>
      <w:lvlJc w:val="left"/>
      <w:pPr>
        <w:ind w:left="5350" w:hanging="676"/>
      </w:pPr>
      <w:rPr>
        <w:rFonts w:hint="default"/>
        <w:lang w:val="en-US" w:eastAsia="en-US" w:bidi="ar-SA"/>
      </w:rPr>
    </w:lvl>
    <w:lvl w:ilvl="6">
      <w:numFmt w:val="bullet"/>
      <w:lvlText w:val="•"/>
      <w:lvlJc w:val="left"/>
      <w:pPr>
        <w:ind w:left="6172" w:hanging="676"/>
      </w:pPr>
      <w:rPr>
        <w:rFonts w:hint="default"/>
        <w:lang w:val="en-US" w:eastAsia="en-US" w:bidi="ar-SA"/>
      </w:rPr>
    </w:lvl>
    <w:lvl w:ilvl="7">
      <w:numFmt w:val="bullet"/>
      <w:lvlText w:val="•"/>
      <w:lvlJc w:val="left"/>
      <w:pPr>
        <w:ind w:left="6994" w:hanging="676"/>
      </w:pPr>
      <w:rPr>
        <w:rFonts w:hint="default"/>
        <w:lang w:val="en-US" w:eastAsia="en-US" w:bidi="ar-SA"/>
      </w:rPr>
    </w:lvl>
    <w:lvl w:ilvl="8">
      <w:numFmt w:val="bullet"/>
      <w:lvlText w:val="•"/>
      <w:lvlJc w:val="left"/>
      <w:pPr>
        <w:ind w:left="7816" w:hanging="676"/>
      </w:pPr>
      <w:rPr>
        <w:rFonts w:hint="default"/>
        <w:lang w:val="en-US" w:eastAsia="en-US" w:bidi="ar-SA"/>
      </w:rPr>
    </w:lvl>
  </w:abstractNum>
  <w:abstractNum w:abstractNumId="94" w15:restartNumberingAfterBreak="0">
    <w:nsid w:val="76752FFB"/>
    <w:multiLevelType w:val="hybridMultilevel"/>
    <w:tmpl w:val="C4267C4C"/>
    <w:lvl w:ilvl="0" w:tplc="CFE4DD7A">
      <w:start w:val="1"/>
      <w:numFmt w:val="decimal"/>
      <w:lvlText w:val="%1."/>
      <w:lvlJc w:val="left"/>
      <w:pPr>
        <w:ind w:left="499" w:hanging="275"/>
      </w:pPr>
      <w:rPr>
        <w:rFonts w:ascii="Tahoma" w:eastAsia="Tahoma" w:hAnsi="Tahoma" w:cs="Tahoma" w:hint="default"/>
        <w:b w:val="0"/>
        <w:bCs w:val="0"/>
        <w:i w:val="0"/>
        <w:iCs w:val="0"/>
        <w:spacing w:val="-3"/>
        <w:w w:val="97"/>
        <w:sz w:val="19"/>
        <w:szCs w:val="19"/>
        <w:lang w:val="en-US" w:eastAsia="en-US" w:bidi="ar-SA"/>
      </w:rPr>
    </w:lvl>
    <w:lvl w:ilvl="1" w:tplc="18B66542">
      <w:numFmt w:val="bullet"/>
      <w:lvlText w:val="•"/>
      <w:lvlJc w:val="left"/>
      <w:pPr>
        <w:ind w:left="847" w:hanging="275"/>
      </w:pPr>
      <w:rPr>
        <w:rFonts w:hint="default"/>
        <w:lang w:val="en-US" w:eastAsia="en-US" w:bidi="ar-SA"/>
      </w:rPr>
    </w:lvl>
    <w:lvl w:ilvl="2" w:tplc="19FE9610">
      <w:numFmt w:val="bullet"/>
      <w:lvlText w:val="•"/>
      <w:lvlJc w:val="left"/>
      <w:pPr>
        <w:ind w:left="1194" w:hanging="275"/>
      </w:pPr>
      <w:rPr>
        <w:rFonts w:hint="default"/>
        <w:lang w:val="en-US" w:eastAsia="en-US" w:bidi="ar-SA"/>
      </w:rPr>
    </w:lvl>
    <w:lvl w:ilvl="3" w:tplc="4AEEEF50">
      <w:numFmt w:val="bullet"/>
      <w:lvlText w:val="•"/>
      <w:lvlJc w:val="left"/>
      <w:pPr>
        <w:ind w:left="1541" w:hanging="275"/>
      </w:pPr>
      <w:rPr>
        <w:rFonts w:hint="default"/>
        <w:lang w:val="en-US" w:eastAsia="en-US" w:bidi="ar-SA"/>
      </w:rPr>
    </w:lvl>
    <w:lvl w:ilvl="4" w:tplc="59848B90">
      <w:numFmt w:val="bullet"/>
      <w:lvlText w:val="•"/>
      <w:lvlJc w:val="left"/>
      <w:pPr>
        <w:ind w:left="1888" w:hanging="275"/>
      </w:pPr>
      <w:rPr>
        <w:rFonts w:hint="default"/>
        <w:lang w:val="en-US" w:eastAsia="en-US" w:bidi="ar-SA"/>
      </w:rPr>
    </w:lvl>
    <w:lvl w:ilvl="5" w:tplc="8890845A">
      <w:numFmt w:val="bullet"/>
      <w:lvlText w:val="•"/>
      <w:lvlJc w:val="left"/>
      <w:pPr>
        <w:ind w:left="2235" w:hanging="275"/>
      </w:pPr>
      <w:rPr>
        <w:rFonts w:hint="default"/>
        <w:lang w:val="en-US" w:eastAsia="en-US" w:bidi="ar-SA"/>
      </w:rPr>
    </w:lvl>
    <w:lvl w:ilvl="6" w:tplc="00E6B51A">
      <w:numFmt w:val="bullet"/>
      <w:lvlText w:val="•"/>
      <w:lvlJc w:val="left"/>
      <w:pPr>
        <w:ind w:left="2582" w:hanging="275"/>
      </w:pPr>
      <w:rPr>
        <w:rFonts w:hint="default"/>
        <w:lang w:val="en-US" w:eastAsia="en-US" w:bidi="ar-SA"/>
      </w:rPr>
    </w:lvl>
    <w:lvl w:ilvl="7" w:tplc="22D8210C">
      <w:numFmt w:val="bullet"/>
      <w:lvlText w:val="•"/>
      <w:lvlJc w:val="left"/>
      <w:pPr>
        <w:ind w:left="2929" w:hanging="275"/>
      </w:pPr>
      <w:rPr>
        <w:rFonts w:hint="default"/>
        <w:lang w:val="en-US" w:eastAsia="en-US" w:bidi="ar-SA"/>
      </w:rPr>
    </w:lvl>
    <w:lvl w:ilvl="8" w:tplc="0A4C7C04">
      <w:numFmt w:val="bullet"/>
      <w:lvlText w:val="•"/>
      <w:lvlJc w:val="left"/>
      <w:pPr>
        <w:ind w:left="3276" w:hanging="275"/>
      </w:pPr>
      <w:rPr>
        <w:rFonts w:hint="default"/>
        <w:lang w:val="en-US" w:eastAsia="en-US" w:bidi="ar-SA"/>
      </w:rPr>
    </w:lvl>
  </w:abstractNum>
  <w:abstractNum w:abstractNumId="95" w15:restartNumberingAfterBreak="0">
    <w:nsid w:val="775A772E"/>
    <w:multiLevelType w:val="hybridMultilevel"/>
    <w:tmpl w:val="00B0D91A"/>
    <w:lvl w:ilvl="0" w:tplc="4C9A00C4">
      <w:numFmt w:val="bullet"/>
      <w:lvlText w:val="*"/>
      <w:lvlJc w:val="left"/>
      <w:pPr>
        <w:ind w:left="1120" w:hanging="222"/>
      </w:pPr>
      <w:rPr>
        <w:rFonts w:ascii="Tahoma" w:eastAsia="Tahoma" w:hAnsi="Tahoma" w:cs="Tahoma" w:hint="default"/>
        <w:b w:val="0"/>
        <w:bCs w:val="0"/>
        <w:i w:val="0"/>
        <w:iCs w:val="0"/>
        <w:spacing w:val="0"/>
        <w:w w:val="103"/>
        <w:sz w:val="20"/>
        <w:szCs w:val="20"/>
        <w:lang w:val="en-US" w:eastAsia="en-US" w:bidi="ar-SA"/>
      </w:rPr>
    </w:lvl>
    <w:lvl w:ilvl="1" w:tplc="98627520">
      <w:numFmt w:val="bullet"/>
      <w:lvlText w:val="•"/>
      <w:lvlJc w:val="left"/>
      <w:pPr>
        <w:ind w:left="1954" w:hanging="222"/>
      </w:pPr>
      <w:rPr>
        <w:rFonts w:hint="default"/>
        <w:lang w:val="en-US" w:eastAsia="en-US" w:bidi="ar-SA"/>
      </w:rPr>
    </w:lvl>
    <w:lvl w:ilvl="2" w:tplc="BAA83074">
      <w:numFmt w:val="bullet"/>
      <w:lvlText w:val="•"/>
      <w:lvlJc w:val="left"/>
      <w:pPr>
        <w:ind w:left="2788" w:hanging="222"/>
      </w:pPr>
      <w:rPr>
        <w:rFonts w:hint="default"/>
        <w:lang w:val="en-US" w:eastAsia="en-US" w:bidi="ar-SA"/>
      </w:rPr>
    </w:lvl>
    <w:lvl w:ilvl="3" w:tplc="42006FDC">
      <w:numFmt w:val="bullet"/>
      <w:lvlText w:val="•"/>
      <w:lvlJc w:val="left"/>
      <w:pPr>
        <w:ind w:left="3622" w:hanging="222"/>
      </w:pPr>
      <w:rPr>
        <w:rFonts w:hint="default"/>
        <w:lang w:val="en-US" w:eastAsia="en-US" w:bidi="ar-SA"/>
      </w:rPr>
    </w:lvl>
    <w:lvl w:ilvl="4" w:tplc="A8EC17EC">
      <w:numFmt w:val="bullet"/>
      <w:lvlText w:val="•"/>
      <w:lvlJc w:val="left"/>
      <w:pPr>
        <w:ind w:left="4456" w:hanging="222"/>
      </w:pPr>
      <w:rPr>
        <w:rFonts w:hint="default"/>
        <w:lang w:val="en-US" w:eastAsia="en-US" w:bidi="ar-SA"/>
      </w:rPr>
    </w:lvl>
    <w:lvl w:ilvl="5" w:tplc="18246286">
      <w:numFmt w:val="bullet"/>
      <w:lvlText w:val="•"/>
      <w:lvlJc w:val="left"/>
      <w:pPr>
        <w:ind w:left="5290" w:hanging="222"/>
      </w:pPr>
      <w:rPr>
        <w:rFonts w:hint="default"/>
        <w:lang w:val="en-US" w:eastAsia="en-US" w:bidi="ar-SA"/>
      </w:rPr>
    </w:lvl>
    <w:lvl w:ilvl="6" w:tplc="35BE4B2A">
      <w:numFmt w:val="bullet"/>
      <w:lvlText w:val="•"/>
      <w:lvlJc w:val="left"/>
      <w:pPr>
        <w:ind w:left="6124" w:hanging="222"/>
      </w:pPr>
      <w:rPr>
        <w:rFonts w:hint="default"/>
        <w:lang w:val="en-US" w:eastAsia="en-US" w:bidi="ar-SA"/>
      </w:rPr>
    </w:lvl>
    <w:lvl w:ilvl="7" w:tplc="0944F4A0">
      <w:numFmt w:val="bullet"/>
      <w:lvlText w:val="•"/>
      <w:lvlJc w:val="left"/>
      <w:pPr>
        <w:ind w:left="6958" w:hanging="222"/>
      </w:pPr>
      <w:rPr>
        <w:rFonts w:hint="default"/>
        <w:lang w:val="en-US" w:eastAsia="en-US" w:bidi="ar-SA"/>
      </w:rPr>
    </w:lvl>
    <w:lvl w:ilvl="8" w:tplc="4FD8740A">
      <w:numFmt w:val="bullet"/>
      <w:lvlText w:val="•"/>
      <w:lvlJc w:val="left"/>
      <w:pPr>
        <w:ind w:left="7792" w:hanging="222"/>
      </w:pPr>
      <w:rPr>
        <w:rFonts w:hint="default"/>
        <w:lang w:val="en-US" w:eastAsia="en-US" w:bidi="ar-SA"/>
      </w:rPr>
    </w:lvl>
  </w:abstractNum>
  <w:abstractNum w:abstractNumId="96" w15:restartNumberingAfterBreak="0">
    <w:nsid w:val="778A4224"/>
    <w:multiLevelType w:val="hybridMultilevel"/>
    <w:tmpl w:val="904E646A"/>
    <w:lvl w:ilvl="0" w:tplc="6D582122">
      <w:start w:val="3"/>
      <w:numFmt w:val="upperLetter"/>
      <w:lvlText w:val="%1."/>
      <w:lvlJc w:val="left"/>
      <w:pPr>
        <w:ind w:left="1920" w:hanging="360"/>
      </w:pPr>
      <w:rPr>
        <w:rFonts w:hint="default"/>
        <w:w w:val="105"/>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97" w15:restartNumberingAfterBreak="0">
    <w:nsid w:val="784709F9"/>
    <w:multiLevelType w:val="hybridMultilevel"/>
    <w:tmpl w:val="A3D6B334"/>
    <w:lvl w:ilvl="0" w:tplc="547A4736">
      <w:numFmt w:val="bullet"/>
      <w:lvlText w:val=""/>
      <w:lvlJc w:val="left"/>
      <w:pPr>
        <w:ind w:left="461" w:hanging="412"/>
      </w:pPr>
      <w:rPr>
        <w:rFonts w:ascii="Wingdings" w:eastAsia="Wingdings" w:hAnsi="Wingdings" w:cs="Wingdings" w:hint="default"/>
        <w:b w:val="0"/>
        <w:bCs w:val="0"/>
        <w:i w:val="0"/>
        <w:iCs w:val="0"/>
        <w:spacing w:val="0"/>
        <w:w w:val="103"/>
        <w:sz w:val="20"/>
        <w:szCs w:val="20"/>
        <w:lang w:val="en-US" w:eastAsia="en-US" w:bidi="ar-SA"/>
      </w:rPr>
    </w:lvl>
    <w:lvl w:ilvl="1" w:tplc="315C1CAC">
      <w:numFmt w:val="bullet"/>
      <w:lvlText w:val="•"/>
      <w:lvlJc w:val="left"/>
      <w:pPr>
        <w:ind w:left="513" w:hanging="412"/>
      </w:pPr>
      <w:rPr>
        <w:rFonts w:hint="default"/>
        <w:lang w:val="en-US" w:eastAsia="en-US" w:bidi="ar-SA"/>
      </w:rPr>
    </w:lvl>
    <w:lvl w:ilvl="2" w:tplc="50869C40">
      <w:numFmt w:val="bullet"/>
      <w:lvlText w:val="•"/>
      <w:lvlJc w:val="left"/>
      <w:pPr>
        <w:ind w:left="567" w:hanging="412"/>
      </w:pPr>
      <w:rPr>
        <w:rFonts w:hint="default"/>
        <w:lang w:val="en-US" w:eastAsia="en-US" w:bidi="ar-SA"/>
      </w:rPr>
    </w:lvl>
    <w:lvl w:ilvl="3" w:tplc="CDE2131C">
      <w:numFmt w:val="bullet"/>
      <w:lvlText w:val="•"/>
      <w:lvlJc w:val="left"/>
      <w:pPr>
        <w:ind w:left="620" w:hanging="412"/>
      </w:pPr>
      <w:rPr>
        <w:rFonts w:hint="default"/>
        <w:lang w:val="en-US" w:eastAsia="en-US" w:bidi="ar-SA"/>
      </w:rPr>
    </w:lvl>
    <w:lvl w:ilvl="4" w:tplc="68AE6634">
      <w:numFmt w:val="bullet"/>
      <w:lvlText w:val="•"/>
      <w:lvlJc w:val="left"/>
      <w:pPr>
        <w:ind w:left="674" w:hanging="412"/>
      </w:pPr>
      <w:rPr>
        <w:rFonts w:hint="default"/>
        <w:lang w:val="en-US" w:eastAsia="en-US" w:bidi="ar-SA"/>
      </w:rPr>
    </w:lvl>
    <w:lvl w:ilvl="5" w:tplc="369C55E0">
      <w:numFmt w:val="bullet"/>
      <w:lvlText w:val="•"/>
      <w:lvlJc w:val="left"/>
      <w:pPr>
        <w:ind w:left="727" w:hanging="412"/>
      </w:pPr>
      <w:rPr>
        <w:rFonts w:hint="default"/>
        <w:lang w:val="en-US" w:eastAsia="en-US" w:bidi="ar-SA"/>
      </w:rPr>
    </w:lvl>
    <w:lvl w:ilvl="6" w:tplc="E95E5010">
      <w:numFmt w:val="bullet"/>
      <w:lvlText w:val="•"/>
      <w:lvlJc w:val="left"/>
      <w:pPr>
        <w:ind w:left="781" w:hanging="412"/>
      </w:pPr>
      <w:rPr>
        <w:rFonts w:hint="default"/>
        <w:lang w:val="en-US" w:eastAsia="en-US" w:bidi="ar-SA"/>
      </w:rPr>
    </w:lvl>
    <w:lvl w:ilvl="7" w:tplc="DAEC4C2C">
      <w:numFmt w:val="bullet"/>
      <w:lvlText w:val="•"/>
      <w:lvlJc w:val="left"/>
      <w:pPr>
        <w:ind w:left="834" w:hanging="412"/>
      </w:pPr>
      <w:rPr>
        <w:rFonts w:hint="default"/>
        <w:lang w:val="en-US" w:eastAsia="en-US" w:bidi="ar-SA"/>
      </w:rPr>
    </w:lvl>
    <w:lvl w:ilvl="8" w:tplc="CC0C9500">
      <w:numFmt w:val="bullet"/>
      <w:lvlText w:val="•"/>
      <w:lvlJc w:val="left"/>
      <w:pPr>
        <w:ind w:left="888" w:hanging="412"/>
      </w:pPr>
      <w:rPr>
        <w:rFonts w:hint="default"/>
        <w:lang w:val="en-US" w:eastAsia="en-US" w:bidi="ar-SA"/>
      </w:rPr>
    </w:lvl>
  </w:abstractNum>
  <w:abstractNum w:abstractNumId="98" w15:restartNumberingAfterBreak="0">
    <w:nsid w:val="7978331F"/>
    <w:multiLevelType w:val="hybridMultilevel"/>
    <w:tmpl w:val="D7A8FB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9A5175"/>
    <w:multiLevelType w:val="hybridMultilevel"/>
    <w:tmpl w:val="771CE042"/>
    <w:lvl w:ilvl="0" w:tplc="D8C6DF5E">
      <w:numFmt w:val="bullet"/>
      <w:lvlText w:val="-"/>
      <w:lvlJc w:val="left"/>
      <w:pPr>
        <w:ind w:left="910" w:hanging="339"/>
      </w:pPr>
      <w:rPr>
        <w:rFonts w:ascii="Arial" w:eastAsia="Arial" w:hAnsi="Arial" w:cs="Arial" w:hint="default"/>
        <w:b w:val="0"/>
        <w:bCs w:val="0"/>
        <w:i w:val="0"/>
        <w:iCs w:val="0"/>
        <w:spacing w:val="0"/>
        <w:w w:val="103"/>
        <w:sz w:val="20"/>
        <w:szCs w:val="20"/>
        <w:lang w:val="en-US" w:eastAsia="en-US" w:bidi="ar-SA"/>
      </w:rPr>
    </w:lvl>
    <w:lvl w:ilvl="1" w:tplc="B4DA8004">
      <w:numFmt w:val="bullet"/>
      <w:lvlText w:val="•"/>
      <w:lvlJc w:val="left"/>
      <w:pPr>
        <w:ind w:left="1774" w:hanging="339"/>
      </w:pPr>
      <w:rPr>
        <w:rFonts w:hint="default"/>
        <w:lang w:val="en-US" w:eastAsia="en-US" w:bidi="ar-SA"/>
      </w:rPr>
    </w:lvl>
    <w:lvl w:ilvl="2" w:tplc="AD620562">
      <w:numFmt w:val="bullet"/>
      <w:lvlText w:val="•"/>
      <w:lvlJc w:val="left"/>
      <w:pPr>
        <w:ind w:left="2628" w:hanging="339"/>
      </w:pPr>
      <w:rPr>
        <w:rFonts w:hint="default"/>
        <w:lang w:val="en-US" w:eastAsia="en-US" w:bidi="ar-SA"/>
      </w:rPr>
    </w:lvl>
    <w:lvl w:ilvl="3" w:tplc="D8C481AC">
      <w:numFmt w:val="bullet"/>
      <w:lvlText w:val="•"/>
      <w:lvlJc w:val="left"/>
      <w:pPr>
        <w:ind w:left="3482" w:hanging="339"/>
      </w:pPr>
      <w:rPr>
        <w:rFonts w:hint="default"/>
        <w:lang w:val="en-US" w:eastAsia="en-US" w:bidi="ar-SA"/>
      </w:rPr>
    </w:lvl>
    <w:lvl w:ilvl="4" w:tplc="28A4893A">
      <w:numFmt w:val="bullet"/>
      <w:lvlText w:val="•"/>
      <w:lvlJc w:val="left"/>
      <w:pPr>
        <w:ind w:left="4336" w:hanging="339"/>
      </w:pPr>
      <w:rPr>
        <w:rFonts w:hint="default"/>
        <w:lang w:val="en-US" w:eastAsia="en-US" w:bidi="ar-SA"/>
      </w:rPr>
    </w:lvl>
    <w:lvl w:ilvl="5" w:tplc="E6FAC7F0">
      <w:numFmt w:val="bullet"/>
      <w:lvlText w:val="•"/>
      <w:lvlJc w:val="left"/>
      <w:pPr>
        <w:ind w:left="5190" w:hanging="339"/>
      </w:pPr>
      <w:rPr>
        <w:rFonts w:hint="default"/>
        <w:lang w:val="en-US" w:eastAsia="en-US" w:bidi="ar-SA"/>
      </w:rPr>
    </w:lvl>
    <w:lvl w:ilvl="6" w:tplc="E1AE5EB2">
      <w:numFmt w:val="bullet"/>
      <w:lvlText w:val="•"/>
      <w:lvlJc w:val="left"/>
      <w:pPr>
        <w:ind w:left="6044" w:hanging="339"/>
      </w:pPr>
      <w:rPr>
        <w:rFonts w:hint="default"/>
        <w:lang w:val="en-US" w:eastAsia="en-US" w:bidi="ar-SA"/>
      </w:rPr>
    </w:lvl>
    <w:lvl w:ilvl="7" w:tplc="517A0B78">
      <w:numFmt w:val="bullet"/>
      <w:lvlText w:val="•"/>
      <w:lvlJc w:val="left"/>
      <w:pPr>
        <w:ind w:left="6898" w:hanging="339"/>
      </w:pPr>
      <w:rPr>
        <w:rFonts w:hint="default"/>
        <w:lang w:val="en-US" w:eastAsia="en-US" w:bidi="ar-SA"/>
      </w:rPr>
    </w:lvl>
    <w:lvl w:ilvl="8" w:tplc="5B287D28">
      <w:numFmt w:val="bullet"/>
      <w:lvlText w:val="•"/>
      <w:lvlJc w:val="left"/>
      <w:pPr>
        <w:ind w:left="7752" w:hanging="339"/>
      </w:pPr>
      <w:rPr>
        <w:rFonts w:hint="default"/>
        <w:lang w:val="en-US" w:eastAsia="en-US" w:bidi="ar-SA"/>
      </w:rPr>
    </w:lvl>
  </w:abstractNum>
  <w:abstractNum w:abstractNumId="100" w15:restartNumberingAfterBreak="0">
    <w:nsid w:val="7B647011"/>
    <w:multiLevelType w:val="multilevel"/>
    <w:tmpl w:val="30663B5A"/>
    <w:lvl w:ilvl="0">
      <w:start w:val="1"/>
      <w:numFmt w:val="decimal"/>
      <w:lvlText w:val="4.1.%1."/>
      <w:lvlJc w:val="left"/>
      <w:pPr>
        <w:ind w:left="851" w:hanging="851"/>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DC5414A"/>
    <w:multiLevelType w:val="hybridMultilevel"/>
    <w:tmpl w:val="DFB01576"/>
    <w:lvl w:ilvl="0" w:tplc="C3982C98">
      <w:start w:val="14"/>
      <w:numFmt w:val="decimal"/>
      <w:lvlText w:val="%1"/>
      <w:lvlJc w:val="left"/>
      <w:pPr>
        <w:ind w:left="1062" w:hanging="603"/>
      </w:pPr>
      <w:rPr>
        <w:rFonts w:ascii="Tahoma" w:eastAsia="Tahoma" w:hAnsi="Tahoma" w:cs="Tahoma" w:hint="default"/>
        <w:b w:val="0"/>
        <w:bCs w:val="0"/>
        <w:i w:val="0"/>
        <w:iCs w:val="0"/>
        <w:spacing w:val="0"/>
        <w:w w:val="102"/>
        <w:sz w:val="22"/>
        <w:szCs w:val="22"/>
        <w:lang w:val="en-US" w:eastAsia="en-US" w:bidi="ar-SA"/>
      </w:rPr>
    </w:lvl>
    <w:lvl w:ilvl="1" w:tplc="4432911A">
      <w:numFmt w:val="bullet"/>
      <w:lvlText w:val="•"/>
      <w:lvlJc w:val="left"/>
      <w:pPr>
        <w:ind w:left="1900" w:hanging="603"/>
      </w:pPr>
      <w:rPr>
        <w:rFonts w:hint="default"/>
        <w:lang w:val="en-US" w:eastAsia="en-US" w:bidi="ar-SA"/>
      </w:rPr>
    </w:lvl>
    <w:lvl w:ilvl="2" w:tplc="3C027DDA">
      <w:numFmt w:val="bullet"/>
      <w:lvlText w:val="•"/>
      <w:lvlJc w:val="left"/>
      <w:pPr>
        <w:ind w:left="2740" w:hanging="603"/>
      </w:pPr>
      <w:rPr>
        <w:rFonts w:hint="default"/>
        <w:lang w:val="en-US" w:eastAsia="en-US" w:bidi="ar-SA"/>
      </w:rPr>
    </w:lvl>
    <w:lvl w:ilvl="3" w:tplc="760ADF86">
      <w:numFmt w:val="bullet"/>
      <w:lvlText w:val="•"/>
      <w:lvlJc w:val="left"/>
      <w:pPr>
        <w:ind w:left="3580" w:hanging="603"/>
      </w:pPr>
      <w:rPr>
        <w:rFonts w:hint="default"/>
        <w:lang w:val="en-US" w:eastAsia="en-US" w:bidi="ar-SA"/>
      </w:rPr>
    </w:lvl>
    <w:lvl w:ilvl="4" w:tplc="B248118E">
      <w:numFmt w:val="bullet"/>
      <w:lvlText w:val="•"/>
      <w:lvlJc w:val="left"/>
      <w:pPr>
        <w:ind w:left="4420" w:hanging="603"/>
      </w:pPr>
      <w:rPr>
        <w:rFonts w:hint="default"/>
        <w:lang w:val="en-US" w:eastAsia="en-US" w:bidi="ar-SA"/>
      </w:rPr>
    </w:lvl>
    <w:lvl w:ilvl="5" w:tplc="B142A8AA">
      <w:numFmt w:val="bullet"/>
      <w:lvlText w:val="•"/>
      <w:lvlJc w:val="left"/>
      <w:pPr>
        <w:ind w:left="5260" w:hanging="603"/>
      </w:pPr>
      <w:rPr>
        <w:rFonts w:hint="default"/>
        <w:lang w:val="en-US" w:eastAsia="en-US" w:bidi="ar-SA"/>
      </w:rPr>
    </w:lvl>
    <w:lvl w:ilvl="6" w:tplc="ED941072">
      <w:numFmt w:val="bullet"/>
      <w:lvlText w:val="•"/>
      <w:lvlJc w:val="left"/>
      <w:pPr>
        <w:ind w:left="6100" w:hanging="603"/>
      </w:pPr>
      <w:rPr>
        <w:rFonts w:hint="default"/>
        <w:lang w:val="en-US" w:eastAsia="en-US" w:bidi="ar-SA"/>
      </w:rPr>
    </w:lvl>
    <w:lvl w:ilvl="7" w:tplc="2CB6D256">
      <w:numFmt w:val="bullet"/>
      <w:lvlText w:val="•"/>
      <w:lvlJc w:val="left"/>
      <w:pPr>
        <w:ind w:left="6940" w:hanging="603"/>
      </w:pPr>
      <w:rPr>
        <w:rFonts w:hint="default"/>
        <w:lang w:val="en-US" w:eastAsia="en-US" w:bidi="ar-SA"/>
      </w:rPr>
    </w:lvl>
    <w:lvl w:ilvl="8" w:tplc="BD1693A8">
      <w:numFmt w:val="bullet"/>
      <w:lvlText w:val="•"/>
      <w:lvlJc w:val="left"/>
      <w:pPr>
        <w:ind w:left="7780" w:hanging="603"/>
      </w:pPr>
      <w:rPr>
        <w:rFonts w:hint="default"/>
        <w:lang w:val="en-US" w:eastAsia="en-US" w:bidi="ar-SA"/>
      </w:rPr>
    </w:lvl>
  </w:abstractNum>
  <w:abstractNum w:abstractNumId="102" w15:restartNumberingAfterBreak="0">
    <w:nsid w:val="7E543C8B"/>
    <w:multiLevelType w:val="hybridMultilevel"/>
    <w:tmpl w:val="C79C3C08"/>
    <w:lvl w:ilvl="0" w:tplc="7FC8823A">
      <w:numFmt w:val="bullet"/>
      <w:lvlText w:val="*"/>
      <w:lvlJc w:val="left"/>
      <w:pPr>
        <w:ind w:left="1102" w:hanging="204"/>
      </w:pPr>
      <w:rPr>
        <w:rFonts w:ascii="Tahoma" w:eastAsia="Tahoma" w:hAnsi="Tahoma" w:cs="Tahoma" w:hint="default"/>
        <w:b w:val="0"/>
        <w:bCs w:val="0"/>
        <w:i w:val="0"/>
        <w:iCs w:val="0"/>
        <w:spacing w:val="0"/>
        <w:w w:val="103"/>
        <w:sz w:val="20"/>
        <w:szCs w:val="20"/>
        <w:lang w:val="en-US" w:eastAsia="en-US" w:bidi="ar-SA"/>
      </w:rPr>
    </w:lvl>
    <w:lvl w:ilvl="1" w:tplc="82B27A48">
      <w:numFmt w:val="bullet"/>
      <w:lvlText w:val="•"/>
      <w:lvlJc w:val="left"/>
      <w:pPr>
        <w:ind w:left="1936" w:hanging="204"/>
      </w:pPr>
      <w:rPr>
        <w:rFonts w:hint="default"/>
        <w:lang w:val="en-US" w:eastAsia="en-US" w:bidi="ar-SA"/>
      </w:rPr>
    </w:lvl>
    <w:lvl w:ilvl="2" w:tplc="98081468">
      <w:numFmt w:val="bullet"/>
      <w:lvlText w:val="•"/>
      <w:lvlJc w:val="left"/>
      <w:pPr>
        <w:ind w:left="2772" w:hanging="204"/>
      </w:pPr>
      <w:rPr>
        <w:rFonts w:hint="default"/>
        <w:lang w:val="en-US" w:eastAsia="en-US" w:bidi="ar-SA"/>
      </w:rPr>
    </w:lvl>
    <w:lvl w:ilvl="3" w:tplc="5522693C">
      <w:numFmt w:val="bullet"/>
      <w:lvlText w:val="•"/>
      <w:lvlJc w:val="left"/>
      <w:pPr>
        <w:ind w:left="3608" w:hanging="204"/>
      </w:pPr>
      <w:rPr>
        <w:rFonts w:hint="default"/>
        <w:lang w:val="en-US" w:eastAsia="en-US" w:bidi="ar-SA"/>
      </w:rPr>
    </w:lvl>
    <w:lvl w:ilvl="4" w:tplc="8632C2BA">
      <w:numFmt w:val="bullet"/>
      <w:lvlText w:val="•"/>
      <w:lvlJc w:val="left"/>
      <w:pPr>
        <w:ind w:left="4444" w:hanging="204"/>
      </w:pPr>
      <w:rPr>
        <w:rFonts w:hint="default"/>
        <w:lang w:val="en-US" w:eastAsia="en-US" w:bidi="ar-SA"/>
      </w:rPr>
    </w:lvl>
    <w:lvl w:ilvl="5" w:tplc="F8EC0C30">
      <w:numFmt w:val="bullet"/>
      <w:lvlText w:val="•"/>
      <w:lvlJc w:val="left"/>
      <w:pPr>
        <w:ind w:left="5280" w:hanging="204"/>
      </w:pPr>
      <w:rPr>
        <w:rFonts w:hint="default"/>
        <w:lang w:val="en-US" w:eastAsia="en-US" w:bidi="ar-SA"/>
      </w:rPr>
    </w:lvl>
    <w:lvl w:ilvl="6" w:tplc="03B69A7A">
      <w:numFmt w:val="bullet"/>
      <w:lvlText w:val="•"/>
      <w:lvlJc w:val="left"/>
      <w:pPr>
        <w:ind w:left="6116" w:hanging="204"/>
      </w:pPr>
      <w:rPr>
        <w:rFonts w:hint="default"/>
        <w:lang w:val="en-US" w:eastAsia="en-US" w:bidi="ar-SA"/>
      </w:rPr>
    </w:lvl>
    <w:lvl w:ilvl="7" w:tplc="A04AC9E8">
      <w:numFmt w:val="bullet"/>
      <w:lvlText w:val="•"/>
      <w:lvlJc w:val="left"/>
      <w:pPr>
        <w:ind w:left="6952" w:hanging="204"/>
      </w:pPr>
      <w:rPr>
        <w:rFonts w:hint="default"/>
        <w:lang w:val="en-US" w:eastAsia="en-US" w:bidi="ar-SA"/>
      </w:rPr>
    </w:lvl>
    <w:lvl w:ilvl="8" w:tplc="80F4A38C">
      <w:numFmt w:val="bullet"/>
      <w:lvlText w:val="•"/>
      <w:lvlJc w:val="left"/>
      <w:pPr>
        <w:ind w:left="7788" w:hanging="204"/>
      </w:pPr>
      <w:rPr>
        <w:rFonts w:hint="default"/>
        <w:lang w:val="en-US" w:eastAsia="en-US" w:bidi="ar-SA"/>
      </w:rPr>
    </w:lvl>
  </w:abstractNum>
  <w:num w:numId="1" w16cid:durableId="237061192">
    <w:abstractNumId w:val="91"/>
  </w:num>
  <w:num w:numId="2" w16cid:durableId="1892115323">
    <w:abstractNumId w:val="63"/>
  </w:num>
  <w:num w:numId="3" w16cid:durableId="1230186123">
    <w:abstractNumId w:val="53"/>
  </w:num>
  <w:num w:numId="4" w16cid:durableId="814181759">
    <w:abstractNumId w:val="55"/>
  </w:num>
  <w:num w:numId="5" w16cid:durableId="546262065">
    <w:abstractNumId w:val="24"/>
  </w:num>
  <w:num w:numId="6" w16cid:durableId="1564675496">
    <w:abstractNumId w:val="76"/>
    <w:lvlOverride w:ilvl="0">
      <w:startOverride w:val="1"/>
    </w:lvlOverride>
  </w:num>
  <w:num w:numId="7" w16cid:durableId="1008408825">
    <w:abstractNumId w:val="73"/>
  </w:num>
  <w:num w:numId="8" w16cid:durableId="2089039643">
    <w:abstractNumId w:val="41"/>
  </w:num>
  <w:num w:numId="9" w16cid:durableId="1263299029">
    <w:abstractNumId w:val="75"/>
  </w:num>
  <w:num w:numId="10" w16cid:durableId="352918589">
    <w:abstractNumId w:val="86"/>
  </w:num>
  <w:num w:numId="11" w16cid:durableId="529269959">
    <w:abstractNumId w:val="88"/>
  </w:num>
  <w:num w:numId="12" w16cid:durableId="63795800">
    <w:abstractNumId w:val="10"/>
  </w:num>
  <w:num w:numId="13" w16cid:durableId="11862127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9405574">
    <w:abstractNumId w:val="90"/>
  </w:num>
  <w:num w:numId="15" w16cid:durableId="1369988883">
    <w:abstractNumId w:val="36"/>
  </w:num>
  <w:num w:numId="16" w16cid:durableId="1485275071">
    <w:abstractNumId w:val="38"/>
  </w:num>
  <w:num w:numId="17" w16cid:durableId="1659725258">
    <w:abstractNumId w:val="27"/>
  </w:num>
  <w:num w:numId="18" w16cid:durableId="1059938481">
    <w:abstractNumId w:val="62"/>
  </w:num>
  <w:num w:numId="19" w16cid:durableId="1872961175">
    <w:abstractNumId w:val="54"/>
  </w:num>
  <w:num w:numId="20" w16cid:durableId="1579903316">
    <w:abstractNumId w:val="31"/>
  </w:num>
  <w:num w:numId="21" w16cid:durableId="2012949646">
    <w:abstractNumId w:val="100"/>
  </w:num>
  <w:num w:numId="22" w16cid:durableId="1048804247">
    <w:abstractNumId w:val="12"/>
  </w:num>
  <w:num w:numId="23" w16cid:durableId="16466818">
    <w:abstractNumId w:val="26"/>
  </w:num>
  <w:num w:numId="24" w16cid:durableId="1297838102">
    <w:abstractNumId w:val="42"/>
  </w:num>
  <w:num w:numId="25" w16cid:durableId="830871936">
    <w:abstractNumId w:val="47"/>
  </w:num>
  <w:num w:numId="26" w16cid:durableId="1197549755">
    <w:abstractNumId w:val="98"/>
  </w:num>
  <w:num w:numId="27" w16cid:durableId="434906896">
    <w:abstractNumId w:val="44"/>
  </w:num>
  <w:num w:numId="28" w16cid:durableId="696737499">
    <w:abstractNumId w:val="0"/>
  </w:num>
  <w:num w:numId="29" w16cid:durableId="366221276">
    <w:abstractNumId w:val="22"/>
  </w:num>
  <w:num w:numId="30" w16cid:durableId="1566527541">
    <w:abstractNumId w:val="4"/>
  </w:num>
  <w:num w:numId="31" w16cid:durableId="126318815">
    <w:abstractNumId w:val="15"/>
  </w:num>
  <w:num w:numId="32" w16cid:durableId="686324985">
    <w:abstractNumId w:val="23"/>
  </w:num>
  <w:num w:numId="33" w16cid:durableId="593785552">
    <w:abstractNumId w:val="87"/>
  </w:num>
  <w:num w:numId="34" w16cid:durableId="1148015827">
    <w:abstractNumId w:val="57"/>
  </w:num>
  <w:num w:numId="35" w16cid:durableId="908001706">
    <w:abstractNumId w:val="89"/>
  </w:num>
  <w:num w:numId="36" w16cid:durableId="322439118">
    <w:abstractNumId w:val="102"/>
  </w:num>
  <w:num w:numId="37" w16cid:durableId="967124120">
    <w:abstractNumId w:val="72"/>
  </w:num>
  <w:num w:numId="38" w16cid:durableId="322590540">
    <w:abstractNumId w:val="95"/>
  </w:num>
  <w:num w:numId="39" w16cid:durableId="1714453537">
    <w:abstractNumId w:val="2"/>
  </w:num>
  <w:num w:numId="40" w16cid:durableId="215316730">
    <w:abstractNumId w:val="79"/>
  </w:num>
  <w:num w:numId="41" w16cid:durableId="829251871">
    <w:abstractNumId w:val="84"/>
  </w:num>
  <w:num w:numId="42" w16cid:durableId="1758400502">
    <w:abstractNumId w:val="5"/>
  </w:num>
  <w:num w:numId="43" w16cid:durableId="785277309">
    <w:abstractNumId w:val="34"/>
  </w:num>
  <w:num w:numId="44" w16cid:durableId="99571493">
    <w:abstractNumId w:val="65"/>
  </w:num>
  <w:num w:numId="45" w16cid:durableId="399135976">
    <w:abstractNumId w:val="56"/>
  </w:num>
  <w:num w:numId="46" w16cid:durableId="1570775101">
    <w:abstractNumId w:val="33"/>
  </w:num>
  <w:num w:numId="47" w16cid:durableId="2026131195">
    <w:abstractNumId w:val="78"/>
  </w:num>
  <w:num w:numId="48" w16cid:durableId="305817322">
    <w:abstractNumId w:val="77"/>
  </w:num>
  <w:num w:numId="49" w16cid:durableId="998387304">
    <w:abstractNumId w:val="25"/>
  </w:num>
  <w:num w:numId="50" w16cid:durableId="1952204913">
    <w:abstractNumId w:val="93"/>
  </w:num>
  <w:num w:numId="51" w16cid:durableId="962538456">
    <w:abstractNumId w:val="82"/>
  </w:num>
  <w:num w:numId="52" w16cid:durableId="1450778863">
    <w:abstractNumId w:val="35"/>
  </w:num>
  <w:num w:numId="53" w16cid:durableId="1001660121">
    <w:abstractNumId w:val="67"/>
  </w:num>
  <w:num w:numId="54" w16cid:durableId="928855021">
    <w:abstractNumId w:val="80"/>
  </w:num>
  <w:num w:numId="55" w16cid:durableId="1286618337">
    <w:abstractNumId w:val="58"/>
  </w:num>
  <w:num w:numId="56" w16cid:durableId="719088755">
    <w:abstractNumId w:val="43"/>
  </w:num>
  <w:num w:numId="57" w16cid:durableId="1431120762">
    <w:abstractNumId w:val="50"/>
  </w:num>
  <w:num w:numId="58" w16cid:durableId="1771466640">
    <w:abstractNumId w:val="37"/>
  </w:num>
  <w:num w:numId="59" w16cid:durableId="1200361320">
    <w:abstractNumId w:val="99"/>
  </w:num>
  <w:num w:numId="60" w16cid:durableId="1104617419">
    <w:abstractNumId w:val="83"/>
  </w:num>
  <w:num w:numId="61" w16cid:durableId="292371705">
    <w:abstractNumId w:val="61"/>
  </w:num>
  <w:num w:numId="62" w16cid:durableId="1291671069">
    <w:abstractNumId w:val="18"/>
  </w:num>
  <w:num w:numId="63" w16cid:durableId="2058969204">
    <w:abstractNumId w:val="21"/>
  </w:num>
  <w:num w:numId="64" w16cid:durableId="1274633693">
    <w:abstractNumId w:val="13"/>
  </w:num>
  <w:num w:numId="65" w16cid:durableId="1222641328">
    <w:abstractNumId w:val="20"/>
  </w:num>
  <w:num w:numId="66" w16cid:durableId="1755932287">
    <w:abstractNumId w:val="6"/>
  </w:num>
  <w:num w:numId="67" w16cid:durableId="1611086750">
    <w:abstractNumId w:val="96"/>
  </w:num>
  <w:num w:numId="68" w16cid:durableId="390620463">
    <w:abstractNumId w:val="39"/>
  </w:num>
  <w:num w:numId="69" w16cid:durableId="224605084">
    <w:abstractNumId w:val="59"/>
  </w:num>
  <w:num w:numId="70" w16cid:durableId="1309092488">
    <w:abstractNumId w:val="11"/>
    <w:lvlOverride w:ilvl="0">
      <w:startOverride w:val="1"/>
    </w:lvlOverride>
    <w:lvlOverride w:ilvl="1"/>
    <w:lvlOverride w:ilvl="2"/>
    <w:lvlOverride w:ilvl="3"/>
    <w:lvlOverride w:ilvl="4"/>
    <w:lvlOverride w:ilvl="5"/>
    <w:lvlOverride w:ilvl="6"/>
    <w:lvlOverride w:ilvl="7"/>
    <w:lvlOverride w:ilvl="8"/>
  </w:num>
  <w:num w:numId="71" w16cid:durableId="427389358">
    <w:abstractNumId w:val="101"/>
    <w:lvlOverride w:ilvl="0">
      <w:startOverride w:val="14"/>
    </w:lvlOverride>
    <w:lvlOverride w:ilvl="1"/>
    <w:lvlOverride w:ilvl="2"/>
    <w:lvlOverride w:ilvl="3"/>
    <w:lvlOverride w:ilvl="4"/>
    <w:lvlOverride w:ilvl="5"/>
    <w:lvlOverride w:ilvl="6"/>
    <w:lvlOverride w:ilvl="7"/>
    <w:lvlOverride w:ilvl="8"/>
  </w:num>
  <w:num w:numId="72" w16cid:durableId="335809973">
    <w:abstractNumId w:val="85"/>
  </w:num>
  <w:num w:numId="73" w16cid:durableId="523330287">
    <w:abstractNumId w:val="48"/>
  </w:num>
  <w:num w:numId="74" w16cid:durableId="1477255446">
    <w:abstractNumId w:val="3"/>
  </w:num>
  <w:num w:numId="75" w16cid:durableId="1684043722">
    <w:abstractNumId w:val="9"/>
  </w:num>
  <w:num w:numId="76" w16cid:durableId="527569509">
    <w:abstractNumId w:val="46"/>
  </w:num>
  <w:num w:numId="77" w16cid:durableId="960843418">
    <w:abstractNumId w:val="81"/>
  </w:num>
  <w:num w:numId="78" w16cid:durableId="1699620920">
    <w:abstractNumId w:val="69"/>
  </w:num>
  <w:num w:numId="79" w16cid:durableId="1782452251">
    <w:abstractNumId w:val="70"/>
  </w:num>
  <w:num w:numId="80" w16cid:durableId="568999694">
    <w:abstractNumId w:val="97"/>
  </w:num>
  <w:num w:numId="81" w16cid:durableId="1240142605">
    <w:abstractNumId w:val="74"/>
  </w:num>
  <w:num w:numId="82" w16cid:durableId="549264361">
    <w:abstractNumId w:val="71"/>
  </w:num>
  <w:num w:numId="83" w16cid:durableId="1381519982">
    <w:abstractNumId w:val="8"/>
  </w:num>
  <w:num w:numId="84" w16cid:durableId="1838184982">
    <w:abstractNumId w:val="60"/>
  </w:num>
  <w:num w:numId="85" w16cid:durableId="1652365090">
    <w:abstractNumId w:val="30"/>
  </w:num>
  <w:num w:numId="86" w16cid:durableId="1361977018">
    <w:abstractNumId w:val="94"/>
    <w:lvlOverride w:ilvl="0">
      <w:startOverride w:val="1"/>
    </w:lvlOverride>
    <w:lvlOverride w:ilvl="1"/>
    <w:lvlOverride w:ilvl="2"/>
    <w:lvlOverride w:ilvl="3"/>
    <w:lvlOverride w:ilvl="4"/>
    <w:lvlOverride w:ilvl="5"/>
    <w:lvlOverride w:ilvl="6"/>
    <w:lvlOverride w:ilvl="7"/>
    <w:lvlOverride w:ilvl="8"/>
  </w:num>
  <w:num w:numId="87" w16cid:durableId="406920216">
    <w:abstractNumId w:val="32"/>
    <w:lvlOverride w:ilvl="0">
      <w:startOverride w:val="12"/>
    </w:lvlOverride>
    <w:lvlOverride w:ilvl="1">
      <w:startOverride w:val="1"/>
    </w:lvlOverride>
    <w:lvlOverride w:ilvl="2"/>
    <w:lvlOverride w:ilvl="3">
      <w:startOverride w:val="1"/>
    </w:lvlOverride>
    <w:lvlOverride w:ilvl="4"/>
    <w:lvlOverride w:ilvl="5"/>
    <w:lvlOverride w:ilvl="6"/>
    <w:lvlOverride w:ilvl="7"/>
    <w:lvlOverride w:ilvl="8"/>
  </w:num>
  <w:num w:numId="88" w16cid:durableId="1614703029">
    <w:abstractNumId w:val="64"/>
  </w:num>
  <w:num w:numId="89" w16cid:durableId="1970277270">
    <w:abstractNumId w:val="21"/>
  </w:num>
  <w:num w:numId="90" w16cid:durableId="82652330">
    <w:abstractNumId w:val="17"/>
  </w:num>
  <w:num w:numId="91" w16cid:durableId="1865357970">
    <w:abstractNumId w:val="92"/>
  </w:num>
  <w:num w:numId="92" w16cid:durableId="1775249035">
    <w:abstractNumId w:val="14"/>
  </w:num>
  <w:num w:numId="93" w16cid:durableId="1989699161">
    <w:abstractNumId w:val="52"/>
    <w:lvlOverride w:ilvl="0">
      <w:startOverride w:val="4"/>
    </w:lvlOverride>
    <w:lvlOverride w:ilvl="1"/>
    <w:lvlOverride w:ilvl="2"/>
    <w:lvlOverride w:ilvl="3"/>
    <w:lvlOverride w:ilvl="4"/>
    <w:lvlOverride w:ilvl="5"/>
    <w:lvlOverride w:ilvl="6"/>
    <w:lvlOverride w:ilvl="7"/>
    <w:lvlOverride w:ilvl="8"/>
  </w:num>
  <w:num w:numId="94" w16cid:durableId="451170206">
    <w:abstractNumId w:val="51"/>
    <w:lvlOverride w:ilvl="0">
      <w:startOverride w:val="1"/>
    </w:lvlOverride>
    <w:lvlOverride w:ilvl="1"/>
    <w:lvlOverride w:ilvl="2"/>
    <w:lvlOverride w:ilvl="3"/>
    <w:lvlOverride w:ilvl="4"/>
    <w:lvlOverride w:ilvl="5"/>
    <w:lvlOverride w:ilvl="6"/>
    <w:lvlOverride w:ilvl="7"/>
    <w:lvlOverride w:ilvl="8"/>
  </w:num>
  <w:num w:numId="95" w16cid:durableId="8629812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96" w16cid:durableId="1515991691">
    <w:abstractNumId w:val="68"/>
    <w:lvlOverride w:ilvl="0">
      <w:startOverride w:val="1"/>
    </w:lvlOverride>
    <w:lvlOverride w:ilvl="1"/>
    <w:lvlOverride w:ilvl="2"/>
    <w:lvlOverride w:ilvl="3"/>
    <w:lvlOverride w:ilvl="4"/>
    <w:lvlOverride w:ilvl="5"/>
    <w:lvlOverride w:ilvl="6"/>
    <w:lvlOverride w:ilvl="7"/>
    <w:lvlOverride w:ilvl="8"/>
  </w:num>
  <w:num w:numId="97" w16cid:durableId="1777360122">
    <w:abstractNumId w:val="40"/>
    <w:lvlOverride w:ilvl="0">
      <w:startOverride w:val="1"/>
    </w:lvlOverride>
    <w:lvlOverride w:ilvl="1"/>
    <w:lvlOverride w:ilvl="2"/>
    <w:lvlOverride w:ilvl="3"/>
    <w:lvlOverride w:ilvl="4"/>
    <w:lvlOverride w:ilvl="5"/>
    <w:lvlOverride w:ilvl="6"/>
    <w:lvlOverride w:ilvl="7"/>
    <w:lvlOverride w:ilvl="8"/>
  </w:num>
  <w:num w:numId="98" w16cid:durableId="1385525447">
    <w:abstractNumId w:val="7"/>
    <w:lvlOverride w:ilvl="0">
      <w:startOverride w:val="1"/>
    </w:lvlOverride>
    <w:lvlOverride w:ilvl="1"/>
    <w:lvlOverride w:ilvl="2"/>
    <w:lvlOverride w:ilvl="3"/>
    <w:lvlOverride w:ilvl="4"/>
    <w:lvlOverride w:ilvl="5"/>
    <w:lvlOverride w:ilvl="6"/>
    <w:lvlOverride w:ilvl="7"/>
    <w:lvlOverride w:ilvl="8"/>
  </w:num>
  <w:num w:numId="99" w16cid:durableId="1780252406">
    <w:abstractNumId w:val="19"/>
  </w:num>
  <w:num w:numId="100" w16cid:durableId="831800418">
    <w:abstractNumId w:val="16"/>
  </w:num>
  <w:num w:numId="101" w16cid:durableId="2092702116">
    <w:abstractNumId w:val="49"/>
  </w:num>
  <w:num w:numId="102" w16cid:durableId="1562206924">
    <w:abstractNumId w:val="29"/>
  </w:num>
  <w:num w:numId="103" w16cid:durableId="832112802">
    <w:abstractNumId w:val="66"/>
  </w:num>
  <w:num w:numId="104" w16cid:durableId="729232049">
    <w:abstractNumId w:val="45"/>
  </w:num>
  <w:num w:numId="105" w16cid:durableId="1630013129">
    <w:abstractNumId w:val="18"/>
  </w:num>
  <w:num w:numId="106" w16cid:durableId="977566619">
    <w:abstractNumId w:val="100"/>
    <w:lvlOverride w:ilvl="0">
      <w:lvl w:ilvl="0">
        <w:start w:val="2"/>
        <w:numFmt w:val="decimal"/>
        <w:lvlText w:val="4.1.%1."/>
        <w:lvlJc w:val="left"/>
        <w:pPr>
          <w:ind w:left="851" w:hanging="851"/>
        </w:p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DC"/>
    <w:rsid w:val="0000060F"/>
    <w:rsid w:val="000021F2"/>
    <w:rsid w:val="00002682"/>
    <w:rsid w:val="00002AD6"/>
    <w:rsid w:val="00004EFF"/>
    <w:rsid w:val="00005F72"/>
    <w:rsid w:val="00013BDE"/>
    <w:rsid w:val="000435C3"/>
    <w:rsid w:val="00043752"/>
    <w:rsid w:val="00045597"/>
    <w:rsid w:val="00045C0C"/>
    <w:rsid w:val="00050EA5"/>
    <w:rsid w:val="000531C2"/>
    <w:rsid w:val="0005339F"/>
    <w:rsid w:val="00054CD5"/>
    <w:rsid w:val="000637B2"/>
    <w:rsid w:val="00066032"/>
    <w:rsid w:val="00066BFD"/>
    <w:rsid w:val="00067F4E"/>
    <w:rsid w:val="000765B5"/>
    <w:rsid w:val="00076A9F"/>
    <w:rsid w:val="00082212"/>
    <w:rsid w:val="00082830"/>
    <w:rsid w:val="00084DFE"/>
    <w:rsid w:val="00086306"/>
    <w:rsid w:val="00087A48"/>
    <w:rsid w:val="0009056F"/>
    <w:rsid w:val="00090FFE"/>
    <w:rsid w:val="000939A8"/>
    <w:rsid w:val="000A20A5"/>
    <w:rsid w:val="000A5DDB"/>
    <w:rsid w:val="000A64FF"/>
    <w:rsid w:val="000A6515"/>
    <w:rsid w:val="000B0BA6"/>
    <w:rsid w:val="000B6240"/>
    <w:rsid w:val="000C56DC"/>
    <w:rsid w:val="000C7419"/>
    <w:rsid w:val="000D66DC"/>
    <w:rsid w:val="000E46EB"/>
    <w:rsid w:val="000E4D71"/>
    <w:rsid w:val="000F4A45"/>
    <w:rsid w:val="00101CF2"/>
    <w:rsid w:val="00101E93"/>
    <w:rsid w:val="001022D5"/>
    <w:rsid w:val="001029CC"/>
    <w:rsid w:val="001037AE"/>
    <w:rsid w:val="0010453B"/>
    <w:rsid w:val="00104BE5"/>
    <w:rsid w:val="001078B4"/>
    <w:rsid w:val="00110D7B"/>
    <w:rsid w:val="00110F4E"/>
    <w:rsid w:val="00112388"/>
    <w:rsid w:val="00115138"/>
    <w:rsid w:val="00117583"/>
    <w:rsid w:val="00117BEE"/>
    <w:rsid w:val="001218F4"/>
    <w:rsid w:val="00121A86"/>
    <w:rsid w:val="001271AA"/>
    <w:rsid w:val="00134824"/>
    <w:rsid w:val="001366E1"/>
    <w:rsid w:val="001404D7"/>
    <w:rsid w:val="00143881"/>
    <w:rsid w:val="00145CDB"/>
    <w:rsid w:val="00153C1A"/>
    <w:rsid w:val="001549F8"/>
    <w:rsid w:val="001619FD"/>
    <w:rsid w:val="00161CD4"/>
    <w:rsid w:val="001621FB"/>
    <w:rsid w:val="001652B0"/>
    <w:rsid w:val="00171765"/>
    <w:rsid w:val="001717DC"/>
    <w:rsid w:val="00173455"/>
    <w:rsid w:val="0017450E"/>
    <w:rsid w:val="00174960"/>
    <w:rsid w:val="00175C9F"/>
    <w:rsid w:val="00180515"/>
    <w:rsid w:val="001A30EC"/>
    <w:rsid w:val="001A5FCB"/>
    <w:rsid w:val="001B186A"/>
    <w:rsid w:val="001B3A5B"/>
    <w:rsid w:val="001B551F"/>
    <w:rsid w:val="001C01E1"/>
    <w:rsid w:val="001C37C3"/>
    <w:rsid w:val="001D49B5"/>
    <w:rsid w:val="001D5544"/>
    <w:rsid w:val="001D6CA3"/>
    <w:rsid w:val="001D7527"/>
    <w:rsid w:val="001E6DC1"/>
    <w:rsid w:val="001E7909"/>
    <w:rsid w:val="001F7A8D"/>
    <w:rsid w:val="00200F18"/>
    <w:rsid w:val="002022FF"/>
    <w:rsid w:val="00206E86"/>
    <w:rsid w:val="0021017E"/>
    <w:rsid w:val="002125B0"/>
    <w:rsid w:val="00214646"/>
    <w:rsid w:val="00216236"/>
    <w:rsid w:val="00217F12"/>
    <w:rsid w:val="00220F60"/>
    <w:rsid w:val="00222BBA"/>
    <w:rsid w:val="002231FB"/>
    <w:rsid w:val="0022374F"/>
    <w:rsid w:val="00227134"/>
    <w:rsid w:val="00227F9C"/>
    <w:rsid w:val="0023599D"/>
    <w:rsid w:val="00236660"/>
    <w:rsid w:val="002442A1"/>
    <w:rsid w:val="00244E75"/>
    <w:rsid w:val="00245503"/>
    <w:rsid w:val="00246245"/>
    <w:rsid w:val="002507A8"/>
    <w:rsid w:val="002511A8"/>
    <w:rsid w:val="0025272F"/>
    <w:rsid w:val="00261BFC"/>
    <w:rsid w:val="0026570C"/>
    <w:rsid w:val="00265D78"/>
    <w:rsid w:val="00266934"/>
    <w:rsid w:val="002672BC"/>
    <w:rsid w:val="00267E3C"/>
    <w:rsid w:val="00267E91"/>
    <w:rsid w:val="002713BD"/>
    <w:rsid w:val="00271A84"/>
    <w:rsid w:val="00273A64"/>
    <w:rsid w:val="00274110"/>
    <w:rsid w:val="0028199B"/>
    <w:rsid w:val="00283844"/>
    <w:rsid w:val="00290BD0"/>
    <w:rsid w:val="00296742"/>
    <w:rsid w:val="002A039F"/>
    <w:rsid w:val="002A0BA3"/>
    <w:rsid w:val="002A0D56"/>
    <w:rsid w:val="002A2572"/>
    <w:rsid w:val="002A6A4F"/>
    <w:rsid w:val="002B3A5A"/>
    <w:rsid w:val="002B6001"/>
    <w:rsid w:val="002B65E6"/>
    <w:rsid w:val="002B66F8"/>
    <w:rsid w:val="002C022A"/>
    <w:rsid w:val="002C0929"/>
    <w:rsid w:val="002C2316"/>
    <w:rsid w:val="002C3468"/>
    <w:rsid w:val="002D01F4"/>
    <w:rsid w:val="002D0E09"/>
    <w:rsid w:val="002D2ED5"/>
    <w:rsid w:val="002D5D7E"/>
    <w:rsid w:val="002D5FEF"/>
    <w:rsid w:val="002D76E8"/>
    <w:rsid w:val="002E1168"/>
    <w:rsid w:val="002E76F9"/>
    <w:rsid w:val="002E7EA0"/>
    <w:rsid w:val="002F2ACA"/>
    <w:rsid w:val="002F7329"/>
    <w:rsid w:val="00302FC1"/>
    <w:rsid w:val="003030EB"/>
    <w:rsid w:val="00306F21"/>
    <w:rsid w:val="00313102"/>
    <w:rsid w:val="00314F1B"/>
    <w:rsid w:val="00315F11"/>
    <w:rsid w:val="003166A8"/>
    <w:rsid w:val="00321000"/>
    <w:rsid w:val="003234D9"/>
    <w:rsid w:val="00323C9E"/>
    <w:rsid w:val="00331D54"/>
    <w:rsid w:val="003345C0"/>
    <w:rsid w:val="00335EE7"/>
    <w:rsid w:val="00336DEC"/>
    <w:rsid w:val="00344D72"/>
    <w:rsid w:val="00345A3A"/>
    <w:rsid w:val="003464DC"/>
    <w:rsid w:val="0034782E"/>
    <w:rsid w:val="0035358A"/>
    <w:rsid w:val="00353FA3"/>
    <w:rsid w:val="0036364E"/>
    <w:rsid w:val="003659ED"/>
    <w:rsid w:val="0036621A"/>
    <w:rsid w:val="0036775E"/>
    <w:rsid w:val="003719D2"/>
    <w:rsid w:val="00372B22"/>
    <w:rsid w:val="0037301D"/>
    <w:rsid w:val="003741B5"/>
    <w:rsid w:val="00374310"/>
    <w:rsid w:val="00383123"/>
    <w:rsid w:val="00385451"/>
    <w:rsid w:val="00385D1A"/>
    <w:rsid w:val="003915A8"/>
    <w:rsid w:val="00393D6C"/>
    <w:rsid w:val="0039472A"/>
    <w:rsid w:val="00397BE2"/>
    <w:rsid w:val="003A09E2"/>
    <w:rsid w:val="003A1FE3"/>
    <w:rsid w:val="003A32C6"/>
    <w:rsid w:val="003A7A75"/>
    <w:rsid w:val="003C622C"/>
    <w:rsid w:val="003C731A"/>
    <w:rsid w:val="003D00B5"/>
    <w:rsid w:val="003D3830"/>
    <w:rsid w:val="003D4994"/>
    <w:rsid w:val="003D6D6E"/>
    <w:rsid w:val="003E1CD3"/>
    <w:rsid w:val="003E2544"/>
    <w:rsid w:val="003E5998"/>
    <w:rsid w:val="003F1FF8"/>
    <w:rsid w:val="003F48AB"/>
    <w:rsid w:val="003F498E"/>
    <w:rsid w:val="00410B76"/>
    <w:rsid w:val="00415CB0"/>
    <w:rsid w:val="00416930"/>
    <w:rsid w:val="0042100A"/>
    <w:rsid w:val="004223A0"/>
    <w:rsid w:val="004238D5"/>
    <w:rsid w:val="004247D9"/>
    <w:rsid w:val="00426BA9"/>
    <w:rsid w:val="00430376"/>
    <w:rsid w:val="00435830"/>
    <w:rsid w:val="0044254B"/>
    <w:rsid w:val="004479AA"/>
    <w:rsid w:val="004535EA"/>
    <w:rsid w:val="0045378D"/>
    <w:rsid w:val="004625EE"/>
    <w:rsid w:val="0046575D"/>
    <w:rsid w:val="00466860"/>
    <w:rsid w:val="00466BE8"/>
    <w:rsid w:val="0046721D"/>
    <w:rsid w:val="00473959"/>
    <w:rsid w:val="00487975"/>
    <w:rsid w:val="00493633"/>
    <w:rsid w:val="004948AE"/>
    <w:rsid w:val="004A0BAC"/>
    <w:rsid w:val="004B27BA"/>
    <w:rsid w:val="004B3ED6"/>
    <w:rsid w:val="004B43DD"/>
    <w:rsid w:val="004B6351"/>
    <w:rsid w:val="004B74CB"/>
    <w:rsid w:val="004C4D0E"/>
    <w:rsid w:val="004C6C1B"/>
    <w:rsid w:val="004D0B26"/>
    <w:rsid w:val="004D5A77"/>
    <w:rsid w:val="004E0287"/>
    <w:rsid w:val="004E356A"/>
    <w:rsid w:val="004F5DBC"/>
    <w:rsid w:val="004F6A2F"/>
    <w:rsid w:val="00516840"/>
    <w:rsid w:val="00517AB5"/>
    <w:rsid w:val="00523B35"/>
    <w:rsid w:val="00524366"/>
    <w:rsid w:val="0052670A"/>
    <w:rsid w:val="00531379"/>
    <w:rsid w:val="0053164E"/>
    <w:rsid w:val="00534810"/>
    <w:rsid w:val="005366C6"/>
    <w:rsid w:val="00537F58"/>
    <w:rsid w:val="00542D27"/>
    <w:rsid w:val="005476A7"/>
    <w:rsid w:val="00551DCE"/>
    <w:rsid w:val="00553CC6"/>
    <w:rsid w:val="00555FE4"/>
    <w:rsid w:val="00560700"/>
    <w:rsid w:val="0056224C"/>
    <w:rsid w:val="0056579C"/>
    <w:rsid w:val="00565F9B"/>
    <w:rsid w:val="005707EF"/>
    <w:rsid w:val="00571B84"/>
    <w:rsid w:val="00571FF0"/>
    <w:rsid w:val="005821FF"/>
    <w:rsid w:val="00590B6E"/>
    <w:rsid w:val="0059315A"/>
    <w:rsid w:val="00595783"/>
    <w:rsid w:val="005A56B5"/>
    <w:rsid w:val="005B08FE"/>
    <w:rsid w:val="005B0D44"/>
    <w:rsid w:val="005B45A0"/>
    <w:rsid w:val="005B4A5A"/>
    <w:rsid w:val="005C4267"/>
    <w:rsid w:val="005C5F98"/>
    <w:rsid w:val="005D7094"/>
    <w:rsid w:val="005E054B"/>
    <w:rsid w:val="005E3600"/>
    <w:rsid w:val="005E3CEB"/>
    <w:rsid w:val="005E5778"/>
    <w:rsid w:val="005E67C8"/>
    <w:rsid w:val="005F0F96"/>
    <w:rsid w:val="005F214B"/>
    <w:rsid w:val="006028C4"/>
    <w:rsid w:val="006047F7"/>
    <w:rsid w:val="006062B5"/>
    <w:rsid w:val="0060756D"/>
    <w:rsid w:val="00610E4F"/>
    <w:rsid w:val="006146CF"/>
    <w:rsid w:val="00617325"/>
    <w:rsid w:val="006202D9"/>
    <w:rsid w:val="00623F2B"/>
    <w:rsid w:val="006263EF"/>
    <w:rsid w:val="0062780D"/>
    <w:rsid w:val="00632BCD"/>
    <w:rsid w:val="00633E5A"/>
    <w:rsid w:val="00637A82"/>
    <w:rsid w:val="00641B18"/>
    <w:rsid w:val="00644886"/>
    <w:rsid w:val="0064649F"/>
    <w:rsid w:val="00646ADC"/>
    <w:rsid w:val="00647A84"/>
    <w:rsid w:val="0065183B"/>
    <w:rsid w:val="0065675B"/>
    <w:rsid w:val="00670B4D"/>
    <w:rsid w:val="006732B9"/>
    <w:rsid w:val="00675D3A"/>
    <w:rsid w:val="006820F2"/>
    <w:rsid w:val="00685620"/>
    <w:rsid w:val="00686F38"/>
    <w:rsid w:val="00693383"/>
    <w:rsid w:val="00696C98"/>
    <w:rsid w:val="006975FC"/>
    <w:rsid w:val="00697E39"/>
    <w:rsid w:val="006A04D5"/>
    <w:rsid w:val="006A0B7B"/>
    <w:rsid w:val="006B17E4"/>
    <w:rsid w:val="006B19A7"/>
    <w:rsid w:val="006B1A71"/>
    <w:rsid w:val="006B6EC6"/>
    <w:rsid w:val="006B7AE6"/>
    <w:rsid w:val="006C3AA2"/>
    <w:rsid w:val="006C4447"/>
    <w:rsid w:val="006C46C8"/>
    <w:rsid w:val="006C7699"/>
    <w:rsid w:val="006D4AED"/>
    <w:rsid w:val="006D4E9D"/>
    <w:rsid w:val="006D57F4"/>
    <w:rsid w:val="006D6190"/>
    <w:rsid w:val="006D7611"/>
    <w:rsid w:val="006D789A"/>
    <w:rsid w:val="006E10A8"/>
    <w:rsid w:val="006E1241"/>
    <w:rsid w:val="006E4DF6"/>
    <w:rsid w:val="006F0BE2"/>
    <w:rsid w:val="006F22D0"/>
    <w:rsid w:val="006F6C17"/>
    <w:rsid w:val="006F763E"/>
    <w:rsid w:val="007006D7"/>
    <w:rsid w:val="00700CC7"/>
    <w:rsid w:val="0070167B"/>
    <w:rsid w:val="00703213"/>
    <w:rsid w:val="00703904"/>
    <w:rsid w:val="0070470A"/>
    <w:rsid w:val="0070689F"/>
    <w:rsid w:val="0071299D"/>
    <w:rsid w:val="00712A98"/>
    <w:rsid w:val="00712D7F"/>
    <w:rsid w:val="00713F49"/>
    <w:rsid w:val="0071413E"/>
    <w:rsid w:val="0071426D"/>
    <w:rsid w:val="0071654F"/>
    <w:rsid w:val="00721150"/>
    <w:rsid w:val="007228CE"/>
    <w:rsid w:val="00725BCB"/>
    <w:rsid w:val="00725C18"/>
    <w:rsid w:val="00730B90"/>
    <w:rsid w:val="00733DBF"/>
    <w:rsid w:val="007348A8"/>
    <w:rsid w:val="0073585F"/>
    <w:rsid w:val="00741CAA"/>
    <w:rsid w:val="00747385"/>
    <w:rsid w:val="007476A2"/>
    <w:rsid w:val="00767E15"/>
    <w:rsid w:val="00771942"/>
    <w:rsid w:val="00772A31"/>
    <w:rsid w:val="00774297"/>
    <w:rsid w:val="00774542"/>
    <w:rsid w:val="007804DA"/>
    <w:rsid w:val="00787142"/>
    <w:rsid w:val="007872D3"/>
    <w:rsid w:val="007921BD"/>
    <w:rsid w:val="0079421B"/>
    <w:rsid w:val="007944BC"/>
    <w:rsid w:val="00796714"/>
    <w:rsid w:val="007A01C9"/>
    <w:rsid w:val="007A0F09"/>
    <w:rsid w:val="007A1200"/>
    <w:rsid w:val="007A36AE"/>
    <w:rsid w:val="007A72E4"/>
    <w:rsid w:val="007A7482"/>
    <w:rsid w:val="007A74E0"/>
    <w:rsid w:val="007B2971"/>
    <w:rsid w:val="007B3ED7"/>
    <w:rsid w:val="007B5BC3"/>
    <w:rsid w:val="007B5C33"/>
    <w:rsid w:val="007B5E9D"/>
    <w:rsid w:val="007C4CA0"/>
    <w:rsid w:val="007C51E4"/>
    <w:rsid w:val="007D12BD"/>
    <w:rsid w:val="007D3AC1"/>
    <w:rsid w:val="007E2728"/>
    <w:rsid w:val="007E5734"/>
    <w:rsid w:val="007E6536"/>
    <w:rsid w:val="007E7B3C"/>
    <w:rsid w:val="007F24BB"/>
    <w:rsid w:val="007F2DA2"/>
    <w:rsid w:val="007F3D47"/>
    <w:rsid w:val="007F6017"/>
    <w:rsid w:val="007F7517"/>
    <w:rsid w:val="007F7ADE"/>
    <w:rsid w:val="00806076"/>
    <w:rsid w:val="0080656E"/>
    <w:rsid w:val="00807072"/>
    <w:rsid w:val="00807215"/>
    <w:rsid w:val="00810AA9"/>
    <w:rsid w:val="00810DF4"/>
    <w:rsid w:val="0081455D"/>
    <w:rsid w:val="00814BE1"/>
    <w:rsid w:val="00816A08"/>
    <w:rsid w:val="00821757"/>
    <w:rsid w:val="008231CC"/>
    <w:rsid w:val="00824238"/>
    <w:rsid w:val="0082688B"/>
    <w:rsid w:val="00830FB4"/>
    <w:rsid w:val="00831255"/>
    <w:rsid w:val="008336B3"/>
    <w:rsid w:val="00833951"/>
    <w:rsid w:val="00835764"/>
    <w:rsid w:val="00837228"/>
    <w:rsid w:val="008450CA"/>
    <w:rsid w:val="0085137A"/>
    <w:rsid w:val="0085317B"/>
    <w:rsid w:val="00865E6C"/>
    <w:rsid w:val="00866B88"/>
    <w:rsid w:val="00870443"/>
    <w:rsid w:val="00871B31"/>
    <w:rsid w:val="00872650"/>
    <w:rsid w:val="00873197"/>
    <w:rsid w:val="0087688E"/>
    <w:rsid w:val="00880137"/>
    <w:rsid w:val="008812A5"/>
    <w:rsid w:val="00884ED7"/>
    <w:rsid w:val="00886AE7"/>
    <w:rsid w:val="00893D14"/>
    <w:rsid w:val="008A17C9"/>
    <w:rsid w:val="008A1BFA"/>
    <w:rsid w:val="008A27A5"/>
    <w:rsid w:val="008A2C7C"/>
    <w:rsid w:val="008A30D5"/>
    <w:rsid w:val="008A464C"/>
    <w:rsid w:val="008A4720"/>
    <w:rsid w:val="008B1E1F"/>
    <w:rsid w:val="008B4824"/>
    <w:rsid w:val="008B56AC"/>
    <w:rsid w:val="008C456E"/>
    <w:rsid w:val="008C7E19"/>
    <w:rsid w:val="008D1108"/>
    <w:rsid w:val="008D14EB"/>
    <w:rsid w:val="008D2594"/>
    <w:rsid w:val="008D4145"/>
    <w:rsid w:val="008D7574"/>
    <w:rsid w:val="008E0001"/>
    <w:rsid w:val="008E33B6"/>
    <w:rsid w:val="008E3A1E"/>
    <w:rsid w:val="008F23BE"/>
    <w:rsid w:val="008F5EDC"/>
    <w:rsid w:val="008F6D29"/>
    <w:rsid w:val="0090133F"/>
    <w:rsid w:val="009026E7"/>
    <w:rsid w:val="00915421"/>
    <w:rsid w:val="00917FBD"/>
    <w:rsid w:val="009201DF"/>
    <w:rsid w:val="009219F6"/>
    <w:rsid w:val="009240D7"/>
    <w:rsid w:val="0092434E"/>
    <w:rsid w:val="009259D7"/>
    <w:rsid w:val="0092685F"/>
    <w:rsid w:val="00927D3A"/>
    <w:rsid w:val="009307EE"/>
    <w:rsid w:val="00934FA9"/>
    <w:rsid w:val="0093655B"/>
    <w:rsid w:val="00947775"/>
    <w:rsid w:val="009558E9"/>
    <w:rsid w:val="00957B1E"/>
    <w:rsid w:val="00960D40"/>
    <w:rsid w:val="0096365D"/>
    <w:rsid w:val="00963F1B"/>
    <w:rsid w:val="00964DC2"/>
    <w:rsid w:val="00964FB4"/>
    <w:rsid w:val="00967629"/>
    <w:rsid w:val="00970FEB"/>
    <w:rsid w:val="00974962"/>
    <w:rsid w:val="00975029"/>
    <w:rsid w:val="009853A0"/>
    <w:rsid w:val="00990170"/>
    <w:rsid w:val="0099292F"/>
    <w:rsid w:val="00992C3B"/>
    <w:rsid w:val="009930D2"/>
    <w:rsid w:val="00994055"/>
    <w:rsid w:val="00994B1C"/>
    <w:rsid w:val="009A19D3"/>
    <w:rsid w:val="009A39F5"/>
    <w:rsid w:val="009B23E0"/>
    <w:rsid w:val="009B297E"/>
    <w:rsid w:val="009B4D19"/>
    <w:rsid w:val="009C5550"/>
    <w:rsid w:val="009D42AB"/>
    <w:rsid w:val="009D6AE0"/>
    <w:rsid w:val="009D778D"/>
    <w:rsid w:val="009E4573"/>
    <w:rsid w:val="009F0B1E"/>
    <w:rsid w:val="009F14B6"/>
    <w:rsid w:val="009F28EE"/>
    <w:rsid w:val="009F3EF2"/>
    <w:rsid w:val="009F764E"/>
    <w:rsid w:val="00A043B4"/>
    <w:rsid w:val="00A04A25"/>
    <w:rsid w:val="00A04CB0"/>
    <w:rsid w:val="00A06D23"/>
    <w:rsid w:val="00A11B6D"/>
    <w:rsid w:val="00A151BA"/>
    <w:rsid w:val="00A169A1"/>
    <w:rsid w:val="00A2043B"/>
    <w:rsid w:val="00A22D2A"/>
    <w:rsid w:val="00A230F6"/>
    <w:rsid w:val="00A25EBB"/>
    <w:rsid w:val="00A31100"/>
    <w:rsid w:val="00A31857"/>
    <w:rsid w:val="00A33FDC"/>
    <w:rsid w:val="00A35EB0"/>
    <w:rsid w:val="00A40289"/>
    <w:rsid w:val="00A41047"/>
    <w:rsid w:val="00A44DE0"/>
    <w:rsid w:val="00A51C72"/>
    <w:rsid w:val="00A56471"/>
    <w:rsid w:val="00A61A8D"/>
    <w:rsid w:val="00A622F3"/>
    <w:rsid w:val="00A64E20"/>
    <w:rsid w:val="00A70F35"/>
    <w:rsid w:val="00A71F04"/>
    <w:rsid w:val="00A724D3"/>
    <w:rsid w:val="00A74C0B"/>
    <w:rsid w:val="00A77480"/>
    <w:rsid w:val="00A82094"/>
    <w:rsid w:val="00A84EE2"/>
    <w:rsid w:val="00A90EBB"/>
    <w:rsid w:val="00A91EBE"/>
    <w:rsid w:val="00A923FA"/>
    <w:rsid w:val="00A93C25"/>
    <w:rsid w:val="00A94381"/>
    <w:rsid w:val="00A96557"/>
    <w:rsid w:val="00AA221F"/>
    <w:rsid w:val="00AA24A5"/>
    <w:rsid w:val="00AA4CE0"/>
    <w:rsid w:val="00AA596F"/>
    <w:rsid w:val="00AA73B5"/>
    <w:rsid w:val="00AB16A6"/>
    <w:rsid w:val="00AB5FA1"/>
    <w:rsid w:val="00AC142F"/>
    <w:rsid w:val="00AC7633"/>
    <w:rsid w:val="00AD4B5F"/>
    <w:rsid w:val="00AE14B5"/>
    <w:rsid w:val="00AF5D86"/>
    <w:rsid w:val="00B132F5"/>
    <w:rsid w:val="00B16690"/>
    <w:rsid w:val="00B1715E"/>
    <w:rsid w:val="00B17BB9"/>
    <w:rsid w:val="00B209F3"/>
    <w:rsid w:val="00B2366F"/>
    <w:rsid w:val="00B25C70"/>
    <w:rsid w:val="00B26A5C"/>
    <w:rsid w:val="00B26C54"/>
    <w:rsid w:val="00B3328A"/>
    <w:rsid w:val="00B352D7"/>
    <w:rsid w:val="00B363CA"/>
    <w:rsid w:val="00B4390D"/>
    <w:rsid w:val="00B458AB"/>
    <w:rsid w:val="00B511A8"/>
    <w:rsid w:val="00B51BCB"/>
    <w:rsid w:val="00B531EC"/>
    <w:rsid w:val="00B57488"/>
    <w:rsid w:val="00B66D61"/>
    <w:rsid w:val="00B76316"/>
    <w:rsid w:val="00B81D0A"/>
    <w:rsid w:val="00B81DB5"/>
    <w:rsid w:val="00B84122"/>
    <w:rsid w:val="00B85393"/>
    <w:rsid w:val="00B8668D"/>
    <w:rsid w:val="00B86744"/>
    <w:rsid w:val="00B95378"/>
    <w:rsid w:val="00BA104A"/>
    <w:rsid w:val="00BA19BE"/>
    <w:rsid w:val="00BA576A"/>
    <w:rsid w:val="00BB2BE7"/>
    <w:rsid w:val="00BB7FB1"/>
    <w:rsid w:val="00BC2D3B"/>
    <w:rsid w:val="00BD3FF0"/>
    <w:rsid w:val="00BD53C0"/>
    <w:rsid w:val="00BE0FD9"/>
    <w:rsid w:val="00BE2720"/>
    <w:rsid w:val="00BE7BB0"/>
    <w:rsid w:val="00BF08E9"/>
    <w:rsid w:val="00BF6A9E"/>
    <w:rsid w:val="00C0163B"/>
    <w:rsid w:val="00C061D2"/>
    <w:rsid w:val="00C06A16"/>
    <w:rsid w:val="00C070F2"/>
    <w:rsid w:val="00C12A0C"/>
    <w:rsid w:val="00C15085"/>
    <w:rsid w:val="00C2193B"/>
    <w:rsid w:val="00C21D04"/>
    <w:rsid w:val="00C228FB"/>
    <w:rsid w:val="00C250D6"/>
    <w:rsid w:val="00C2652E"/>
    <w:rsid w:val="00C304CF"/>
    <w:rsid w:val="00C33C94"/>
    <w:rsid w:val="00C40E00"/>
    <w:rsid w:val="00C42F23"/>
    <w:rsid w:val="00C43BB2"/>
    <w:rsid w:val="00C46F9E"/>
    <w:rsid w:val="00C54869"/>
    <w:rsid w:val="00C60A7C"/>
    <w:rsid w:val="00C6566E"/>
    <w:rsid w:val="00C67D25"/>
    <w:rsid w:val="00C76C58"/>
    <w:rsid w:val="00C8297B"/>
    <w:rsid w:val="00C83DA1"/>
    <w:rsid w:val="00C84435"/>
    <w:rsid w:val="00C854B8"/>
    <w:rsid w:val="00C9166C"/>
    <w:rsid w:val="00C937E4"/>
    <w:rsid w:val="00C95F32"/>
    <w:rsid w:val="00CA2A80"/>
    <w:rsid w:val="00CA2EEF"/>
    <w:rsid w:val="00CB24FE"/>
    <w:rsid w:val="00CB3F5C"/>
    <w:rsid w:val="00CB60A4"/>
    <w:rsid w:val="00CC303A"/>
    <w:rsid w:val="00CC3B9A"/>
    <w:rsid w:val="00CC7917"/>
    <w:rsid w:val="00CD35D3"/>
    <w:rsid w:val="00CD40A4"/>
    <w:rsid w:val="00CD4C42"/>
    <w:rsid w:val="00CE6644"/>
    <w:rsid w:val="00CF325C"/>
    <w:rsid w:val="00CF3840"/>
    <w:rsid w:val="00D002B3"/>
    <w:rsid w:val="00D016AB"/>
    <w:rsid w:val="00D07E97"/>
    <w:rsid w:val="00D13041"/>
    <w:rsid w:val="00D16506"/>
    <w:rsid w:val="00D16B0B"/>
    <w:rsid w:val="00D1780D"/>
    <w:rsid w:val="00D17F0F"/>
    <w:rsid w:val="00D21A09"/>
    <w:rsid w:val="00D2385D"/>
    <w:rsid w:val="00D2424C"/>
    <w:rsid w:val="00D24641"/>
    <w:rsid w:val="00D26C9A"/>
    <w:rsid w:val="00D324B1"/>
    <w:rsid w:val="00D34041"/>
    <w:rsid w:val="00D37218"/>
    <w:rsid w:val="00D37F8C"/>
    <w:rsid w:val="00D456F6"/>
    <w:rsid w:val="00D511C6"/>
    <w:rsid w:val="00D537EA"/>
    <w:rsid w:val="00D613E2"/>
    <w:rsid w:val="00D61F11"/>
    <w:rsid w:val="00D637A0"/>
    <w:rsid w:val="00D638B1"/>
    <w:rsid w:val="00D73335"/>
    <w:rsid w:val="00D764E0"/>
    <w:rsid w:val="00D778C8"/>
    <w:rsid w:val="00D82EDD"/>
    <w:rsid w:val="00D86007"/>
    <w:rsid w:val="00D87123"/>
    <w:rsid w:val="00D90B67"/>
    <w:rsid w:val="00D94A2A"/>
    <w:rsid w:val="00D953E0"/>
    <w:rsid w:val="00D9654A"/>
    <w:rsid w:val="00D97334"/>
    <w:rsid w:val="00DA1428"/>
    <w:rsid w:val="00DA503D"/>
    <w:rsid w:val="00DA561B"/>
    <w:rsid w:val="00DA61FA"/>
    <w:rsid w:val="00DB1322"/>
    <w:rsid w:val="00DB33EA"/>
    <w:rsid w:val="00DB3CA8"/>
    <w:rsid w:val="00DB6D58"/>
    <w:rsid w:val="00DC3B7B"/>
    <w:rsid w:val="00DC4D37"/>
    <w:rsid w:val="00DC6FD1"/>
    <w:rsid w:val="00DC723A"/>
    <w:rsid w:val="00DD38B8"/>
    <w:rsid w:val="00DD3D75"/>
    <w:rsid w:val="00DD4419"/>
    <w:rsid w:val="00DE2CE0"/>
    <w:rsid w:val="00DE3FB4"/>
    <w:rsid w:val="00DF0F64"/>
    <w:rsid w:val="00DF1CF6"/>
    <w:rsid w:val="00DF72C3"/>
    <w:rsid w:val="00DF73AA"/>
    <w:rsid w:val="00DF7A92"/>
    <w:rsid w:val="00E04FB1"/>
    <w:rsid w:val="00E073C1"/>
    <w:rsid w:val="00E15E60"/>
    <w:rsid w:val="00E16FCD"/>
    <w:rsid w:val="00E179C3"/>
    <w:rsid w:val="00E17D1C"/>
    <w:rsid w:val="00E212FC"/>
    <w:rsid w:val="00E230A9"/>
    <w:rsid w:val="00E248A8"/>
    <w:rsid w:val="00E25651"/>
    <w:rsid w:val="00E37F1F"/>
    <w:rsid w:val="00E41010"/>
    <w:rsid w:val="00E42B96"/>
    <w:rsid w:val="00E441E9"/>
    <w:rsid w:val="00E459C7"/>
    <w:rsid w:val="00E555C4"/>
    <w:rsid w:val="00E60E54"/>
    <w:rsid w:val="00E613E9"/>
    <w:rsid w:val="00E618A2"/>
    <w:rsid w:val="00E63D06"/>
    <w:rsid w:val="00E6704A"/>
    <w:rsid w:val="00E70604"/>
    <w:rsid w:val="00E74B1D"/>
    <w:rsid w:val="00E759D3"/>
    <w:rsid w:val="00E75FB8"/>
    <w:rsid w:val="00E835A2"/>
    <w:rsid w:val="00E836FF"/>
    <w:rsid w:val="00E84381"/>
    <w:rsid w:val="00E8472A"/>
    <w:rsid w:val="00E8703D"/>
    <w:rsid w:val="00E93261"/>
    <w:rsid w:val="00E94ADC"/>
    <w:rsid w:val="00EB4FC2"/>
    <w:rsid w:val="00EB6E8E"/>
    <w:rsid w:val="00EB7127"/>
    <w:rsid w:val="00EC18E0"/>
    <w:rsid w:val="00EC1FD3"/>
    <w:rsid w:val="00EC56A1"/>
    <w:rsid w:val="00ED085F"/>
    <w:rsid w:val="00ED1AD2"/>
    <w:rsid w:val="00ED221B"/>
    <w:rsid w:val="00ED3CA3"/>
    <w:rsid w:val="00EE0F2E"/>
    <w:rsid w:val="00EE320F"/>
    <w:rsid w:val="00EF58C4"/>
    <w:rsid w:val="00EF74A6"/>
    <w:rsid w:val="00EF7785"/>
    <w:rsid w:val="00F00D21"/>
    <w:rsid w:val="00F037B1"/>
    <w:rsid w:val="00F10E21"/>
    <w:rsid w:val="00F12308"/>
    <w:rsid w:val="00F13EA7"/>
    <w:rsid w:val="00F15A55"/>
    <w:rsid w:val="00F235AD"/>
    <w:rsid w:val="00F255BD"/>
    <w:rsid w:val="00F26FE5"/>
    <w:rsid w:val="00F27C85"/>
    <w:rsid w:val="00F308D8"/>
    <w:rsid w:val="00F34590"/>
    <w:rsid w:val="00F34BCA"/>
    <w:rsid w:val="00F364C0"/>
    <w:rsid w:val="00F366A8"/>
    <w:rsid w:val="00F36EFA"/>
    <w:rsid w:val="00F51305"/>
    <w:rsid w:val="00F55A3F"/>
    <w:rsid w:val="00F6068D"/>
    <w:rsid w:val="00F66CF5"/>
    <w:rsid w:val="00F6712F"/>
    <w:rsid w:val="00F727CC"/>
    <w:rsid w:val="00F72F36"/>
    <w:rsid w:val="00F7613E"/>
    <w:rsid w:val="00F77539"/>
    <w:rsid w:val="00F778F6"/>
    <w:rsid w:val="00F80558"/>
    <w:rsid w:val="00F80AC9"/>
    <w:rsid w:val="00F80D8F"/>
    <w:rsid w:val="00F82A1D"/>
    <w:rsid w:val="00F82C41"/>
    <w:rsid w:val="00F85C22"/>
    <w:rsid w:val="00F909EA"/>
    <w:rsid w:val="00F93B8D"/>
    <w:rsid w:val="00F9409A"/>
    <w:rsid w:val="00F94789"/>
    <w:rsid w:val="00F962CC"/>
    <w:rsid w:val="00F9688D"/>
    <w:rsid w:val="00FB071C"/>
    <w:rsid w:val="00FB2E1D"/>
    <w:rsid w:val="00FB39AB"/>
    <w:rsid w:val="00FB50B5"/>
    <w:rsid w:val="00FC244D"/>
    <w:rsid w:val="00FC4613"/>
    <w:rsid w:val="00FC4AF2"/>
    <w:rsid w:val="00FD06F7"/>
    <w:rsid w:val="00FD302C"/>
    <w:rsid w:val="00FD6480"/>
    <w:rsid w:val="00FD6586"/>
    <w:rsid w:val="00FD73C4"/>
    <w:rsid w:val="00FE0DE9"/>
    <w:rsid w:val="00FE481B"/>
    <w:rsid w:val="00FE5016"/>
    <w:rsid w:val="00FE6A31"/>
    <w:rsid w:val="00FF148B"/>
    <w:rsid w:val="00FF46B7"/>
    <w:rsid w:val="00FF4D9B"/>
    <w:rsid w:val="00FF7B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9062FA"/>
  <w15:docId w15:val="{7030156B-D9AA-478E-A28C-8F227582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0D2"/>
  </w:style>
  <w:style w:type="paragraph" w:styleId="Heading1">
    <w:name w:val="heading 1"/>
    <w:basedOn w:val="Normal"/>
    <w:next w:val="Normal"/>
    <w:link w:val="Heading1Char"/>
    <w:autoRedefine/>
    <w:uiPriority w:val="1"/>
    <w:qFormat/>
    <w:rsid w:val="00B363CA"/>
    <w:pPr>
      <w:keepNext/>
      <w:spacing w:before="240" w:after="120" w:line="240" w:lineRule="auto"/>
      <w:jc w:val="center"/>
      <w:outlineLvl w:val="0"/>
    </w:pPr>
    <w:rPr>
      <w:rFonts w:ascii="Times New Roman Bold" w:eastAsia="Times New Roman" w:hAnsi="Times New Roman Bold" w:cs="Times New Roman"/>
      <w:b/>
      <w:caps/>
      <w:snapToGrid w:val="0"/>
      <w:color w:val="000000"/>
      <w:sz w:val="28"/>
      <w:szCs w:val="28"/>
    </w:rPr>
  </w:style>
  <w:style w:type="paragraph" w:styleId="Heading2">
    <w:name w:val="heading 2"/>
    <w:basedOn w:val="Normal"/>
    <w:next w:val="Normal"/>
    <w:link w:val="Heading2Char"/>
    <w:autoRedefine/>
    <w:uiPriority w:val="1"/>
    <w:qFormat/>
    <w:rsid w:val="00C67D25"/>
    <w:pPr>
      <w:keepNext/>
      <w:spacing w:before="240" w:after="120" w:line="240" w:lineRule="auto"/>
      <w:ind w:left="567"/>
      <w:jc w:val="both"/>
      <w:outlineLvl w:val="1"/>
    </w:pPr>
    <w:rPr>
      <w:rFonts w:ascii="Times New Roman" w:eastAsia="Times New Roman" w:hAnsi="Times New Roman" w:cs="Times New Roman"/>
      <w:b/>
      <w:bCs/>
      <w:snapToGrid w:val="0"/>
      <w:sz w:val="24"/>
      <w:szCs w:val="24"/>
    </w:rPr>
  </w:style>
  <w:style w:type="paragraph" w:styleId="Heading3">
    <w:name w:val="heading 3"/>
    <w:basedOn w:val="Normal"/>
    <w:next w:val="Normal"/>
    <w:link w:val="Heading3Char"/>
    <w:uiPriority w:val="1"/>
    <w:qFormat/>
    <w:rsid w:val="00FD06F7"/>
    <w:pPr>
      <w:numPr>
        <w:ilvl w:val="2"/>
        <w:numId w:val="30"/>
      </w:numPr>
      <w:spacing w:before="240" w:after="120" w:line="240" w:lineRule="auto"/>
      <w:jc w:val="both"/>
      <w:outlineLvl w:val="2"/>
    </w:pPr>
    <w:rPr>
      <w:rFonts w:ascii="Times New Roman" w:eastAsia="Times New Roman" w:hAnsi="Times New Roman" w:cs="Times New Roman"/>
    </w:rPr>
  </w:style>
  <w:style w:type="paragraph" w:styleId="Heading4">
    <w:name w:val="heading 4"/>
    <w:basedOn w:val="Normal"/>
    <w:next w:val="Normal"/>
    <w:link w:val="Heading4Char"/>
    <w:autoRedefine/>
    <w:uiPriority w:val="1"/>
    <w:qFormat/>
    <w:rsid w:val="00DC3B7B"/>
    <w:pPr>
      <w:numPr>
        <w:ilvl w:val="3"/>
        <w:numId w:val="30"/>
      </w:numPr>
      <w:spacing w:before="120" w:after="120" w:line="240" w:lineRule="auto"/>
      <w:ind w:left="864"/>
      <w:jc w:val="both"/>
      <w:outlineLvl w:val="3"/>
    </w:pPr>
    <w:rPr>
      <w:rFonts w:ascii="Times New Roman" w:eastAsia="Times New Roman" w:hAnsi="Times New Roman" w:cs="Times New Roman"/>
      <w:snapToGrid w:val="0"/>
    </w:rPr>
  </w:style>
  <w:style w:type="paragraph" w:styleId="Heading5">
    <w:name w:val="heading 5"/>
    <w:basedOn w:val="Normal"/>
    <w:next w:val="Normal"/>
    <w:link w:val="Heading5Char"/>
    <w:qFormat/>
    <w:rsid w:val="00FD06F7"/>
    <w:pPr>
      <w:numPr>
        <w:ilvl w:val="4"/>
        <w:numId w:val="30"/>
      </w:numPr>
      <w:spacing w:before="240" w:after="120" w:line="240" w:lineRule="auto"/>
      <w:jc w:val="both"/>
      <w:outlineLvl w:val="4"/>
    </w:pPr>
    <w:rPr>
      <w:rFonts w:ascii="Times New Roman" w:eastAsia="Times New Roman" w:hAnsi="Times New Roman" w:cs="Times New Roman"/>
      <w:snapToGrid w:val="0"/>
    </w:rPr>
  </w:style>
  <w:style w:type="paragraph" w:styleId="Heading6">
    <w:name w:val="heading 6"/>
    <w:basedOn w:val="Normal"/>
    <w:next w:val="Normal"/>
    <w:link w:val="Heading6Char"/>
    <w:semiHidden/>
    <w:unhideWhenUsed/>
    <w:qFormat/>
    <w:rsid w:val="00FD06F7"/>
    <w:pPr>
      <w:numPr>
        <w:ilvl w:val="5"/>
        <w:numId w:val="30"/>
      </w:numPr>
      <w:spacing w:before="240" w:after="60" w:line="240" w:lineRule="auto"/>
      <w:jc w:val="both"/>
      <w:outlineLvl w:val="5"/>
    </w:pPr>
    <w:rPr>
      <w:rFonts w:ascii="Calibri" w:eastAsia="Times New Roman" w:hAnsi="Calibri" w:cs="Times New Roman"/>
      <w:b/>
      <w:bCs/>
      <w:snapToGrid w:val="0"/>
    </w:rPr>
  </w:style>
  <w:style w:type="paragraph" w:styleId="Heading7">
    <w:name w:val="heading 7"/>
    <w:basedOn w:val="Normal"/>
    <w:next w:val="Normal"/>
    <w:link w:val="Heading7Char"/>
    <w:qFormat/>
    <w:rsid w:val="00FD06F7"/>
    <w:pPr>
      <w:keepNext/>
      <w:numPr>
        <w:ilvl w:val="6"/>
        <w:numId w:val="30"/>
      </w:numPr>
      <w:spacing w:after="120" w:line="240" w:lineRule="auto"/>
      <w:jc w:val="center"/>
      <w:outlineLvl w:val="6"/>
    </w:pPr>
    <w:rPr>
      <w:rFonts w:ascii="Arial" w:eastAsia="Times New Roman" w:hAnsi="Arial" w:cs="Times New Roman"/>
      <w:b/>
      <w:snapToGrid w:val="0"/>
      <w:color w:val="008000"/>
      <w:sz w:val="32"/>
      <w:szCs w:val="20"/>
    </w:rPr>
  </w:style>
  <w:style w:type="paragraph" w:styleId="Heading8">
    <w:name w:val="heading 8"/>
    <w:basedOn w:val="Normal"/>
    <w:next w:val="Normal"/>
    <w:link w:val="Heading8Char"/>
    <w:qFormat/>
    <w:rsid w:val="00FD06F7"/>
    <w:pPr>
      <w:keepNext/>
      <w:numPr>
        <w:ilvl w:val="7"/>
        <w:numId w:val="30"/>
      </w:numPr>
      <w:spacing w:after="120" w:line="240" w:lineRule="auto"/>
      <w:jc w:val="both"/>
      <w:outlineLvl w:val="7"/>
    </w:pPr>
    <w:rPr>
      <w:rFonts w:ascii="Arial" w:eastAsia="Times New Roman" w:hAnsi="Arial" w:cs="Times New Roman"/>
      <w:b/>
      <w:snapToGrid w:val="0"/>
      <w:szCs w:val="20"/>
    </w:rPr>
  </w:style>
  <w:style w:type="paragraph" w:styleId="Heading9">
    <w:name w:val="heading 9"/>
    <w:basedOn w:val="Normal"/>
    <w:next w:val="Normal"/>
    <w:link w:val="Heading9Char"/>
    <w:semiHidden/>
    <w:unhideWhenUsed/>
    <w:qFormat/>
    <w:rsid w:val="00FD06F7"/>
    <w:pPr>
      <w:numPr>
        <w:ilvl w:val="8"/>
        <w:numId w:val="30"/>
      </w:numPr>
      <w:spacing w:before="240" w:after="60" w:line="240" w:lineRule="auto"/>
      <w:ind w:left="7816" w:hanging="339"/>
      <w:jc w:val="both"/>
      <w:outlineLvl w:val="8"/>
    </w:pPr>
    <w:rPr>
      <w:rFonts w:ascii="Cambria" w:eastAsia="Times New Roman" w:hAnsi="Cambria" w:cs="Times New Roman"/>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4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46ADC"/>
    <w:rPr>
      <w:rFonts w:ascii="Tahoma" w:hAnsi="Tahoma" w:cs="Tahoma"/>
      <w:sz w:val="16"/>
      <w:szCs w:val="16"/>
    </w:rPr>
  </w:style>
  <w:style w:type="paragraph" w:customStyle="1" w:styleId="Blockquote">
    <w:name w:val="Blockquote"/>
    <w:basedOn w:val="Normal"/>
    <w:rsid w:val="006146CF"/>
    <w:pPr>
      <w:widowControl w:val="0"/>
      <w:spacing w:before="100" w:after="100" w:line="240" w:lineRule="auto"/>
      <w:ind w:left="360" w:right="360"/>
      <w:jc w:val="both"/>
    </w:pPr>
    <w:rPr>
      <w:rFonts w:ascii="Times New Roman" w:eastAsia="Times New Roman" w:hAnsi="Times New Roman" w:cs="Times New Roman"/>
      <w:snapToGrid w:val="0"/>
      <w:szCs w:val="20"/>
    </w:rPr>
  </w:style>
  <w:style w:type="character" w:styleId="Strong">
    <w:name w:val="Strong"/>
    <w:qFormat/>
    <w:rsid w:val="006146CF"/>
    <w:rPr>
      <w:b/>
    </w:rPr>
  </w:style>
  <w:style w:type="character" w:styleId="Emphasis">
    <w:name w:val="Emphasis"/>
    <w:qFormat/>
    <w:rsid w:val="006146CF"/>
    <w:rPr>
      <w:i/>
    </w:rPr>
  </w:style>
  <w:style w:type="character" w:customStyle="1" w:styleId="Heading1Char">
    <w:name w:val="Heading 1 Char"/>
    <w:basedOn w:val="DefaultParagraphFont"/>
    <w:link w:val="Heading1"/>
    <w:uiPriority w:val="1"/>
    <w:rsid w:val="00B363CA"/>
    <w:rPr>
      <w:rFonts w:ascii="Times New Roman Bold" w:eastAsia="Times New Roman" w:hAnsi="Times New Roman Bold" w:cs="Times New Roman"/>
      <w:b/>
      <w:caps/>
      <w:snapToGrid w:val="0"/>
      <w:color w:val="000000"/>
      <w:sz w:val="28"/>
      <w:szCs w:val="28"/>
    </w:rPr>
  </w:style>
  <w:style w:type="character" w:customStyle="1" w:styleId="Heading2Char">
    <w:name w:val="Heading 2 Char"/>
    <w:basedOn w:val="DefaultParagraphFont"/>
    <w:link w:val="Heading2"/>
    <w:uiPriority w:val="1"/>
    <w:rsid w:val="00C67D25"/>
    <w:rPr>
      <w:rFonts w:ascii="Times New Roman" w:eastAsia="Times New Roman" w:hAnsi="Times New Roman" w:cs="Times New Roman"/>
      <w:b/>
      <w:bCs/>
      <w:snapToGrid w:val="0"/>
      <w:sz w:val="24"/>
      <w:szCs w:val="24"/>
    </w:rPr>
  </w:style>
  <w:style w:type="character" w:customStyle="1" w:styleId="Heading3Char">
    <w:name w:val="Heading 3 Char"/>
    <w:basedOn w:val="DefaultParagraphFont"/>
    <w:link w:val="Heading3"/>
    <w:uiPriority w:val="1"/>
    <w:rsid w:val="00FD06F7"/>
    <w:rPr>
      <w:rFonts w:ascii="Times New Roman" w:eastAsia="Times New Roman" w:hAnsi="Times New Roman" w:cs="Times New Roman"/>
    </w:rPr>
  </w:style>
  <w:style w:type="character" w:customStyle="1" w:styleId="Heading4Char">
    <w:name w:val="Heading 4 Char"/>
    <w:basedOn w:val="DefaultParagraphFont"/>
    <w:link w:val="Heading4"/>
    <w:uiPriority w:val="1"/>
    <w:rsid w:val="00DC3B7B"/>
    <w:rPr>
      <w:rFonts w:ascii="Times New Roman" w:eastAsia="Times New Roman" w:hAnsi="Times New Roman" w:cs="Times New Roman"/>
      <w:snapToGrid w:val="0"/>
    </w:rPr>
  </w:style>
  <w:style w:type="character" w:customStyle="1" w:styleId="Heading5Char">
    <w:name w:val="Heading 5 Char"/>
    <w:basedOn w:val="DefaultParagraphFont"/>
    <w:link w:val="Heading5"/>
    <w:rsid w:val="00FD06F7"/>
    <w:rPr>
      <w:rFonts w:ascii="Times New Roman" w:eastAsia="Times New Roman" w:hAnsi="Times New Roman" w:cs="Times New Roman"/>
      <w:snapToGrid w:val="0"/>
    </w:rPr>
  </w:style>
  <w:style w:type="character" w:customStyle="1" w:styleId="Heading6Char">
    <w:name w:val="Heading 6 Char"/>
    <w:basedOn w:val="DefaultParagraphFont"/>
    <w:link w:val="Heading6"/>
    <w:semiHidden/>
    <w:rsid w:val="00FD06F7"/>
    <w:rPr>
      <w:rFonts w:ascii="Calibri" w:eastAsia="Times New Roman" w:hAnsi="Calibri" w:cs="Times New Roman"/>
      <w:b/>
      <w:bCs/>
      <w:snapToGrid w:val="0"/>
    </w:rPr>
  </w:style>
  <w:style w:type="character" w:customStyle="1" w:styleId="Heading7Char">
    <w:name w:val="Heading 7 Char"/>
    <w:basedOn w:val="DefaultParagraphFont"/>
    <w:link w:val="Heading7"/>
    <w:rsid w:val="00FD06F7"/>
    <w:rPr>
      <w:rFonts w:ascii="Arial" w:eastAsia="Times New Roman" w:hAnsi="Arial" w:cs="Times New Roman"/>
      <w:b/>
      <w:snapToGrid w:val="0"/>
      <w:color w:val="008000"/>
      <w:sz w:val="32"/>
      <w:szCs w:val="20"/>
    </w:rPr>
  </w:style>
  <w:style w:type="character" w:customStyle="1" w:styleId="Heading8Char">
    <w:name w:val="Heading 8 Char"/>
    <w:basedOn w:val="DefaultParagraphFont"/>
    <w:link w:val="Heading8"/>
    <w:rsid w:val="00FD06F7"/>
    <w:rPr>
      <w:rFonts w:ascii="Arial" w:eastAsia="Times New Roman" w:hAnsi="Arial" w:cs="Times New Roman"/>
      <w:b/>
      <w:snapToGrid w:val="0"/>
      <w:szCs w:val="20"/>
    </w:rPr>
  </w:style>
  <w:style w:type="character" w:customStyle="1" w:styleId="Heading9Char">
    <w:name w:val="Heading 9 Char"/>
    <w:basedOn w:val="DefaultParagraphFont"/>
    <w:link w:val="Heading9"/>
    <w:semiHidden/>
    <w:rsid w:val="00FD06F7"/>
    <w:rPr>
      <w:rFonts w:ascii="Cambria" w:eastAsia="Times New Roman" w:hAnsi="Cambria" w:cs="Times New Roman"/>
      <w:snapToGrid w:val="0"/>
    </w:rPr>
  </w:style>
  <w:style w:type="paragraph" w:customStyle="1" w:styleId="oddl-nadpis">
    <w:name w:val="oddíl-nadpis"/>
    <w:basedOn w:val="Normal"/>
    <w:rsid w:val="00FD06F7"/>
    <w:pPr>
      <w:keepNext/>
      <w:widowControl w:val="0"/>
      <w:tabs>
        <w:tab w:val="left" w:pos="567"/>
      </w:tabs>
      <w:spacing w:before="240" w:after="120" w:line="240" w:lineRule="exact"/>
      <w:ind w:left="567"/>
      <w:jc w:val="both"/>
    </w:pPr>
    <w:rPr>
      <w:rFonts w:ascii="Arial" w:eastAsia="Times New Roman" w:hAnsi="Arial" w:cs="Times New Roman"/>
      <w:b/>
      <w:snapToGrid w:val="0"/>
      <w:szCs w:val="20"/>
      <w:lang w:val="cs-CZ"/>
    </w:rPr>
  </w:style>
  <w:style w:type="paragraph" w:customStyle="1" w:styleId="text-3mezera">
    <w:name w:val="text - 3 mezera"/>
    <w:basedOn w:val="Normal"/>
    <w:rsid w:val="00FD06F7"/>
    <w:pPr>
      <w:widowControl w:val="0"/>
      <w:spacing w:before="60" w:after="120" w:line="240" w:lineRule="exact"/>
      <w:ind w:left="567"/>
      <w:jc w:val="both"/>
    </w:pPr>
    <w:rPr>
      <w:rFonts w:ascii="Arial" w:eastAsia="Times New Roman" w:hAnsi="Arial" w:cs="Times New Roman"/>
      <w:snapToGrid w:val="0"/>
      <w:szCs w:val="20"/>
      <w:lang w:val="cs-CZ"/>
    </w:rPr>
  </w:style>
  <w:style w:type="paragraph" w:styleId="ListParagraph">
    <w:name w:val="List Paragraph"/>
    <w:basedOn w:val="Normal"/>
    <w:uiPriority w:val="1"/>
    <w:qFormat/>
    <w:rsid w:val="00FD06F7"/>
    <w:pPr>
      <w:spacing w:after="0" w:line="240" w:lineRule="auto"/>
      <w:ind w:left="720"/>
    </w:pPr>
    <w:rPr>
      <w:rFonts w:ascii="Calibri" w:eastAsia="Calibri" w:hAnsi="Calibri" w:cs="Times New Roman"/>
    </w:rPr>
  </w:style>
  <w:style w:type="paragraph" w:customStyle="1" w:styleId="PRAGHeading2">
    <w:name w:val="PRAG Heading 2"/>
    <w:basedOn w:val="Normal"/>
    <w:rsid w:val="00FD06F7"/>
    <w:pPr>
      <w:widowControl w:val="0"/>
      <w:numPr>
        <w:numId w:val="12"/>
      </w:numPr>
      <w:tabs>
        <w:tab w:val="clear" w:pos="284"/>
      </w:tabs>
      <w:spacing w:before="100" w:after="100" w:line="240" w:lineRule="auto"/>
      <w:ind w:left="461" w:hanging="412"/>
    </w:pPr>
    <w:rPr>
      <w:rFonts w:ascii="Times New Roman" w:eastAsia="Times New Roman" w:hAnsi="Times New Roman" w:cs="Times New Roman"/>
      <w:snapToGrid w:val="0"/>
      <w:sz w:val="24"/>
      <w:szCs w:val="20"/>
      <w:lang w:val="fr-FR"/>
    </w:rPr>
  </w:style>
  <w:style w:type="paragraph" w:customStyle="1" w:styleId="bulletsub">
    <w:name w:val="bullet_sub"/>
    <w:basedOn w:val="Normal"/>
    <w:rsid w:val="00FD06F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120" w:line="240" w:lineRule="auto"/>
      <w:ind w:left="2912" w:hanging="360"/>
      <w:jc w:val="both"/>
    </w:pPr>
    <w:rPr>
      <w:rFonts w:ascii="Arial" w:eastAsia="Times New Roman" w:hAnsi="Arial" w:cs="Times New Roman"/>
      <w:snapToGrid w:val="0"/>
      <w:szCs w:val="20"/>
    </w:rPr>
  </w:style>
  <w:style w:type="paragraph" w:styleId="TOC2">
    <w:name w:val="toc 2"/>
    <w:basedOn w:val="Normal"/>
    <w:next w:val="Normal"/>
    <w:autoRedefine/>
    <w:uiPriority w:val="1"/>
    <w:qFormat/>
    <w:rsid w:val="00FD06F7"/>
    <w:pPr>
      <w:tabs>
        <w:tab w:val="left" w:leader="dot" w:pos="737"/>
        <w:tab w:val="right" w:leader="hyphen" w:pos="9072"/>
      </w:tabs>
      <w:spacing w:after="80" w:line="240" w:lineRule="auto"/>
      <w:ind w:left="1021" w:right="425" w:hanging="737"/>
    </w:pPr>
    <w:rPr>
      <w:rFonts w:ascii="Times New Roman" w:eastAsia="Times New Roman" w:hAnsi="Times New Roman" w:cs="Times New Roman"/>
      <w:noProof/>
      <w:snapToGrid w:val="0"/>
      <w:szCs w:val="20"/>
    </w:rPr>
  </w:style>
  <w:style w:type="paragraph" w:styleId="TOC1">
    <w:name w:val="toc 1"/>
    <w:basedOn w:val="Normal"/>
    <w:next w:val="Normal"/>
    <w:autoRedefine/>
    <w:uiPriority w:val="1"/>
    <w:qFormat/>
    <w:rsid w:val="00FD06F7"/>
    <w:pPr>
      <w:tabs>
        <w:tab w:val="right" w:leader="dot" w:pos="9072"/>
      </w:tabs>
      <w:spacing w:after="120" w:line="240" w:lineRule="auto"/>
    </w:pPr>
    <w:rPr>
      <w:rFonts w:ascii="Times New Roman" w:eastAsia="Times New Roman" w:hAnsi="Times New Roman" w:cs="Times New Roman"/>
      <w:b/>
      <w:noProof/>
      <w:snapToGrid w:val="0"/>
      <w:sz w:val="24"/>
      <w:szCs w:val="20"/>
    </w:rPr>
  </w:style>
  <w:style w:type="paragraph" w:customStyle="1" w:styleId="bullet-3">
    <w:name w:val="bullet-3"/>
    <w:basedOn w:val="Normal"/>
    <w:rsid w:val="00FD06F7"/>
    <w:pPr>
      <w:widowControl w:val="0"/>
      <w:spacing w:before="240" w:after="120" w:line="240" w:lineRule="exact"/>
      <w:ind w:left="2212" w:hanging="284"/>
      <w:jc w:val="both"/>
    </w:pPr>
    <w:rPr>
      <w:rFonts w:ascii="Arial" w:eastAsia="Times New Roman" w:hAnsi="Arial" w:cs="Times New Roman"/>
      <w:snapToGrid w:val="0"/>
      <w:szCs w:val="20"/>
      <w:lang w:val="cs-CZ"/>
    </w:rPr>
  </w:style>
  <w:style w:type="paragraph" w:styleId="Footer">
    <w:name w:val="footer"/>
    <w:basedOn w:val="Normal"/>
    <w:link w:val="FooterChar"/>
    <w:uiPriority w:val="99"/>
    <w:rsid w:val="00FD06F7"/>
    <w:pPr>
      <w:tabs>
        <w:tab w:val="center" w:pos="4320"/>
        <w:tab w:val="right" w:pos="8640"/>
      </w:tabs>
      <w:spacing w:after="120" w:line="240" w:lineRule="auto"/>
      <w:ind w:left="567"/>
      <w:jc w:val="both"/>
    </w:pPr>
    <w:rPr>
      <w:rFonts w:ascii="Times New Roman" w:eastAsia="Times New Roman" w:hAnsi="Times New Roman" w:cs="Times New Roman"/>
      <w:snapToGrid w:val="0"/>
      <w:szCs w:val="20"/>
    </w:rPr>
  </w:style>
  <w:style w:type="character" w:customStyle="1" w:styleId="FooterChar">
    <w:name w:val="Footer Char"/>
    <w:basedOn w:val="DefaultParagraphFont"/>
    <w:link w:val="Footer"/>
    <w:uiPriority w:val="99"/>
    <w:rsid w:val="00FD06F7"/>
    <w:rPr>
      <w:rFonts w:ascii="Times New Roman" w:eastAsia="Times New Roman" w:hAnsi="Times New Roman" w:cs="Times New Roman"/>
      <w:snapToGrid w:val="0"/>
      <w:szCs w:val="20"/>
    </w:rPr>
  </w:style>
  <w:style w:type="paragraph" w:styleId="Header">
    <w:name w:val="header"/>
    <w:basedOn w:val="Normal"/>
    <w:link w:val="HeaderChar"/>
    <w:rsid w:val="00FD06F7"/>
    <w:pPr>
      <w:tabs>
        <w:tab w:val="center" w:pos="4536"/>
        <w:tab w:val="right" w:pos="9072"/>
      </w:tabs>
      <w:spacing w:after="120" w:line="240" w:lineRule="auto"/>
      <w:ind w:left="567"/>
      <w:jc w:val="both"/>
    </w:pPr>
    <w:rPr>
      <w:rFonts w:ascii="Arial" w:eastAsia="Times New Roman" w:hAnsi="Arial" w:cs="Times New Roman"/>
      <w:snapToGrid w:val="0"/>
      <w:sz w:val="20"/>
      <w:szCs w:val="20"/>
    </w:rPr>
  </w:style>
  <w:style w:type="character" w:customStyle="1" w:styleId="HeaderChar">
    <w:name w:val="Header Char"/>
    <w:basedOn w:val="DefaultParagraphFont"/>
    <w:link w:val="Header"/>
    <w:rsid w:val="00FD06F7"/>
    <w:rPr>
      <w:rFonts w:ascii="Arial" w:eastAsia="Times New Roman" w:hAnsi="Arial" w:cs="Times New Roman"/>
      <w:snapToGrid w:val="0"/>
      <w:sz w:val="20"/>
      <w:szCs w:val="20"/>
    </w:rPr>
  </w:style>
  <w:style w:type="paragraph" w:styleId="BodyTextIndent">
    <w:name w:val="Body Text Indent"/>
    <w:basedOn w:val="Normal"/>
    <w:link w:val="BodyTextIndentChar"/>
    <w:rsid w:val="00FD06F7"/>
    <w:pPr>
      <w:spacing w:after="120" w:line="240" w:lineRule="auto"/>
      <w:ind w:left="567"/>
      <w:jc w:val="both"/>
    </w:pPr>
    <w:rPr>
      <w:rFonts w:ascii="Times New Roman" w:eastAsia="Times New Roman" w:hAnsi="Times New Roman" w:cs="Times New Roman"/>
      <w:snapToGrid w:val="0"/>
      <w:szCs w:val="20"/>
    </w:rPr>
  </w:style>
  <w:style w:type="character" w:customStyle="1" w:styleId="BodyTextIndentChar">
    <w:name w:val="Body Text Indent Char"/>
    <w:basedOn w:val="DefaultParagraphFont"/>
    <w:link w:val="BodyTextIndent"/>
    <w:rsid w:val="00FD06F7"/>
    <w:rPr>
      <w:rFonts w:ascii="Times New Roman" w:eastAsia="Times New Roman" w:hAnsi="Times New Roman" w:cs="Times New Roman"/>
      <w:snapToGrid w:val="0"/>
      <w:szCs w:val="20"/>
    </w:rPr>
  </w:style>
  <w:style w:type="paragraph" w:styleId="BodyText">
    <w:name w:val="Body Text"/>
    <w:basedOn w:val="Normal"/>
    <w:link w:val="BodyTextChar"/>
    <w:uiPriority w:val="1"/>
    <w:qFormat/>
    <w:rsid w:val="00FD06F7"/>
    <w:pPr>
      <w:spacing w:after="120" w:line="240" w:lineRule="auto"/>
      <w:ind w:left="567"/>
      <w:jc w:val="both"/>
    </w:pPr>
    <w:rPr>
      <w:rFonts w:ascii="Arial" w:eastAsia="Times New Roman" w:hAnsi="Arial" w:cs="Times New Roman"/>
      <w:snapToGrid w:val="0"/>
      <w:sz w:val="20"/>
      <w:szCs w:val="20"/>
    </w:rPr>
  </w:style>
  <w:style w:type="character" w:customStyle="1" w:styleId="BodyTextChar">
    <w:name w:val="Body Text Char"/>
    <w:basedOn w:val="DefaultParagraphFont"/>
    <w:link w:val="BodyText"/>
    <w:uiPriority w:val="1"/>
    <w:rsid w:val="00FD06F7"/>
    <w:rPr>
      <w:rFonts w:ascii="Arial" w:eastAsia="Times New Roman" w:hAnsi="Arial" w:cs="Times New Roman"/>
      <w:snapToGrid w:val="0"/>
      <w:sz w:val="20"/>
      <w:szCs w:val="20"/>
    </w:rPr>
  </w:style>
  <w:style w:type="paragraph" w:styleId="NormalIndent">
    <w:name w:val="Normal Indent"/>
    <w:basedOn w:val="Normal"/>
    <w:rsid w:val="00FD06F7"/>
    <w:pPr>
      <w:spacing w:after="120" w:line="240" w:lineRule="auto"/>
      <w:ind w:left="708"/>
      <w:jc w:val="both"/>
    </w:pPr>
    <w:rPr>
      <w:rFonts w:ascii="Arial" w:eastAsia="Times New Roman" w:hAnsi="Arial" w:cs="Times New Roman"/>
      <w:snapToGrid w:val="0"/>
      <w:sz w:val="20"/>
      <w:szCs w:val="20"/>
    </w:rPr>
  </w:style>
  <w:style w:type="paragraph" w:customStyle="1" w:styleId="tabulka">
    <w:name w:val="tabulka"/>
    <w:basedOn w:val="text-3mezera"/>
    <w:rsid w:val="00FD06F7"/>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autoRedefine/>
    <w:qFormat/>
    <w:rsid w:val="00FD06F7"/>
    <w:pPr>
      <w:tabs>
        <w:tab w:val="left" w:pos="284"/>
      </w:tabs>
      <w:spacing w:after="120" w:line="240" w:lineRule="auto"/>
      <w:jc w:val="both"/>
    </w:pPr>
    <w:rPr>
      <w:rFonts w:ascii="Times New Roman" w:eastAsia="Times New Roman" w:hAnsi="Times New Roman" w:cs="Times New Roman"/>
      <w:snapToGrid w:val="0"/>
      <w:sz w:val="20"/>
      <w:szCs w:val="20"/>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FD06F7"/>
    <w:rPr>
      <w:rFonts w:ascii="Times New Roman" w:eastAsia="Times New Roman" w:hAnsi="Times New Roman" w:cs="Times New Roman"/>
      <w:snapToGrid w:val="0"/>
      <w:sz w:val="20"/>
      <w:szCs w:val="20"/>
    </w:rPr>
  </w:style>
  <w:style w:type="character" w:styleId="Hyperlink">
    <w:name w:val="Hyperlink"/>
    <w:rsid w:val="00FD06F7"/>
    <w:rPr>
      <w:color w:val="0000FF"/>
      <w:u w:val="single"/>
    </w:rPr>
  </w:style>
  <w:style w:type="paragraph" w:customStyle="1" w:styleId="Volume">
    <w:name w:val="Volume"/>
    <w:basedOn w:val="text"/>
    <w:next w:val="Section"/>
    <w:rsid w:val="00FD06F7"/>
    <w:pPr>
      <w:pageBreakBefore/>
      <w:spacing w:before="360" w:line="360" w:lineRule="exact"/>
      <w:jc w:val="center"/>
    </w:pPr>
    <w:rPr>
      <w:b/>
      <w:sz w:val="36"/>
    </w:rPr>
  </w:style>
  <w:style w:type="paragraph" w:customStyle="1" w:styleId="text">
    <w:name w:val="text"/>
    <w:rsid w:val="00FD06F7"/>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Volume"/>
    <w:rsid w:val="00FD06F7"/>
    <w:pPr>
      <w:pageBreakBefore w:val="0"/>
      <w:spacing w:before="0"/>
    </w:pPr>
    <w:rPr>
      <w:sz w:val="32"/>
    </w:rPr>
  </w:style>
  <w:style w:type="paragraph" w:customStyle="1" w:styleId="textcslovan">
    <w:name w:val="text císlovaný"/>
    <w:basedOn w:val="text"/>
    <w:rsid w:val="00FD06F7"/>
    <w:pPr>
      <w:ind w:left="567" w:hanging="567"/>
    </w:pPr>
  </w:style>
  <w:style w:type="paragraph" w:customStyle="1" w:styleId="Nadpis-STRANA">
    <w:name w:val="Nadpis - STRANA"/>
    <w:basedOn w:val="text"/>
    <w:next w:val="Volume"/>
    <w:rsid w:val="00FD06F7"/>
    <w:pPr>
      <w:pageBreakBefore/>
      <w:spacing w:before="5040" w:line="520" w:lineRule="exact"/>
      <w:jc w:val="center"/>
    </w:pPr>
    <w:rPr>
      <w:b/>
      <w:sz w:val="36"/>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
    <w:link w:val="Char2"/>
    <w:uiPriority w:val="99"/>
    <w:qFormat/>
    <w:rsid w:val="00FD06F7"/>
    <w:rPr>
      <w:vertAlign w:val="superscript"/>
    </w:rPr>
  </w:style>
  <w:style w:type="character" w:styleId="PageNumber">
    <w:name w:val="page number"/>
    <w:basedOn w:val="DefaultParagraphFont"/>
    <w:rsid w:val="00FD06F7"/>
  </w:style>
  <w:style w:type="paragraph" w:styleId="PlainText">
    <w:name w:val="Plain Text"/>
    <w:basedOn w:val="Normal"/>
    <w:link w:val="PlainTextChar"/>
    <w:rsid w:val="00FD06F7"/>
    <w:pPr>
      <w:spacing w:after="120" w:line="240" w:lineRule="auto"/>
      <w:ind w:left="567"/>
      <w:jc w:val="both"/>
    </w:pPr>
    <w:rPr>
      <w:rFonts w:ascii="Courier New" w:eastAsia="Times New Roman" w:hAnsi="Courier New" w:cs="Times New Roman"/>
      <w:snapToGrid w:val="0"/>
      <w:sz w:val="20"/>
      <w:szCs w:val="20"/>
    </w:rPr>
  </w:style>
  <w:style w:type="character" w:customStyle="1" w:styleId="PlainTextChar">
    <w:name w:val="Plain Text Char"/>
    <w:basedOn w:val="DefaultParagraphFont"/>
    <w:link w:val="PlainText"/>
    <w:rsid w:val="00FD06F7"/>
    <w:rPr>
      <w:rFonts w:ascii="Courier New" w:eastAsia="Times New Roman" w:hAnsi="Courier New" w:cs="Times New Roman"/>
      <w:snapToGrid w:val="0"/>
      <w:sz w:val="20"/>
      <w:szCs w:val="20"/>
    </w:rPr>
  </w:style>
  <w:style w:type="character" w:styleId="FollowedHyperlink">
    <w:name w:val="FollowedHyperlink"/>
    <w:rsid w:val="00FD06F7"/>
    <w:rPr>
      <w:color w:val="800080"/>
      <w:u w:val="single"/>
    </w:rPr>
  </w:style>
  <w:style w:type="paragraph" w:customStyle="1" w:styleId="Text1">
    <w:name w:val="Text 1"/>
    <w:basedOn w:val="Normal"/>
    <w:rsid w:val="00FD06F7"/>
    <w:pPr>
      <w:spacing w:before="120" w:after="120" w:line="240" w:lineRule="auto"/>
      <w:ind w:left="851"/>
      <w:jc w:val="both"/>
    </w:pPr>
    <w:rPr>
      <w:rFonts w:ascii="Times New Roman" w:eastAsia="Times New Roman" w:hAnsi="Times New Roman" w:cs="Times New Roman"/>
      <w:snapToGrid w:val="0"/>
      <w:szCs w:val="20"/>
    </w:rPr>
  </w:style>
  <w:style w:type="paragraph" w:customStyle="1" w:styleId="ManualNumPar1">
    <w:name w:val="Manual NumPar 1"/>
    <w:basedOn w:val="Normal"/>
    <w:next w:val="Text1"/>
    <w:rsid w:val="00FD06F7"/>
    <w:pPr>
      <w:spacing w:before="120" w:after="120" w:line="240" w:lineRule="auto"/>
      <w:ind w:left="851" w:hanging="851"/>
      <w:jc w:val="both"/>
    </w:pPr>
    <w:rPr>
      <w:rFonts w:ascii="Times New Roman" w:eastAsia="Times New Roman" w:hAnsi="Times New Roman" w:cs="Times New Roman"/>
      <w:snapToGrid w:val="0"/>
      <w:szCs w:val="20"/>
    </w:rPr>
  </w:style>
  <w:style w:type="paragraph" w:customStyle="1" w:styleId="Point1">
    <w:name w:val="Point 1"/>
    <w:basedOn w:val="Normal"/>
    <w:rsid w:val="00FD06F7"/>
    <w:pPr>
      <w:spacing w:before="120" w:after="120" w:line="240" w:lineRule="auto"/>
      <w:ind w:left="1418" w:hanging="567"/>
      <w:jc w:val="both"/>
    </w:pPr>
    <w:rPr>
      <w:rFonts w:ascii="Times New Roman" w:eastAsia="Times New Roman" w:hAnsi="Times New Roman" w:cs="Times New Roman"/>
      <w:snapToGrid w:val="0"/>
      <w:szCs w:val="20"/>
    </w:rPr>
  </w:style>
  <w:style w:type="paragraph" w:styleId="Subtitle">
    <w:name w:val="Subtitle"/>
    <w:basedOn w:val="Normal"/>
    <w:link w:val="SubtitleChar"/>
    <w:qFormat/>
    <w:rsid w:val="00FD06F7"/>
    <w:pPr>
      <w:spacing w:before="120" w:after="120" w:line="240" w:lineRule="auto"/>
      <w:ind w:left="567"/>
      <w:jc w:val="center"/>
    </w:pPr>
    <w:rPr>
      <w:rFonts w:ascii="Arial" w:eastAsia="Times New Roman" w:hAnsi="Arial" w:cs="Times New Roman"/>
      <w:b/>
      <w:snapToGrid w:val="0"/>
      <w:sz w:val="28"/>
      <w:szCs w:val="20"/>
      <w:lang w:val="fr-BE"/>
    </w:rPr>
  </w:style>
  <w:style w:type="character" w:customStyle="1" w:styleId="SubtitleChar">
    <w:name w:val="Subtitle Char"/>
    <w:basedOn w:val="DefaultParagraphFont"/>
    <w:link w:val="Subtitle"/>
    <w:rsid w:val="00FD06F7"/>
    <w:rPr>
      <w:rFonts w:ascii="Arial" w:eastAsia="Times New Roman" w:hAnsi="Arial" w:cs="Times New Roman"/>
      <w:b/>
      <w:snapToGrid w:val="0"/>
      <w:sz w:val="28"/>
      <w:szCs w:val="20"/>
      <w:lang w:val="fr-BE"/>
    </w:rPr>
  </w:style>
  <w:style w:type="paragraph" w:styleId="Title">
    <w:name w:val="Title"/>
    <w:basedOn w:val="Normal"/>
    <w:link w:val="TitleChar"/>
    <w:uiPriority w:val="1"/>
    <w:qFormat/>
    <w:rsid w:val="00FD06F7"/>
    <w:pPr>
      <w:spacing w:before="120" w:after="120" w:line="240" w:lineRule="auto"/>
      <w:ind w:left="567"/>
      <w:jc w:val="center"/>
    </w:pPr>
    <w:rPr>
      <w:rFonts w:ascii="Arial" w:eastAsia="Times New Roman" w:hAnsi="Arial" w:cs="Times New Roman"/>
      <w:b/>
      <w:snapToGrid w:val="0"/>
      <w:sz w:val="28"/>
      <w:szCs w:val="20"/>
      <w:lang w:val="fr-BE"/>
    </w:rPr>
  </w:style>
  <w:style w:type="character" w:customStyle="1" w:styleId="TitleChar">
    <w:name w:val="Title Char"/>
    <w:basedOn w:val="DefaultParagraphFont"/>
    <w:link w:val="Title"/>
    <w:uiPriority w:val="1"/>
    <w:rsid w:val="00FD06F7"/>
    <w:rPr>
      <w:rFonts w:ascii="Arial" w:eastAsia="Times New Roman" w:hAnsi="Arial" w:cs="Times New Roman"/>
      <w:b/>
      <w:snapToGrid w:val="0"/>
      <w:sz w:val="28"/>
      <w:szCs w:val="20"/>
      <w:lang w:val="fr-BE"/>
    </w:rPr>
  </w:style>
  <w:style w:type="paragraph" w:styleId="TOC3">
    <w:name w:val="toc 3"/>
    <w:basedOn w:val="Normal"/>
    <w:next w:val="Normal"/>
    <w:autoRedefine/>
    <w:uiPriority w:val="1"/>
    <w:qFormat/>
    <w:rsid w:val="00FD06F7"/>
    <w:pPr>
      <w:spacing w:after="120" w:line="240" w:lineRule="auto"/>
      <w:ind w:left="480"/>
    </w:pPr>
    <w:rPr>
      <w:rFonts w:ascii="Times New Roman" w:eastAsia="Times New Roman" w:hAnsi="Times New Roman" w:cs="Times New Roman"/>
      <w:snapToGrid w:val="0"/>
      <w:szCs w:val="20"/>
    </w:rPr>
  </w:style>
  <w:style w:type="paragraph" w:styleId="TOC4">
    <w:name w:val="toc 4"/>
    <w:basedOn w:val="Normal"/>
    <w:next w:val="Normal"/>
    <w:autoRedefine/>
    <w:uiPriority w:val="1"/>
    <w:qFormat/>
    <w:rsid w:val="00FD06F7"/>
    <w:pPr>
      <w:spacing w:after="120" w:line="240" w:lineRule="auto"/>
      <w:ind w:left="720"/>
      <w:jc w:val="both"/>
    </w:pPr>
    <w:rPr>
      <w:rFonts w:ascii="Times New Roman" w:eastAsia="Times New Roman" w:hAnsi="Times New Roman" w:cs="Times New Roman"/>
      <w:snapToGrid w:val="0"/>
      <w:szCs w:val="20"/>
    </w:rPr>
  </w:style>
  <w:style w:type="paragraph" w:styleId="TOC5">
    <w:name w:val="toc 5"/>
    <w:basedOn w:val="Normal"/>
    <w:next w:val="Normal"/>
    <w:autoRedefine/>
    <w:uiPriority w:val="1"/>
    <w:qFormat/>
    <w:rsid w:val="00FD06F7"/>
    <w:pPr>
      <w:spacing w:after="120" w:line="240" w:lineRule="auto"/>
      <w:ind w:left="960"/>
      <w:jc w:val="both"/>
    </w:pPr>
    <w:rPr>
      <w:rFonts w:ascii="Times New Roman" w:eastAsia="Times New Roman" w:hAnsi="Times New Roman" w:cs="Times New Roman"/>
      <w:snapToGrid w:val="0"/>
      <w:szCs w:val="20"/>
    </w:rPr>
  </w:style>
  <w:style w:type="paragraph" w:styleId="TOC6">
    <w:name w:val="toc 6"/>
    <w:basedOn w:val="Normal"/>
    <w:next w:val="Normal"/>
    <w:autoRedefine/>
    <w:uiPriority w:val="1"/>
    <w:qFormat/>
    <w:rsid w:val="00FD06F7"/>
    <w:pPr>
      <w:spacing w:after="120" w:line="240" w:lineRule="auto"/>
      <w:ind w:left="1200"/>
      <w:jc w:val="both"/>
    </w:pPr>
    <w:rPr>
      <w:rFonts w:ascii="Times New Roman" w:eastAsia="Times New Roman" w:hAnsi="Times New Roman" w:cs="Times New Roman"/>
      <w:snapToGrid w:val="0"/>
      <w:szCs w:val="20"/>
    </w:rPr>
  </w:style>
  <w:style w:type="paragraph" w:styleId="TOC7">
    <w:name w:val="toc 7"/>
    <w:basedOn w:val="Normal"/>
    <w:next w:val="Normal"/>
    <w:autoRedefine/>
    <w:uiPriority w:val="1"/>
    <w:qFormat/>
    <w:rsid w:val="00FD06F7"/>
    <w:pPr>
      <w:spacing w:after="120" w:line="240" w:lineRule="auto"/>
      <w:ind w:left="1440"/>
      <w:jc w:val="both"/>
    </w:pPr>
    <w:rPr>
      <w:rFonts w:ascii="Times New Roman" w:eastAsia="Times New Roman" w:hAnsi="Times New Roman" w:cs="Times New Roman"/>
      <w:snapToGrid w:val="0"/>
      <w:szCs w:val="20"/>
    </w:rPr>
  </w:style>
  <w:style w:type="paragraph" w:styleId="TOC8">
    <w:name w:val="toc 8"/>
    <w:basedOn w:val="Normal"/>
    <w:next w:val="Normal"/>
    <w:autoRedefine/>
    <w:rsid w:val="00FD06F7"/>
    <w:pPr>
      <w:spacing w:after="120" w:line="240" w:lineRule="auto"/>
      <w:ind w:left="1680"/>
      <w:jc w:val="both"/>
    </w:pPr>
    <w:rPr>
      <w:rFonts w:ascii="Times New Roman" w:eastAsia="Times New Roman" w:hAnsi="Times New Roman" w:cs="Times New Roman"/>
      <w:snapToGrid w:val="0"/>
      <w:szCs w:val="20"/>
    </w:rPr>
  </w:style>
  <w:style w:type="paragraph" w:styleId="TOC9">
    <w:name w:val="toc 9"/>
    <w:basedOn w:val="Normal"/>
    <w:next w:val="Normal"/>
    <w:autoRedefine/>
    <w:rsid w:val="00FD06F7"/>
    <w:pPr>
      <w:spacing w:after="120" w:line="240" w:lineRule="auto"/>
      <w:ind w:left="1920"/>
      <w:jc w:val="both"/>
    </w:pPr>
    <w:rPr>
      <w:rFonts w:ascii="Times New Roman" w:eastAsia="Times New Roman" w:hAnsi="Times New Roman" w:cs="Times New Roman"/>
      <w:snapToGrid w:val="0"/>
      <w:szCs w:val="20"/>
    </w:rPr>
  </w:style>
  <w:style w:type="paragraph" w:customStyle="1" w:styleId="titre4">
    <w:name w:val="titre4"/>
    <w:basedOn w:val="Normal"/>
    <w:rsid w:val="00FD06F7"/>
    <w:pPr>
      <w:numPr>
        <w:numId w:val="3"/>
      </w:numPr>
      <w:tabs>
        <w:tab w:val="clear" w:pos="435"/>
        <w:tab w:val="decimal" w:pos="357"/>
      </w:tabs>
      <w:spacing w:after="120" w:line="240" w:lineRule="auto"/>
      <w:ind w:left="357" w:hanging="357"/>
      <w:jc w:val="both"/>
    </w:pPr>
    <w:rPr>
      <w:rFonts w:ascii="Arial" w:eastAsia="Times New Roman" w:hAnsi="Arial" w:cs="Times New Roman"/>
      <w:b/>
      <w:snapToGrid w:val="0"/>
      <w:szCs w:val="20"/>
    </w:rPr>
  </w:style>
  <w:style w:type="paragraph" w:styleId="Index1">
    <w:name w:val="index 1"/>
    <w:basedOn w:val="Normal"/>
    <w:next w:val="Normal"/>
    <w:autoRedefine/>
    <w:semiHidden/>
    <w:rsid w:val="00FD06F7"/>
    <w:pPr>
      <w:spacing w:after="120" w:line="240" w:lineRule="auto"/>
      <w:ind w:left="240" w:hanging="240"/>
      <w:jc w:val="both"/>
    </w:pPr>
    <w:rPr>
      <w:rFonts w:ascii="Times New Roman" w:eastAsia="Times New Roman" w:hAnsi="Times New Roman" w:cs="Times New Roman"/>
      <w:snapToGrid w:val="0"/>
      <w:szCs w:val="20"/>
    </w:rPr>
  </w:style>
  <w:style w:type="character" w:customStyle="1" w:styleId="tw4winMark">
    <w:name w:val="tw4winMark"/>
    <w:rsid w:val="00FD06F7"/>
    <w:rPr>
      <w:rFonts w:ascii="Times New Roman" w:hAnsi="Times New Roman" w:cs="Times New Roman"/>
      <w:vanish/>
      <w:color w:val="800080"/>
      <w:sz w:val="24"/>
      <w:szCs w:val="24"/>
      <w:vertAlign w:val="subscript"/>
    </w:rPr>
  </w:style>
  <w:style w:type="paragraph" w:styleId="BodyText2">
    <w:name w:val="Body Text 2"/>
    <w:basedOn w:val="Normal"/>
    <w:link w:val="BodyText2Char"/>
    <w:rsid w:val="00FD06F7"/>
    <w:pPr>
      <w:tabs>
        <w:tab w:val="num" w:pos="567"/>
      </w:tabs>
      <w:spacing w:after="120" w:line="240" w:lineRule="auto"/>
      <w:ind w:left="567"/>
      <w:jc w:val="both"/>
    </w:pPr>
    <w:rPr>
      <w:rFonts w:ascii="Times New Roman" w:eastAsia="Times New Roman" w:hAnsi="Times New Roman" w:cs="Times New Roman"/>
      <w:szCs w:val="20"/>
      <w:lang w:val="sv-SE" w:eastAsia="en-GB"/>
    </w:rPr>
  </w:style>
  <w:style w:type="character" w:customStyle="1" w:styleId="BodyText2Char">
    <w:name w:val="Body Text 2 Char"/>
    <w:basedOn w:val="DefaultParagraphFont"/>
    <w:link w:val="BodyText2"/>
    <w:rsid w:val="00FD06F7"/>
    <w:rPr>
      <w:rFonts w:ascii="Times New Roman" w:eastAsia="Times New Roman" w:hAnsi="Times New Roman" w:cs="Times New Roman"/>
      <w:szCs w:val="20"/>
      <w:lang w:val="sv-SE" w:eastAsia="en-GB"/>
    </w:rPr>
  </w:style>
  <w:style w:type="character" w:customStyle="1" w:styleId="CommentTextChar">
    <w:name w:val="Comment Text Char"/>
    <w:link w:val="CommentText"/>
    <w:rsid w:val="00FD06F7"/>
    <w:rPr>
      <w:snapToGrid w:val="0"/>
    </w:rPr>
  </w:style>
  <w:style w:type="character" w:customStyle="1" w:styleId="DefaultMargins">
    <w:name w:val="DefaultMargins"/>
    <w:rsid w:val="00FD06F7"/>
    <w:rPr>
      <w:rFonts w:ascii="Courier" w:hAnsi="Courier" w:cs="Courier"/>
      <w:sz w:val="24"/>
      <w:szCs w:val="24"/>
      <w:lang w:val="en-US"/>
    </w:rPr>
  </w:style>
  <w:style w:type="paragraph" w:customStyle="1" w:styleId="corpsarticle">
    <w:name w:val="corps_article"/>
    <w:basedOn w:val="BodyText"/>
    <w:rsid w:val="00FD06F7"/>
    <w:pPr>
      <w:spacing w:before="60" w:after="60"/>
      <w:ind w:right="-1"/>
    </w:pPr>
    <w:rPr>
      <w:rFonts w:ascii="Times New Roman" w:hAnsi="Times New Roman"/>
      <w:snapToGrid/>
      <w:sz w:val="22"/>
      <w:lang w:eastAsia="fr-FR"/>
    </w:rPr>
  </w:style>
  <w:style w:type="paragraph" w:customStyle="1" w:styleId="evidence1">
    <w:name w:val="evidence1"/>
    <w:basedOn w:val="Normal"/>
    <w:rsid w:val="00FD06F7"/>
    <w:pPr>
      <w:spacing w:after="120" w:line="360" w:lineRule="auto"/>
      <w:ind w:left="1134" w:hanging="283"/>
      <w:jc w:val="both"/>
    </w:pPr>
    <w:rPr>
      <w:rFonts w:ascii="Arial" w:eastAsia="Times New Roman" w:hAnsi="Arial" w:cs="Arial"/>
      <w:sz w:val="20"/>
      <w:szCs w:val="20"/>
      <w:lang w:eastAsia="en-GB"/>
    </w:rPr>
  </w:style>
  <w:style w:type="paragraph" w:styleId="DocumentMap">
    <w:name w:val="Document Map"/>
    <w:basedOn w:val="Normal"/>
    <w:link w:val="DocumentMapChar"/>
    <w:semiHidden/>
    <w:rsid w:val="00FD06F7"/>
    <w:pPr>
      <w:shd w:val="clear" w:color="auto" w:fill="000080"/>
      <w:spacing w:after="120" w:line="240" w:lineRule="auto"/>
      <w:ind w:left="567"/>
      <w:jc w:val="both"/>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FD06F7"/>
    <w:rPr>
      <w:rFonts w:ascii="Tahoma" w:eastAsia="Times New Roman" w:hAnsi="Tahoma" w:cs="Tahoma"/>
      <w:sz w:val="20"/>
      <w:szCs w:val="20"/>
      <w:shd w:val="clear" w:color="auto" w:fill="000080"/>
      <w:lang w:eastAsia="en-GB"/>
    </w:rPr>
  </w:style>
  <w:style w:type="paragraph" w:customStyle="1" w:styleId="Style2">
    <w:name w:val="Style2"/>
    <w:basedOn w:val="Normal"/>
    <w:next w:val="Normal"/>
    <w:autoRedefine/>
    <w:rsid w:val="00FD06F7"/>
    <w:pPr>
      <w:widowControl w:val="0"/>
      <w:numPr>
        <w:numId w:val="1"/>
      </w:numPr>
      <w:shd w:val="clear" w:color="auto" w:fill="FFFFFF"/>
      <w:tabs>
        <w:tab w:val="clear" w:pos="360"/>
        <w:tab w:val="left" w:pos="1620"/>
      </w:tabs>
      <w:autoSpaceDE w:val="0"/>
      <w:autoSpaceDN w:val="0"/>
      <w:adjustRightInd w:val="0"/>
      <w:spacing w:before="173" w:after="120" w:line="240" w:lineRule="auto"/>
      <w:ind w:left="1616" w:right="6" w:hanging="352"/>
      <w:jc w:val="both"/>
    </w:pPr>
    <w:rPr>
      <w:rFonts w:ascii="Times New Roman" w:eastAsia="Times New Roman" w:hAnsi="Times New Roman" w:cs="Times New Roman"/>
      <w:color w:val="000000"/>
      <w:lang w:val="en-US"/>
    </w:rPr>
  </w:style>
  <w:style w:type="numbering" w:styleId="111111">
    <w:name w:val="Outline List 2"/>
    <w:basedOn w:val="NoList"/>
    <w:rsid w:val="00FD06F7"/>
    <w:pPr>
      <w:numPr>
        <w:numId w:val="4"/>
      </w:numPr>
    </w:pPr>
  </w:style>
  <w:style w:type="paragraph" w:customStyle="1" w:styleId="Style11ptBlackJustifiedRight001cmBefore865ptL">
    <w:name w:val="Style 11 pt Black Justified Right:  001 cm Before:  865 pt L..."/>
    <w:basedOn w:val="Normal"/>
    <w:next w:val="Normal"/>
    <w:autoRedefine/>
    <w:rsid w:val="00FD06F7"/>
    <w:pPr>
      <w:numPr>
        <w:numId w:val="6"/>
      </w:numPr>
      <w:shd w:val="clear" w:color="auto" w:fill="FFFFFF"/>
      <w:tabs>
        <w:tab w:val="clear" w:pos="1134"/>
        <w:tab w:val="num" w:pos="284"/>
        <w:tab w:val="right" w:pos="1701"/>
      </w:tabs>
      <w:spacing w:before="60" w:after="120" w:line="212" w:lineRule="exact"/>
      <w:ind w:left="1305" w:right="6" w:hanging="1021"/>
      <w:jc w:val="both"/>
    </w:pPr>
    <w:rPr>
      <w:rFonts w:ascii="Times New Roman" w:eastAsia="Times New Roman" w:hAnsi="Times New Roman" w:cs="Times New Roman"/>
      <w:color w:val="000000"/>
      <w:szCs w:val="20"/>
      <w:lang w:eastAsia="en-GB"/>
    </w:rPr>
  </w:style>
  <w:style w:type="numbering" w:customStyle="1" w:styleId="Style1">
    <w:name w:val="Style1"/>
    <w:basedOn w:val="NoList"/>
    <w:rsid w:val="00FD06F7"/>
    <w:pPr>
      <w:numPr>
        <w:numId w:val="5"/>
      </w:numPr>
    </w:pPr>
  </w:style>
  <w:style w:type="paragraph" w:customStyle="1" w:styleId="StyleHeading3">
    <w:name w:val="Style Heading 3"/>
    <w:basedOn w:val="Heading3"/>
    <w:next w:val="Normal"/>
    <w:link w:val="StyleHeading3Char"/>
    <w:autoRedefine/>
    <w:rsid w:val="00FD06F7"/>
    <w:pPr>
      <w:keepLines/>
      <w:tabs>
        <w:tab w:val="num" w:pos="567"/>
        <w:tab w:val="left" w:pos="1134"/>
      </w:tabs>
      <w:spacing w:before="120"/>
    </w:pPr>
    <w:rPr>
      <w:b/>
      <w:bCs/>
      <w:szCs w:val="26"/>
      <w:lang w:val="en-US"/>
    </w:rPr>
  </w:style>
  <w:style w:type="paragraph" w:customStyle="1" w:styleId="Normal2">
    <w:name w:val="Normal2"/>
    <w:basedOn w:val="Normal"/>
    <w:next w:val="Normal"/>
    <w:link w:val="Normal2Char"/>
    <w:autoRedefine/>
    <w:rsid w:val="00FD06F7"/>
    <w:pPr>
      <w:shd w:val="clear" w:color="auto" w:fill="FFFFFF"/>
      <w:spacing w:before="120" w:after="240" w:line="240" w:lineRule="auto"/>
      <w:ind w:left="567" w:right="6"/>
      <w:jc w:val="both"/>
    </w:pPr>
    <w:rPr>
      <w:rFonts w:ascii="Times New Roman" w:eastAsia="Times New Roman" w:hAnsi="Times New Roman" w:cs="Times New Roman"/>
      <w:color w:val="000000"/>
      <w:lang w:val="en-US"/>
    </w:rPr>
  </w:style>
  <w:style w:type="character" w:customStyle="1" w:styleId="Normal2Char">
    <w:name w:val="Normal2 Char"/>
    <w:link w:val="Normal2"/>
    <w:rsid w:val="00FD06F7"/>
    <w:rPr>
      <w:rFonts w:ascii="Times New Roman" w:eastAsia="Times New Roman" w:hAnsi="Times New Roman" w:cs="Times New Roman"/>
      <w:color w:val="000000"/>
      <w:shd w:val="clear" w:color="auto" w:fill="FFFFFF"/>
      <w:lang w:val="en-US"/>
    </w:rPr>
  </w:style>
  <w:style w:type="character" w:customStyle="1" w:styleId="StyleHeading3Char">
    <w:name w:val="Style Heading 3 Char"/>
    <w:link w:val="StyleHeading3"/>
    <w:rsid w:val="00FD06F7"/>
    <w:rPr>
      <w:rFonts w:ascii="Times New Roman" w:eastAsia="Times New Roman" w:hAnsi="Times New Roman" w:cs="Times New Roman"/>
      <w:b/>
      <w:bCs/>
      <w:szCs w:val="26"/>
      <w:lang w:val="en-US"/>
    </w:rPr>
  </w:style>
  <w:style w:type="paragraph" w:customStyle="1" w:styleId="Normal3">
    <w:name w:val="Normal3"/>
    <w:basedOn w:val="Normal2"/>
    <w:autoRedefine/>
    <w:rsid w:val="00FD06F7"/>
    <w:pPr>
      <w:ind w:left="1134"/>
    </w:pPr>
  </w:style>
  <w:style w:type="paragraph" w:customStyle="1" w:styleId="Style3">
    <w:name w:val="Style3"/>
    <w:basedOn w:val="Normal2"/>
    <w:autoRedefine/>
    <w:rsid w:val="00FD06F7"/>
    <w:pPr>
      <w:ind w:left="1134" w:right="0"/>
    </w:pPr>
  </w:style>
  <w:style w:type="paragraph" w:customStyle="1" w:styleId="Normal3tiret">
    <w:name w:val="Normal3tiret"/>
    <w:basedOn w:val="Normal3"/>
    <w:autoRedefine/>
    <w:rsid w:val="00FD06F7"/>
    <w:pPr>
      <w:tabs>
        <w:tab w:val="left" w:pos="1304"/>
      </w:tabs>
      <w:ind w:left="1304" w:right="0" w:hanging="170"/>
    </w:pPr>
  </w:style>
  <w:style w:type="paragraph" w:customStyle="1" w:styleId="Normal12">
    <w:name w:val="Normal 12"/>
    <w:basedOn w:val="Normal"/>
    <w:rsid w:val="00FD06F7"/>
    <w:pPr>
      <w:spacing w:after="120" w:line="240" w:lineRule="auto"/>
      <w:ind w:left="567"/>
      <w:jc w:val="both"/>
    </w:pPr>
    <w:rPr>
      <w:rFonts w:ascii="Times New Roman" w:eastAsia="Times New Roman" w:hAnsi="Times New Roman" w:cs="Times New Roman"/>
      <w:szCs w:val="20"/>
      <w:lang w:eastAsia="en-GB"/>
    </w:rPr>
  </w:style>
  <w:style w:type="paragraph" w:customStyle="1" w:styleId="Text2">
    <w:name w:val="Text 2"/>
    <w:basedOn w:val="Normal"/>
    <w:rsid w:val="00FD06F7"/>
    <w:pPr>
      <w:tabs>
        <w:tab w:val="left" w:pos="2160"/>
      </w:tabs>
      <w:spacing w:after="240" w:line="240" w:lineRule="auto"/>
      <w:ind w:left="1077"/>
      <w:jc w:val="both"/>
    </w:pPr>
    <w:rPr>
      <w:rFonts w:ascii="Times New Roman" w:eastAsia="Times New Roman" w:hAnsi="Times New Roman" w:cs="Times New Roman"/>
      <w:szCs w:val="20"/>
    </w:rPr>
  </w:style>
  <w:style w:type="paragraph" w:customStyle="1" w:styleId="Heading3Verdana">
    <w:name w:val="Heading 3 + Verdana"/>
    <w:aliases w:val="11 pt,Underline,Centered,Left:  0,5 cm,After:  0 pt"/>
    <w:basedOn w:val="Heading2"/>
    <w:rsid w:val="00FD06F7"/>
    <w:pPr>
      <w:spacing w:after="240"/>
      <w:ind w:left="284"/>
      <w:jc w:val="center"/>
    </w:pPr>
    <w:rPr>
      <w:rFonts w:ascii="Verdana" w:hAnsi="Verdana"/>
      <w:snapToGrid/>
      <w:u w:val="single"/>
      <w:lang w:val="fr-BE"/>
    </w:rPr>
  </w:style>
  <w:style w:type="table" w:styleId="TableGrid">
    <w:name w:val="Table Grid"/>
    <w:basedOn w:val="TableNormal"/>
    <w:rsid w:val="00FD06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FD06F7"/>
    <w:pPr>
      <w:keepNext w:val="0"/>
      <w:pageBreakBefore/>
      <w:tabs>
        <w:tab w:val="left" w:pos="1701"/>
        <w:tab w:val="left" w:pos="2552"/>
      </w:tabs>
      <w:spacing w:after="240"/>
      <w:outlineLvl w:val="9"/>
    </w:pPr>
    <w:rPr>
      <w:caps w:val="0"/>
      <w:snapToGrid/>
      <w:color w:val="auto"/>
      <w:lang w:eastAsia="en-GB"/>
    </w:rPr>
  </w:style>
  <w:style w:type="paragraph" w:customStyle="1" w:styleId="titlefront">
    <w:name w:val="title_front"/>
    <w:basedOn w:val="Normal"/>
    <w:rsid w:val="00FD06F7"/>
    <w:pPr>
      <w:spacing w:before="240" w:after="120" w:line="240" w:lineRule="auto"/>
      <w:ind w:left="1701"/>
      <w:jc w:val="right"/>
    </w:pPr>
    <w:rPr>
      <w:rFonts w:ascii="Optima" w:eastAsia="Times New Roman" w:hAnsi="Optima" w:cs="Times New Roman"/>
      <w:b/>
      <w:sz w:val="28"/>
      <w:szCs w:val="20"/>
      <w:lang w:eastAsia="en-GB"/>
    </w:rPr>
  </w:style>
  <w:style w:type="paragraph" w:styleId="BlockText">
    <w:name w:val="Block Text"/>
    <w:basedOn w:val="Normal"/>
    <w:rsid w:val="00FD06F7"/>
    <w:pPr>
      <w:keepNext/>
      <w:spacing w:after="120" w:line="240" w:lineRule="auto"/>
      <w:ind w:left="113" w:right="113"/>
      <w:jc w:val="both"/>
    </w:pPr>
    <w:rPr>
      <w:rFonts w:ascii="Arial" w:eastAsia="Times New Roman" w:hAnsi="Arial" w:cs="Arial"/>
      <w:sz w:val="20"/>
      <w:szCs w:val="20"/>
      <w:lang w:eastAsia="en-GB"/>
    </w:rPr>
  </w:style>
  <w:style w:type="character" w:customStyle="1" w:styleId="Style11pt">
    <w:name w:val="Style 11 pt"/>
    <w:rsid w:val="00FD06F7"/>
    <w:rPr>
      <w:sz w:val="22"/>
    </w:rPr>
  </w:style>
  <w:style w:type="paragraph" w:customStyle="1" w:styleId="Article">
    <w:name w:val="Article"/>
    <w:basedOn w:val="Normal"/>
    <w:rsid w:val="00FD06F7"/>
    <w:pPr>
      <w:keepNext/>
      <w:numPr>
        <w:numId w:val="13"/>
      </w:numPr>
      <w:tabs>
        <w:tab w:val="clear" w:pos="284"/>
        <w:tab w:val="num" w:pos="360"/>
      </w:tabs>
      <w:spacing w:before="360" w:after="120"/>
      <w:ind w:left="1560" w:hanging="1276"/>
    </w:pPr>
    <w:rPr>
      <w:rFonts w:ascii="Times New Roman" w:eastAsia="Calibri" w:hAnsi="Times New Roman" w:cs="Times New Roman"/>
      <w:b/>
      <w:bCs/>
      <w:i/>
      <w:iCs/>
      <w:sz w:val="24"/>
      <w:szCs w:val="24"/>
    </w:rPr>
  </w:style>
  <w:style w:type="paragraph" w:customStyle="1" w:styleId="classification">
    <w:name w:val="classification"/>
    <w:basedOn w:val="Normal"/>
    <w:rsid w:val="00FD06F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120" w:line="240" w:lineRule="auto"/>
      <w:ind w:left="567"/>
      <w:jc w:val="center"/>
    </w:pPr>
    <w:rPr>
      <w:rFonts w:ascii="Arial" w:eastAsia="Times New Roman" w:hAnsi="Arial" w:cs="Times New Roman"/>
      <w:caps/>
      <w:szCs w:val="20"/>
      <w:lang w:eastAsia="en-GB"/>
    </w:rPr>
  </w:style>
  <w:style w:type="character" w:styleId="CommentReference">
    <w:name w:val="annotation reference"/>
    <w:rsid w:val="00FD06F7"/>
    <w:rPr>
      <w:sz w:val="16"/>
      <w:szCs w:val="16"/>
    </w:rPr>
  </w:style>
  <w:style w:type="paragraph" w:styleId="CommentText">
    <w:name w:val="annotation text"/>
    <w:basedOn w:val="Normal"/>
    <w:link w:val="CommentTextChar"/>
    <w:rsid w:val="00FD06F7"/>
    <w:pPr>
      <w:spacing w:after="120" w:line="240" w:lineRule="auto"/>
      <w:ind w:left="567"/>
      <w:jc w:val="both"/>
    </w:pPr>
    <w:rPr>
      <w:snapToGrid w:val="0"/>
    </w:rPr>
  </w:style>
  <w:style w:type="character" w:customStyle="1" w:styleId="CommentTextChar1">
    <w:name w:val="Comment Text Char1"/>
    <w:basedOn w:val="DefaultParagraphFont"/>
    <w:uiPriority w:val="99"/>
    <w:semiHidden/>
    <w:rsid w:val="00FD06F7"/>
    <w:rPr>
      <w:sz w:val="20"/>
      <w:szCs w:val="20"/>
    </w:rPr>
  </w:style>
  <w:style w:type="paragraph" w:styleId="CommentSubject">
    <w:name w:val="annotation subject"/>
    <w:basedOn w:val="CommentText"/>
    <w:next w:val="CommentText"/>
    <w:link w:val="CommentSubjectChar"/>
    <w:semiHidden/>
    <w:rsid w:val="00FD06F7"/>
    <w:rPr>
      <w:b/>
      <w:bCs/>
    </w:rPr>
  </w:style>
  <w:style w:type="character" w:customStyle="1" w:styleId="CommentSubjectChar">
    <w:name w:val="Comment Subject Char"/>
    <w:basedOn w:val="CommentTextChar1"/>
    <w:link w:val="CommentSubject"/>
    <w:semiHidden/>
    <w:rsid w:val="00FD06F7"/>
    <w:rPr>
      <w:b/>
      <w:bCs/>
      <w:snapToGrid w:val="0"/>
      <w:sz w:val="20"/>
      <w:szCs w:val="20"/>
    </w:rPr>
  </w:style>
  <w:style w:type="character" w:customStyle="1" w:styleId="pointarticleChar">
    <w:name w:val="point article Char"/>
    <w:link w:val="pointarticle"/>
    <w:locked/>
    <w:rsid w:val="00FD06F7"/>
  </w:style>
  <w:style w:type="paragraph" w:customStyle="1" w:styleId="pointarticle">
    <w:name w:val="point article"/>
    <w:basedOn w:val="Normal"/>
    <w:link w:val="pointarticleChar"/>
    <w:rsid w:val="00FD06F7"/>
    <w:pPr>
      <w:numPr>
        <w:ilvl w:val="1"/>
        <w:numId w:val="13"/>
      </w:numPr>
      <w:tabs>
        <w:tab w:val="clear" w:pos="567"/>
      </w:tabs>
      <w:spacing w:before="240" w:after="60"/>
      <w:ind w:left="513" w:hanging="412"/>
      <w:jc w:val="both"/>
    </w:pPr>
  </w:style>
  <w:style w:type="paragraph" w:styleId="Revision">
    <w:name w:val="Revision"/>
    <w:hidden/>
    <w:uiPriority w:val="99"/>
    <w:semiHidden/>
    <w:rsid w:val="00FD06F7"/>
    <w:pPr>
      <w:spacing w:after="0" w:line="240" w:lineRule="auto"/>
    </w:pPr>
    <w:rPr>
      <w:rFonts w:ascii="Times New Roman" w:eastAsia="Times New Roman" w:hAnsi="Times New Roman" w:cs="Times New Roman"/>
      <w:snapToGrid w:val="0"/>
      <w:szCs w:val="20"/>
    </w:rPr>
  </w:style>
  <w:style w:type="paragraph" w:styleId="TOCHeading">
    <w:name w:val="TOC Heading"/>
    <w:basedOn w:val="Heading1"/>
    <w:next w:val="Normal"/>
    <w:uiPriority w:val="39"/>
    <w:unhideWhenUsed/>
    <w:qFormat/>
    <w:rsid w:val="00FD06F7"/>
    <w:pPr>
      <w:keepLines/>
      <w:spacing w:after="0" w:line="259" w:lineRule="auto"/>
      <w:jc w:val="left"/>
      <w:outlineLvl w:val="9"/>
    </w:pPr>
    <w:rPr>
      <w:rFonts w:ascii="Calibri Light" w:hAnsi="Calibri Light"/>
      <w:b w:val="0"/>
      <w:caps w:val="0"/>
      <w:snapToGrid/>
      <w:color w:val="2E74B5"/>
      <w:sz w:val="32"/>
      <w:szCs w:val="32"/>
      <w:lang w:val="en-US"/>
    </w:rPr>
  </w:style>
  <w:style w:type="paragraph" w:customStyle="1" w:styleId="Char2">
    <w:name w:val="Char2"/>
    <w:basedOn w:val="Normal"/>
    <w:link w:val="FootnoteReference"/>
    <w:uiPriority w:val="99"/>
    <w:rsid w:val="00FD06F7"/>
    <w:pPr>
      <w:spacing w:after="160" w:line="240" w:lineRule="exact"/>
    </w:pPr>
    <w:rPr>
      <w:vertAlign w:val="superscript"/>
    </w:rPr>
  </w:style>
  <w:style w:type="paragraph" w:customStyle="1" w:styleId="Default">
    <w:name w:val="Default"/>
    <w:rsid w:val="00FD06F7"/>
    <w:pPr>
      <w:autoSpaceDE w:val="0"/>
      <w:autoSpaceDN w:val="0"/>
      <w:adjustRightInd w:val="0"/>
      <w:spacing w:after="0" w:line="240" w:lineRule="auto"/>
    </w:pPr>
    <w:rPr>
      <w:rFonts w:ascii="Times New Roman" w:eastAsia="Batang" w:hAnsi="Times New Roman" w:cs="Times New Roman"/>
      <w:color w:val="000000"/>
      <w:sz w:val="24"/>
      <w:szCs w:val="24"/>
      <w:lang w:val="en-US" w:eastAsia="ko-KR"/>
    </w:rPr>
  </w:style>
  <w:style w:type="paragraph" w:customStyle="1" w:styleId="1zanoren">
    <w:name w:val="1.zanorení"/>
    <w:basedOn w:val="text-3mezera"/>
    <w:rsid w:val="00DE2CE0"/>
    <w:pPr>
      <w:spacing w:after="0"/>
      <w:ind w:left="2127" w:hanging="1418"/>
    </w:pPr>
    <w:rPr>
      <w:sz w:val="24"/>
    </w:rPr>
  </w:style>
  <w:style w:type="paragraph" w:customStyle="1" w:styleId="2zanoren">
    <w:name w:val="2.zanorení"/>
    <w:basedOn w:val="text-3mezera"/>
    <w:rsid w:val="00DE2CE0"/>
    <w:pPr>
      <w:spacing w:after="0"/>
      <w:ind w:left="3402" w:hanging="1278"/>
    </w:pPr>
    <w:rPr>
      <w:sz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DE2CE0"/>
    <w:pPr>
      <w:spacing w:after="160" w:line="240" w:lineRule="exact"/>
    </w:pPr>
    <w:rPr>
      <w:rFonts w:ascii="Tahoma" w:eastAsia="Times New Roman" w:hAnsi="Tahoma" w:cs="Times New Roman"/>
      <w:sz w:val="24"/>
      <w:szCs w:val="20"/>
      <w:lang w:val="en-US"/>
    </w:rPr>
  </w:style>
  <w:style w:type="character" w:customStyle="1" w:styleId="UnresolvedMention1">
    <w:name w:val="Unresolved Mention1"/>
    <w:basedOn w:val="DefaultParagraphFont"/>
    <w:uiPriority w:val="99"/>
    <w:semiHidden/>
    <w:unhideWhenUsed/>
    <w:rsid w:val="00F85C22"/>
    <w:rPr>
      <w:color w:val="605E5C"/>
      <w:shd w:val="clear" w:color="auto" w:fill="E1DFDD"/>
    </w:rPr>
  </w:style>
  <w:style w:type="paragraph" w:customStyle="1" w:styleId="TableParagraph">
    <w:name w:val="Table Paragraph"/>
    <w:basedOn w:val="Normal"/>
    <w:uiPriority w:val="1"/>
    <w:qFormat/>
    <w:rsid w:val="001C01E1"/>
    <w:pPr>
      <w:widowControl w:val="0"/>
      <w:autoSpaceDE w:val="0"/>
      <w:autoSpaceDN w:val="0"/>
      <w:spacing w:after="0" w:line="240" w:lineRule="auto"/>
    </w:pPr>
    <w:rPr>
      <w:rFonts w:ascii="Century Gothic" w:eastAsia="Times New Roman" w:hAnsi="Century Gothic" w:cs="Century Gothic"/>
      <w:lang w:val="en-US"/>
    </w:rPr>
  </w:style>
  <w:style w:type="numbering" w:customStyle="1" w:styleId="NoList1">
    <w:name w:val="No List1"/>
    <w:next w:val="NoList"/>
    <w:uiPriority w:val="99"/>
    <w:semiHidden/>
    <w:unhideWhenUsed/>
    <w:rsid w:val="003C622C"/>
  </w:style>
  <w:style w:type="character" w:customStyle="1" w:styleId="CommentaireCar1">
    <w:name w:val="Commentaire Car1"/>
    <w:basedOn w:val="DefaultParagraphFont"/>
    <w:uiPriority w:val="99"/>
    <w:semiHidden/>
    <w:rsid w:val="001B551F"/>
    <w:rPr>
      <w:sz w:val="20"/>
      <w:szCs w:val="20"/>
      <w:lang w:val="en-GB"/>
    </w:rPr>
  </w:style>
  <w:style w:type="paragraph" w:customStyle="1" w:styleId="msonormal0">
    <w:name w:val="msonormal"/>
    <w:basedOn w:val="Normal"/>
    <w:rsid w:val="0090133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otnoteTextChar1">
    <w:name w:val="Footnote Text Char1"/>
    <w:aliases w:val="Schriftart: 9 pt Char1,Schriftart: 10 pt Char1,Schriftart: 8 pt Char1,WB-Fußnotentext Char1,FoodNote Char1,ft Char1,Footnote Char1,Footnote Text Char Char Char1,Footnote Text Char1 Char Char Char1,fn Char1,f Char"/>
    <w:semiHidden/>
    <w:rsid w:val="0090133F"/>
    <w:rPr>
      <w:kern w:val="2"/>
    </w:rPr>
  </w:style>
  <w:style w:type="character" w:customStyle="1" w:styleId="UnresolvedMention2">
    <w:name w:val="Unresolved Mention2"/>
    <w:basedOn w:val="DefaultParagraphFont"/>
    <w:uiPriority w:val="99"/>
    <w:semiHidden/>
    <w:unhideWhenUsed/>
    <w:rsid w:val="00D97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enders@comesa.int" TargetMode="External"/><Relationship Id="rId21" Type="http://schemas.openxmlformats.org/officeDocument/2006/relationships/hyperlink" Target="http://www.comesa.int" TargetMode="External"/><Relationship Id="rId42" Type="http://schemas.openxmlformats.org/officeDocument/2006/relationships/oleObject" Target="embeddings/oleObject2.bin"/><Relationship Id="rId63" Type="http://schemas.openxmlformats.org/officeDocument/2006/relationships/image" Target="media/image15.png"/><Relationship Id="rId68" Type="http://schemas.openxmlformats.org/officeDocument/2006/relationships/image" Target="media/image20.png"/><Relationship Id="rId16" Type="http://schemas.openxmlformats.org/officeDocument/2006/relationships/footer" Target="footer3.xml"/><Relationship Id="rId11" Type="http://schemas.openxmlformats.org/officeDocument/2006/relationships/hyperlink" Target="mailto:tenders@comesa.int" TargetMode="External"/><Relationship Id="rId24" Type="http://schemas.openxmlformats.org/officeDocument/2006/relationships/hyperlink" Target="http://ec.europa.eu/budget/graphs/inforeuro.html" TargetMode="External"/><Relationship Id="rId32" Type="http://schemas.openxmlformats.org/officeDocument/2006/relationships/hyperlink" Target="mailto:tfp@comesa.int" TargetMode="External"/><Relationship Id="rId37" Type="http://schemas.openxmlformats.org/officeDocument/2006/relationships/header" Target="header4.xml"/><Relationship Id="rId40" Type="http://schemas.openxmlformats.org/officeDocument/2006/relationships/oleObject" Target="embeddings/oleObject1.bin"/><Relationship Id="rId45" Type="http://schemas.openxmlformats.org/officeDocument/2006/relationships/image" Target="media/image5.png"/><Relationship Id="rId53" Type="http://schemas.openxmlformats.org/officeDocument/2006/relationships/image" Target="media/image8.png"/><Relationship Id="rId58" Type="http://schemas.openxmlformats.org/officeDocument/2006/relationships/footer" Target="footer9.xml"/><Relationship Id="rId66" Type="http://schemas.openxmlformats.org/officeDocument/2006/relationships/image" Target="media/image18.png"/><Relationship Id="rId74" Type="http://schemas.openxmlformats.org/officeDocument/2006/relationships/footer" Target="footer12.xm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theme" Target="theme/theme1.xml"/><Relationship Id="rId19" Type="http://schemas.openxmlformats.org/officeDocument/2006/relationships/hyperlink" Target="mailto:abyabato@comesa.int" TargetMode="External"/><Relationship Id="rId14" Type="http://schemas.openxmlformats.org/officeDocument/2006/relationships/footer" Target="footer2.xml"/><Relationship Id="rId22" Type="http://schemas.openxmlformats.org/officeDocument/2006/relationships/hyperlink" Target="mailto:tenders@comesa.int" TargetMode="External"/><Relationship Id="rId27" Type="http://schemas.openxmlformats.org/officeDocument/2006/relationships/hyperlink" Target="mailto:tfp@comesa.int" TargetMode="External"/><Relationship Id="rId30" Type="http://schemas.openxmlformats.org/officeDocument/2006/relationships/hyperlink" Target="mailto:tenders@comesa.int" TargetMode="External"/><Relationship Id="rId35" Type="http://schemas.openxmlformats.org/officeDocument/2006/relationships/footer" Target="footer4.xml"/><Relationship Id="rId43" Type="http://schemas.openxmlformats.org/officeDocument/2006/relationships/footer" Target="footer7.xml"/><Relationship Id="rId56" Type="http://schemas.openxmlformats.org/officeDocument/2006/relationships/image" Target="media/image9.png"/><Relationship Id="rId64" Type="http://schemas.openxmlformats.org/officeDocument/2006/relationships/image" Target="media/image16.png"/><Relationship Id="rId69" Type="http://schemas.openxmlformats.org/officeDocument/2006/relationships/image" Target="media/image21.jpeg"/><Relationship Id="rId77"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footer" Target="footer11.xml"/><Relationship Id="rId80"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mailto:tfp@comesa.int" TargetMode="External"/><Relationship Id="rId17" Type="http://schemas.openxmlformats.org/officeDocument/2006/relationships/hyperlink" Target="http://www.comesa.int" TargetMode="External"/><Relationship Id="rId25" Type="http://schemas.openxmlformats.org/officeDocument/2006/relationships/hyperlink" Target="https://wikis" TargetMode="External"/><Relationship Id="rId33" Type="http://schemas.openxmlformats.org/officeDocument/2006/relationships/header" Target="header2.xml"/><Relationship Id="rId38" Type="http://schemas.openxmlformats.org/officeDocument/2006/relationships/footer" Target="footer6.xml"/><Relationship Id="rId46" Type="http://schemas.openxmlformats.org/officeDocument/2006/relationships/image" Target="media/image6.png"/><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mailto:tfp@comesa.int" TargetMode="External"/><Relationship Id="rId41" Type="http://schemas.openxmlformats.org/officeDocument/2006/relationships/image" Target="media/image4.wmf"/><Relationship Id="rId54" Type="http://schemas.openxmlformats.org/officeDocument/2006/relationships/hyperlink" Target="file:///C:\Users\EDMON\Desktop\DJIBOUTI%20TENDER%20WORKS%20Construction%20PK51%20Mar%2024_FR_Kudo.docx" TargetMode="External"/><Relationship Id="rId62" Type="http://schemas.openxmlformats.org/officeDocument/2006/relationships/image" Target="media/image14.png"/><Relationship Id="rId70" Type="http://schemas.openxmlformats.org/officeDocument/2006/relationships/footer" Target="footer10.xml"/><Relationship Id="rId75"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mailto:tfp@comesa.int" TargetMode="External"/><Relationship Id="rId28" Type="http://schemas.openxmlformats.org/officeDocument/2006/relationships/hyperlink" Target="http://www.comesa.int" TargetMode="External"/><Relationship Id="rId36" Type="http://schemas.openxmlformats.org/officeDocument/2006/relationships/footer" Target="footer5.xml"/><Relationship Id="rId57" Type="http://schemas.openxmlformats.org/officeDocument/2006/relationships/image" Target="media/image10.png"/><Relationship Id="rId10" Type="http://schemas.openxmlformats.org/officeDocument/2006/relationships/hyperlink" Target="http://www.comesa.int" TargetMode="External"/><Relationship Id="rId31" Type="http://schemas.openxmlformats.org/officeDocument/2006/relationships/hyperlink" Target="mailto:abyabato@comesa.int" TargetMode="External"/><Relationship Id="rId44" Type="http://schemas.openxmlformats.org/officeDocument/2006/relationships/footer" Target="footer8.xml"/><Relationship Id="rId52" Type="http://schemas.openxmlformats.org/officeDocument/2006/relationships/hyperlink" Target="file:///C:\Users\EDMON\Desktop\DJIBOUTI%20TENDER%20WORKS%20Construction%20PK51%20Mar%2024_FR_Kudo.docx" TargetMode="External"/><Relationship Id="rId60" Type="http://schemas.openxmlformats.org/officeDocument/2006/relationships/image" Target="media/image12.jpeg"/><Relationship Id="rId65" Type="http://schemas.openxmlformats.org/officeDocument/2006/relationships/image" Target="media/image17.png"/><Relationship Id="rId73" Type="http://schemas.openxmlformats.org/officeDocument/2006/relationships/image" Target="media/image23.jpg"/><Relationship Id="rId78" Type="http://schemas.openxmlformats.org/officeDocument/2006/relationships/footer" Target="footer1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tenders@comesa.int" TargetMode="External"/><Relationship Id="rId39" Type="http://schemas.openxmlformats.org/officeDocument/2006/relationships/image" Target="media/image3.wmf"/><Relationship Id="rId34" Type="http://schemas.openxmlformats.org/officeDocument/2006/relationships/header" Target="header3.xml"/><Relationship Id="rId55" Type="http://schemas.openxmlformats.org/officeDocument/2006/relationships/hyperlink" Target="file:///C:\Users\EDMON\Desktop\DJIBOUTI%20TENDER%20WORKS%20Construction%20PK51%20Mar%2024_FR_Kudo.docx" TargetMode="External"/><Relationship Id="rId7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22.jpg"/><Relationship Id="rId2" Type="http://schemas.openxmlformats.org/officeDocument/2006/relationships/numbering" Target="numbering.xml"/><Relationship Id="rId29" Type="http://schemas.openxmlformats.org/officeDocument/2006/relationships/hyperlink" Target="http://www.comesa.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table-1-cefr-3.3-common-reference-levels-global-scale" TargetMode="External"/><Relationship Id="rId2" Type="http://schemas.openxmlformats.org/officeDocument/2006/relationships/hyperlink" Target="https://www.coe.int/en/web/common-european-framework-reference-languages/table-1-cefr-3.3-common-reference-levels-global-scale" TargetMode="External"/><Relationship Id="rId1" Type="http://schemas.openxmlformats.org/officeDocument/2006/relationships/hyperlink" Target="http://simap.ted.europa.eu/en/web/simap/cp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8941-F2F8-45E1-9BB4-5AA93FC2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198</Pages>
  <Words>40964</Words>
  <Characters>233496</Characters>
  <Application>Microsoft Office Word</Application>
  <DocSecurity>0</DocSecurity>
  <Lines>1945</Lines>
  <Paragraphs>547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SBd  Galafi  main  bulding</vt:lpstr>
      <vt:lpstr>SBd  Galafi  main  bulding</vt:lpstr>
    </vt:vector>
  </TitlesOfParts>
  <Company/>
  <LinksUpToDate>false</LinksUpToDate>
  <CharactersWithSpaces>273913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Galafi  main  bulding</dc:title>
  <dc:creator>SBD Chirundu Small Scale Traders Market</dc:creator>
  <cp:lastModifiedBy>Aggrey M. Byabato</cp:lastModifiedBy>
  <cp:revision>291</cp:revision>
  <cp:lastPrinted>2022-12-08T02:52:00Z</cp:lastPrinted>
  <dcterms:created xsi:type="dcterms:W3CDTF">2024-03-25T13:33:00Z</dcterms:created>
  <dcterms:modified xsi:type="dcterms:W3CDTF">2024-04-05T13:41:00Z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1a1267244af0c38dbc97db1226589db33d5c2e91ba60f2e017d273ecb831b7d8</vt:lpwstr>
  </property>
</Properties>
</file>