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8418" w14:textId="1E4D72E9" w:rsidR="00906C0D" w:rsidRDefault="00906C0D" w:rsidP="00906C0D">
      <w:pPr>
        <w:pStyle w:val="Heading1"/>
        <w:ind w:left="100"/>
        <w:rPr>
          <w:u w:val="thick"/>
        </w:rPr>
      </w:pPr>
      <w:r>
        <w:rPr>
          <w:u w:val="thick"/>
        </w:rPr>
        <w:t>Djibouti</w:t>
      </w:r>
      <w:r>
        <w:rPr>
          <w:spacing w:val="-5"/>
          <w:u w:val="thick"/>
        </w:rPr>
        <w:t xml:space="preserve"> </w:t>
      </w:r>
      <w:r>
        <w:rPr>
          <w:u w:val="thick"/>
        </w:rPr>
        <w:t>Tender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u w:val="thick"/>
        </w:rPr>
        <w:t>PK51</w:t>
      </w:r>
      <w:r>
        <w:rPr>
          <w:spacing w:val="-8"/>
          <w:u w:val="thick"/>
        </w:rPr>
        <w:t xml:space="preserve"> </w:t>
      </w:r>
      <w:r>
        <w:rPr>
          <w:u w:val="thick"/>
        </w:rPr>
        <w:t>supported</w:t>
      </w:r>
      <w:r>
        <w:rPr>
          <w:spacing w:val="-8"/>
          <w:u w:val="thick"/>
        </w:rPr>
        <w:t xml:space="preserve"> </w:t>
      </w:r>
      <w:r>
        <w:rPr>
          <w:u w:val="thick"/>
        </w:rPr>
        <w:t>under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-7"/>
          <w:u w:val="thick"/>
        </w:rPr>
        <w:t xml:space="preserve"> </w:t>
      </w:r>
      <w:r>
        <w:rPr>
          <w:u w:val="thick"/>
        </w:rPr>
        <w:t>11</w:t>
      </w:r>
      <w:r>
        <w:rPr>
          <w:spacing w:val="-6"/>
          <w:u w:val="thick"/>
        </w:rPr>
        <w:t xml:space="preserve"> </w:t>
      </w:r>
      <w:r>
        <w:rPr>
          <w:u w:val="thick"/>
        </w:rPr>
        <w:t>EDF</w:t>
      </w:r>
      <w:r>
        <w:rPr>
          <w:spacing w:val="-8"/>
          <w:u w:val="thick"/>
        </w:rPr>
        <w:t xml:space="preserve"> </w:t>
      </w:r>
      <w:r>
        <w:rPr>
          <w:u w:val="thick"/>
        </w:rPr>
        <w:t>TFP</w:t>
      </w:r>
      <w:r>
        <w:rPr>
          <w:u w:val="thick"/>
        </w:rPr>
        <w:t>.</w:t>
      </w:r>
    </w:p>
    <w:p w14:paraId="26A836DD" w14:textId="77777777" w:rsidR="00906C0D" w:rsidRPr="00906C0D" w:rsidRDefault="00906C0D" w:rsidP="00906C0D"/>
    <w:p w14:paraId="4238AA0A" w14:textId="77777777" w:rsidR="00906C0D" w:rsidRPr="00C62370" w:rsidRDefault="00906C0D" w:rsidP="00906C0D">
      <w:pPr>
        <w:rPr>
          <w:b/>
          <w:bCs/>
          <w:sz w:val="28"/>
          <w:szCs w:val="28"/>
        </w:rPr>
      </w:pPr>
      <w:r w:rsidRPr="00C62370">
        <w:rPr>
          <w:b/>
          <w:bCs/>
          <w:sz w:val="28"/>
          <w:szCs w:val="28"/>
        </w:rPr>
        <w:t>Questions and Answers for Works tender:</w:t>
      </w:r>
    </w:p>
    <w:p w14:paraId="12E00B24" w14:textId="77777777" w:rsidR="00906C0D" w:rsidRDefault="00906C0D" w:rsidP="00906C0D">
      <w:r>
        <w:t xml:space="preserve">Question 1. We would like to know if the site visit scheduled for the day of April 18, </w:t>
      </w:r>
      <w:proofErr w:type="gramStart"/>
      <w:r>
        <w:t>2023</w:t>
      </w:r>
      <w:proofErr w:type="gramEnd"/>
      <w:r>
        <w:t xml:space="preserve"> at 10:00 a.m. at PK 51 is maintained. Can you, send us the contact details of a point of contact on the site.</w:t>
      </w:r>
    </w:p>
    <w:p w14:paraId="38181ED3" w14:textId="77777777" w:rsidR="00906C0D" w:rsidRDefault="00906C0D" w:rsidP="00906C0D">
      <w:r w:rsidRPr="00906C0D">
        <w:rPr>
          <w:highlight w:val="yellow"/>
        </w:rPr>
        <w:t>ANSWER: Not applicable, activity conducted as per addendum published on April 5, 2024.</w:t>
      </w:r>
    </w:p>
    <w:p w14:paraId="106347B7" w14:textId="77777777" w:rsidR="00906C0D" w:rsidRDefault="00906C0D" w:rsidP="00906C0D">
      <w:r>
        <w:t xml:space="preserve">Question 2: The opening session scheduled for May 16, </w:t>
      </w:r>
      <w:proofErr w:type="gramStart"/>
      <w:r>
        <w:t>2024</w:t>
      </w:r>
      <w:proofErr w:type="gramEnd"/>
      <w:r>
        <w:t xml:space="preserve"> at 10:30 a.m. will be done by videoconference where is there a place to go to attend the opening of the bids.</w:t>
      </w:r>
    </w:p>
    <w:p w14:paraId="76BA63CC" w14:textId="4BC300C3" w:rsidR="00C2385C" w:rsidRDefault="00906C0D" w:rsidP="00906C0D">
      <w:r w:rsidRPr="00906C0D">
        <w:rPr>
          <w:highlight w:val="yellow"/>
        </w:rPr>
        <w:t>ANSWER: The date for tender opening was published under addendum No 1 on April 4, 2024. The opening session will be conducted at the Ministry of Trade and Tourism, Djibouti.</w:t>
      </w:r>
    </w:p>
    <w:sectPr w:rsidR="00C23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0D"/>
    <w:rsid w:val="0038316A"/>
    <w:rsid w:val="00906C0D"/>
    <w:rsid w:val="00C2385C"/>
    <w:rsid w:val="00C62370"/>
    <w:rsid w:val="00D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D5F3"/>
  <w15:chartTrackingRefBased/>
  <w15:docId w15:val="{CCF3F758-6E96-4721-ADE6-BD47029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Aggrey M. Byabato</dc:creator>
  <cp:keywords/>
  <dc:description/>
  <cp:lastModifiedBy>Aggrey M. Byabato</cp:lastModifiedBy>
  <cp:revision>2</cp:revision>
  <dcterms:created xsi:type="dcterms:W3CDTF">2024-05-15T15:04:00Z</dcterms:created>
  <dcterms:modified xsi:type="dcterms:W3CDTF">2024-05-15T15:06:00Z</dcterms:modified>
</cp:coreProperties>
</file>