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E29B" w14:textId="77777777" w:rsidR="00DC566E" w:rsidRPr="003C3593" w:rsidRDefault="00DC566E" w:rsidP="006A4B43">
      <w:pPr>
        <w:spacing w:before="100" w:beforeAutospacing="1" w:after="100" w:afterAutospacing="1"/>
        <w:rPr>
          <w:rFonts w:eastAsia="Times New Roman" w:cs="Times New Roman"/>
          <w:b/>
          <w:bCs/>
          <w:kern w:val="0"/>
          <w14:ligatures w14:val="none"/>
        </w:rPr>
      </w:pPr>
    </w:p>
    <w:p w14:paraId="36337BB2" w14:textId="77777777" w:rsidR="00DC566E" w:rsidRPr="003C3593" w:rsidRDefault="00DC566E" w:rsidP="00DC566E">
      <w:pPr>
        <w:rPr>
          <w:rFonts w:cs="Arial"/>
          <w:b/>
          <w:sz w:val="28"/>
          <w:szCs w:val="28"/>
        </w:rPr>
      </w:pPr>
    </w:p>
    <w:p w14:paraId="701D35CD" w14:textId="77777777" w:rsidR="00DC566E" w:rsidRPr="003C3593" w:rsidRDefault="00DC566E" w:rsidP="00DC566E">
      <w:pPr>
        <w:jc w:val="center"/>
        <w:rPr>
          <w:rFonts w:cs="Arial"/>
          <w:b/>
          <w:sz w:val="28"/>
          <w:szCs w:val="28"/>
        </w:rPr>
      </w:pPr>
      <w:r w:rsidRPr="003C3593">
        <w:rPr>
          <w:rFonts w:eastAsia="Times New Roman" w:cs="Times New Roman"/>
          <w:noProof/>
        </w:rPr>
        <w:drawing>
          <wp:inline distT="0" distB="0" distL="0" distR="0" wp14:anchorId="0B104FEF" wp14:editId="0BD7417E">
            <wp:extent cx="1230630" cy="1135380"/>
            <wp:effectExtent l="0" t="0" r="7620" b="7620"/>
            <wp:docPr id="1480015525" name="Picture 1480015525" descr="C:\Users\kchisongo\AppData\Local\Microsoft\Windows\INetCache\Content.Word\Yellow Card new logo 30 10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hisongo\AppData\Local\Microsoft\Windows\INetCache\Content.Word\Yellow Card new logo 30 10 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630" cy="1135380"/>
                    </a:xfrm>
                    <a:prstGeom prst="rect">
                      <a:avLst/>
                    </a:prstGeom>
                    <a:noFill/>
                    <a:ln>
                      <a:noFill/>
                    </a:ln>
                  </pic:spPr>
                </pic:pic>
              </a:graphicData>
            </a:graphic>
          </wp:inline>
        </w:drawing>
      </w:r>
    </w:p>
    <w:p w14:paraId="01031E18" w14:textId="77777777" w:rsidR="00057811" w:rsidRPr="003C3593" w:rsidRDefault="00057811" w:rsidP="00DC566E">
      <w:pPr>
        <w:jc w:val="center"/>
        <w:rPr>
          <w:rFonts w:cs="Arial"/>
          <w:b/>
          <w:sz w:val="28"/>
          <w:szCs w:val="28"/>
        </w:rPr>
      </w:pPr>
    </w:p>
    <w:p w14:paraId="2BA5E705" w14:textId="77777777" w:rsidR="00DC566E" w:rsidRPr="003C3593" w:rsidRDefault="00DC566E" w:rsidP="00DC566E">
      <w:pPr>
        <w:jc w:val="center"/>
        <w:rPr>
          <w:rFonts w:cs="Arial"/>
          <w:b/>
          <w:sz w:val="40"/>
          <w:szCs w:val="40"/>
        </w:rPr>
      </w:pPr>
      <w:r w:rsidRPr="003C3593">
        <w:rPr>
          <w:rFonts w:cs="Arial"/>
          <w:b/>
          <w:sz w:val="40"/>
          <w:szCs w:val="40"/>
        </w:rPr>
        <w:t xml:space="preserve"> Council of Bureaux Secretariat</w:t>
      </w:r>
    </w:p>
    <w:p w14:paraId="169C73B9" w14:textId="77777777" w:rsidR="00DC566E" w:rsidRPr="003C3593" w:rsidRDefault="00DC566E" w:rsidP="00DC566E">
      <w:pPr>
        <w:jc w:val="center"/>
        <w:rPr>
          <w:rFonts w:cs="Arial"/>
          <w:b/>
          <w:sz w:val="28"/>
          <w:szCs w:val="28"/>
        </w:rPr>
      </w:pPr>
    </w:p>
    <w:p w14:paraId="31538EA7" w14:textId="51285EAF" w:rsidR="00C12C6E" w:rsidRPr="00C12C6E" w:rsidRDefault="00D1771B" w:rsidP="00C12C6E">
      <w:pPr>
        <w:spacing w:before="100" w:beforeAutospacing="1" w:after="100" w:afterAutospacing="1"/>
        <w:rPr>
          <w:rFonts w:eastAsia="Times New Roman" w:cs="Times New Roman"/>
          <w:b/>
          <w:bCs/>
          <w:kern w:val="0"/>
          <w14:ligatures w14:val="none"/>
        </w:rPr>
      </w:pPr>
      <w:r w:rsidRPr="00D1771B">
        <w:rPr>
          <w:rFonts w:eastAsia="Times New Roman" w:cs="Times New Roman"/>
          <w:b/>
          <w:bCs/>
          <w:kern w:val="0"/>
          <w14:ligatures w14:val="none"/>
        </w:rPr>
        <w:t>REQUEST FOR PROPOSAL</w:t>
      </w:r>
      <w:r>
        <w:rPr>
          <w:rFonts w:eastAsia="Times New Roman" w:cs="Times New Roman"/>
          <w:b/>
          <w:bCs/>
          <w:kern w:val="0"/>
          <w14:ligatures w14:val="none"/>
        </w:rPr>
        <w:t xml:space="preserve"> </w:t>
      </w:r>
      <w:r w:rsidR="00C12C6E" w:rsidRPr="00C12C6E">
        <w:rPr>
          <w:rFonts w:eastAsia="Times New Roman" w:cs="Times New Roman"/>
          <w:b/>
          <w:bCs/>
          <w:kern w:val="0"/>
          <w14:ligatures w14:val="none"/>
        </w:rPr>
        <w:t>CONSULTANCY SERVICES TO REVIEW AND UPDATE THE DEVELOPED DRAFT ICT POLICY FRAMEWORK FOR THE COMESA YELLOW CARD SCHEME</w:t>
      </w:r>
    </w:p>
    <w:p w14:paraId="1DDF9868" w14:textId="75B3A196" w:rsidR="00DC566E" w:rsidRPr="003C3593" w:rsidRDefault="00DC566E" w:rsidP="00D1771B">
      <w:pPr>
        <w:spacing w:before="100" w:beforeAutospacing="1" w:after="100" w:afterAutospacing="1"/>
        <w:rPr>
          <w:rFonts w:eastAsia="Times New Roman" w:cs="Times New Roman"/>
          <w:b/>
          <w:bCs/>
          <w:kern w:val="0"/>
          <w14:ligatures w14:val="none"/>
        </w:rPr>
      </w:pPr>
    </w:p>
    <w:p w14:paraId="4BF24977" w14:textId="6BBBF68F" w:rsidR="006A4B43" w:rsidRPr="003C3593" w:rsidRDefault="006A4B43" w:rsidP="009E617B">
      <w:pPr>
        <w:spacing w:before="100" w:beforeAutospacing="1" w:after="100" w:afterAutospacing="1"/>
        <w:jc w:val="center"/>
        <w:rPr>
          <w:rFonts w:eastAsia="Times New Roman" w:cs="Times New Roman"/>
          <w:kern w:val="0"/>
          <w14:ligatures w14:val="none"/>
        </w:rPr>
      </w:pPr>
      <w:r w:rsidRPr="00D1771B">
        <w:rPr>
          <w:rFonts w:eastAsia="Times New Roman" w:cs="Times New Roman"/>
          <w:kern w:val="0"/>
          <w14:ligatures w14:val="none"/>
        </w:rPr>
        <w:t xml:space="preserve">Tender Ref: </w:t>
      </w:r>
      <w:r w:rsidR="00C12C6E" w:rsidRPr="00D1771B">
        <w:rPr>
          <w:rFonts w:eastAsia="Times New Roman" w:cs="Times New Roman"/>
          <w:kern w:val="0"/>
          <w14:ligatures w14:val="none"/>
        </w:rPr>
        <w:t>CBS</w:t>
      </w:r>
      <w:r w:rsidR="00D1771B">
        <w:rPr>
          <w:rFonts w:eastAsia="Times New Roman" w:cs="Times New Roman"/>
          <w:kern w:val="0"/>
          <w14:ligatures w14:val="none"/>
        </w:rPr>
        <w:t xml:space="preserve">/RFP </w:t>
      </w:r>
      <w:r w:rsidR="00C12C6E" w:rsidRPr="00D1771B">
        <w:rPr>
          <w:rFonts w:eastAsia="Times New Roman" w:cs="Times New Roman"/>
          <w:kern w:val="0"/>
          <w14:ligatures w14:val="none"/>
        </w:rPr>
        <w:t>/11/07/2024(001)</w:t>
      </w:r>
    </w:p>
    <w:p w14:paraId="1395B592" w14:textId="77777777" w:rsidR="00DC566E" w:rsidRPr="003C3593" w:rsidRDefault="00DC566E" w:rsidP="006A4B43">
      <w:pPr>
        <w:spacing w:before="100" w:beforeAutospacing="1" w:after="100" w:afterAutospacing="1"/>
        <w:rPr>
          <w:rFonts w:eastAsia="Times New Roman" w:cs="Times New Roman"/>
          <w:kern w:val="0"/>
          <w14:ligatures w14:val="none"/>
        </w:rPr>
      </w:pPr>
    </w:p>
    <w:p w14:paraId="17028281" w14:textId="77777777" w:rsidR="00D1771B" w:rsidRDefault="00D1771B" w:rsidP="00D1771B">
      <w:pPr>
        <w:rPr>
          <w:rFonts w:eastAsia="Times New Roman" w:cs="Times New Roman"/>
          <w:noProof/>
          <w:kern w:val="0"/>
        </w:rPr>
      </w:pPr>
    </w:p>
    <w:p w14:paraId="21012838" w14:textId="77777777" w:rsidR="00D1771B" w:rsidRDefault="00D1771B" w:rsidP="00D1771B">
      <w:pPr>
        <w:rPr>
          <w:rFonts w:eastAsia="Times New Roman" w:cs="Times New Roman"/>
          <w:noProof/>
          <w:kern w:val="0"/>
        </w:rPr>
      </w:pPr>
    </w:p>
    <w:p w14:paraId="5188B192" w14:textId="77777777" w:rsidR="00D1771B" w:rsidRDefault="00D1771B" w:rsidP="00D1771B">
      <w:pPr>
        <w:rPr>
          <w:rFonts w:eastAsia="Times New Roman" w:cs="Times New Roman"/>
          <w:noProof/>
          <w:kern w:val="0"/>
        </w:rPr>
      </w:pPr>
    </w:p>
    <w:p w14:paraId="1C0938AE" w14:textId="77777777" w:rsidR="00D1771B" w:rsidRDefault="00D1771B" w:rsidP="00D1771B">
      <w:pPr>
        <w:rPr>
          <w:rFonts w:eastAsia="Times New Roman" w:cs="Times New Roman"/>
          <w:noProof/>
          <w:kern w:val="0"/>
        </w:rPr>
      </w:pPr>
    </w:p>
    <w:p w14:paraId="1EE4B893" w14:textId="4B50C7E9" w:rsidR="00740984" w:rsidRPr="00740984" w:rsidRDefault="00740984" w:rsidP="00740984">
      <w:pPr>
        <w:rPr>
          <w:rFonts w:eastAsia="Times New Roman" w:cs="Times New Roman"/>
          <w:b/>
          <w:i/>
          <w:noProof/>
          <w:kern w:val="0"/>
        </w:rPr>
      </w:pPr>
      <w:r>
        <w:rPr>
          <w:rFonts w:eastAsia="Times New Roman" w:cs="Times New Roman"/>
          <w:b/>
          <w:noProof/>
          <w:kern w:val="0"/>
        </w:rPr>
        <w:t xml:space="preserve">   </w:t>
      </w:r>
      <w:r w:rsidRPr="00740984">
        <w:rPr>
          <w:rFonts w:eastAsia="Times New Roman" w:cs="Times New Roman"/>
          <w:b/>
          <w:noProof/>
          <w:kern w:val="0"/>
        </w:rPr>
        <w:t>ISSUED ON:  11</w:t>
      </w:r>
      <w:r w:rsidRPr="00740984">
        <w:rPr>
          <w:rFonts w:eastAsia="Times New Roman" w:cs="Times New Roman"/>
          <w:b/>
          <w:noProof/>
          <w:kern w:val="0"/>
          <w:vertAlign w:val="superscript"/>
        </w:rPr>
        <w:t>th</w:t>
      </w:r>
      <w:r w:rsidRPr="00740984">
        <w:rPr>
          <w:rFonts w:eastAsia="Times New Roman" w:cs="Times New Roman"/>
          <w:b/>
          <w:noProof/>
          <w:kern w:val="0"/>
        </w:rPr>
        <w:t xml:space="preserve"> </w:t>
      </w:r>
      <w:r>
        <w:rPr>
          <w:rFonts w:eastAsia="Times New Roman" w:cs="Times New Roman"/>
          <w:b/>
          <w:noProof/>
          <w:kern w:val="0"/>
        </w:rPr>
        <w:t>July</w:t>
      </w:r>
      <w:r w:rsidRPr="00740984">
        <w:rPr>
          <w:rFonts w:eastAsia="Times New Roman" w:cs="Times New Roman"/>
          <w:b/>
          <w:noProof/>
          <w:kern w:val="0"/>
        </w:rPr>
        <w:t xml:space="preserve"> 2024</w:t>
      </w:r>
    </w:p>
    <w:p w14:paraId="4789A263" w14:textId="77777777" w:rsidR="00740984" w:rsidRPr="00740984" w:rsidRDefault="00740984" w:rsidP="00740984">
      <w:pPr>
        <w:rPr>
          <w:rFonts w:eastAsia="Times New Roman" w:cs="Times New Roman"/>
          <w:b/>
          <w:noProof/>
          <w:kern w:val="0"/>
          <w:lang w:val="en-GB"/>
        </w:rPr>
      </w:pPr>
    </w:p>
    <w:p w14:paraId="7CC4BBF7" w14:textId="70F1B427" w:rsidR="00740984" w:rsidRPr="00740984" w:rsidRDefault="00740984" w:rsidP="00740984">
      <w:pPr>
        <w:rPr>
          <w:rFonts w:eastAsia="Times New Roman" w:cs="Times New Roman"/>
          <w:b/>
          <w:noProof/>
          <w:kern w:val="0"/>
          <w:lang w:val="en-GB"/>
        </w:rPr>
      </w:pPr>
      <w:r w:rsidRPr="00740984">
        <w:rPr>
          <w:rFonts w:eastAsia="Times New Roman" w:cs="Times New Roman"/>
          <w:b/>
          <w:noProof/>
          <w:kern w:val="0"/>
          <w:lang w:val="en-GB"/>
        </w:rPr>
        <w:t xml:space="preserve">   CLOSING   DATE: </w:t>
      </w:r>
      <w:r>
        <w:rPr>
          <w:rFonts w:eastAsia="Times New Roman" w:cs="Times New Roman"/>
          <w:b/>
          <w:noProof/>
          <w:kern w:val="0"/>
          <w:lang w:val="en-GB"/>
        </w:rPr>
        <w:t>2</w:t>
      </w:r>
      <w:r w:rsidRPr="00740984">
        <w:rPr>
          <w:rFonts w:eastAsia="Times New Roman" w:cs="Times New Roman"/>
          <w:b/>
          <w:noProof/>
          <w:kern w:val="0"/>
          <w:vertAlign w:val="superscript"/>
          <w:lang w:val="en-GB"/>
        </w:rPr>
        <w:t>nd</w:t>
      </w:r>
      <w:r>
        <w:rPr>
          <w:rFonts w:eastAsia="Times New Roman" w:cs="Times New Roman"/>
          <w:b/>
          <w:noProof/>
          <w:kern w:val="0"/>
          <w:lang w:val="en-GB"/>
        </w:rPr>
        <w:t xml:space="preserve"> Agust </w:t>
      </w:r>
      <w:r w:rsidRPr="00740984">
        <w:rPr>
          <w:rFonts w:eastAsia="Times New Roman" w:cs="Times New Roman"/>
          <w:b/>
          <w:noProof/>
          <w:kern w:val="0"/>
          <w:lang w:val="en-GB"/>
        </w:rPr>
        <w:t xml:space="preserve">2024  </w:t>
      </w:r>
    </w:p>
    <w:p w14:paraId="5646D44D" w14:textId="77777777" w:rsidR="00D1771B" w:rsidRPr="00740984" w:rsidRDefault="00D1771B" w:rsidP="00D1771B">
      <w:pPr>
        <w:rPr>
          <w:rFonts w:eastAsia="Times New Roman" w:cs="Times New Roman"/>
          <w:noProof/>
          <w:kern w:val="0"/>
          <w:lang w:val="en-GB"/>
        </w:rPr>
      </w:pPr>
    </w:p>
    <w:p w14:paraId="49A8DC65" w14:textId="77777777" w:rsidR="00D1771B" w:rsidRDefault="00D1771B" w:rsidP="00D1771B">
      <w:pPr>
        <w:rPr>
          <w:rFonts w:eastAsia="Times New Roman" w:cs="Times New Roman"/>
          <w:noProof/>
          <w:kern w:val="0"/>
        </w:rPr>
      </w:pPr>
    </w:p>
    <w:p w14:paraId="3D41D746" w14:textId="77777777" w:rsidR="00D1771B" w:rsidRDefault="00D1771B" w:rsidP="00D1771B">
      <w:pPr>
        <w:rPr>
          <w:rFonts w:eastAsia="Times New Roman" w:cs="Times New Roman"/>
          <w:noProof/>
          <w:kern w:val="0"/>
        </w:rPr>
      </w:pPr>
    </w:p>
    <w:p w14:paraId="037EBA0F" w14:textId="77777777" w:rsidR="00D1771B" w:rsidRDefault="00D1771B" w:rsidP="00D1771B">
      <w:pPr>
        <w:rPr>
          <w:rFonts w:eastAsia="Times New Roman" w:cs="Times New Roman"/>
          <w:noProof/>
          <w:kern w:val="0"/>
        </w:rPr>
      </w:pPr>
    </w:p>
    <w:p w14:paraId="3951214F" w14:textId="77777777" w:rsidR="00D1771B" w:rsidRDefault="00D1771B" w:rsidP="00D1771B">
      <w:pPr>
        <w:rPr>
          <w:rFonts w:eastAsia="Times New Roman" w:cs="Times New Roman"/>
          <w:noProof/>
          <w:kern w:val="0"/>
        </w:rPr>
      </w:pPr>
    </w:p>
    <w:p w14:paraId="1FA2F754" w14:textId="77777777" w:rsidR="00D1771B" w:rsidRDefault="00D1771B" w:rsidP="00D1771B">
      <w:pPr>
        <w:rPr>
          <w:rFonts w:eastAsia="Times New Roman" w:cs="Times New Roman"/>
          <w:noProof/>
          <w:kern w:val="0"/>
        </w:rPr>
      </w:pPr>
    </w:p>
    <w:p w14:paraId="26813F30" w14:textId="77777777" w:rsidR="00D1771B" w:rsidRDefault="00D1771B" w:rsidP="00D1771B">
      <w:pPr>
        <w:rPr>
          <w:rFonts w:eastAsia="Times New Roman" w:cs="Times New Roman"/>
          <w:noProof/>
          <w:kern w:val="0"/>
        </w:rPr>
      </w:pPr>
    </w:p>
    <w:p w14:paraId="0DB7E840" w14:textId="77777777" w:rsidR="00D1771B" w:rsidRDefault="00D1771B" w:rsidP="00D1771B">
      <w:pPr>
        <w:rPr>
          <w:rFonts w:eastAsia="Times New Roman" w:cs="Times New Roman"/>
          <w:noProof/>
          <w:kern w:val="0"/>
        </w:rPr>
      </w:pPr>
    </w:p>
    <w:p w14:paraId="6D84DAB5" w14:textId="77777777" w:rsidR="00D1771B" w:rsidRDefault="00D1771B" w:rsidP="00D1771B">
      <w:pPr>
        <w:rPr>
          <w:rFonts w:eastAsia="Times New Roman" w:cs="Times New Roman"/>
          <w:noProof/>
          <w:kern w:val="0"/>
        </w:rPr>
      </w:pPr>
    </w:p>
    <w:p w14:paraId="307C23C8" w14:textId="77777777" w:rsidR="00D1771B" w:rsidRDefault="00D1771B" w:rsidP="00D1771B">
      <w:pPr>
        <w:rPr>
          <w:rFonts w:eastAsia="Times New Roman" w:cs="Times New Roman"/>
          <w:noProof/>
          <w:kern w:val="0"/>
        </w:rPr>
      </w:pPr>
    </w:p>
    <w:p w14:paraId="257CA91A" w14:textId="77777777" w:rsidR="00D1771B" w:rsidRDefault="00D1771B" w:rsidP="00D1771B">
      <w:pPr>
        <w:rPr>
          <w:rFonts w:eastAsia="Times New Roman" w:cs="Times New Roman"/>
          <w:noProof/>
          <w:kern w:val="0"/>
        </w:rPr>
      </w:pPr>
    </w:p>
    <w:p w14:paraId="7616B0C6" w14:textId="77777777" w:rsidR="00D1771B" w:rsidRDefault="00D1771B" w:rsidP="00D1771B">
      <w:pPr>
        <w:rPr>
          <w:rFonts w:eastAsia="Times New Roman" w:cs="Times New Roman"/>
          <w:noProof/>
          <w:kern w:val="0"/>
        </w:rPr>
      </w:pPr>
    </w:p>
    <w:p w14:paraId="05BA13CC" w14:textId="28D181F8" w:rsidR="00DC566E" w:rsidRPr="003C3593" w:rsidRDefault="002520BB" w:rsidP="00D1771B">
      <w:pPr>
        <w:jc w:val="center"/>
        <w:rPr>
          <w:rFonts w:eastAsia="Times New Roman" w:cs="Times New Roman"/>
          <w:kern w:val="0"/>
          <w14:ligatures w14:val="none"/>
        </w:rPr>
      </w:pPr>
      <w:r>
        <w:rPr>
          <w:rFonts w:eastAsia="Times New Roman" w:cs="Times New Roman"/>
          <w:b/>
          <w:bCs/>
          <w:kern w:val="0"/>
          <w14:ligatures w14:val="none"/>
        </w:rPr>
        <w:t>JULY</w:t>
      </w:r>
      <w:r w:rsidRPr="003C3593">
        <w:rPr>
          <w:rFonts w:eastAsia="Times New Roman" w:cs="Times New Roman"/>
          <w:b/>
          <w:bCs/>
          <w:kern w:val="0"/>
          <w14:ligatures w14:val="none"/>
        </w:rPr>
        <w:t xml:space="preserve"> </w:t>
      </w:r>
      <w:r w:rsidR="006A4B43" w:rsidRPr="003C3593">
        <w:rPr>
          <w:rFonts w:eastAsia="Times New Roman" w:cs="Times New Roman"/>
          <w:b/>
          <w:bCs/>
          <w:kern w:val="0"/>
          <w14:ligatures w14:val="none"/>
        </w:rPr>
        <w:t>202</w:t>
      </w:r>
      <w:r w:rsidR="00D1771B">
        <w:rPr>
          <w:rFonts w:eastAsia="Times New Roman" w:cs="Times New Roman"/>
          <w:b/>
          <w:bCs/>
          <w:kern w:val="0"/>
          <w14:ligatures w14:val="none"/>
        </w:rPr>
        <w:t>4</w:t>
      </w:r>
    </w:p>
    <w:p w14:paraId="7202AA9E" w14:textId="77777777" w:rsidR="00DC566E" w:rsidRPr="0028238B" w:rsidRDefault="00DC566E" w:rsidP="0028238B">
      <w:pPr>
        <w:jc w:val="both"/>
        <w:rPr>
          <w:rFonts w:eastAsia="Times New Roman" w:cs="Times New Roman"/>
          <w:kern w:val="0"/>
          <w14:ligatures w14:val="none"/>
        </w:rPr>
      </w:pPr>
    </w:p>
    <w:p w14:paraId="2F705CC1" w14:textId="7D67A5DE"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INTRODUCTION AND BACKGROUND</w:t>
      </w:r>
    </w:p>
    <w:p w14:paraId="3B77BC3E" w14:textId="77777777" w:rsidR="00053C15" w:rsidRPr="0028238B" w:rsidRDefault="00053C15" w:rsidP="0028238B">
      <w:pPr>
        <w:pStyle w:val="ListParagraph"/>
        <w:jc w:val="both"/>
        <w:outlineLvl w:val="2"/>
        <w:rPr>
          <w:rFonts w:eastAsia="Times New Roman" w:cs="Times New Roman"/>
          <w:b/>
          <w:bCs/>
          <w:kern w:val="0"/>
          <w14:ligatures w14:val="none"/>
        </w:rPr>
      </w:pPr>
    </w:p>
    <w:p w14:paraId="3572DAFD" w14:textId="77777777" w:rsidR="00DC566E" w:rsidRPr="0028238B" w:rsidRDefault="00DC566E" w:rsidP="0028238B">
      <w:pPr>
        <w:jc w:val="both"/>
        <w:rPr>
          <w:rFonts w:eastAsia="Times New Roman" w:cs="Times New Roman"/>
          <w:kern w:val="0"/>
          <w14:ligatures w14:val="none"/>
        </w:rPr>
      </w:pPr>
      <w:r w:rsidRPr="0028238B">
        <w:rPr>
          <w:rFonts w:eastAsia="Times New Roman" w:cs="Times New Roman"/>
          <w:kern w:val="0"/>
          <w14:ligatures w14:val="none"/>
        </w:rPr>
        <w:t>The Council of Bureaux is one of the COMESA institutions mandated to coordinate the</w:t>
      </w:r>
    </w:p>
    <w:p w14:paraId="4D2D25FD" w14:textId="0C21A901" w:rsidR="00DC566E" w:rsidRPr="0028238B" w:rsidRDefault="00DC566E" w:rsidP="0028238B">
      <w:pPr>
        <w:jc w:val="both"/>
        <w:rPr>
          <w:rFonts w:eastAsia="Times New Roman" w:cs="Times New Roman"/>
          <w:kern w:val="0"/>
          <w14:ligatures w14:val="none"/>
        </w:rPr>
      </w:pPr>
      <w:r w:rsidRPr="0028238B">
        <w:rPr>
          <w:rFonts w:eastAsia="Times New Roman" w:cs="Times New Roman"/>
          <w:kern w:val="0"/>
          <w14:ligatures w14:val="none"/>
        </w:rPr>
        <w:t>operations of the COMESA Yellow Card Scheme which is one of the COMESA trade facilitation instruments that commenced its operations in 1987. The COMESA Yellow Card Scheme is a regional third-party motor vehicle insurance scheme whose objective is to enhance regional trade through facilitation of free movement of vehicles, goods, and persons across borders of participating countries. The Scheme is currently operational in twelve member countries, namely, Burundi, Djibouti, DR Congo, Eritrea, Ethiopia, Kenya, Malawi, Rwanda, Sudan, Uganda, Zambia and Zimbabwe. Tanzania, though not a member, is participating in the Scheme.</w:t>
      </w:r>
    </w:p>
    <w:p w14:paraId="4DD9B506" w14:textId="77777777" w:rsidR="001658DB" w:rsidRPr="0028238B" w:rsidRDefault="001658DB" w:rsidP="0028238B">
      <w:pPr>
        <w:jc w:val="both"/>
        <w:rPr>
          <w:rFonts w:eastAsia="Times New Roman" w:cs="Times New Roman"/>
          <w:kern w:val="0"/>
          <w14:ligatures w14:val="none"/>
        </w:rPr>
      </w:pPr>
    </w:p>
    <w:p w14:paraId="008CF42D" w14:textId="191ECE36" w:rsidR="006A4B43"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To support the Scheme's effectiveness, robust ICT systems are necessary. Consequently, the Council of Bureaux Secretariat has prepared a draft ICT policy framework, which now requires expert review and validation.</w:t>
      </w:r>
    </w:p>
    <w:p w14:paraId="797C7177" w14:textId="77777777" w:rsidR="00053C15" w:rsidRPr="0028238B" w:rsidRDefault="00053C15" w:rsidP="0028238B">
      <w:pPr>
        <w:jc w:val="both"/>
        <w:rPr>
          <w:rFonts w:eastAsia="Times New Roman" w:cs="Times New Roman"/>
          <w:kern w:val="0"/>
          <w14:ligatures w14:val="none"/>
        </w:rPr>
      </w:pPr>
    </w:p>
    <w:p w14:paraId="3A80069D"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PURPOSE &amp; SCOPE</w:t>
      </w:r>
    </w:p>
    <w:p w14:paraId="165918CE" w14:textId="77777777" w:rsidR="00053C15" w:rsidRPr="0028238B" w:rsidRDefault="00053C15" w:rsidP="0028238B">
      <w:pPr>
        <w:pStyle w:val="ListParagraph"/>
        <w:jc w:val="both"/>
        <w:outlineLvl w:val="2"/>
        <w:rPr>
          <w:rFonts w:eastAsia="Times New Roman" w:cs="Times New Roman"/>
          <w:b/>
          <w:bCs/>
          <w:kern w:val="0"/>
          <w14:ligatures w14:val="none"/>
        </w:rPr>
      </w:pPr>
    </w:p>
    <w:p w14:paraId="5C8A8B94" w14:textId="3E4C5DE4" w:rsidR="006A4B43"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 xml:space="preserve">The </w:t>
      </w:r>
      <w:r w:rsidR="001658DB" w:rsidRPr="0028238B">
        <w:rPr>
          <w:rFonts w:eastAsia="Times New Roman" w:cs="Times New Roman"/>
          <w:kern w:val="0"/>
          <w14:ligatures w14:val="none"/>
        </w:rPr>
        <w:t xml:space="preserve">main </w:t>
      </w:r>
      <w:r w:rsidRPr="0028238B">
        <w:rPr>
          <w:rFonts w:eastAsia="Times New Roman" w:cs="Times New Roman"/>
          <w:kern w:val="0"/>
          <w14:ligatures w14:val="none"/>
        </w:rPr>
        <w:t>objective of this consultancy is to provide expert services for the comprehensive review and validation of the developed draft ICT policy framework, ensuring its robustness, alignment with international standards,</w:t>
      </w:r>
      <w:r w:rsidR="00551949" w:rsidRPr="0028238B">
        <w:rPr>
          <w:rFonts w:eastAsia="Times New Roman" w:cs="Times New Roman"/>
          <w:kern w:val="0"/>
          <w14:ligatures w14:val="none"/>
        </w:rPr>
        <w:t xml:space="preserve"> best practices</w:t>
      </w:r>
      <w:r w:rsidRPr="0028238B">
        <w:rPr>
          <w:rFonts w:eastAsia="Times New Roman" w:cs="Times New Roman"/>
          <w:kern w:val="0"/>
          <w14:ligatures w14:val="none"/>
        </w:rPr>
        <w:t xml:space="preserve"> and </w:t>
      </w:r>
      <w:r w:rsidR="001658DB" w:rsidRPr="0028238B">
        <w:rPr>
          <w:rFonts w:eastAsia="Times New Roman" w:cs="Times New Roman"/>
          <w:kern w:val="0"/>
          <w14:ligatures w14:val="none"/>
        </w:rPr>
        <w:t xml:space="preserve">provide </w:t>
      </w:r>
      <w:r w:rsidRPr="0028238B">
        <w:rPr>
          <w:rFonts w:eastAsia="Times New Roman" w:cs="Times New Roman"/>
          <w:kern w:val="0"/>
          <w14:ligatures w14:val="none"/>
        </w:rPr>
        <w:t xml:space="preserve">support for the seamless operation of the Digital Yellow Card Scheme. Additionally, the consultancy will </w:t>
      </w:r>
      <w:r w:rsidR="001658DB" w:rsidRPr="0028238B">
        <w:rPr>
          <w:rFonts w:eastAsia="Times New Roman" w:cs="Times New Roman"/>
          <w:kern w:val="0"/>
          <w14:ligatures w14:val="none"/>
        </w:rPr>
        <w:t xml:space="preserve">be required to </w:t>
      </w:r>
      <w:r w:rsidRPr="0028238B">
        <w:rPr>
          <w:rFonts w:eastAsia="Times New Roman" w:cs="Times New Roman"/>
          <w:kern w:val="0"/>
          <w14:ligatures w14:val="none"/>
        </w:rPr>
        <w:t>develop an implementation plan for the policy framework.</w:t>
      </w:r>
    </w:p>
    <w:p w14:paraId="2F66ACA7" w14:textId="77777777" w:rsidR="00053C15" w:rsidRPr="0028238B" w:rsidRDefault="00053C15" w:rsidP="0028238B">
      <w:pPr>
        <w:jc w:val="both"/>
        <w:rPr>
          <w:rFonts w:eastAsia="Times New Roman" w:cs="Times New Roman"/>
          <w:kern w:val="0"/>
          <w14:ligatures w14:val="none"/>
        </w:rPr>
      </w:pPr>
    </w:p>
    <w:p w14:paraId="4A198A33"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OBJECTIVE</w:t>
      </w:r>
    </w:p>
    <w:p w14:paraId="6FD8779A" w14:textId="77777777" w:rsidR="00053C15" w:rsidRPr="0028238B" w:rsidRDefault="00053C15" w:rsidP="0028238B">
      <w:pPr>
        <w:pStyle w:val="ListParagraph"/>
        <w:jc w:val="both"/>
        <w:outlineLvl w:val="2"/>
        <w:rPr>
          <w:rFonts w:eastAsia="Times New Roman" w:cs="Times New Roman"/>
          <w:b/>
          <w:bCs/>
          <w:kern w:val="0"/>
          <w14:ligatures w14:val="none"/>
        </w:rPr>
      </w:pPr>
    </w:p>
    <w:p w14:paraId="15B41850" w14:textId="36D24304" w:rsidR="00053C15"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 xml:space="preserve">The objective of the consultancy is to review and </w:t>
      </w:r>
      <w:r w:rsidR="001658DB" w:rsidRPr="0028238B">
        <w:rPr>
          <w:rFonts w:eastAsia="Times New Roman" w:cs="Times New Roman"/>
          <w:kern w:val="0"/>
          <w14:ligatures w14:val="none"/>
        </w:rPr>
        <w:t xml:space="preserve">align </w:t>
      </w:r>
      <w:r w:rsidRPr="0028238B">
        <w:rPr>
          <w:rFonts w:eastAsia="Times New Roman" w:cs="Times New Roman"/>
          <w:kern w:val="0"/>
          <w14:ligatures w14:val="none"/>
        </w:rPr>
        <w:t xml:space="preserve">the developed draft ICT policy framework for the COMESA Yellow Card Scheme to ensure </w:t>
      </w:r>
      <w:r w:rsidR="00834224" w:rsidRPr="0028238B">
        <w:rPr>
          <w:rFonts w:eastAsia="Times New Roman" w:cs="Times New Roman"/>
          <w:kern w:val="0"/>
          <w14:ligatures w14:val="none"/>
        </w:rPr>
        <w:t>its robustness</w:t>
      </w:r>
      <w:r w:rsidR="001658DB" w:rsidRPr="0028238B">
        <w:rPr>
          <w:rFonts w:eastAsia="Times New Roman" w:cs="Times New Roman"/>
          <w:kern w:val="0"/>
          <w14:ligatures w14:val="none"/>
        </w:rPr>
        <w:t xml:space="preserve"> to meet</w:t>
      </w:r>
      <w:r w:rsidR="00834224" w:rsidRPr="0028238B">
        <w:rPr>
          <w:rFonts w:eastAsia="Times New Roman" w:cs="Times New Roman"/>
          <w:kern w:val="0"/>
          <w14:ligatures w14:val="none"/>
        </w:rPr>
        <w:t xml:space="preserve"> with international standards and best practices</w:t>
      </w:r>
      <w:r w:rsidR="001658DB" w:rsidRPr="0028238B">
        <w:rPr>
          <w:rFonts w:eastAsia="Times New Roman" w:cs="Times New Roman"/>
          <w:kern w:val="0"/>
          <w14:ligatures w14:val="none"/>
        </w:rPr>
        <w:t xml:space="preserve"> in line </w:t>
      </w:r>
      <w:r w:rsidR="00D1771B" w:rsidRPr="0028238B">
        <w:rPr>
          <w:rFonts w:eastAsia="Times New Roman" w:cs="Times New Roman"/>
          <w:kern w:val="0"/>
          <w14:ligatures w14:val="none"/>
        </w:rPr>
        <w:t>with the</w:t>
      </w:r>
      <w:r w:rsidR="001658DB" w:rsidRPr="0028238B">
        <w:rPr>
          <w:rFonts w:eastAsia="Times New Roman" w:cs="Times New Roman"/>
          <w:kern w:val="0"/>
          <w14:ligatures w14:val="none"/>
        </w:rPr>
        <w:t xml:space="preserve"> </w:t>
      </w:r>
      <w:r w:rsidRPr="0028238B">
        <w:rPr>
          <w:rFonts w:eastAsia="Times New Roman" w:cs="Times New Roman"/>
          <w:kern w:val="0"/>
          <w14:ligatures w14:val="none"/>
        </w:rPr>
        <w:t xml:space="preserve">current technological </w:t>
      </w:r>
      <w:r w:rsidR="001658DB" w:rsidRPr="0028238B">
        <w:rPr>
          <w:rFonts w:eastAsia="Times New Roman" w:cs="Times New Roman"/>
          <w:kern w:val="0"/>
          <w14:ligatures w14:val="none"/>
        </w:rPr>
        <w:t xml:space="preserve">developments and </w:t>
      </w:r>
      <w:r w:rsidRPr="0028238B">
        <w:rPr>
          <w:rFonts w:eastAsia="Times New Roman" w:cs="Times New Roman"/>
          <w:kern w:val="0"/>
          <w14:ligatures w14:val="none"/>
        </w:rPr>
        <w:t>trends</w:t>
      </w:r>
      <w:r w:rsidR="003E7309" w:rsidRPr="0028238B">
        <w:rPr>
          <w:rFonts w:eastAsia="Times New Roman" w:cs="Times New Roman"/>
          <w:kern w:val="0"/>
          <w14:ligatures w14:val="none"/>
        </w:rPr>
        <w:t xml:space="preserve">. </w:t>
      </w:r>
    </w:p>
    <w:p w14:paraId="6B0C48F5" w14:textId="77777777" w:rsidR="00053C15" w:rsidRPr="0028238B" w:rsidRDefault="00053C15" w:rsidP="0028238B">
      <w:pPr>
        <w:jc w:val="both"/>
        <w:rPr>
          <w:rFonts w:eastAsia="Times New Roman" w:cs="Times New Roman"/>
          <w:kern w:val="0"/>
          <w14:ligatures w14:val="none"/>
        </w:rPr>
      </w:pPr>
    </w:p>
    <w:p w14:paraId="4A904861" w14:textId="1F68D36B" w:rsidR="00200469"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SCOPE OF WORK</w:t>
      </w:r>
    </w:p>
    <w:p w14:paraId="2E04A083" w14:textId="77777777" w:rsidR="00053C15" w:rsidRPr="0028238B" w:rsidRDefault="00053C15" w:rsidP="0028238B">
      <w:pPr>
        <w:pStyle w:val="ListParagraph"/>
        <w:jc w:val="both"/>
        <w:outlineLvl w:val="2"/>
        <w:rPr>
          <w:rFonts w:eastAsia="Times New Roman" w:cs="Times New Roman"/>
          <w:b/>
          <w:bCs/>
          <w:kern w:val="0"/>
          <w14:ligatures w14:val="none"/>
        </w:rPr>
      </w:pPr>
    </w:p>
    <w:p w14:paraId="0DE5FE5D" w14:textId="77777777" w:rsidR="006A4B43" w:rsidRPr="0028238B" w:rsidRDefault="006A4B43" w:rsidP="0028238B">
      <w:pPr>
        <w:numPr>
          <w:ilvl w:val="0"/>
          <w:numId w:val="1"/>
        </w:numPr>
        <w:jc w:val="both"/>
        <w:rPr>
          <w:rFonts w:eastAsia="Times New Roman" w:cs="Times New Roman"/>
          <w:kern w:val="0"/>
          <w14:ligatures w14:val="none"/>
        </w:rPr>
      </w:pPr>
      <w:r w:rsidRPr="0028238B">
        <w:rPr>
          <w:rFonts w:eastAsia="Times New Roman" w:cs="Times New Roman"/>
          <w:kern w:val="0"/>
          <w14:ligatures w14:val="none"/>
        </w:rPr>
        <w:t>Conduct a thorough review of the developed draft ICT policy.</w:t>
      </w:r>
    </w:p>
    <w:p w14:paraId="4B5BF1F4" w14:textId="77777777" w:rsidR="006A4B43" w:rsidRPr="0028238B" w:rsidRDefault="006A4B43" w:rsidP="0028238B">
      <w:pPr>
        <w:numPr>
          <w:ilvl w:val="0"/>
          <w:numId w:val="1"/>
        </w:numPr>
        <w:jc w:val="both"/>
        <w:rPr>
          <w:rFonts w:eastAsia="Times New Roman" w:cs="Times New Roman"/>
          <w:kern w:val="0"/>
          <w14:ligatures w14:val="none"/>
        </w:rPr>
      </w:pPr>
      <w:r w:rsidRPr="0028238B">
        <w:rPr>
          <w:rFonts w:eastAsia="Times New Roman" w:cs="Times New Roman"/>
          <w:kern w:val="0"/>
          <w14:ligatures w14:val="none"/>
        </w:rPr>
        <w:t>Validate the effectiveness and relevance of the draft policy framework in supporting the objectives of digitalizing the Yellow Card Scheme.</w:t>
      </w:r>
    </w:p>
    <w:p w14:paraId="215DF203" w14:textId="77777777" w:rsidR="006A4B43" w:rsidRPr="0028238B" w:rsidRDefault="006A4B43" w:rsidP="0028238B">
      <w:pPr>
        <w:numPr>
          <w:ilvl w:val="0"/>
          <w:numId w:val="1"/>
        </w:numPr>
        <w:jc w:val="both"/>
        <w:rPr>
          <w:rFonts w:eastAsia="Times New Roman" w:cs="Times New Roman"/>
          <w:kern w:val="0"/>
          <w14:ligatures w14:val="none"/>
        </w:rPr>
      </w:pPr>
      <w:r w:rsidRPr="0028238B">
        <w:rPr>
          <w:rFonts w:eastAsia="Times New Roman" w:cs="Times New Roman"/>
          <w:kern w:val="0"/>
          <w14:ligatures w14:val="none"/>
        </w:rPr>
        <w:t>Identify gaps and areas for improvement in the developed draft ICT policy.</w:t>
      </w:r>
    </w:p>
    <w:p w14:paraId="2C1A24CC" w14:textId="56BE4277" w:rsidR="006A4B43" w:rsidRPr="0028238B" w:rsidRDefault="006A4B43" w:rsidP="0028238B">
      <w:pPr>
        <w:numPr>
          <w:ilvl w:val="0"/>
          <w:numId w:val="1"/>
        </w:numPr>
        <w:jc w:val="both"/>
        <w:rPr>
          <w:rFonts w:eastAsia="Times New Roman" w:cs="Times New Roman"/>
          <w:kern w:val="0"/>
          <w14:ligatures w14:val="none"/>
        </w:rPr>
      </w:pPr>
      <w:r w:rsidRPr="0028238B">
        <w:rPr>
          <w:rFonts w:eastAsia="Times New Roman" w:cs="Times New Roman"/>
          <w:kern w:val="0"/>
          <w14:ligatures w14:val="none"/>
        </w:rPr>
        <w:t>Recommend updates and modifications to align the draft ICT policy with current technological</w:t>
      </w:r>
      <w:r w:rsidR="003E7309" w:rsidRPr="0028238B">
        <w:rPr>
          <w:rFonts w:eastAsia="Times New Roman" w:cs="Times New Roman"/>
          <w:kern w:val="0"/>
          <w14:ligatures w14:val="none"/>
        </w:rPr>
        <w:t xml:space="preserve"> developments </w:t>
      </w:r>
      <w:r w:rsidR="00D1771B" w:rsidRPr="0028238B">
        <w:rPr>
          <w:rFonts w:eastAsia="Times New Roman" w:cs="Times New Roman"/>
          <w:kern w:val="0"/>
          <w14:ligatures w14:val="none"/>
        </w:rPr>
        <w:t xml:space="preserve">and </w:t>
      </w:r>
      <w:r w:rsidR="00826078" w:rsidRPr="0028238B">
        <w:rPr>
          <w:rFonts w:eastAsia="Times New Roman" w:cs="Times New Roman"/>
          <w:kern w:val="0"/>
          <w14:ligatures w14:val="none"/>
        </w:rPr>
        <w:t>trends.</w:t>
      </w:r>
    </w:p>
    <w:p w14:paraId="0202796F" w14:textId="2E8E0F92" w:rsidR="006A4B43" w:rsidRPr="0028238B" w:rsidRDefault="006A4B43" w:rsidP="0028238B">
      <w:pPr>
        <w:numPr>
          <w:ilvl w:val="0"/>
          <w:numId w:val="1"/>
        </w:numPr>
        <w:jc w:val="both"/>
        <w:rPr>
          <w:rFonts w:eastAsia="Times New Roman" w:cs="Times New Roman"/>
          <w:kern w:val="0"/>
          <w14:ligatures w14:val="none"/>
        </w:rPr>
      </w:pPr>
      <w:r w:rsidRPr="0028238B">
        <w:rPr>
          <w:rFonts w:eastAsia="Times New Roman" w:cs="Times New Roman"/>
          <w:kern w:val="0"/>
          <w14:ligatures w14:val="none"/>
        </w:rPr>
        <w:t>Prepare a final review report that includes a revised draft of the ICT polic</w:t>
      </w:r>
      <w:r w:rsidR="009578E4" w:rsidRPr="0028238B">
        <w:rPr>
          <w:rFonts w:eastAsia="Times New Roman" w:cs="Times New Roman"/>
          <w:kern w:val="0"/>
          <w14:ligatures w14:val="none"/>
        </w:rPr>
        <w:t>y incorporating identified improvements thereto</w:t>
      </w:r>
      <w:r w:rsidRPr="0028238B">
        <w:rPr>
          <w:rFonts w:eastAsia="Times New Roman" w:cs="Times New Roman"/>
          <w:kern w:val="0"/>
          <w14:ligatures w14:val="none"/>
        </w:rPr>
        <w:t>.</w:t>
      </w:r>
    </w:p>
    <w:p w14:paraId="7E9723E3" w14:textId="77777777" w:rsidR="00834224" w:rsidRPr="0028238B" w:rsidRDefault="00834224" w:rsidP="0028238B">
      <w:pPr>
        <w:ind w:left="720"/>
        <w:jc w:val="both"/>
        <w:rPr>
          <w:rFonts w:eastAsia="Times New Roman" w:cs="Times New Roman"/>
          <w:kern w:val="0"/>
          <w14:ligatures w14:val="none"/>
        </w:rPr>
      </w:pPr>
    </w:p>
    <w:p w14:paraId="4C04E0B9" w14:textId="77777777" w:rsidR="00B96348" w:rsidRPr="0028238B" w:rsidRDefault="00B96348" w:rsidP="0028238B">
      <w:pPr>
        <w:ind w:left="720"/>
        <w:jc w:val="both"/>
        <w:rPr>
          <w:rFonts w:eastAsia="Times New Roman" w:cs="Times New Roman"/>
          <w:kern w:val="0"/>
          <w14:ligatures w14:val="none"/>
        </w:rPr>
      </w:pPr>
    </w:p>
    <w:p w14:paraId="0CE3C7E3" w14:textId="77777777" w:rsidR="00B96348" w:rsidRPr="0028238B" w:rsidRDefault="00B96348" w:rsidP="0028238B">
      <w:pPr>
        <w:ind w:left="720"/>
        <w:jc w:val="both"/>
        <w:rPr>
          <w:rFonts w:eastAsia="Times New Roman" w:cs="Times New Roman"/>
          <w:kern w:val="0"/>
          <w14:ligatures w14:val="none"/>
        </w:rPr>
      </w:pPr>
    </w:p>
    <w:p w14:paraId="33F94A34"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DELIVERABLES</w:t>
      </w:r>
    </w:p>
    <w:p w14:paraId="31EB13C9" w14:textId="77777777" w:rsidR="00053C15" w:rsidRPr="0028238B" w:rsidRDefault="00053C15" w:rsidP="0028238B">
      <w:pPr>
        <w:pStyle w:val="ListParagraph"/>
        <w:jc w:val="both"/>
        <w:outlineLvl w:val="2"/>
        <w:rPr>
          <w:rFonts w:eastAsia="Times New Roman" w:cs="Times New Roman"/>
          <w:b/>
          <w:bCs/>
          <w:kern w:val="0"/>
          <w14:ligatures w14:val="none"/>
        </w:rPr>
      </w:pPr>
    </w:p>
    <w:p w14:paraId="7DA06D2E" w14:textId="2F6965C4" w:rsidR="006A4B43" w:rsidRPr="0028238B" w:rsidRDefault="006A4B43" w:rsidP="0028238B">
      <w:pPr>
        <w:numPr>
          <w:ilvl w:val="0"/>
          <w:numId w:val="2"/>
        </w:numPr>
        <w:jc w:val="both"/>
        <w:rPr>
          <w:rFonts w:eastAsia="Times New Roman" w:cs="Times New Roman"/>
          <w:kern w:val="0"/>
          <w14:ligatures w14:val="none"/>
        </w:rPr>
      </w:pPr>
      <w:r w:rsidRPr="0028238B">
        <w:rPr>
          <w:rFonts w:eastAsia="Times New Roman" w:cs="Times New Roman"/>
          <w:b/>
          <w:bCs/>
          <w:kern w:val="0"/>
          <w14:ligatures w14:val="none"/>
        </w:rPr>
        <w:t>Inception Report</w:t>
      </w:r>
      <w:r w:rsidRPr="0028238B">
        <w:rPr>
          <w:rFonts w:eastAsia="Times New Roman" w:cs="Times New Roman"/>
          <w:kern w:val="0"/>
          <w14:ligatures w14:val="none"/>
        </w:rPr>
        <w:t xml:space="preserve">: </w:t>
      </w:r>
      <w:r w:rsidR="0077580A" w:rsidRPr="0028238B">
        <w:rPr>
          <w:rFonts w:eastAsia="Times New Roman" w:cs="Times New Roman"/>
          <w:kern w:val="0"/>
          <w14:ligatures w14:val="none"/>
        </w:rPr>
        <w:t xml:space="preserve">It shall include a </w:t>
      </w:r>
      <w:r w:rsidR="003E7309" w:rsidRPr="0028238B">
        <w:rPr>
          <w:rFonts w:eastAsia="Times New Roman" w:cs="Times New Roman"/>
          <w:kern w:val="0"/>
          <w14:ligatures w14:val="none"/>
        </w:rPr>
        <w:t xml:space="preserve">brief analysis of the task at hand, how the task would be accomplished with </w:t>
      </w:r>
      <w:proofErr w:type="gramStart"/>
      <w:r w:rsidR="0077580A" w:rsidRPr="0028238B">
        <w:rPr>
          <w:rFonts w:eastAsia="Times New Roman" w:cs="Times New Roman"/>
          <w:kern w:val="0"/>
          <w14:ligatures w14:val="none"/>
        </w:rPr>
        <w:t>d</w:t>
      </w:r>
      <w:r w:rsidRPr="0028238B">
        <w:rPr>
          <w:rFonts w:eastAsia="Times New Roman" w:cs="Times New Roman"/>
          <w:kern w:val="0"/>
          <w14:ligatures w14:val="none"/>
        </w:rPr>
        <w:t>etailed</w:t>
      </w:r>
      <w:proofErr w:type="gramEnd"/>
      <w:r w:rsidRPr="0028238B">
        <w:rPr>
          <w:rFonts w:eastAsia="Times New Roman" w:cs="Times New Roman"/>
          <w:kern w:val="0"/>
          <w14:ligatures w14:val="none"/>
        </w:rPr>
        <w:t xml:space="preserve"> </w:t>
      </w:r>
      <w:r w:rsidR="003E7309" w:rsidRPr="0028238B">
        <w:rPr>
          <w:rFonts w:eastAsia="Times New Roman" w:cs="Times New Roman"/>
          <w:kern w:val="0"/>
          <w14:ligatures w14:val="none"/>
        </w:rPr>
        <w:t xml:space="preserve">execution </w:t>
      </w:r>
      <w:r w:rsidRPr="0028238B">
        <w:rPr>
          <w:rFonts w:eastAsia="Times New Roman" w:cs="Times New Roman"/>
          <w:kern w:val="0"/>
          <w14:ligatures w14:val="none"/>
        </w:rPr>
        <w:t>plan for the work.</w:t>
      </w:r>
    </w:p>
    <w:p w14:paraId="0E8968B6" w14:textId="2880ED3B" w:rsidR="006A4B43" w:rsidRPr="0028238B" w:rsidRDefault="006A4B43" w:rsidP="0028238B">
      <w:pPr>
        <w:numPr>
          <w:ilvl w:val="0"/>
          <w:numId w:val="2"/>
        </w:numPr>
        <w:jc w:val="both"/>
        <w:rPr>
          <w:rFonts w:eastAsia="Times New Roman" w:cs="Times New Roman"/>
          <w:kern w:val="0"/>
          <w14:ligatures w14:val="none"/>
        </w:rPr>
      </w:pPr>
      <w:r w:rsidRPr="0028238B">
        <w:rPr>
          <w:rFonts w:eastAsia="Times New Roman" w:cs="Times New Roman"/>
          <w:b/>
          <w:bCs/>
          <w:kern w:val="0"/>
          <w14:ligatures w14:val="none"/>
        </w:rPr>
        <w:t>Draft Final Report</w:t>
      </w:r>
      <w:r w:rsidRPr="0028238B">
        <w:rPr>
          <w:rFonts w:eastAsia="Times New Roman" w:cs="Times New Roman"/>
          <w:kern w:val="0"/>
          <w14:ligatures w14:val="none"/>
        </w:rPr>
        <w:t xml:space="preserve">: </w:t>
      </w:r>
      <w:r w:rsidR="0077580A" w:rsidRPr="0028238B">
        <w:rPr>
          <w:rFonts w:eastAsia="Times New Roman" w:cs="Times New Roman"/>
          <w:kern w:val="0"/>
          <w14:ligatures w14:val="none"/>
        </w:rPr>
        <w:t xml:space="preserve"> </w:t>
      </w:r>
      <w:r w:rsidR="00325199" w:rsidRPr="0028238B">
        <w:rPr>
          <w:rFonts w:eastAsia="Times New Roman" w:cs="Times New Roman"/>
          <w:kern w:val="0"/>
          <w14:ligatures w14:val="none"/>
        </w:rPr>
        <w:t>I</w:t>
      </w:r>
      <w:r w:rsidR="0077580A" w:rsidRPr="0028238B">
        <w:rPr>
          <w:rFonts w:eastAsia="Times New Roman" w:cs="Times New Roman"/>
          <w:kern w:val="0"/>
          <w14:ligatures w14:val="none"/>
        </w:rPr>
        <w:t>t shall include the recommend updates and modifications to align the draft ICT policy and the revised draft ICT policy</w:t>
      </w:r>
      <w:r w:rsidRPr="0028238B">
        <w:rPr>
          <w:rFonts w:eastAsia="Times New Roman" w:cs="Times New Roman"/>
          <w:kern w:val="0"/>
          <w14:ligatures w14:val="none"/>
        </w:rPr>
        <w:t>.</w:t>
      </w:r>
    </w:p>
    <w:p w14:paraId="4882D047" w14:textId="1F1A1FB1" w:rsidR="006A4B43" w:rsidRPr="0028238B" w:rsidRDefault="006A4B43" w:rsidP="0028238B">
      <w:pPr>
        <w:numPr>
          <w:ilvl w:val="0"/>
          <w:numId w:val="2"/>
        </w:numPr>
        <w:jc w:val="both"/>
        <w:rPr>
          <w:rFonts w:eastAsia="Times New Roman" w:cs="Times New Roman"/>
          <w:kern w:val="0"/>
          <w14:ligatures w14:val="none"/>
        </w:rPr>
      </w:pPr>
      <w:r w:rsidRPr="0028238B">
        <w:rPr>
          <w:rFonts w:eastAsia="Times New Roman" w:cs="Times New Roman"/>
          <w:b/>
          <w:bCs/>
          <w:kern w:val="0"/>
          <w14:ligatures w14:val="none"/>
        </w:rPr>
        <w:t>Final Report</w:t>
      </w:r>
      <w:r w:rsidRPr="0028238B">
        <w:rPr>
          <w:rFonts w:eastAsia="Times New Roman" w:cs="Times New Roman"/>
          <w:kern w:val="0"/>
          <w14:ligatures w14:val="none"/>
        </w:rPr>
        <w:t xml:space="preserve">: </w:t>
      </w:r>
      <w:r w:rsidR="00325199" w:rsidRPr="0028238B">
        <w:rPr>
          <w:rFonts w:eastAsia="Times New Roman" w:cs="Times New Roman"/>
          <w:kern w:val="0"/>
          <w14:ligatures w14:val="none"/>
        </w:rPr>
        <w:t>Includes the revised draft ICT policy i</w:t>
      </w:r>
      <w:r w:rsidRPr="0028238B">
        <w:rPr>
          <w:rFonts w:eastAsia="Times New Roman" w:cs="Times New Roman"/>
          <w:kern w:val="0"/>
          <w14:ligatures w14:val="none"/>
        </w:rPr>
        <w:t xml:space="preserve">ncorporating all stakeholder comments and </w:t>
      </w:r>
      <w:r w:rsidR="008C4C92" w:rsidRPr="0028238B">
        <w:rPr>
          <w:rFonts w:eastAsia="Times New Roman" w:cs="Times New Roman"/>
          <w:kern w:val="0"/>
          <w14:ligatures w14:val="none"/>
        </w:rPr>
        <w:t>feedback</w:t>
      </w:r>
      <w:r w:rsidRPr="0028238B">
        <w:rPr>
          <w:rFonts w:eastAsia="Times New Roman" w:cs="Times New Roman"/>
          <w:kern w:val="0"/>
          <w14:ligatures w14:val="none"/>
        </w:rPr>
        <w:t>.</w:t>
      </w:r>
    </w:p>
    <w:p w14:paraId="41B23775" w14:textId="77777777" w:rsidR="00053C15" w:rsidRPr="0028238B" w:rsidRDefault="00053C15" w:rsidP="0028238B">
      <w:pPr>
        <w:ind w:left="720"/>
        <w:jc w:val="both"/>
        <w:rPr>
          <w:rFonts w:eastAsia="Times New Roman" w:cs="Times New Roman"/>
          <w:kern w:val="0"/>
          <w14:ligatures w14:val="none"/>
        </w:rPr>
      </w:pPr>
    </w:p>
    <w:p w14:paraId="5D7D1C8B"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TIMETABLE AND ADMINISTRATIVE ARRANGEMENTS</w:t>
      </w:r>
    </w:p>
    <w:p w14:paraId="01668674" w14:textId="77777777" w:rsidR="00053C15" w:rsidRPr="0028238B" w:rsidRDefault="00053C15" w:rsidP="0028238B">
      <w:pPr>
        <w:pStyle w:val="ListParagraph"/>
        <w:jc w:val="both"/>
        <w:outlineLvl w:val="2"/>
        <w:rPr>
          <w:rFonts w:eastAsia="Times New Roman" w:cs="Times New Roman"/>
          <w:b/>
          <w:bCs/>
          <w:kern w:val="0"/>
          <w14:ligatures w14:val="none"/>
        </w:rPr>
      </w:pPr>
    </w:p>
    <w:p w14:paraId="23BCD7CA" w14:textId="08A9B676" w:rsidR="006A4B43"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 xml:space="preserve">The work involved in this consultancy assignment is expected to be completed within 3 months. The </w:t>
      </w:r>
      <w:r w:rsidR="00D205F0" w:rsidRPr="0028238B">
        <w:rPr>
          <w:rFonts w:eastAsia="Times New Roman" w:cs="Times New Roman"/>
          <w:kern w:val="0"/>
          <w14:ligatures w14:val="none"/>
        </w:rPr>
        <w:t>Council of Bureaux</w:t>
      </w:r>
      <w:r w:rsidRPr="0028238B">
        <w:rPr>
          <w:rFonts w:eastAsia="Times New Roman" w:cs="Times New Roman"/>
          <w:kern w:val="0"/>
          <w14:ligatures w14:val="none"/>
        </w:rPr>
        <w:t xml:space="preserve"> Secretariat will determine the exact timeline in consultation with the consultant.</w:t>
      </w:r>
    </w:p>
    <w:p w14:paraId="31B70966" w14:textId="77777777" w:rsidR="00053C15" w:rsidRPr="0028238B" w:rsidRDefault="00053C15" w:rsidP="0028238B">
      <w:pPr>
        <w:jc w:val="both"/>
        <w:rPr>
          <w:rFonts w:eastAsia="Times New Roman" w:cs="Times New Roman"/>
          <w:kern w:val="0"/>
          <w:lang w:val="en-GB"/>
          <w14:ligatures w14:val="none"/>
        </w:rPr>
      </w:pPr>
    </w:p>
    <w:p w14:paraId="220634F1" w14:textId="55F05EAD" w:rsidR="00D205F0" w:rsidRPr="0028238B" w:rsidRDefault="00F14E10" w:rsidP="0028238B">
      <w:pPr>
        <w:jc w:val="both"/>
        <w:rPr>
          <w:rFonts w:eastAsia="Times New Roman" w:cs="Times New Roman"/>
          <w:kern w:val="0"/>
          <w:lang w:val="en-GB"/>
          <w14:ligatures w14:val="none"/>
        </w:rPr>
      </w:pPr>
      <w:r w:rsidRPr="0028238B">
        <w:rPr>
          <w:rFonts w:eastAsia="Times New Roman" w:cs="Times New Roman"/>
          <w:kern w:val="0"/>
          <w:lang w:val="en-GB"/>
          <w14:ligatures w14:val="none"/>
        </w:rPr>
        <w:t>The consultant will provide 3 hard copies and an electronic copy of the final version of each deliverable to Council of Bureaux Secretariat. Draft versions of deliverables will be submitted electronically, and successive versions of reports will be marked to show changes from the previous draft. Final approval of all outputs and deliverables, linked to payments to the consultant is the responsibility of the Council of Bureaux Secretariat</w:t>
      </w:r>
      <w:r w:rsidR="00053C15" w:rsidRPr="0028238B">
        <w:rPr>
          <w:rFonts w:eastAsia="Times New Roman" w:cs="Times New Roman"/>
          <w:kern w:val="0"/>
          <w:lang w:val="en-GB"/>
          <w14:ligatures w14:val="none"/>
        </w:rPr>
        <w:t>.</w:t>
      </w:r>
    </w:p>
    <w:p w14:paraId="4D50501F" w14:textId="77777777" w:rsidR="00053C15" w:rsidRPr="0028238B" w:rsidRDefault="00053C15" w:rsidP="0028238B">
      <w:pPr>
        <w:jc w:val="both"/>
        <w:rPr>
          <w:rFonts w:eastAsia="Times New Roman" w:cs="Times New Roman"/>
          <w:kern w:val="0"/>
          <w14:ligatures w14:val="none"/>
        </w:rPr>
      </w:pPr>
    </w:p>
    <w:p w14:paraId="0EEE0095"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CONSULTANT EXPERTISE</w:t>
      </w:r>
    </w:p>
    <w:p w14:paraId="3B3ED4BC" w14:textId="77777777" w:rsidR="00053C15" w:rsidRPr="0028238B" w:rsidRDefault="00053C15" w:rsidP="0028238B">
      <w:pPr>
        <w:pStyle w:val="ListParagraph"/>
        <w:jc w:val="both"/>
        <w:outlineLvl w:val="2"/>
        <w:rPr>
          <w:rFonts w:eastAsia="Times New Roman" w:cs="Times New Roman"/>
          <w:b/>
          <w:bCs/>
          <w:kern w:val="0"/>
          <w14:ligatures w14:val="none"/>
        </w:rPr>
      </w:pPr>
    </w:p>
    <w:p w14:paraId="5B990C53" w14:textId="265F043C" w:rsidR="006A4B43"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 xml:space="preserve">The </w:t>
      </w:r>
      <w:r w:rsidR="00C12C6E" w:rsidRPr="0028238B">
        <w:rPr>
          <w:rFonts w:eastAsia="Times New Roman" w:cs="Times New Roman"/>
          <w:kern w:val="0"/>
          <w14:ligatures w14:val="none"/>
        </w:rPr>
        <w:t>interested consulting</w:t>
      </w:r>
      <w:r w:rsidR="006B2237" w:rsidRPr="0028238B">
        <w:rPr>
          <w:rFonts w:eastAsia="Times New Roman" w:cs="Times New Roman"/>
          <w:kern w:val="0"/>
          <w14:ligatures w14:val="none"/>
        </w:rPr>
        <w:t xml:space="preserve"> </w:t>
      </w:r>
      <w:r w:rsidR="00575494" w:rsidRPr="0028238B">
        <w:rPr>
          <w:rFonts w:eastAsia="Times New Roman" w:cs="Times New Roman"/>
          <w:kern w:val="0"/>
          <w14:ligatures w14:val="none"/>
        </w:rPr>
        <w:t>firm</w:t>
      </w:r>
      <w:r w:rsidR="006B2237" w:rsidRPr="0028238B">
        <w:rPr>
          <w:rFonts w:eastAsia="Times New Roman" w:cs="Times New Roman"/>
          <w:kern w:val="0"/>
          <w14:ligatures w14:val="none"/>
        </w:rPr>
        <w:t>s</w:t>
      </w:r>
      <w:r w:rsidR="00575494" w:rsidRPr="0028238B">
        <w:rPr>
          <w:rFonts w:eastAsia="Times New Roman" w:cs="Times New Roman"/>
          <w:kern w:val="0"/>
          <w14:ligatures w14:val="none"/>
        </w:rPr>
        <w:t xml:space="preserve"> </w:t>
      </w:r>
      <w:r w:rsidR="00D110EF" w:rsidRPr="0028238B">
        <w:rPr>
          <w:rFonts w:eastAsia="Times New Roman" w:cs="Times New Roman"/>
          <w:kern w:val="0"/>
          <w:lang w:val="en-GB"/>
          <w14:ligatures w14:val="none"/>
        </w:rPr>
        <w:t>are expected to have the following qualifications</w:t>
      </w:r>
      <w:r w:rsidRPr="0028238B">
        <w:rPr>
          <w:rFonts w:eastAsia="Times New Roman" w:cs="Times New Roman"/>
          <w:kern w:val="0"/>
          <w14:ligatures w14:val="none"/>
        </w:rPr>
        <w:t>:</w:t>
      </w:r>
    </w:p>
    <w:p w14:paraId="3B54E5E8" w14:textId="77777777" w:rsidR="00D110EF" w:rsidRPr="0028238B" w:rsidRDefault="00D110EF" w:rsidP="0028238B">
      <w:pPr>
        <w:jc w:val="both"/>
        <w:rPr>
          <w:rFonts w:eastAsia="Times New Roman" w:cs="Times New Roman"/>
          <w:kern w:val="0"/>
          <w14:ligatures w14:val="none"/>
        </w:rPr>
      </w:pPr>
    </w:p>
    <w:p w14:paraId="129203B0" w14:textId="0CD20B9F" w:rsidR="006A4B43" w:rsidRPr="0028238B" w:rsidRDefault="006A4B43" w:rsidP="0028238B">
      <w:pPr>
        <w:numPr>
          <w:ilvl w:val="0"/>
          <w:numId w:val="3"/>
        </w:numPr>
        <w:jc w:val="both"/>
        <w:rPr>
          <w:rFonts w:eastAsia="Times New Roman" w:cs="Times New Roman"/>
          <w:kern w:val="0"/>
          <w14:ligatures w14:val="none"/>
        </w:rPr>
      </w:pPr>
      <w:r w:rsidRPr="0028238B">
        <w:rPr>
          <w:rFonts w:eastAsia="Times New Roman" w:cs="Times New Roman"/>
          <w:kern w:val="0"/>
          <w14:ligatures w14:val="none"/>
        </w:rPr>
        <w:t xml:space="preserve">At least </w:t>
      </w:r>
      <w:r w:rsidR="00F73BD9" w:rsidRPr="0028238B">
        <w:rPr>
          <w:rFonts w:eastAsia="Times New Roman" w:cs="Times New Roman"/>
          <w:kern w:val="0"/>
          <w14:ligatures w14:val="none"/>
        </w:rPr>
        <w:t>eight (</w:t>
      </w:r>
      <w:r w:rsidR="00E36959" w:rsidRPr="0028238B">
        <w:rPr>
          <w:rFonts w:eastAsia="Times New Roman" w:cs="Times New Roman"/>
          <w:kern w:val="0"/>
          <w14:ligatures w14:val="none"/>
        </w:rPr>
        <w:t>8</w:t>
      </w:r>
      <w:r w:rsidR="00797726" w:rsidRPr="0028238B">
        <w:rPr>
          <w:rFonts w:eastAsia="Times New Roman" w:cs="Times New Roman"/>
          <w:kern w:val="0"/>
          <w14:ligatures w14:val="none"/>
        </w:rPr>
        <w:t>)</w:t>
      </w:r>
      <w:r w:rsidRPr="0028238B">
        <w:rPr>
          <w:rFonts w:eastAsia="Times New Roman" w:cs="Times New Roman"/>
          <w:kern w:val="0"/>
          <w14:ligatures w14:val="none"/>
        </w:rPr>
        <w:t xml:space="preserve"> years of professional and practical experience in ICT policy formulation and implementation.</w:t>
      </w:r>
    </w:p>
    <w:p w14:paraId="6B67DF8D" w14:textId="5AC9FBF9" w:rsidR="00575494" w:rsidRPr="0028238B" w:rsidRDefault="00D43670" w:rsidP="0028238B">
      <w:pPr>
        <w:numPr>
          <w:ilvl w:val="0"/>
          <w:numId w:val="3"/>
        </w:numPr>
        <w:jc w:val="both"/>
        <w:rPr>
          <w:rFonts w:eastAsia="Times New Roman" w:cs="Times New Roman"/>
          <w:kern w:val="0"/>
          <w14:ligatures w14:val="none"/>
        </w:rPr>
      </w:pPr>
      <w:r w:rsidRPr="0028238B">
        <w:rPr>
          <w:rFonts w:eastAsia="Times New Roman" w:cs="Times New Roman"/>
          <w:kern w:val="0"/>
          <w14:ligatures w14:val="none"/>
        </w:rPr>
        <w:t>Relevant Professional Certifications such Prince 2 Practitioner, Certified Data Privacy Solutions Engineer (CDPSE), Certified Information Systems Auditor (CISA) or ISO 23001: 2019 Lead Implementer.</w:t>
      </w:r>
    </w:p>
    <w:p w14:paraId="5A580197" w14:textId="77777777" w:rsidR="000F243A" w:rsidRPr="0028238B" w:rsidRDefault="000F243A" w:rsidP="0028238B">
      <w:pPr>
        <w:numPr>
          <w:ilvl w:val="0"/>
          <w:numId w:val="3"/>
        </w:numPr>
        <w:jc w:val="both"/>
        <w:rPr>
          <w:rFonts w:eastAsia="Times New Roman" w:cs="Times New Roman"/>
          <w:kern w:val="0"/>
          <w14:ligatures w14:val="none"/>
        </w:rPr>
      </w:pPr>
      <w:r w:rsidRPr="0028238B">
        <w:rPr>
          <w:rFonts w:eastAsia="Times New Roman" w:cs="Times New Roman"/>
          <w:kern w:val="0"/>
          <w14:ligatures w14:val="none"/>
        </w:rPr>
        <w:t>Proven experience in implementation of at least 3 similar projects in the African region (Public sector or regional blocks will be preferred) &amp; international level. Copies of contracts/completion certificates must be attached.</w:t>
      </w:r>
    </w:p>
    <w:p w14:paraId="69F4406A" w14:textId="4FB3CA73" w:rsidR="000F243A" w:rsidRPr="0028238B" w:rsidRDefault="000F243A" w:rsidP="0028238B">
      <w:pPr>
        <w:numPr>
          <w:ilvl w:val="0"/>
          <w:numId w:val="3"/>
        </w:numPr>
        <w:jc w:val="both"/>
        <w:rPr>
          <w:rFonts w:eastAsia="Times New Roman" w:cs="Times New Roman"/>
          <w:kern w:val="0"/>
          <w14:ligatures w14:val="none"/>
        </w:rPr>
      </w:pPr>
      <w:r w:rsidRPr="0028238B">
        <w:rPr>
          <w:rFonts w:eastAsia="Times New Roman" w:cs="Times New Roman"/>
          <w:kern w:val="0"/>
          <w14:ligatures w14:val="none"/>
        </w:rPr>
        <w:t>At least two recommendation letters from the most recent clients should be submitted.</w:t>
      </w:r>
    </w:p>
    <w:p w14:paraId="64C7E17C" w14:textId="77777777" w:rsidR="006A4B43" w:rsidRPr="0028238B" w:rsidRDefault="006A4B43" w:rsidP="0028238B">
      <w:pPr>
        <w:numPr>
          <w:ilvl w:val="0"/>
          <w:numId w:val="3"/>
        </w:numPr>
        <w:jc w:val="both"/>
        <w:rPr>
          <w:rFonts w:eastAsia="Times New Roman" w:cs="Times New Roman"/>
          <w:kern w:val="0"/>
          <w14:ligatures w14:val="none"/>
        </w:rPr>
      </w:pPr>
      <w:r w:rsidRPr="0028238B">
        <w:rPr>
          <w:rFonts w:eastAsia="Times New Roman" w:cs="Times New Roman"/>
          <w:kern w:val="0"/>
          <w14:ligatures w14:val="none"/>
        </w:rPr>
        <w:t>Strong understanding of regional integration frameworks and their ICT implications.</w:t>
      </w:r>
    </w:p>
    <w:p w14:paraId="2AE953D5" w14:textId="4AB9C4E1" w:rsidR="000F243A" w:rsidRPr="0028238B" w:rsidRDefault="000F243A" w:rsidP="0028238B">
      <w:pPr>
        <w:numPr>
          <w:ilvl w:val="0"/>
          <w:numId w:val="3"/>
        </w:numPr>
        <w:suppressAutoHyphens/>
        <w:jc w:val="both"/>
        <w:rPr>
          <w:rFonts w:eastAsia="Times New Roman" w:cs="Times New Roman"/>
          <w:kern w:val="0"/>
          <w14:ligatures w14:val="none"/>
        </w:rPr>
      </w:pPr>
      <w:r w:rsidRPr="0028238B">
        <w:rPr>
          <w:rFonts w:eastAsia="Times New Roman" w:cs="Times New Roman"/>
          <w:kern w:val="0"/>
          <w14:ligatures w14:val="none"/>
        </w:rPr>
        <w:t>Excellent command of COMESA official working languages and excellent report writing skills.</w:t>
      </w:r>
    </w:p>
    <w:p w14:paraId="52FA6CD5" w14:textId="77777777" w:rsidR="00826078" w:rsidRPr="0028238B" w:rsidRDefault="00826078" w:rsidP="0028238B">
      <w:pPr>
        <w:suppressAutoHyphens/>
        <w:jc w:val="both"/>
        <w:rPr>
          <w:rFonts w:eastAsia="Times New Roman" w:cs="Times New Roman"/>
          <w:kern w:val="0"/>
          <w14:ligatures w14:val="none"/>
        </w:rPr>
      </w:pPr>
    </w:p>
    <w:p w14:paraId="3BEBD346" w14:textId="77777777" w:rsidR="00826078" w:rsidRPr="0028238B" w:rsidRDefault="00826078" w:rsidP="0028238B">
      <w:pPr>
        <w:suppressAutoHyphens/>
        <w:jc w:val="both"/>
        <w:rPr>
          <w:rFonts w:eastAsia="Times New Roman" w:cs="Times New Roman"/>
          <w:kern w:val="0"/>
          <w14:ligatures w14:val="none"/>
        </w:rPr>
      </w:pPr>
    </w:p>
    <w:p w14:paraId="1FCD33E2" w14:textId="77777777" w:rsidR="00053C15" w:rsidRPr="0028238B" w:rsidRDefault="00053C15" w:rsidP="0028238B">
      <w:pPr>
        <w:suppressAutoHyphens/>
        <w:ind w:left="720"/>
        <w:jc w:val="both"/>
        <w:rPr>
          <w:rFonts w:eastAsia="Times New Roman" w:cs="Times New Roman"/>
          <w:kern w:val="0"/>
          <w14:ligatures w14:val="none"/>
        </w:rPr>
      </w:pPr>
    </w:p>
    <w:p w14:paraId="63224A9B" w14:textId="77777777"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STAFFING REQUIREMENTS</w:t>
      </w:r>
    </w:p>
    <w:p w14:paraId="2BF1108B" w14:textId="77777777" w:rsidR="00053C15" w:rsidRPr="0028238B" w:rsidRDefault="00053C15" w:rsidP="0028238B">
      <w:pPr>
        <w:pStyle w:val="ListParagraph"/>
        <w:jc w:val="both"/>
        <w:outlineLvl w:val="2"/>
        <w:rPr>
          <w:rFonts w:eastAsia="Times New Roman" w:cs="Times New Roman"/>
          <w:b/>
          <w:bCs/>
          <w:kern w:val="0"/>
          <w14:ligatures w14:val="none"/>
        </w:rPr>
      </w:pPr>
    </w:p>
    <w:p w14:paraId="4B397480" w14:textId="279124EF" w:rsidR="00D32802"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lastRenderedPageBreak/>
        <w:t>The consulting firm shall provide qualified key staff and prepare a work programme with a corresponding manning schedule. The provisional key professional staff necessary for this assignment includes:</w:t>
      </w:r>
    </w:p>
    <w:p w14:paraId="5E6DA45A" w14:textId="77777777" w:rsidR="00053C15" w:rsidRPr="0028238B" w:rsidRDefault="00053C15" w:rsidP="0028238B">
      <w:pPr>
        <w:jc w:val="both"/>
        <w:rPr>
          <w:rFonts w:eastAsia="Times New Roman" w:cs="Times New Roman"/>
          <w:kern w:val="0"/>
          <w14:ligatures w14:val="none"/>
        </w:rPr>
      </w:pPr>
    </w:p>
    <w:tbl>
      <w:tblPr>
        <w:tblW w:w="966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5828"/>
        <w:gridCol w:w="2616"/>
      </w:tblGrid>
      <w:tr w:rsidR="00D32802" w:rsidRPr="0028238B" w14:paraId="08A45203" w14:textId="77777777" w:rsidTr="00D25F76">
        <w:trPr>
          <w:tblHeader/>
        </w:trPr>
        <w:tc>
          <w:tcPr>
            <w:tcW w:w="1218" w:type="dxa"/>
            <w:shd w:val="clear" w:color="auto" w:fill="auto"/>
          </w:tcPr>
          <w:p w14:paraId="390435BE" w14:textId="77777777" w:rsidR="00D32802" w:rsidRPr="0028238B" w:rsidRDefault="00D32802" w:rsidP="0028238B">
            <w:pPr>
              <w:jc w:val="both"/>
              <w:outlineLvl w:val="2"/>
              <w:rPr>
                <w:rFonts w:eastAsia="Times New Roman" w:cs="Times New Roman"/>
                <w:b/>
                <w:bCs/>
                <w:kern w:val="0"/>
                <w:lang w:val="en-GB"/>
                <w14:ligatures w14:val="none"/>
              </w:rPr>
            </w:pPr>
            <w:r w:rsidRPr="0028238B">
              <w:rPr>
                <w:rFonts w:eastAsia="Times New Roman" w:cs="Times New Roman"/>
                <w:b/>
                <w:bCs/>
                <w:kern w:val="0"/>
                <w:lang w:val="en-GB"/>
                <w14:ligatures w14:val="none"/>
              </w:rPr>
              <w:t>No</w:t>
            </w:r>
          </w:p>
        </w:tc>
        <w:tc>
          <w:tcPr>
            <w:tcW w:w="5828" w:type="dxa"/>
            <w:shd w:val="clear" w:color="auto" w:fill="auto"/>
          </w:tcPr>
          <w:p w14:paraId="718E8519" w14:textId="77777777" w:rsidR="00D32802" w:rsidRPr="0028238B" w:rsidRDefault="00D32802" w:rsidP="0028238B">
            <w:pPr>
              <w:jc w:val="both"/>
              <w:outlineLvl w:val="2"/>
              <w:rPr>
                <w:rFonts w:eastAsia="Times New Roman" w:cs="Times New Roman"/>
                <w:b/>
                <w:bCs/>
                <w:kern w:val="0"/>
                <w:lang w:val="en-GB"/>
                <w14:ligatures w14:val="none"/>
              </w:rPr>
            </w:pPr>
            <w:r w:rsidRPr="0028238B">
              <w:rPr>
                <w:rFonts w:eastAsia="Times New Roman" w:cs="Times New Roman"/>
                <w:b/>
                <w:bCs/>
                <w:kern w:val="0"/>
                <w:lang w:val="en-GB"/>
                <w14:ligatures w14:val="none"/>
              </w:rPr>
              <w:t>Professional</w:t>
            </w:r>
          </w:p>
        </w:tc>
        <w:tc>
          <w:tcPr>
            <w:tcW w:w="2616" w:type="dxa"/>
            <w:shd w:val="clear" w:color="auto" w:fill="auto"/>
          </w:tcPr>
          <w:p w14:paraId="03951070" w14:textId="34BBA3EF" w:rsidR="00D32802" w:rsidRPr="0028238B" w:rsidRDefault="00D32802" w:rsidP="0028238B">
            <w:pPr>
              <w:jc w:val="both"/>
              <w:outlineLvl w:val="2"/>
              <w:rPr>
                <w:rFonts w:eastAsia="Times New Roman" w:cs="Times New Roman"/>
                <w:b/>
                <w:bCs/>
                <w:kern w:val="0"/>
                <w:lang w:val="en-GB"/>
                <w14:ligatures w14:val="none"/>
              </w:rPr>
            </w:pPr>
            <w:r w:rsidRPr="0028238B">
              <w:rPr>
                <w:rFonts w:eastAsia="Times New Roman" w:cs="Times New Roman"/>
                <w:b/>
                <w:bCs/>
                <w:kern w:val="0"/>
                <w:lang w:val="en-GB"/>
                <w14:ligatures w14:val="none"/>
              </w:rPr>
              <w:t>Experience (Nb. Years)</w:t>
            </w:r>
          </w:p>
        </w:tc>
      </w:tr>
      <w:tr w:rsidR="00D32802" w:rsidRPr="0028238B" w14:paraId="585D01C4" w14:textId="77777777" w:rsidTr="00D25F76">
        <w:trPr>
          <w:trHeight w:val="260"/>
        </w:trPr>
        <w:tc>
          <w:tcPr>
            <w:tcW w:w="1218" w:type="dxa"/>
            <w:shd w:val="clear" w:color="auto" w:fill="auto"/>
          </w:tcPr>
          <w:p w14:paraId="22EAEED8" w14:textId="77777777" w:rsidR="00D32802" w:rsidRPr="0028238B" w:rsidRDefault="00D32802"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1</w:t>
            </w:r>
          </w:p>
        </w:tc>
        <w:tc>
          <w:tcPr>
            <w:tcW w:w="5828" w:type="dxa"/>
            <w:shd w:val="clear" w:color="auto" w:fill="auto"/>
            <w:vAlign w:val="center"/>
          </w:tcPr>
          <w:p w14:paraId="29D99F53" w14:textId="32DD9378" w:rsidR="00D32802" w:rsidRPr="0028238B" w:rsidRDefault="00D32802"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ICT Policy Specialist/Team Leader</w:t>
            </w:r>
          </w:p>
        </w:tc>
        <w:tc>
          <w:tcPr>
            <w:tcW w:w="2616" w:type="dxa"/>
            <w:shd w:val="clear" w:color="auto" w:fill="auto"/>
            <w:vAlign w:val="center"/>
          </w:tcPr>
          <w:p w14:paraId="1CC1F83D" w14:textId="202A1F9F" w:rsidR="00D32802" w:rsidRPr="0028238B" w:rsidRDefault="00881183"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8</w:t>
            </w:r>
          </w:p>
        </w:tc>
      </w:tr>
      <w:tr w:rsidR="00D32802" w:rsidRPr="0028238B" w14:paraId="7A8A360F" w14:textId="77777777" w:rsidTr="00D25F76">
        <w:tc>
          <w:tcPr>
            <w:tcW w:w="1218" w:type="dxa"/>
            <w:shd w:val="clear" w:color="auto" w:fill="auto"/>
          </w:tcPr>
          <w:p w14:paraId="0319B298" w14:textId="77777777" w:rsidR="00D32802" w:rsidRPr="0028238B" w:rsidRDefault="00D32802" w:rsidP="0028238B">
            <w:pPr>
              <w:jc w:val="both"/>
              <w:outlineLvl w:val="2"/>
              <w:rPr>
                <w:rFonts w:eastAsia="Times New Roman" w:cs="Times New Roman"/>
                <w:kern w:val="0"/>
                <w:lang w:val="en-GB"/>
                <w14:ligatures w14:val="none"/>
              </w:rPr>
            </w:pPr>
            <w:bookmarkStart w:id="0" w:name="_Hlk89846789"/>
            <w:r w:rsidRPr="0028238B">
              <w:rPr>
                <w:rFonts w:eastAsia="Times New Roman" w:cs="Times New Roman"/>
                <w:kern w:val="0"/>
                <w:lang w:val="en-GB"/>
                <w14:ligatures w14:val="none"/>
              </w:rPr>
              <w:t>2</w:t>
            </w:r>
          </w:p>
        </w:tc>
        <w:tc>
          <w:tcPr>
            <w:tcW w:w="5828" w:type="dxa"/>
            <w:shd w:val="clear" w:color="auto" w:fill="auto"/>
            <w:vAlign w:val="center"/>
          </w:tcPr>
          <w:p w14:paraId="0BE52466" w14:textId="1141F7E7" w:rsidR="00D32802" w:rsidRPr="0028238B" w:rsidRDefault="00D32802"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Digital Transformation Expert</w:t>
            </w:r>
          </w:p>
        </w:tc>
        <w:tc>
          <w:tcPr>
            <w:tcW w:w="2616" w:type="dxa"/>
            <w:shd w:val="clear" w:color="auto" w:fill="auto"/>
            <w:vAlign w:val="center"/>
          </w:tcPr>
          <w:p w14:paraId="70B212DA" w14:textId="63621DE4" w:rsidR="00D32802" w:rsidRPr="0028238B" w:rsidRDefault="00881183"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5</w:t>
            </w:r>
          </w:p>
        </w:tc>
      </w:tr>
      <w:bookmarkEnd w:id="0"/>
      <w:tr w:rsidR="00D32802" w:rsidRPr="0028238B" w14:paraId="0E433430" w14:textId="77777777" w:rsidTr="00D25F76">
        <w:tc>
          <w:tcPr>
            <w:tcW w:w="1218" w:type="dxa"/>
            <w:shd w:val="clear" w:color="auto" w:fill="auto"/>
          </w:tcPr>
          <w:p w14:paraId="2348DE8E" w14:textId="77777777" w:rsidR="00D32802" w:rsidRPr="0028238B" w:rsidRDefault="00D32802"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3</w:t>
            </w:r>
          </w:p>
        </w:tc>
        <w:tc>
          <w:tcPr>
            <w:tcW w:w="5828" w:type="dxa"/>
            <w:shd w:val="clear" w:color="auto" w:fill="auto"/>
            <w:vAlign w:val="center"/>
          </w:tcPr>
          <w:p w14:paraId="3D8E9FDD" w14:textId="1CDF40FC" w:rsidR="00D32802" w:rsidRPr="0028238B" w:rsidRDefault="00D25F76"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Policy/</w:t>
            </w:r>
            <w:r w:rsidR="00D32802" w:rsidRPr="0028238B">
              <w:rPr>
                <w:rFonts w:eastAsia="Times New Roman" w:cs="Times New Roman"/>
                <w:kern w:val="0"/>
                <w14:ligatures w14:val="none"/>
              </w:rPr>
              <w:t>Legal/Regulatory Expert</w:t>
            </w:r>
          </w:p>
        </w:tc>
        <w:tc>
          <w:tcPr>
            <w:tcW w:w="2616" w:type="dxa"/>
            <w:shd w:val="clear" w:color="auto" w:fill="auto"/>
            <w:vAlign w:val="center"/>
          </w:tcPr>
          <w:p w14:paraId="2397B68E" w14:textId="153B31A2" w:rsidR="00D32802" w:rsidRPr="0028238B" w:rsidRDefault="00881183"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5</w:t>
            </w:r>
          </w:p>
        </w:tc>
      </w:tr>
    </w:tbl>
    <w:p w14:paraId="1520B1AF" w14:textId="77777777" w:rsidR="00FD7128" w:rsidRPr="0028238B" w:rsidRDefault="00FD7128" w:rsidP="0028238B">
      <w:pPr>
        <w:jc w:val="both"/>
        <w:outlineLvl w:val="2"/>
        <w:rPr>
          <w:rFonts w:eastAsia="Times New Roman" w:cs="Times New Roman"/>
          <w:b/>
          <w:bCs/>
          <w:kern w:val="0"/>
          <w14:ligatures w14:val="none"/>
        </w:rPr>
      </w:pPr>
    </w:p>
    <w:p w14:paraId="3587F8C5" w14:textId="2F470A61" w:rsidR="008043B4" w:rsidRPr="0028238B" w:rsidRDefault="008043B4"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TIMING</w:t>
      </w:r>
    </w:p>
    <w:p w14:paraId="0BC6A2FA" w14:textId="77777777" w:rsidR="00053C15" w:rsidRPr="0028238B" w:rsidRDefault="00053C15" w:rsidP="0028238B">
      <w:pPr>
        <w:pStyle w:val="ListParagraph"/>
        <w:jc w:val="both"/>
        <w:outlineLvl w:val="2"/>
        <w:rPr>
          <w:rFonts w:eastAsia="Times New Roman" w:cs="Times New Roman"/>
          <w:b/>
          <w:bCs/>
          <w:kern w:val="0"/>
          <w14:ligatures w14:val="none"/>
        </w:rPr>
      </w:pPr>
    </w:p>
    <w:p w14:paraId="303C735F" w14:textId="1A22C514" w:rsidR="00053C15" w:rsidRPr="0028238B" w:rsidRDefault="008043B4"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The hired firm must provide detailed project development and implementation schedule in Gantt chart.</w:t>
      </w:r>
    </w:p>
    <w:p w14:paraId="6FA7C5F6" w14:textId="77777777" w:rsidR="00053C15" w:rsidRPr="0028238B" w:rsidRDefault="00053C15" w:rsidP="0028238B">
      <w:pPr>
        <w:jc w:val="both"/>
        <w:outlineLvl w:val="2"/>
        <w:rPr>
          <w:rFonts w:eastAsia="Times New Roman" w:cs="Times New Roman"/>
          <w:kern w:val="0"/>
          <w:lang w:val="en-GB"/>
          <w14:ligatures w14:val="none"/>
        </w:rPr>
      </w:pPr>
    </w:p>
    <w:p w14:paraId="3A57C4EB" w14:textId="77777777" w:rsidR="008F44D2" w:rsidRPr="0028238B" w:rsidRDefault="008F44D2"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 xml:space="preserve">PRICING </w:t>
      </w:r>
    </w:p>
    <w:p w14:paraId="6289A79E" w14:textId="77777777" w:rsidR="00053C15" w:rsidRPr="0028238B" w:rsidRDefault="00053C15" w:rsidP="0028238B">
      <w:pPr>
        <w:pStyle w:val="ListParagraph"/>
        <w:jc w:val="both"/>
        <w:outlineLvl w:val="2"/>
        <w:rPr>
          <w:rFonts w:eastAsia="Times New Roman" w:cs="Times New Roman"/>
          <w:b/>
          <w:bCs/>
          <w:kern w:val="0"/>
          <w14:ligatures w14:val="none"/>
        </w:rPr>
      </w:pPr>
    </w:p>
    <w:p w14:paraId="22E8FD12" w14:textId="300FECD2" w:rsidR="00FD7128" w:rsidRPr="0028238B" w:rsidRDefault="00FD7128" w:rsidP="0028238B">
      <w:pPr>
        <w:jc w:val="both"/>
        <w:rPr>
          <w:rFonts w:eastAsia="Times New Roman" w:cs="Times New Roman"/>
          <w:kern w:val="0"/>
          <w14:ligatures w14:val="none"/>
        </w:rPr>
      </w:pPr>
      <w:r w:rsidRPr="0028238B">
        <w:rPr>
          <w:rFonts w:eastAsia="Times New Roman" w:cs="Times New Roman"/>
          <w:kern w:val="0"/>
          <w14:ligatures w14:val="none"/>
        </w:rPr>
        <w:t>All prices MUST be indicated in USD.</w:t>
      </w:r>
      <w:r w:rsidR="006B2237" w:rsidRPr="0028238B">
        <w:rPr>
          <w:rFonts w:eastAsia="Times New Roman" w:cs="Times New Roman"/>
          <w:kern w:val="0"/>
          <w14:ligatures w14:val="none"/>
        </w:rPr>
        <w:t xml:space="preserve"> There will be a no price variation after signing of contract. Prices should be exclusive of all taxes.</w:t>
      </w:r>
      <w:r w:rsidRPr="0028238B">
        <w:rPr>
          <w:rFonts w:eastAsia="Times New Roman" w:cs="Times New Roman"/>
          <w:kern w:val="0"/>
          <w14:ligatures w14:val="none"/>
        </w:rPr>
        <w:t xml:space="preserve"> </w:t>
      </w:r>
    </w:p>
    <w:p w14:paraId="18553C5C" w14:textId="77777777" w:rsidR="00047669" w:rsidRPr="0028238B" w:rsidRDefault="00047669" w:rsidP="0028238B">
      <w:pPr>
        <w:jc w:val="both"/>
        <w:outlineLvl w:val="2"/>
        <w:rPr>
          <w:rFonts w:eastAsia="Times New Roman" w:cs="Times New Roman"/>
          <w:kern w:val="0"/>
          <w:lang w:val="en-GB"/>
          <w14:ligatures w14:val="none"/>
        </w:rPr>
      </w:pPr>
    </w:p>
    <w:p w14:paraId="71442B57" w14:textId="77777777" w:rsidR="00047669" w:rsidRPr="0028238B" w:rsidRDefault="00FD7128"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 xml:space="preserve">VALIDITY OF THE BID </w:t>
      </w:r>
    </w:p>
    <w:p w14:paraId="31FAC85C" w14:textId="77777777" w:rsidR="00047669" w:rsidRPr="0028238B" w:rsidRDefault="00047669" w:rsidP="0028238B">
      <w:pPr>
        <w:jc w:val="both"/>
        <w:outlineLvl w:val="2"/>
        <w:rPr>
          <w:rFonts w:eastAsia="Times New Roman" w:cs="Times New Roman"/>
          <w:b/>
          <w:bCs/>
          <w:kern w:val="0"/>
          <w14:ligatures w14:val="none"/>
        </w:rPr>
      </w:pPr>
    </w:p>
    <w:p w14:paraId="7A52FCA1" w14:textId="6A5DDF5C" w:rsidR="00FD7128" w:rsidRPr="0028238B" w:rsidRDefault="00FD7128" w:rsidP="0028238B">
      <w:pPr>
        <w:jc w:val="both"/>
        <w:outlineLvl w:val="2"/>
        <w:rPr>
          <w:rFonts w:eastAsia="Times New Roman" w:cs="Times New Roman"/>
          <w:b/>
          <w:bCs/>
          <w:kern w:val="0"/>
          <w14:ligatures w14:val="none"/>
        </w:rPr>
      </w:pPr>
      <w:r w:rsidRPr="0028238B">
        <w:rPr>
          <w:rFonts w:eastAsia="Times New Roman" w:cs="Times New Roman"/>
          <w:kern w:val="0"/>
          <w:lang w:val="en-GB"/>
          <w14:ligatures w14:val="none"/>
        </w:rPr>
        <w:t>The Bid shall be valid for a period of 120 days after the closing date of this tender.</w:t>
      </w:r>
    </w:p>
    <w:p w14:paraId="1E831984" w14:textId="77777777" w:rsidR="008F44D2" w:rsidRPr="0028238B" w:rsidRDefault="008F44D2" w:rsidP="0028238B">
      <w:pPr>
        <w:jc w:val="both"/>
        <w:outlineLvl w:val="2"/>
        <w:rPr>
          <w:rFonts w:eastAsia="Times New Roman" w:cs="Times New Roman"/>
          <w:b/>
          <w:bCs/>
          <w:kern w:val="0"/>
          <w14:ligatures w14:val="none"/>
        </w:rPr>
      </w:pPr>
    </w:p>
    <w:p w14:paraId="4D641660" w14:textId="6715B9E2" w:rsidR="00FD7128" w:rsidRPr="0028238B" w:rsidRDefault="00FD7128"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DURATION   OF THE ASSIGNMENT</w:t>
      </w:r>
    </w:p>
    <w:p w14:paraId="7E9293FD" w14:textId="77777777" w:rsidR="00053C15" w:rsidRPr="0028238B" w:rsidRDefault="00053C15" w:rsidP="0028238B">
      <w:pPr>
        <w:pStyle w:val="ListParagraph"/>
        <w:jc w:val="both"/>
        <w:outlineLvl w:val="2"/>
        <w:rPr>
          <w:rFonts w:eastAsia="Times New Roman" w:cs="Times New Roman"/>
          <w:b/>
          <w:bCs/>
          <w:kern w:val="0"/>
          <w14:ligatures w14:val="none"/>
        </w:rPr>
      </w:pPr>
    </w:p>
    <w:p w14:paraId="1160A94D" w14:textId="47890418" w:rsidR="00FD7128" w:rsidRPr="0028238B" w:rsidRDefault="00FD7128"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 xml:space="preserve">Total duration of the contract will be </w:t>
      </w:r>
      <w:r w:rsidR="008F44D2" w:rsidRPr="0028238B">
        <w:rPr>
          <w:rFonts w:eastAsia="Times New Roman" w:cs="Times New Roman"/>
          <w:kern w:val="0"/>
          <w:lang w:val="en-GB"/>
          <w14:ligatures w14:val="none"/>
        </w:rPr>
        <w:t>3</w:t>
      </w:r>
      <w:r w:rsidRPr="0028238B">
        <w:rPr>
          <w:rFonts w:eastAsia="Times New Roman" w:cs="Times New Roman"/>
          <w:kern w:val="0"/>
          <w:lang w:val="en-GB"/>
          <w14:ligatures w14:val="none"/>
        </w:rPr>
        <w:t xml:space="preserve"> calendar months. </w:t>
      </w:r>
    </w:p>
    <w:p w14:paraId="4D731387" w14:textId="77777777" w:rsidR="00053C15" w:rsidRPr="0028238B" w:rsidRDefault="00053C15" w:rsidP="0028238B">
      <w:pPr>
        <w:jc w:val="both"/>
        <w:outlineLvl w:val="2"/>
        <w:rPr>
          <w:rFonts w:eastAsia="Times New Roman" w:cs="Times New Roman"/>
          <w:kern w:val="0"/>
          <w:lang w:val="en-GB"/>
          <w14:ligatures w14:val="none"/>
        </w:rPr>
      </w:pPr>
    </w:p>
    <w:p w14:paraId="2655F3EC" w14:textId="6151C594" w:rsidR="00FD7128" w:rsidRPr="0028238B" w:rsidRDefault="00FD7128"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AMENDMENTS OF PROPOSAL DOCUMENTS</w:t>
      </w:r>
    </w:p>
    <w:p w14:paraId="537FDCC3" w14:textId="77777777" w:rsidR="00053C15" w:rsidRPr="0028238B" w:rsidRDefault="00053C15" w:rsidP="0028238B">
      <w:pPr>
        <w:pStyle w:val="ListParagraph"/>
        <w:jc w:val="both"/>
        <w:outlineLvl w:val="2"/>
        <w:rPr>
          <w:rFonts w:eastAsia="Times New Roman" w:cs="Times New Roman"/>
          <w:b/>
          <w:bCs/>
          <w:kern w:val="0"/>
          <w14:ligatures w14:val="none"/>
        </w:rPr>
      </w:pPr>
    </w:p>
    <w:p w14:paraId="7D5D8E76" w14:textId="0A54606C" w:rsidR="00FD7128" w:rsidRPr="0028238B" w:rsidRDefault="00FD7128"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 xml:space="preserve"> At any time prior to the deadline for submission of Bids, </w:t>
      </w:r>
      <w:r w:rsidR="008F44D2" w:rsidRPr="0028238B">
        <w:rPr>
          <w:rFonts w:eastAsia="Times New Roman" w:cs="Times New Roman"/>
          <w:kern w:val="0"/>
          <w:lang w:val="en-GB"/>
          <w14:ligatures w14:val="none"/>
        </w:rPr>
        <w:t>Council of Bureaux Secretariat</w:t>
      </w:r>
      <w:r w:rsidRPr="0028238B">
        <w:rPr>
          <w:rFonts w:eastAsia="Times New Roman" w:cs="Times New Roman"/>
          <w:kern w:val="0"/>
          <w:lang w:val="en-GB"/>
          <w14:ligatures w14:val="none"/>
        </w:rPr>
        <w:t>, for any reason, whether at its own initiative or in response to a clarification requested by a prospective Bidder, may modify the Proposal Documents by issuing an addendum.</w:t>
      </w:r>
    </w:p>
    <w:p w14:paraId="29ACB97F" w14:textId="77777777" w:rsidR="00053C15" w:rsidRPr="0028238B" w:rsidRDefault="00053C15" w:rsidP="0028238B">
      <w:pPr>
        <w:jc w:val="both"/>
        <w:outlineLvl w:val="2"/>
        <w:rPr>
          <w:rFonts w:eastAsia="Times New Roman" w:cs="Times New Roman"/>
          <w:kern w:val="0"/>
          <w:lang w:val="en-GB"/>
          <w14:ligatures w14:val="none"/>
        </w:rPr>
      </w:pPr>
    </w:p>
    <w:p w14:paraId="0976042F" w14:textId="71ECADDF" w:rsidR="00FD7128" w:rsidRPr="0028238B" w:rsidRDefault="00FD7128" w:rsidP="0028238B">
      <w:pPr>
        <w:jc w:val="both"/>
        <w:outlineLvl w:val="2"/>
        <w:rPr>
          <w:rFonts w:eastAsia="Times New Roman" w:cs="Times New Roman"/>
          <w:kern w:val="0"/>
          <w:lang w:val="en-GB"/>
          <w14:ligatures w14:val="none"/>
        </w:rPr>
      </w:pPr>
      <w:r w:rsidRPr="0028238B">
        <w:rPr>
          <w:rFonts w:eastAsia="Times New Roman" w:cs="Times New Roman"/>
          <w:kern w:val="0"/>
          <w:lang w:val="en-GB"/>
          <w14:ligatures w14:val="none"/>
        </w:rPr>
        <w:t xml:space="preserve"> </w:t>
      </w:r>
      <w:proofErr w:type="gramStart"/>
      <w:r w:rsidRPr="0028238B">
        <w:rPr>
          <w:rFonts w:eastAsia="Times New Roman" w:cs="Times New Roman"/>
          <w:kern w:val="0"/>
          <w:lang w:val="en-GB"/>
          <w14:ligatures w14:val="none"/>
        </w:rPr>
        <w:t>In order to</w:t>
      </w:r>
      <w:proofErr w:type="gramEnd"/>
      <w:r w:rsidRPr="0028238B">
        <w:rPr>
          <w:rFonts w:eastAsia="Times New Roman" w:cs="Times New Roman"/>
          <w:kern w:val="0"/>
          <w:lang w:val="en-GB"/>
          <w14:ligatures w14:val="none"/>
        </w:rPr>
        <w:t xml:space="preserve"> afford prospective Bidders reasonable time in which to take the amendments into account in preparing their offers, </w:t>
      </w:r>
      <w:r w:rsidR="008F44D2" w:rsidRPr="0028238B">
        <w:rPr>
          <w:rFonts w:eastAsia="Times New Roman" w:cs="Times New Roman"/>
          <w:kern w:val="0"/>
          <w:lang w:val="en-GB"/>
          <w14:ligatures w14:val="none"/>
        </w:rPr>
        <w:t xml:space="preserve">Council of Bureaux Secretariat </w:t>
      </w:r>
      <w:r w:rsidRPr="0028238B">
        <w:rPr>
          <w:rFonts w:eastAsia="Times New Roman" w:cs="Times New Roman"/>
          <w:kern w:val="0"/>
          <w:lang w:val="en-GB"/>
          <w14:ligatures w14:val="none"/>
        </w:rPr>
        <w:t>may, at its discretion, extend the deadline for the submission of Proposals.</w:t>
      </w:r>
    </w:p>
    <w:p w14:paraId="4F671C57" w14:textId="77777777" w:rsidR="00053C15" w:rsidRPr="0028238B" w:rsidRDefault="00053C15" w:rsidP="0028238B">
      <w:pPr>
        <w:jc w:val="both"/>
        <w:outlineLvl w:val="2"/>
        <w:rPr>
          <w:rFonts w:eastAsia="Times New Roman" w:cs="Times New Roman"/>
          <w:kern w:val="0"/>
          <w:lang w:val="en-GB"/>
          <w14:ligatures w14:val="none"/>
        </w:rPr>
      </w:pPr>
    </w:p>
    <w:p w14:paraId="18AF2FDD" w14:textId="6CF054A3" w:rsidR="006A4B43" w:rsidRPr="0028238B" w:rsidRDefault="006A4B43"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SUBMISSION</w:t>
      </w:r>
    </w:p>
    <w:p w14:paraId="43B4186D" w14:textId="77777777" w:rsidR="00A949CB" w:rsidRPr="0028238B" w:rsidRDefault="00A949CB" w:rsidP="0028238B">
      <w:pPr>
        <w:pStyle w:val="ListParagraph"/>
        <w:jc w:val="both"/>
        <w:outlineLvl w:val="2"/>
        <w:rPr>
          <w:rFonts w:eastAsia="Times New Roman" w:cs="Times New Roman"/>
          <w:b/>
          <w:bCs/>
          <w:kern w:val="0"/>
          <w14:ligatures w14:val="none"/>
        </w:rPr>
      </w:pPr>
    </w:p>
    <w:p w14:paraId="5BB5AC13" w14:textId="2E31F3CA" w:rsidR="005866FD" w:rsidRPr="005866FD" w:rsidRDefault="005866FD" w:rsidP="0028238B">
      <w:pPr>
        <w:jc w:val="both"/>
        <w:rPr>
          <w:rFonts w:eastAsia="Times New Roman" w:cs="Times New Roman"/>
          <w:kern w:val="0"/>
          <w:lang w:val="en-GB"/>
          <w14:ligatures w14:val="none"/>
        </w:rPr>
      </w:pPr>
      <w:r w:rsidRPr="005866FD">
        <w:rPr>
          <w:rFonts w:eastAsia="Times New Roman" w:cs="Times New Roman"/>
          <w:kern w:val="0"/>
          <w:lang w:val="en-GB"/>
          <w14:ligatures w14:val="none"/>
        </w:rPr>
        <w:t xml:space="preserve">The bidder shall submit the technical and financial proposals as separate attachments online by email, in a </w:t>
      </w:r>
      <w:r w:rsidR="009941FF" w:rsidRPr="0028238B">
        <w:rPr>
          <w:rFonts w:eastAsia="Times New Roman" w:cs="Times New Roman"/>
          <w:kern w:val="0"/>
          <w:lang w:val="en-GB"/>
          <w14:ligatures w14:val="none"/>
        </w:rPr>
        <w:t>PDF</w:t>
      </w:r>
      <w:r w:rsidRPr="005866FD">
        <w:rPr>
          <w:rFonts w:eastAsia="Times New Roman" w:cs="Times New Roman"/>
          <w:kern w:val="0"/>
          <w:lang w:val="en-GB"/>
          <w14:ligatures w14:val="none"/>
        </w:rPr>
        <w:t xml:space="preserve"> format, and the financial proposals MUST be password protected. The bidders shall keep their passwords to themselves until they are contacted to provide them during the financial opening meeting. </w:t>
      </w:r>
    </w:p>
    <w:p w14:paraId="6397454B" w14:textId="77777777" w:rsidR="005866FD" w:rsidRPr="005866FD" w:rsidRDefault="005866FD" w:rsidP="0028238B">
      <w:pPr>
        <w:jc w:val="both"/>
        <w:rPr>
          <w:rFonts w:eastAsia="Times New Roman" w:cs="Times New Roman"/>
          <w:kern w:val="0"/>
          <w:lang w:val="en-GB"/>
          <w14:ligatures w14:val="none"/>
        </w:rPr>
      </w:pPr>
    </w:p>
    <w:p w14:paraId="3D4A39C5" w14:textId="77777777" w:rsidR="005866FD" w:rsidRPr="005866FD" w:rsidRDefault="005866FD" w:rsidP="0028238B">
      <w:pPr>
        <w:jc w:val="both"/>
        <w:rPr>
          <w:rFonts w:eastAsia="Times New Roman" w:cs="Times New Roman"/>
          <w:kern w:val="0"/>
          <w14:ligatures w14:val="none"/>
        </w:rPr>
      </w:pPr>
      <w:r w:rsidRPr="005866FD">
        <w:rPr>
          <w:rFonts w:eastAsia="Times New Roman" w:cs="Times New Roman"/>
          <w:kern w:val="0"/>
          <w:lang w:val="en-GB"/>
          <w14:ligatures w14:val="none"/>
        </w:rPr>
        <w:t>Bid submission shall be to the following email:</w:t>
      </w:r>
      <w:r w:rsidRPr="005866FD">
        <w:rPr>
          <w:rFonts w:eastAsia="Times New Roman" w:cs="Times New Roman"/>
          <w:b/>
          <w:bCs/>
          <w:kern w:val="0"/>
          <w:lang w:val="en-GB"/>
          <w14:ligatures w14:val="none"/>
        </w:rPr>
        <w:t xml:space="preserve"> </w:t>
      </w:r>
      <w:hyperlink r:id="rId7" w:history="1">
        <w:r w:rsidRPr="005866FD">
          <w:rPr>
            <w:rStyle w:val="Hyperlink"/>
            <w:rFonts w:eastAsia="Times New Roman"/>
            <w:b/>
            <w:bCs/>
            <w:kern w:val="0"/>
            <w:lang w:val="en-GB"/>
            <w14:ligatures w14:val="none"/>
          </w:rPr>
          <w:t>tenders@comesa.int</w:t>
        </w:r>
      </w:hyperlink>
      <w:r w:rsidRPr="005866FD">
        <w:rPr>
          <w:rFonts w:eastAsia="Times New Roman" w:cs="Times New Roman"/>
          <w:b/>
          <w:bCs/>
          <w:kern w:val="0"/>
          <w:lang w:val="en-GB"/>
          <w14:ligatures w14:val="none"/>
        </w:rPr>
        <w:t xml:space="preserve"> copy to </w:t>
      </w:r>
      <w:hyperlink r:id="rId8" w:history="1">
        <w:r w:rsidRPr="005866FD">
          <w:rPr>
            <w:rStyle w:val="Hyperlink"/>
            <w:rFonts w:eastAsia="Times New Roman"/>
            <w:kern w:val="0"/>
            <w:lang w:val="en-GB"/>
            <w14:ligatures w14:val="none"/>
          </w:rPr>
          <w:t>procurement@comesa.int</w:t>
        </w:r>
      </w:hyperlink>
      <w:r w:rsidRPr="005866FD">
        <w:rPr>
          <w:rFonts w:eastAsia="Times New Roman" w:cs="Times New Roman"/>
          <w:kern w:val="0"/>
          <w:lang w:val="en-GB"/>
          <w14:ligatures w14:val="none"/>
        </w:rPr>
        <w:t xml:space="preserve">. </w:t>
      </w:r>
      <w:r w:rsidRPr="005866FD">
        <w:rPr>
          <w:rFonts w:eastAsia="Times New Roman" w:cs="Times New Roman"/>
          <w:kern w:val="0"/>
          <w14:ligatures w14:val="none"/>
        </w:rPr>
        <w:t xml:space="preserve"> Physical deliveries shall not be accepted. </w:t>
      </w:r>
    </w:p>
    <w:p w14:paraId="146D23E3" w14:textId="77777777" w:rsidR="005866FD" w:rsidRPr="005866FD" w:rsidRDefault="005866FD" w:rsidP="0028238B">
      <w:pPr>
        <w:jc w:val="both"/>
        <w:rPr>
          <w:rFonts w:eastAsia="Times New Roman" w:cs="Times New Roman"/>
          <w:kern w:val="0"/>
          <w14:ligatures w14:val="none"/>
        </w:rPr>
      </w:pPr>
    </w:p>
    <w:p w14:paraId="3A066DBE" w14:textId="77777777" w:rsidR="005866FD" w:rsidRPr="005866FD" w:rsidRDefault="005866FD" w:rsidP="0028238B">
      <w:pPr>
        <w:jc w:val="both"/>
        <w:rPr>
          <w:rFonts w:eastAsia="Times New Roman" w:cs="Times New Roman"/>
          <w:kern w:val="0"/>
          <w14:ligatures w14:val="none"/>
        </w:rPr>
      </w:pPr>
    </w:p>
    <w:p w14:paraId="04E12865" w14:textId="1C129EA9" w:rsidR="008C2B79" w:rsidRPr="0028238B" w:rsidRDefault="005866FD" w:rsidP="0028238B">
      <w:pPr>
        <w:jc w:val="both"/>
        <w:rPr>
          <w:rFonts w:eastAsia="Times New Roman" w:cs="Times New Roman"/>
          <w:kern w:val="0"/>
          <w14:ligatures w14:val="none"/>
        </w:rPr>
      </w:pPr>
      <w:r w:rsidRPr="005866FD">
        <w:rPr>
          <w:rFonts w:eastAsia="Times New Roman" w:cs="Times New Roman"/>
          <w:kern w:val="0"/>
          <w14:ligatures w14:val="none"/>
        </w:rPr>
        <w:t xml:space="preserve">Bids should be addressed to the following address: </w:t>
      </w:r>
    </w:p>
    <w:p w14:paraId="233A2DB2" w14:textId="77777777" w:rsidR="008C2B79" w:rsidRPr="008C2B79" w:rsidRDefault="008C2B79" w:rsidP="0028238B">
      <w:pPr>
        <w:jc w:val="both"/>
        <w:rPr>
          <w:rFonts w:eastAsia="Times New Roman" w:cs="Times New Roman"/>
          <w:b/>
          <w:bCs/>
          <w:kern w:val="0"/>
          <w:lang w:val="en-GB"/>
          <w14:ligatures w14:val="none"/>
        </w:rPr>
      </w:pPr>
    </w:p>
    <w:p w14:paraId="09F7D7DD" w14:textId="77777777" w:rsidR="008C2B79" w:rsidRPr="008C2B79" w:rsidRDefault="008C2B79" w:rsidP="0028238B">
      <w:pPr>
        <w:jc w:val="both"/>
        <w:rPr>
          <w:rFonts w:eastAsia="Times New Roman" w:cs="Times New Roman"/>
          <w:b/>
          <w:bCs/>
          <w:kern w:val="0"/>
          <w:lang w:val="en-GB"/>
          <w14:ligatures w14:val="none"/>
        </w:rPr>
      </w:pPr>
      <w:r w:rsidRPr="008C2B79">
        <w:rPr>
          <w:rFonts w:eastAsia="Times New Roman" w:cs="Times New Roman"/>
          <w:b/>
          <w:bCs/>
          <w:kern w:val="0"/>
          <w14:ligatures w14:val="none"/>
        </w:rPr>
        <w:t>CONSULTANCY SERVICES TO REVIEW AND UPDATE THE DEVELOPED DRAFT ICT POLICY FRAMEWORK FOR THE COMESA YELLOW CARD SCHEME</w:t>
      </w:r>
    </w:p>
    <w:p w14:paraId="3B31F6D9" w14:textId="77777777" w:rsidR="005866FD" w:rsidRPr="005866FD" w:rsidRDefault="005866FD" w:rsidP="0028238B">
      <w:pPr>
        <w:jc w:val="both"/>
        <w:rPr>
          <w:rFonts w:eastAsia="Times New Roman" w:cs="Times New Roman"/>
          <w:kern w:val="0"/>
          <w14:ligatures w14:val="none"/>
        </w:rPr>
      </w:pPr>
    </w:p>
    <w:p w14:paraId="06D7AB11" w14:textId="77777777" w:rsidR="005866FD" w:rsidRPr="005866FD" w:rsidRDefault="005866FD" w:rsidP="0028238B">
      <w:pPr>
        <w:jc w:val="both"/>
        <w:rPr>
          <w:rFonts w:eastAsia="Times New Roman" w:cs="Times New Roman"/>
          <w:b/>
          <w:bCs/>
          <w:kern w:val="0"/>
          <w14:ligatures w14:val="none"/>
        </w:rPr>
      </w:pPr>
      <w:r w:rsidRPr="005866FD">
        <w:rPr>
          <w:rFonts w:eastAsia="Times New Roman" w:cs="Times New Roman"/>
          <w:b/>
          <w:bCs/>
          <w:kern w:val="0"/>
          <w14:ligatures w14:val="none"/>
        </w:rPr>
        <w:t>THE CHAIRMAN - PROCUREMENT COMMITTEE</w:t>
      </w:r>
    </w:p>
    <w:p w14:paraId="1ACA628D" w14:textId="77777777" w:rsidR="005866FD" w:rsidRPr="005866FD" w:rsidRDefault="005866FD" w:rsidP="0028238B">
      <w:pPr>
        <w:jc w:val="both"/>
        <w:rPr>
          <w:rFonts w:eastAsia="Times New Roman" w:cs="Times New Roman"/>
          <w:b/>
          <w:bCs/>
          <w:kern w:val="0"/>
          <w14:ligatures w14:val="none"/>
        </w:rPr>
      </w:pPr>
      <w:r w:rsidRPr="005866FD">
        <w:rPr>
          <w:rFonts w:eastAsia="Times New Roman" w:cs="Times New Roman"/>
          <w:b/>
          <w:bCs/>
          <w:kern w:val="0"/>
          <w14:ligatures w14:val="none"/>
        </w:rPr>
        <w:t>COMESA SECRETARIAT</w:t>
      </w:r>
    </w:p>
    <w:p w14:paraId="6133779D" w14:textId="77777777" w:rsidR="005866FD" w:rsidRPr="005866FD" w:rsidRDefault="005866FD" w:rsidP="0028238B">
      <w:pPr>
        <w:jc w:val="both"/>
        <w:rPr>
          <w:rFonts w:eastAsia="Times New Roman" w:cs="Times New Roman"/>
          <w:b/>
          <w:bCs/>
          <w:kern w:val="0"/>
          <w:lang w:val="it-IT"/>
          <w14:ligatures w14:val="none"/>
        </w:rPr>
      </w:pPr>
      <w:r w:rsidRPr="005866FD">
        <w:rPr>
          <w:rFonts w:eastAsia="Times New Roman" w:cs="Times New Roman"/>
          <w:b/>
          <w:bCs/>
          <w:kern w:val="0"/>
          <w:lang w:val="it-IT"/>
          <w14:ligatures w14:val="none"/>
        </w:rPr>
        <w:t>BEN BELLA ROAD</w:t>
      </w:r>
    </w:p>
    <w:p w14:paraId="0E80AB50" w14:textId="77777777" w:rsidR="005866FD" w:rsidRPr="005866FD" w:rsidRDefault="005866FD" w:rsidP="0028238B">
      <w:pPr>
        <w:jc w:val="both"/>
        <w:rPr>
          <w:rFonts w:eastAsia="Times New Roman" w:cs="Times New Roman"/>
          <w:b/>
          <w:bCs/>
          <w:kern w:val="0"/>
          <w:lang w:val="it-IT"/>
          <w14:ligatures w14:val="none"/>
        </w:rPr>
      </w:pPr>
      <w:r w:rsidRPr="005866FD">
        <w:rPr>
          <w:rFonts w:eastAsia="Times New Roman" w:cs="Times New Roman"/>
          <w:b/>
          <w:bCs/>
          <w:kern w:val="0"/>
          <w:lang w:val="it-IT"/>
          <w14:ligatures w14:val="none"/>
        </w:rPr>
        <w:t>P.O BOX 30051</w:t>
      </w:r>
    </w:p>
    <w:p w14:paraId="7938D767" w14:textId="77777777" w:rsidR="005866FD" w:rsidRPr="005866FD" w:rsidRDefault="005866FD" w:rsidP="0028238B">
      <w:pPr>
        <w:jc w:val="both"/>
        <w:rPr>
          <w:rFonts w:eastAsia="Times New Roman" w:cs="Times New Roman"/>
          <w:b/>
          <w:bCs/>
          <w:kern w:val="0"/>
          <w14:ligatures w14:val="none"/>
        </w:rPr>
      </w:pPr>
      <w:r w:rsidRPr="005866FD">
        <w:rPr>
          <w:rFonts w:eastAsia="Times New Roman" w:cs="Times New Roman"/>
          <w:b/>
          <w:bCs/>
          <w:kern w:val="0"/>
          <w14:ligatures w14:val="none"/>
        </w:rPr>
        <w:t>LUSAKA, ZAMBIA</w:t>
      </w:r>
    </w:p>
    <w:p w14:paraId="14AC853A" w14:textId="77777777" w:rsidR="005866FD" w:rsidRPr="005866FD" w:rsidRDefault="005866FD" w:rsidP="0028238B">
      <w:pPr>
        <w:jc w:val="both"/>
        <w:rPr>
          <w:rFonts w:eastAsia="Times New Roman" w:cs="Times New Roman"/>
          <w:b/>
          <w:bCs/>
          <w:kern w:val="0"/>
          <w14:ligatures w14:val="none"/>
        </w:rPr>
      </w:pPr>
      <w:r w:rsidRPr="005866FD">
        <w:rPr>
          <w:rFonts w:eastAsia="Times New Roman" w:cs="Times New Roman"/>
          <w:b/>
          <w:bCs/>
          <w:kern w:val="0"/>
          <w14:ligatures w14:val="none"/>
        </w:rPr>
        <w:t>Tel: 260 211 229725 - 32</w:t>
      </w:r>
    </w:p>
    <w:p w14:paraId="397FD0D2" w14:textId="77777777" w:rsidR="005866FD" w:rsidRPr="005866FD" w:rsidRDefault="005866FD" w:rsidP="0028238B">
      <w:pPr>
        <w:jc w:val="both"/>
        <w:rPr>
          <w:rFonts w:eastAsia="Times New Roman" w:cs="Times New Roman"/>
          <w:b/>
          <w:bCs/>
          <w:kern w:val="0"/>
          <w14:ligatures w14:val="none"/>
        </w:rPr>
      </w:pPr>
    </w:p>
    <w:p w14:paraId="777ADE74" w14:textId="77777777" w:rsidR="005866FD" w:rsidRPr="005866FD" w:rsidRDefault="005866FD" w:rsidP="0028238B">
      <w:pPr>
        <w:jc w:val="both"/>
        <w:rPr>
          <w:rFonts w:eastAsia="Times New Roman" w:cs="Times New Roman"/>
          <w:b/>
          <w:bCs/>
          <w:kern w:val="0"/>
          <w14:ligatures w14:val="none"/>
        </w:rPr>
      </w:pPr>
      <w:r w:rsidRPr="005866FD">
        <w:rPr>
          <w:rFonts w:eastAsia="Times New Roman" w:cs="Times New Roman"/>
          <w:b/>
          <w:bCs/>
          <w:kern w:val="0"/>
          <w14:ligatures w14:val="none"/>
        </w:rPr>
        <w:t>Attention: Mr. Silver Mwesigwa</w:t>
      </w:r>
    </w:p>
    <w:p w14:paraId="3FB503FF" w14:textId="77777777" w:rsidR="005866FD" w:rsidRPr="005866FD" w:rsidRDefault="005866FD" w:rsidP="0028238B">
      <w:pPr>
        <w:jc w:val="both"/>
        <w:rPr>
          <w:rFonts w:eastAsia="Times New Roman" w:cs="Times New Roman"/>
          <w:b/>
          <w:bCs/>
          <w:kern w:val="0"/>
          <w14:ligatures w14:val="none"/>
        </w:rPr>
      </w:pPr>
    </w:p>
    <w:p w14:paraId="1E673138" w14:textId="77F2567E" w:rsidR="005866FD" w:rsidRPr="005866FD" w:rsidRDefault="005866FD" w:rsidP="0028238B">
      <w:pPr>
        <w:jc w:val="both"/>
        <w:rPr>
          <w:rFonts w:eastAsia="Times New Roman" w:cs="Times New Roman"/>
          <w:kern w:val="0"/>
          <w:lang w:val="en-GB"/>
          <w14:ligatures w14:val="none"/>
        </w:rPr>
      </w:pPr>
      <w:r w:rsidRPr="005866FD">
        <w:rPr>
          <w:rFonts w:eastAsia="Times New Roman" w:cs="Times New Roman"/>
          <w:b/>
          <w:bCs/>
          <w:kern w:val="0"/>
          <w:lang w:val="en-GB"/>
          <w14:ligatures w14:val="none"/>
        </w:rPr>
        <w:t xml:space="preserve">NOTE: </w:t>
      </w:r>
      <w:r w:rsidRPr="005866FD">
        <w:rPr>
          <w:rFonts w:eastAsia="Times New Roman" w:cs="Times New Roman"/>
          <w:kern w:val="0"/>
          <w:lang w:val="en-GB"/>
          <w14:ligatures w14:val="none"/>
        </w:rPr>
        <w:t xml:space="preserve">Only successful firms </w:t>
      </w:r>
      <w:r w:rsidR="003458FD" w:rsidRPr="0028238B">
        <w:rPr>
          <w:rFonts w:eastAsia="Times New Roman" w:cs="Times New Roman"/>
          <w:kern w:val="0"/>
          <w:lang w:val="en-GB"/>
          <w14:ligatures w14:val="none"/>
        </w:rPr>
        <w:t>that</w:t>
      </w:r>
      <w:r w:rsidRPr="005866FD">
        <w:rPr>
          <w:rFonts w:eastAsia="Times New Roman" w:cs="Times New Roman"/>
          <w:kern w:val="0"/>
          <w:lang w:val="en-GB"/>
          <w14:ligatures w14:val="none"/>
        </w:rPr>
        <w:t xml:space="preserve"> score over and above 70% in the technical evaluation shall be financially evaluated and considered for contract award. The selection method to be used is the Fixed </w:t>
      </w:r>
      <w:r w:rsidR="000A7D64">
        <w:rPr>
          <w:rFonts w:eastAsia="Times New Roman" w:cs="Times New Roman"/>
          <w:kern w:val="0"/>
          <w:lang w:val="en-GB"/>
          <w14:ligatures w14:val="none"/>
        </w:rPr>
        <w:t xml:space="preserve">Quality Cost Based </w:t>
      </w:r>
      <w:r w:rsidR="000E5C35">
        <w:rPr>
          <w:rFonts w:eastAsia="Times New Roman" w:cs="Times New Roman"/>
          <w:kern w:val="0"/>
          <w:lang w:val="en-GB"/>
          <w14:ligatures w14:val="none"/>
        </w:rPr>
        <w:t>Selection</w:t>
      </w:r>
      <w:r w:rsidRPr="005866FD">
        <w:rPr>
          <w:rFonts w:eastAsia="Times New Roman" w:cs="Times New Roman"/>
          <w:kern w:val="0"/>
          <w:lang w:val="en-GB"/>
          <w14:ligatures w14:val="none"/>
        </w:rPr>
        <w:t xml:space="preserve"> (</w:t>
      </w:r>
      <w:r w:rsidR="00CC738A">
        <w:rPr>
          <w:rFonts w:eastAsia="Times New Roman" w:cs="Times New Roman"/>
          <w:kern w:val="0"/>
          <w:lang w:val="en-GB"/>
          <w14:ligatures w14:val="none"/>
        </w:rPr>
        <w:t>QCBS</w:t>
      </w:r>
      <w:r w:rsidRPr="005866FD">
        <w:rPr>
          <w:rFonts w:eastAsia="Times New Roman" w:cs="Times New Roman"/>
          <w:kern w:val="0"/>
          <w:lang w:val="en-GB"/>
          <w14:ligatures w14:val="none"/>
        </w:rPr>
        <w:t xml:space="preserve">). </w:t>
      </w:r>
    </w:p>
    <w:p w14:paraId="404C0287" w14:textId="77777777" w:rsidR="00F15442" w:rsidRPr="0028238B" w:rsidRDefault="00F15442" w:rsidP="0028238B">
      <w:pPr>
        <w:jc w:val="both"/>
        <w:rPr>
          <w:rFonts w:eastAsia="Times New Roman" w:cs="Times New Roman"/>
          <w:kern w:val="0"/>
          <w14:ligatures w14:val="none"/>
        </w:rPr>
      </w:pPr>
    </w:p>
    <w:p w14:paraId="4CC4D077" w14:textId="61349137" w:rsidR="00F15442" w:rsidRPr="0028238B" w:rsidRDefault="00F15442" w:rsidP="0028238B">
      <w:pPr>
        <w:widowControl w:val="0"/>
        <w:jc w:val="both"/>
        <w:rPr>
          <w:rFonts w:cs="Arial"/>
          <w:b/>
          <w:snapToGrid w:val="0"/>
        </w:rPr>
      </w:pPr>
      <w:r w:rsidRPr="0028238B">
        <w:rPr>
          <w:rFonts w:cs="Arial"/>
          <w:b/>
          <w:snapToGrid w:val="0"/>
        </w:rPr>
        <w:t xml:space="preserve">Only firms that will qualify </w:t>
      </w:r>
      <w:r w:rsidR="00985CED" w:rsidRPr="0028238B">
        <w:rPr>
          <w:rFonts w:cs="Arial"/>
          <w:b/>
          <w:snapToGrid w:val="0"/>
        </w:rPr>
        <w:t>for</w:t>
      </w:r>
      <w:r w:rsidRPr="0028238B">
        <w:rPr>
          <w:rFonts w:cs="Arial"/>
          <w:b/>
          <w:snapToGrid w:val="0"/>
        </w:rPr>
        <w:t xml:space="preserve"> the financial evaluation stage will be </w:t>
      </w:r>
      <w:r w:rsidR="000223AB" w:rsidRPr="0028238B">
        <w:rPr>
          <w:rFonts w:cs="Arial"/>
          <w:b/>
          <w:snapToGrid w:val="0"/>
        </w:rPr>
        <w:t xml:space="preserve">contacted </w:t>
      </w:r>
      <w:r w:rsidRPr="0028238B">
        <w:rPr>
          <w:rFonts w:cs="Arial"/>
          <w:b/>
          <w:snapToGrid w:val="0"/>
        </w:rPr>
        <w:t xml:space="preserve">to submit their financial proposal passwords.  </w:t>
      </w:r>
    </w:p>
    <w:p w14:paraId="357E436B" w14:textId="77777777" w:rsidR="00F15442" w:rsidRPr="0028238B" w:rsidRDefault="00F15442" w:rsidP="0028238B">
      <w:pPr>
        <w:widowControl w:val="0"/>
        <w:jc w:val="both"/>
        <w:rPr>
          <w:rFonts w:cs="Arial"/>
          <w:b/>
          <w:snapToGrid w:val="0"/>
        </w:rPr>
      </w:pPr>
    </w:p>
    <w:p w14:paraId="70F4B93D" w14:textId="5B160874" w:rsidR="00F15442" w:rsidRPr="0028238B" w:rsidRDefault="00F15442" w:rsidP="0028238B">
      <w:pPr>
        <w:pStyle w:val="Header"/>
        <w:tabs>
          <w:tab w:val="clear" w:pos="4320"/>
          <w:tab w:val="clear" w:pos="8640"/>
        </w:tabs>
        <w:jc w:val="both"/>
        <w:rPr>
          <w:rFonts w:asciiTheme="minorHAnsi" w:hAnsiTheme="minorHAnsi" w:cs="Arial"/>
          <w:b/>
          <w:kern w:val="0"/>
          <w:szCs w:val="24"/>
        </w:rPr>
      </w:pPr>
      <w:r w:rsidRPr="0028238B">
        <w:rPr>
          <w:rFonts w:asciiTheme="minorHAnsi" w:hAnsiTheme="minorHAnsi" w:cs="Arial"/>
          <w:b/>
          <w:bCs/>
          <w:szCs w:val="24"/>
        </w:rPr>
        <w:t>TENDER REF</w:t>
      </w:r>
      <w:r w:rsidR="00C12C6E" w:rsidRPr="0028238B">
        <w:rPr>
          <w:rFonts w:asciiTheme="minorHAnsi" w:hAnsiTheme="minorHAnsi" w:cs="Arial"/>
          <w:b/>
          <w:kern w:val="0"/>
          <w:szCs w:val="24"/>
          <w:lang w:val="en-US"/>
        </w:rPr>
        <w:t>: CBS/RFP/11/07/2024(001)</w:t>
      </w:r>
    </w:p>
    <w:p w14:paraId="777359F5" w14:textId="77777777" w:rsidR="00F15442" w:rsidRPr="0028238B" w:rsidRDefault="00F15442" w:rsidP="0028238B">
      <w:pPr>
        <w:pStyle w:val="Default"/>
        <w:jc w:val="both"/>
        <w:rPr>
          <w:rFonts w:asciiTheme="minorHAnsi" w:hAnsiTheme="minorHAnsi"/>
          <w:color w:val="auto"/>
          <w:lang w:val="en-GB"/>
        </w:rPr>
      </w:pPr>
    </w:p>
    <w:p w14:paraId="1F4F1580" w14:textId="466BF074" w:rsidR="00F15442" w:rsidRPr="0028238B" w:rsidRDefault="00F15442" w:rsidP="0028238B">
      <w:pPr>
        <w:jc w:val="both"/>
        <w:rPr>
          <w:rFonts w:cs="Arial"/>
        </w:rPr>
      </w:pPr>
      <w:r w:rsidRPr="0028238B">
        <w:rPr>
          <w:rFonts w:cs="Arial"/>
        </w:rPr>
        <w:t xml:space="preserve">Email </w:t>
      </w:r>
      <w:proofErr w:type="spellStart"/>
      <w:proofErr w:type="gramStart"/>
      <w:r w:rsidRPr="0028238B">
        <w:rPr>
          <w:rFonts w:cs="Arial"/>
        </w:rPr>
        <w:t>address</w:t>
      </w:r>
      <w:r w:rsidR="009718D4" w:rsidRPr="0028238B">
        <w:rPr>
          <w:rFonts w:cs="Arial"/>
        </w:rPr>
        <w:t>:</w:t>
      </w:r>
      <w:r w:rsidR="009718D4" w:rsidRPr="0028238B">
        <w:t>tenders@comesa.int</w:t>
      </w:r>
      <w:proofErr w:type="spellEnd"/>
      <w:proofErr w:type="gramEnd"/>
      <w:r w:rsidR="00D1771B" w:rsidRPr="0028238B">
        <w:t>/procurement@comesa.it</w:t>
      </w:r>
    </w:p>
    <w:p w14:paraId="77F35305" w14:textId="77777777" w:rsidR="00F15442" w:rsidRPr="0028238B" w:rsidRDefault="00F15442" w:rsidP="0028238B">
      <w:pPr>
        <w:jc w:val="both"/>
        <w:rPr>
          <w:rFonts w:eastAsia="Times New Roman" w:cs="Times New Roman"/>
          <w:kern w:val="0"/>
          <w14:ligatures w14:val="none"/>
        </w:rPr>
      </w:pPr>
    </w:p>
    <w:p w14:paraId="178D794F" w14:textId="6E828A2F" w:rsidR="00985CED" w:rsidRPr="0028238B" w:rsidRDefault="00F15442" w:rsidP="0028238B">
      <w:pPr>
        <w:jc w:val="both"/>
        <w:rPr>
          <w:rFonts w:eastAsia="Times New Roman" w:cs="Times New Roman"/>
          <w:kern w:val="0"/>
          <w:u w:val="single"/>
          <w:lang w:val="en-GB"/>
          <w14:ligatures w14:val="none"/>
        </w:rPr>
      </w:pPr>
      <w:r w:rsidRPr="0028238B">
        <w:rPr>
          <w:rFonts w:eastAsia="Times New Roman" w:cs="Times New Roman"/>
          <w:b/>
          <w:bCs/>
          <w:kern w:val="0"/>
          <w:u w:val="single"/>
          <w:lang w:val="en-GB"/>
          <w14:ligatures w14:val="none"/>
        </w:rPr>
        <w:t>PHYSICAL SUBMISSION IS NOT ALLOWED.</w:t>
      </w:r>
      <w:r w:rsidRPr="0028238B">
        <w:rPr>
          <w:rFonts w:eastAsia="Times New Roman" w:cs="Times New Roman"/>
          <w:kern w:val="0"/>
          <w:u w:val="single"/>
          <w:lang w:val="en-GB"/>
          <w14:ligatures w14:val="none"/>
        </w:rPr>
        <w:t xml:space="preserve"> </w:t>
      </w:r>
    </w:p>
    <w:p w14:paraId="4CE526FC" w14:textId="77777777" w:rsidR="00A949CB" w:rsidRPr="0028238B" w:rsidRDefault="00A949CB" w:rsidP="0028238B">
      <w:pPr>
        <w:jc w:val="both"/>
        <w:rPr>
          <w:rFonts w:eastAsia="Times New Roman" w:cs="Times New Roman"/>
          <w:kern w:val="0"/>
          <w:u w:val="single"/>
          <w:lang w:val="en-GB"/>
          <w14:ligatures w14:val="none"/>
        </w:rPr>
      </w:pPr>
    </w:p>
    <w:p w14:paraId="568F6743" w14:textId="2FF0B919" w:rsidR="00F15442" w:rsidRPr="0028238B" w:rsidRDefault="00193592"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DEADLINE FOR SUBMISSION OF PROPOSALS</w:t>
      </w:r>
    </w:p>
    <w:p w14:paraId="664CCC11" w14:textId="77777777" w:rsidR="00A949CB" w:rsidRPr="0028238B" w:rsidRDefault="00A949CB" w:rsidP="0028238B">
      <w:pPr>
        <w:pStyle w:val="ListParagraph"/>
        <w:jc w:val="both"/>
        <w:outlineLvl w:val="2"/>
        <w:rPr>
          <w:rFonts w:eastAsia="Times New Roman" w:cs="Times New Roman"/>
          <w:b/>
          <w:bCs/>
          <w:kern w:val="0"/>
          <w14:ligatures w14:val="none"/>
        </w:rPr>
      </w:pPr>
    </w:p>
    <w:p w14:paraId="74918404" w14:textId="6A1F26AD" w:rsidR="00A949CB" w:rsidRPr="0028238B" w:rsidRDefault="006A4B43" w:rsidP="0028238B">
      <w:pPr>
        <w:jc w:val="both"/>
        <w:rPr>
          <w:rFonts w:eastAsia="Times New Roman" w:cs="Times New Roman"/>
          <w:b/>
          <w:bCs/>
          <w:kern w:val="0"/>
          <w14:ligatures w14:val="none"/>
        </w:rPr>
      </w:pPr>
      <w:r w:rsidRPr="0028238B">
        <w:rPr>
          <w:rFonts w:eastAsia="Times New Roman" w:cs="Times New Roman"/>
          <w:b/>
          <w:bCs/>
          <w:kern w:val="0"/>
          <w14:ligatures w14:val="none"/>
        </w:rPr>
        <w:t xml:space="preserve">Deadline for Submission of Proposals: </w:t>
      </w:r>
      <w:r w:rsidR="00D1771B" w:rsidRPr="0028238B">
        <w:rPr>
          <w:rFonts w:eastAsia="Times New Roman" w:cs="Times New Roman"/>
          <w:b/>
          <w:bCs/>
          <w:kern w:val="0"/>
          <w14:ligatures w14:val="none"/>
        </w:rPr>
        <w:t>2</w:t>
      </w:r>
      <w:r w:rsidR="00D1771B" w:rsidRPr="0028238B">
        <w:rPr>
          <w:rFonts w:eastAsia="Times New Roman" w:cs="Times New Roman"/>
          <w:b/>
          <w:bCs/>
          <w:kern w:val="0"/>
          <w:vertAlign w:val="superscript"/>
          <w14:ligatures w14:val="none"/>
        </w:rPr>
        <w:t>nd</w:t>
      </w:r>
      <w:r w:rsidR="00D1771B" w:rsidRPr="0028238B">
        <w:rPr>
          <w:rFonts w:eastAsia="Times New Roman" w:cs="Times New Roman"/>
          <w:b/>
          <w:bCs/>
          <w:kern w:val="0"/>
          <w14:ligatures w14:val="none"/>
        </w:rPr>
        <w:t xml:space="preserve"> </w:t>
      </w:r>
      <w:r w:rsidR="00826078" w:rsidRPr="0028238B">
        <w:rPr>
          <w:rFonts w:eastAsia="Times New Roman" w:cs="Times New Roman"/>
          <w:b/>
          <w:bCs/>
          <w:kern w:val="0"/>
          <w14:ligatures w14:val="none"/>
        </w:rPr>
        <w:t>August 2024</w:t>
      </w:r>
      <w:r w:rsidRPr="0028238B">
        <w:rPr>
          <w:rFonts w:eastAsia="Times New Roman" w:cs="Times New Roman"/>
          <w:b/>
          <w:bCs/>
          <w:kern w:val="0"/>
          <w14:ligatures w14:val="none"/>
        </w:rPr>
        <w:t xml:space="preserve"> at 17.00 Hours Zambian Time (GMT+2).</w:t>
      </w:r>
    </w:p>
    <w:p w14:paraId="70354E4B" w14:textId="77777777" w:rsidR="00A949CB" w:rsidRPr="0028238B" w:rsidRDefault="00A949CB" w:rsidP="0028238B">
      <w:pPr>
        <w:jc w:val="both"/>
        <w:rPr>
          <w:rFonts w:eastAsia="Times New Roman" w:cs="Times New Roman"/>
          <w:b/>
          <w:bCs/>
          <w:kern w:val="0"/>
          <w14:ligatures w14:val="none"/>
        </w:rPr>
      </w:pPr>
    </w:p>
    <w:p w14:paraId="32987275" w14:textId="77777777" w:rsidR="00A949CB" w:rsidRPr="0028238B" w:rsidRDefault="00A949CB" w:rsidP="0028238B">
      <w:pPr>
        <w:jc w:val="both"/>
        <w:rPr>
          <w:rFonts w:eastAsia="Times New Roman" w:cs="Times New Roman"/>
          <w:b/>
          <w:bCs/>
          <w:kern w:val="0"/>
          <w14:ligatures w14:val="none"/>
        </w:rPr>
      </w:pPr>
    </w:p>
    <w:p w14:paraId="2293AEC6" w14:textId="36E6B3FD" w:rsidR="00193592" w:rsidRPr="0028238B" w:rsidRDefault="00193592"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LATE TENDERS</w:t>
      </w:r>
    </w:p>
    <w:p w14:paraId="486361FB" w14:textId="77777777" w:rsidR="00A949CB" w:rsidRPr="0028238B" w:rsidRDefault="00A949CB" w:rsidP="0028238B">
      <w:pPr>
        <w:pStyle w:val="ListParagraph"/>
        <w:jc w:val="both"/>
        <w:outlineLvl w:val="2"/>
        <w:rPr>
          <w:rFonts w:eastAsia="Times New Roman" w:cs="Times New Roman"/>
          <w:b/>
          <w:bCs/>
          <w:kern w:val="0"/>
          <w14:ligatures w14:val="none"/>
        </w:rPr>
      </w:pPr>
    </w:p>
    <w:p w14:paraId="0EB0F058" w14:textId="72E40518" w:rsidR="00A949CB" w:rsidRPr="0028238B" w:rsidRDefault="00193592" w:rsidP="0028238B">
      <w:pPr>
        <w:jc w:val="both"/>
        <w:rPr>
          <w:rFonts w:eastAsia="Times New Roman" w:cs="Times New Roman"/>
          <w:kern w:val="0"/>
          <w:lang w:val="en-GB"/>
          <w14:ligatures w14:val="none"/>
        </w:rPr>
      </w:pPr>
      <w:r w:rsidRPr="0028238B">
        <w:rPr>
          <w:rFonts w:eastAsia="Times New Roman" w:cs="Times New Roman"/>
          <w:b/>
          <w:bCs/>
          <w:kern w:val="0"/>
          <w:lang w:val="en-GB"/>
          <w14:ligatures w14:val="none"/>
        </w:rPr>
        <w:t xml:space="preserve"> </w:t>
      </w:r>
      <w:r w:rsidRPr="0028238B">
        <w:rPr>
          <w:rFonts w:eastAsia="Times New Roman" w:cs="Times New Roman"/>
          <w:kern w:val="0"/>
          <w:lang w:val="en-GB"/>
          <w14:ligatures w14:val="none"/>
        </w:rPr>
        <w:t xml:space="preserve">Any </w:t>
      </w:r>
      <w:r w:rsidR="00C76418" w:rsidRPr="0028238B">
        <w:rPr>
          <w:rFonts w:eastAsia="Times New Roman" w:cs="Times New Roman"/>
          <w:kern w:val="0"/>
          <w:lang w:val="en-GB"/>
          <w14:ligatures w14:val="none"/>
        </w:rPr>
        <w:t>t</w:t>
      </w:r>
      <w:r w:rsidRPr="0028238B">
        <w:rPr>
          <w:rFonts w:eastAsia="Times New Roman" w:cs="Times New Roman"/>
          <w:kern w:val="0"/>
          <w:lang w:val="en-GB"/>
          <w14:ligatures w14:val="none"/>
        </w:rPr>
        <w:t xml:space="preserve">ender received by </w:t>
      </w:r>
      <w:r w:rsidR="00C76418" w:rsidRPr="0028238B">
        <w:rPr>
          <w:rFonts w:eastAsia="Times New Roman" w:cs="Times New Roman"/>
          <w:kern w:val="0"/>
          <w:lang w:val="en-GB"/>
          <w14:ligatures w14:val="none"/>
        </w:rPr>
        <w:t xml:space="preserve">the </w:t>
      </w:r>
      <w:r w:rsidR="005D2981" w:rsidRPr="0028238B">
        <w:rPr>
          <w:rFonts w:eastAsia="Times New Roman" w:cs="Times New Roman"/>
          <w:kern w:val="0"/>
          <w:lang w:val="en-GB"/>
          <w14:ligatures w14:val="none"/>
        </w:rPr>
        <w:t>Council of Bureaux Secretariat</w:t>
      </w:r>
      <w:r w:rsidRPr="0028238B">
        <w:rPr>
          <w:rFonts w:eastAsia="Times New Roman" w:cs="Times New Roman"/>
          <w:kern w:val="0"/>
          <w:lang w:val="en-GB"/>
          <w14:ligatures w14:val="none"/>
        </w:rPr>
        <w:t xml:space="preserve"> after the deadline for submission of Bids shall be rejected. There shall be no exception to this requirement.</w:t>
      </w:r>
    </w:p>
    <w:p w14:paraId="462B84CA" w14:textId="77777777" w:rsidR="00D1771B" w:rsidRPr="0028238B" w:rsidRDefault="00D1771B" w:rsidP="0028238B">
      <w:pPr>
        <w:jc w:val="both"/>
        <w:rPr>
          <w:rFonts w:eastAsia="Times New Roman" w:cs="Times New Roman"/>
          <w:kern w:val="0"/>
          <w:lang w:val="en-GB"/>
          <w14:ligatures w14:val="none"/>
        </w:rPr>
      </w:pPr>
    </w:p>
    <w:p w14:paraId="51529170" w14:textId="77777777" w:rsidR="00A949CB" w:rsidRPr="0028238B" w:rsidRDefault="00A949CB" w:rsidP="0028238B">
      <w:pPr>
        <w:jc w:val="both"/>
        <w:rPr>
          <w:rFonts w:eastAsia="Times New Roman" w:cs="Times New Roman"/>
          <w:kern w:val="0"/>
          <w:lang w:val="en-GB"/>
          <w14:ligatures w14:val="none"/>
        </w:rPr>
      </w:pPr>
    </w:p>
    <w:p w14:paraId="46B277E8" w14:textId="0838AC36" w:rsidR="00D475CB" w:rsidRPr="0028238B" w:rsidRDefault="00D475C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lastRenderedPageBreak/>
        <w:t>EVALUATION AND COMPARISON OF PROPOSALS</w:t>
      </w:r>
    </w:p>
    <w:p w14:paraId="26CDFA4F" w14:textId="77777777" w:rsidR="003C3593" w:rsidRPr="0028238B" w:rsidRDefault="003C3593" w:rsidP="0028238B">
      <w:pPr>
        <w:pStyle w:val="ListParagraph"/>
        <w:jc w:val="both"/>
        <w:outlineLvl w:val="2"/>
        <w:rPr>
          <w:rFonts w:eastAsia="Times New Roman" w:cs="Times New Roman"/>
          <w:b/>
          <w:bCs/>
          <w:kern w:val="0"/>
          <w14:ligatures w14:val="none"/>
        </w:rPr>
      </w:pPr>
    </w:p>
    <w:p w14:paraId="47AEDBD1" w14:textId="293CEDB6" w:rsidR="00D475CB" w:rsidRPr="0028238B" w:rsidRDefault="00D475CB"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To assist in the examination, evaluation and comparison of Bids, Council of Bureaux Secretariat may ask the Bidder for clarification of its Bid. The request for clarification and the response shall be in writing and no change in price or substance of the Proposal shall be sought, offered or permitted.</w:t>
      </w:r>
    </w:p>
    <w:p w14:paraId="1A33C748" w14:textId="77777777" w:rsidR="00D475CB" w:rsidRPr="0028238B" w:rsidRDefault="00D475CB" w:rsidP="0028238B">
      <w:pPr>
        <w:widowControl w:val="0"/>
        <w:jc w:val="both"/>
        <w:rPr>
          <w:rFonts w:eastAsia="Times New Roman" w:cs="Times New Roman"/>
          <w:kern w:val="0"/>
          <w:lang w:val="en-GB"/>
          <w14:ligatures w14:val="none"/>
        </w:rPr>
      </w:pPr>
    </w:p>
    <w:p w14:paraId="4F70CD47" w14:textId="4A09BEC7" w:rsidR="00D475CB" w:rsidRPr="0028238B" w:rsidRDefault="001C5CE1"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 xml:space="preserve">Council of Bureaux Secretariat </w:t>
      </w:r>
      <w:r w:rsidR="00D475CB" w:rsidRPr="0028238B">
        <w:rPr>
          <w:rFonts w:eastAsia="Times New Roman" w:cs="Times New Roman"/>
          <w:kern w:val="0"/>
          <w:lang w:val="en-GB"/>
          <w14:ligatures w14:val="none"/>
        </w:rPr>
        <w:t>will examine the Proposals to determine whether they are complete, whether any computational errors have been made, whether the documents have been properly signed, and whether the Proposals are generally in order.</w:t>
      </w:r>
    </w:p>
    <w:p w14:paraId="357FF882" w14:textId="77777777" w:rsidR="00D475CB" w:rsidRPr="0028238B" w:rsidRDefault="00D475CB" w:rsidP="0028238B">
      <w:pPr>
        <w:widowControl w:val="0"/>
        <w:jc w:val="both"/>
        <w:rPr>
          <w:rFonts w:eastAsia="Times New Roman" w:cs="Times New Roman"/>
          <w:kern w:val="0"/>
          <w:lang w:val="en-GB"/>
          <w14:ligatures w14:val="none"/>
        </w:rPr>
      </w:pPr>
    </w:p>
    <w:p w14:paraId="096D534B" w14:textId="77777777" w:rsidR="00D475CB" w:rsidRPr="0028238B" w:rsidRDefault="00D475CB"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errors, its Proposal will be rejected. If there is a discrepancy between words and figures, the amount in words will prevail.</w:t>
      </w:r>
    </w:p>
    <w:p w14:paraId="42212356" w14:textId="77777777" w:rsidR="00D475CB" w:rsidRPr="0028238B" w:rsidRDefault="00D475CB" w:rsidP="0028238B">
      <w:pPr>
        <w:widowControl w:val="0"/>
        <w:jc w:val="both"/>
        <w:rPr>
          <w:rFonts w:eastAsia="Times New Roman" w:cs="Times New Roman"/>
          <w:kern w:val="0"/>
          <w:lang w:val="en-GB"/>
          <w14:ligatures w14:val="none"/>
        </w:rPr>
      </w:pPr>
    </w:p>
    <w:p w14:paraId="0C5571D6" w14:textId="520F69F6" w:rsidR="00D475CB" w:rsidRPr="0028238B" w:rsidRDefault="00D475CB"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 xml:space="preserve">Prior to the detailed evaluation, the Procurement Committee will determine the substantial responsiveness of each Proposal to the Request for Proposals (RFP). For purposes of these Clauses, a substantially responsive Proposal is one which conforms to all the terms and conditions of the RFP without material deviations. </w:t>
      </w:r>
      <w:r w:rsidR="001C5CE1" w:rsidRPr="0028238B">
        <w:rPr>
          <w:rFonts w:eastAsia="Times New Roman" w:cs="Times New Roman"/>
          <w:kern w:val="0"/>
          <w:lang w:val="en-GB"/>
          <w14:ligatures w14:val="none"/>
        </w:rPr>
        <w:t>Council of Bureaux Secretariat</w:t>
      </w:r>
      <w:r w:rsidRPr="0028238B">
        <w:rPr>
          <w:rFonts w:eastAsia="Times New Roman" w:cs="Times New Roman"/>
          <w:kern w:val="0"/>
          <w:lang w:val="en-GB"/>
          <w14:ligatures w14:val="none"/>
        </w:rPr>
        <w:t>’s determination of a proposal’s responsiveness is based on the contents of the Proposal itself without recourse to extrinsic evidence.</w:t>
      </w:r>
    </w:p>
    <w:p w14:paraId="44FCDF2E" w14:textId="77777777" w:rsidR="00D475CB" w:rsidRPr="0028238B" w:rsidRDefault="00D475CB" w:rsidP="0028238B">
      <w:pPr>
        <w:widowControl w:val="0"/>
        <w:jc w:val="both"/>
        <w:rPr>
          <w:rFonts w:eastAsia="Times New Roman" w:cs="Times New Roman"/>
          <w:kern w:val="0"/>
          <w:lang w:val="en-GB"/>
          <w14:ligatures w14:val="none"/>
        </w:rPr>
      </w:pPr>
    </w:p>
    <w:p w14:paraId="340AC9A5" w14:textId="2A59CCB8" w:rsidR="00D475CB" w:rsidRPr="0028238B" w:rsidRDefault="00D475CB"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 xml:space="preserve">A Proposal determined as not substantially responsive will be rejected by the </w:t>
      </w:r>
      <w:r w:rsidR="001C5CE1" w:rsidRPr="0028238B">
        <w:rPr>
          <w:rFonts w:eastAsia="Times New Roman" w:cs="Times New Roman"/>
          <w:kern w:val="0"/>
          <w:lang w:val="en-GB"/>
          <w14:ligatures w14:val="none"/>
        </w:rPr>
        <w:t xml:space="preserve">Council of Bureaux Secretariat </w:t>
      </w:r>
      <w:r w:rsidRPr="0028238B">
        <w:rPr>
          <w:rFonts w:eastAsia="Times New Roman" w:cs="Times New Roman"/>
          <w:kern w:val="0"/>
          <w:lang w:val="en-GB"/>
          <w14:ligatures w14:val="none"/>
        </w:rPr>
        <w:t>and may not subsequently be made responsive by the Bidder by correction of the non-conformity.</w:t>
      </w:r>
    </w:p>
    <w:p w14:paraId="1CE681EE" w14:textId="77777777" w:rsidR="00D475CB" w:rsidRPr="0028238B" w:rsidRDefault="00D475CB" w:rsidP="0028238B">
      <w:pPr>
        <w:widowControl w:val="0"/>
        <w:jc w:val="both"/>
        <w:rPr>
          <w:rFonts w:cs="Arial"/>
          <w:snapToGrid w:val="0"/>
        </w:rPr>
      </w:pPr>
    </w:p>
    <w:p w14:paraId="521349C6" w14:textId="77777777" w:rsidR="00D475CB" w:rsidRPr="0028238B" w:rsidRDefault="00D475CB" w:rsidP="0028238B">
      <w:pPr>
        <w:pStyle w:val="ListParagraph"/>
        <w:numPr>
          <w:ilvl w:val="0"/>
          <w:numId w:val="8"/>
        </w:numPr>
        <w:jc w:val="both"/>
        <w:rPr>
          <w:rFonts w:eastAsia="Times New Roman" w:cs="Times New Roman"/>
          <w:kern w:val="0"/>
          <w:lang w:val="en-GB"/>
          <w14:ligatures w14:val="none"/>
        </w:rPr>
      </w:pPr>
      <w:r w:rsidRPr="0028238B">
        <w:rPr>
          <w:rFonts w:eastAsia="Times New Roman" w:cs="Times New Roman"/>
          <w:kern w:val="0"/>
          <w:lang w:val="en-GB"/>
          <w14:ligatures w14:val="none"/>
        </w:rPr>
        <w:t>The bids will be evaluated as follows:</w:t>
      </w:r>
    </w:p>
    <w:p w14:paraId="49020141" w14:textId="77777777" w:rsidR="00D475CB" w:rsidRPr="0028238B" w:rsidRDefault="00D475CB" w:rsidP="0028238B">
      <w:pPr>
        <w:jc w:val="both"/>
        <w:rPr>
          <w:rFonts w:eastAsia="Times New Roman" w:cs="Times New Roman"/>
          <w:kern w:val="0"/>
          <w:lang w:val="en-GB"/>
          <w14:ligatures w14:val="none"/>
        </w:rPr>
      </w:pPr>
    </w:p>
    <w:p w14:paraId="6CF6E9A9" w14:textId="77777777" w:rsidR="00D475CB" w:rsidRPr="0028238B" w:rsidRDefault="00D475CB" w:rsidP="0028238B">
      <w:pPr>
        <w:pStyle w:val="ListParagraph"/>
        <w:widowControl w:val="0"/>
        <w:numPr>
          <w:ilvl w:val="0"/>
          <w:numId w:val="7"/>
        </w:numPr>
        <w:contextualSpacing w:val="0"/>
        <w:jc w:val="both"/>
        <w:rPr>
          <w:rFonts w:eastAsia="Times New Roman" w:cs="Times New Roman"/>
          <w:kern w:val="0"/>
          <w:lang w:val="en-GB"/>
          <w14:ligatures w14:val="none"/>
        </w:rPr>
      </w:pPr>
      <w:r w:rsidRPr="0028238B">
        <w:rPr>
          <w:rFonts w:eastAsia="Times New Roman" w:cs="Times New Roman"/>
          <w:kern w:val="0"/>
          <w:lang w:val="en-GB"/>
          <w14:ligatures w14:val="none"/>
        </w:rPr>
        <w:t>The Bidder that has offered what is adjudged to be the best technical and financial offer will be offered the contract.</w:t>
      </w:r>
    </w:p>
    <w:p w14:paraId="15D14F6F" w14:textId="2C768CF8" w:rsidR="006A4B43" w:rsidRDefault="00D475CB" w:rsidP="0028238B">
      <w:pPr>
        <w:pStyle w:val="ListParagraph"/>
        <w:widowControl w:val="0"/>
        <w:numPr>
          <w:ilvl w:val="0"/>
          <w:numId w:val="7"/>
        </w:numPr>
        <w:contextualSpacing w:val="0"/>
        <w:jc w:val="both"/>
        <w:rPr>
          <w:rFonts w:eastAsia="Times New Roman" w:cs="Times New Roman"/>
          <w:kern w:val="0"/>
          <w:lang w:val="en-GB"/>
          <w14:ligatures w14:val="none"/>
        </w:rPr>
      </w:pPr>
      <w:r w:rsidRPr="0028238B">
        <w:rPr>
          <w:rFonts w:eastAsia="Times New Roman" w:cs="Times New Roman"/>
          <w:kern w:val="0"/>
          <w:lang w:val="en-GB"/>
          <w14:ligatures w14:val="none"/>
        </w:rPr>
        <w:t>If the Bidder that offered what was adjudged to be the best technical and financial offer declines to accept the offer, then the Bidder that is adjudged to have offered the second best technical and financial offer will be offered the contract.</w:t>
      </w:r>
    </w:p>
    <w:p w14:paraId="5A50E6E9" w14:textId="77777777" w:rsidR="0028238B" w:rsidRDefault="0028238B" w:rsidP="0028238B">
      <w:pPr>
        <w:widowControl w:val="0"/>
        <w:jc w:val="both"/>
        <w:rPr>
          <w:rFonts w:eastAsia="Times New Roman" w:cs="Times New Roman"/>
          <w:kern w:val="0"/>
          <w:lang w:val="en-GB"/>
          <w14:ligatures w14:val="none"/>
        </w:rPr>
      </w:pPr>
    </w:p>
    <w:p w14:paraId="3F7850AA" w14:textId="77777777" w:rsidR="000E5C35" w:rsidRDefault="000E5C35" w:rsidP="0028238B">
      <w:pPr>
        <w:widowControl w:val="0"/>
        <w:jc w:val="both"/>
        <w:rPr>
          <w:rFonts w:eastAsia="Times New Roman" w:cs="Times New Roman"/>
          <w:kern w:val="0"/>
          <w:lang w:val="en-GB"/>
          <w14:ligatures w14:val="none"/>
        </w:rPr>
      </w:pPr>
    </w:p>
    <w:p w14:paraId="7DBE1AB8" w14:textId="77777777" w:rsidR="000E5C35" w:rsidRDefault="000E5C35" w:rsidP="0028238B">
      <w:pPr>
        <w:widowControl w:val="0"/>
        <w:jc w:val="both"/>
        <w:rPr>
          <w:rFonts w:eastAsia="Times New Roman" w:cs="Times New Roman"/>
          <w:kern w:val="0"/>
          <w:lang w:val="en-GB"/>
          <w14:ligatures w14:val="none"/>
        </w:rPr>
      </w:pPr>
    </w:p>
    <w:p w14:paraId="79B05C7B" w14:textId="77777777" w:rsidR="000E5C35" w:rsidRDefault="000E5C35" w:rsidP="0028238B">
      <w:pPr>
        <w:widowControl w:val="0"/>
        <w:jc w:val="both"/>
        <w:rPr>
          <w:rFonts w:eastAsia="Times New Roman" w:cs="Times New Roman"/>
          <w:kern w:val="0"/>
          <w:lang w:val="en-GB"/>
          <w14:ligatures w14:val="none"/>
        </w:rPr>
      </w:pPr>
    </w:p>
    <w:p w14:paraId="5203B94D" w14:textId="77777777" w:rsidR="0028238B" w:rsidRDefault="0028238B" w:rsidP="0028238B">
      <w:pPr>
        <w:widowControl w:val="0"/>
        <w:jc w:val="both"/>
        <w:rPr>
          <w:rFonts w:eastAsia="Times New Roman" w:cs="Times New Roman"/>
          <w:kern w:val="0"/>
          <w:lang w:val="en-GB"/>
          <w14:ligatures w14:val="none"/>
        </w:rPr>
      </w:pPr>
    </w:p>
    <w:p w14:paraId="3FBF1844" w14:textId="77777777" w:rsidR="0028238B" w:rsidRPr="0028238B" w:rsidRDefault="0028238B" w:rsidP="0028238B">
      <w:pPr>
        <w:widowControl w:val="0"/>
        <w:jc w:val="both"/>
        <w:rPr>
          <w:rFonts w:eastAsia="Times New Roman" w:cs="Times New Roman"/>
          <w:kern w:val="0"/>
          <w:lang w:val="en-GB"/>
          <w14:ligatures w14:val="none"/>
        </w:rPr>
      </w:pPr>
    </w:p>
    <w:p w14:paraId="46D11873" w14:textId="77777777" w:rsidR="001C5CE1" w:rsidRPr="0028238B" w:rsidRDefault="001C5CE1" w:rsidP="0028238B">
      <w:pPr>
        <w:pStyle w:val="ListParagraph"/>
        <w:widowControl w:val="0"/>
        <w:ind w:left="1170"/>
        <w:contextualSpacing w:val="0"/>
        <w:jc w:val="both"/>
        <w:rPr>
          <w:rFonts w:eastAsia="Times New Roman" w:cs="Times New Roman"/>
          <w:kern w:val="0"/>
          <w:lang w:val="en-GB"/>
          <w14:ligatures w14:val="none"/>
        </w:rPr>
      </w:pPr>
    </w:p>
    <w:tbl>
      <w:tblPr>
        <w:tblW w:w="84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8"/>
        <w:gridCol w:w="2616"/>
      </w:tblGrid>
      <w:tr w:rsidR="00DC411E" w:rsidRPr="0028238B" w14:paraId="09F13B9C" w14:textId="77777777" w:rsidTr="00830C71">
        <w:trPr>
          <w:tblHeader/>
        </w:trPr>
        <w:tc>
          <w:tcPr>
            <w:tcW w:w="5828" w:type="dxa"/>
            <w:shd w:val="clear" w:color="auto" w:fill="auto"/>
            <w:vAlign w:val="center"/>
          </w:tcPr>
          <w:p w14:paraId="25D896FD" w14:textId="37DA902D" w:rsidR="00DC411E" w:rsidRPr="0028238B" w:rsidRDefault="00DC411E" w:rsidP="0028238B">
            <w:pPr>
              <w:jc w:val="both"/>
              <w:outlineLvl w:val="2"/>
              <w:rPr>
                <w:rFonts w:eastAsia="Times New Roman" w:cs="Times New Roman"/>
                <w:b/>
                <w:bCs/>
                <w:kern w:val="0"/>
                <w:lang w:val="en-GB"/>
                <w14:ligatures w14:val="none"/>
              </w:rPr>
            </w:pPr>
            <w:r w:rsidRPr="0028238B">
              <w:rPr>
                <w:rFonts w:eastAsia="Times New Roman" w:cs="Times New Roman"/>
                <w:b/>
                <w:bCs/>
                <w:kern w:val="0"/>
                <w14:ligatures w14:val="none"/>
              </w:rPr>
              <w:lastRenderedPageBreak/>
              <w:t>Criteria</w:t>
            </w:r>
          </w:p>
        </w:tc>
        <w:tc>
          <w:tcPr>
            <w:tcW w:w="2616" w:type="dxa"/>
            <w:shd w:val="clear" w:color="auto" w:fill="auto"/>
            <w:vAlign w:val="center"/>
          </w:tcPr>
          <w:p w14:paraId="01252B0D" w14:textId="22EDE819" w:rsidR="00DC411E" w:rsidRPr="0028238B" w:rsidRDefault="00DC411E" w:rsidP="0028238B">
            <w:pPr>
              <w:jc w:val="both"/>
              <w:outlineLvl w:val="2"/>
              <w:rPr>
                <w:rFonts w:eastAsia="Times New Roman" w:cs="Times New Roman"/>
                <w:b/>
                <w:bCs/>
                <w:kern w:val="0"/>
                <w:lang w:val="en-GB"/>
                <w14:ligatures w14:val="none"/>
              </w:rPr>
            </w:pPr>
            <w:r w:rsidRPr="0028238B">
              <w:rPr>
                <w:rFonts w:eastAsia="Times New Roman" w:cs="Times New Roman"/>
                <w:b/>
                <w:bCs/>
                <w:kern w:val="0"/>
                <w14:ligatures w14:val="none"/>
              </w:rPr>
              <w:t>%</w:t>
            </w:r>
          </w:p>
        </w:tc>
      </w:tr>
      <w:tr w:rsidR="00DC411E" w:rsidRPr="0028238B" w14:paraId="27D2215C" w14:textId="77777777" w:rsidTr="00DC411E">
        <w:trPr>
          <w:trHeight w:val="260"/>
        </w:trPr>
        <w:tc>
          <w:tcPr>
            <w:tcW w:w="5828" w:type="dxa"/>
            <w:shd w:val="clear" w:color="auto" w:fill="auto"/>
            <w:vAlign w:val="center"/>
          </w:tcPr>
          <w:p w14:paraId="4132A26A" w14:textId="5B94E2D7" w:rsidR="00DC411E" w:rsidRPr="0028238B" w:rsidRDefault="00DC411E"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General experience of the firm</w:t>
            </w:r>
          </w:p>
        </w:tc>
        <w:tc>
          <w:tcPr>
            <w:tcW w:w="2616" w:type="dxa"/>
            <w:shd w:val="clear" w:color="auto" w:fill="auto"/>
            <w:vAlign w:val="center"/>
          </w:tcPr>
          <w:p w14:paraId="4E8D8FCA" w14:textId="7811BC35" w:rsidR="00DC411E" w:rsidRPr="0028238B" w:rsidRDefault="00DC411E"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15</w:t>
            </w:r>
          </w:p>
        </w:tc>
      </w:tr>
      <w:tr w:rsidR="00DC411E" w:rsidRPr="0028238B" w14:paraId="1EB40EC6" w14:textId="77777777" w:rsidTr="00DC411E">
        <w:tc>
          <w:tcPr>
            <w:tcW w:w="5828" w:type="dxa"/>
            <w:shd w:val="clear" w:color="auto" w:fill="auto"/>
            <w:vAlign w:val="center"/>
          </w:tcPr>
          <w:p w14:paraId="6A4F7E8A" w14:textId="30271871" w:rsidR="00DC411E" w:rsidRPr="0028238B" w:rsidRDefault="00DC411E"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Specific experience in ICT policy and digitalization</w:t>
            </w:r>
          </w:p>
        </w:tc>
        <w:tc>
          <w:tcPr>
            <w:tcW w:w="2616" w:type="dxa"/>
            <w:shd w:val="clear" w:color="auto" w:fill="auto"/>
            <w:vAlign w:val="center"/>
          </w:tcPr>
          <w:p w14:paraId="06B667AD" w14:textId="7484D7B6" w:rsidR="00DC411E" w:rsidRPr="0028238B" w:rsidRDefault="00DC411E"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20</w:t>
            </w:r>
          </w:p>
        </w:tc>
      </w:tr>
      <w:tr w:rsidR="00DC411E" w:rsidRPr="0028238B" w14:paraId="2EA9854E" w14:textId="77777777" w:rsidTr="00DC411E">
        <w:tc>
          <w:tcPr>
            <w:tcW w:w="5828" w:type="dxa"/>
            <w:shd w:val="clear" w:color="auto" w:fill="auto"/>
            <w:vAlign w:val="center"/>
          </w:tcPr>
          <w:p w14:paraId="4021BF03" w14:textId="45765CAD" w:rsidR="001C5CE1" w:rsidRPr="0028238B" w:rsidRDefault="00DC411E" w:rsidP="0028238B">
            <w:pPr>
              <w:jc w:val="both"/>
              <w:outlineLvl w:val="2"/>
              <w:rPr>
                <w:rFonts w:eastAsia="Times New Roman" w:cs="Times New Roman"/>
                <w:kern w:val="0"/>
                <w14:ligatures w14:val="none"/>
              </w:rPr>
            </w:pPr>
            <w:r w:rsidRPr="0028238B">
              <w:rPr>
                <w:rFonts w:eastAsia="Times New Roman" w:cs="Times New Roman"/>
                <w:kern w:val="0"/>
                <w14:ligatures w14:val="none"/>
              </w:rPr>
              <w:t>Adequacy of the proposed approach and methodology</w:t>
            </w:r>
            <w:r w:rsidR="001C5CE1" w:rsidRPr="0028238B">
              <w:rPr>
                <w:rFonts w:eastAsia="Times New Roman" w:cs="Times New Roman"/>
                <w:kern w:val="0"/>
                <w14:ligatures w14:val="none"/>
              </w:rPr>
              <w:t xml:space="preserve"> and work plan</w:t>
            </w:r>
          </w:p>
        </w:tc>
        <w:tc>
          <w:tcPr>
            <w:tcW w:w="2616" w:type="dxa"/>
            <w:shd w:val="clear" w:color="auto" w:fill="auto"/>
            <w:vAlign w:val="center"/>
          </w:tcPr>
          <w:p w14:paraId="69A9B59F" w14:textId="2C87639F" w:rsidR="00DC411E" w:rsidRPr="0028238B" w:rsidRDefault="00DC411E" w:rsidP="0028238B">
            <w:pPr>
              <w:jc w:val="both"/>
              <w:outlineLvl w:val="2"/>
              <w:rPr>
                <w:rFonts w:eastAsia="Times New Roman" w:cs="Times New Roman"/>
                <w:kern w:val="0"/>
                <w:lang w:val="en-GB"/>
                <w14:ligatures w14:val="none"/>
              </w:rPr>
            </w:pPr>
            <w:r w:rsidRPr="0028238B">
              <w:rPr>
                <w:rFonts w:eastAsia="Times New Roman" w:cs="Times New Roman"/>
                <w:kern w:val="0"/>
                <w14:ligatures w14:val="none"/>
              </w:rPr>
              <w:t>30</w:t>
            </w:r>
          </w:p>
        </w:tc>
      </w:tr>
      <w:tr w:rsidR="00DC411E" w:rsidRPr="0028238B" w14:paraId="57A10020" w14:textId="77777777" w:rsidTr="00DC411E">
        <w:tc>
          <w:tcPr>
            <w:tcW w:w="5828" w:type="dxa"/>
            <w:shd w:val="clear" w:color="auto" w:fill="auto"/>
            <w:vAlign w:val="center"/>
          </w:tcPr>
          <w:p w14:paraId="33D1D1DE" w14:textId="6105A439" w:rsidR="00DC411E" w:rsidRPr="0028238B" w:rsidRDefault="00DC411E" w:rsidP="0028238B">
            <w:pPr>
              <w:jc w:val="both"/>
              <w:outlineLvl w:val="2"/>
              <w:rPr>
                <w:rFonts w:eastAsia="Times New Roman" w:cs="Times New Roman"/>
                <w:kern w:val="0"/>
                <w14:ligatures w14:val="none"/>
              </w:rPr>
            </w:pPr>
            <w:r w:rsidRPr="0028238B">
              <w:rPr>
                <w:rFonts w:eastAsia="Times New Roman" w:cs="Times New Roman"/>
                <w:kern w:val="0"/>
                <w14:ligatures w14:val="none"/>
              </w:rPr>
              <w:t>Qualifications of the Team Leader and Team Members</w:t>
            </w:r>
          </w:p>
        </w:tc>
        <w:tc>
          <w:tcPr>
            <w:tcW w:w="2616" w:type="dxa"/>
            <w:shd w:val="clear" w:color="auto" w:fill="auto"/>
            <w:vAlign w:val="center"/>
          </w:tcPr>
          <w:p w14:paraId="136CFFE0" w14:textId="307A1A44" w:rsidR="00DC411E" w:rsidRPr="0028238B" w:rsidRDefault="00DC411E" w:rsidP="0028238B">
            <w:pPr>
              <w:jc w:val="both"/>
              <w:outlineLvl w:val="2"/>
              <w:rPr>
                <w:rFonts w:eastAsia="Times New Roman" w:cs="Times New Roman"/>
                <w:kern w:val="0"/>
                <w14:ligatures w14:val="none"/>
              </w:rPr>
            </w:pPr>
            <w:r w:rsidRPr="0028238B">
              <w:rPr>
                <w:rFonts w:eastAsia="Times New Roman" w:cs="Times New Roman"/>
                <w:kern w:val="0"/>
                <w14:ligatures w14:val="none"/>
              </w:rPr>
              <w:t>35</w:t>
            </w:r>
          </w:p>
        </w:tc>
      </w:tr>
      <w:tr w:rsidR="00DC411E" w:rsidRPr="0028238B" w14:paraId="479275ED" w14:textId="77777777" w:rsidTr="00DC411E">
        <w:tc>
          <w:tcPr>
            <w:tcW w:w="5828" w:type="dxa"/>
            <w:shd w:val="clear" w:color="auto" w:fill="auto"/>
            <w:vAlign w:val="center"/>
          </w:tcPr>
          <w:p w14:paraId="23FAA03A" w14:textId="574E6A55" w:rsidR="00DC411E" w:rsidRPr="0028238B" w:rsidRDefault="00DC411E" w:rsidP="0028238B">
            <w:pPr>
              <w:jc w:val="both"/>
              <w:outlineLvl w:val="2"/>
              <w:rPr>
                <w:rFonts w:eastAsia="Times New Roman" w:cs="Times New Roman"/>
                <w:kern w:val="0"/>
                <w14:ligatures w14:val="none"/>
              </w:rPr>
            </w:pPr>
            <w:r w:rsidRPr="0028238B">
              <w:rPr>
                <w:rFonts w:eastAsia="Times New Roman" w:cs="Times New Roman"/>
                <w:kern w:val="0"/>
                <w14:ligatures w14:val="none"/>
              </w:rPr>
              <w:t>Total</w:t>
            </w:r>
          </w:p>
        </w:tc>
        <w:tc>
          <w:tcPr>
            <w:tcW w:w="2616" w:type="dxa"/>
            <w:shd w:val="clear" w:color="auto" w:fill="auto"/>
            <w:vAlign w:val="center"/>
          </w:tcPr>
          <w:p w14:paraId="60E18AB0" w14:textId="76523197" w:rsidR="00DC411E" w:rsidRPr="0028238B" w:rsidRDefault="00DC411E" w:rsidP="0028238B">
            <w:pPr>
              <w:jc w:val="both"/>
              <w:outlineLvl w:val="2"/>
              <w:rPr>
                <w:rFonts w:eastAsia="Times New Roman" w:cs="Times New Roman"/>
                <w:kern w:val="0"/>
                <w14:ligatures w14:val="none"/>
              </w:rPr>
            </w:pPr>
            <w:r w:rsidRPr="0028238B">
              <w:rPr>
                <w:rFonts w:eastAsia="Times New Roman" w:cs="Times New Roman"/>
                <w:kern w:val="0"/>
                <w14:ligatures w14:val="none"/>
              </w:rPr>
              <w:t>100</w:t>
            </w:r>
          </w:p>
        </w:tc>
      </w:tr>
    </w:tbl>
    <w:p w14:paraId="5FE7A1C8" w14:textId="77777777" w:rsidR="0059743C" w:rsidRPr="0028238B" w:rsidRDefault="0059743C" w:rsidP="0028238B">
      <w:pPr>
        <w:jc w:val="both"/>
        <w:rPr>
          <w:rFonts w:eastAsia="Times New Roman" w:cs="Times New Roman"/>
          <w:b/>
          <w:bCs/>
          <w:kern w:val="0"/>
          <w14:ligatures w14:val="none"/>
        </w:rPr>
      </w:pPr>
    </w:p>
    <w:p w14:paraId="1DB316CE" w14:textId="3ABF81E9" w:rsidR="006A4B43" w:rsidRPr="0028238B" w:rsidRDefault="006A4B43" w:rsidP="0028238B">
      <w:pPr>
        <w:jc w:val="both"/>
        <w:rPr>
          <w:rFonts w:eastAsia="Times New Roman" w:cs="Times New Roman"/>
          <w:kern w:val="0"/>
          <w14:ligatures w14:val="none"/>
        </w:rPr>
      </w:pPr>
      <w:r w:rsidRPr="0028238B">
        <w:rPr>
          <w:rFonts w:eastAsia="Times New Roman" w:cs="Times New Roman"/>
          <w:b/>
          <w:bCs/>
          <w:kern w:val="0"/>
          <w14:ligatures w14:val="none"/>
        </w:rPr>
        <w:t>Minimum Technical Pass Score: 70%</w:t>
      </w:r>
    </w:p>
    <w:p w14:paraId="7A7EA37D" w14:textId="77777777" w:rsidR="006A4B43" w:rsidRPr="0028238B" w:rsidRDefault="006A4B43" w:rsidP="0028238B">
      <w:pPr>
        <w:jc w:val="both"/>
        <w:rPr>
          <w:rFonts w:eastAsia="Times New Roman" w:cs="Times New Roman"/>
          <w:kern w:val="0"/>
          <w14:ligatures w14:val="none"/>
        </w:rPr>
      </w:pPr>
      <w:r w:rsidRPr="0028238B">
        <w:rPr>
          <w:rFonts w:eastAsia="Times New Roman" w:cs="Times New Roman"/>
          <w:kern w:val="0"/>
          <w14:ligatures w14:val="none"/>
        </w:rPr>
        <w:t>Only financial submissions of bidders achieving 70% of technical scores shall be considered for evaluation.</w:t>
      </w:r>
    </w:p>
    <w:p w14:paraId="57E04A94" w14:textId="77777777" w:rsidR="00A949CB" w:rsidRPr="0028238B" w:rsidRDefault="00A949CB" w:rsidP="0028238B">
      <w:pPr>
        <w:jc w:val="both"/>
        <w:rPr>
          <w:rFonts w:eastAsia="Times New Roman" w:cs="Times New Roman"/>
          <w:kern w:val="0"/>
          <w14:ligatures w14:val="none"/>
        </w:rPr>
      </w:pPr>
    </w:p>
    <w:p w14:paraId="41C26507" w14:textId="410FFFC5" w:rsidR="004B510B" w:rsidRPr="0028238B" w:rsidRDefault="004B510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TECHNICAL QUERIES</w:t>
      </w:r>
    </w:p>
    <w:p w14:paraId="75B4F034" w14:textId="77777777" w:rsidR="00A949CB" w:rsidRPr="0028238B" w:rsidRDefault="00A949CB" w:rsidP="0028238B">
      <w:pPr>
        <w:pStyle w:val="ListParagraph"/>
        <w:jc w:val="both"/>
        <w:outlineLvl w:val="2"/>
        <w:rPr>
          <w:rFonts w:eastAsia="Times New Roman" w:cs="Times New Roman"/>
          <w:b/>
          <w:bCs/>
          <w:kern w:val="0"/>
          <w14:ligatures w14:val="none"/>
        </w:rPr>
      </w:pPr>
    </w:p>
    <w:p w14:paraId="561A6F00" w14:textId="58C4B3A6" w:rsidR="004B510B" w:rsidRPr="0028238B" w:rsidRDefault="004B510B" w:rsidP="0028238B">
      <w:pPr>
        <w:jc w:val="both"/>
        <w:rPr>
          <w:rFonts w:eastAsia="Times New Roman" w:cs="Times New Roman"/>
          <w:kern w:val="0"/>
          <w:lang w:val="en-GB"/>
          <w14:ligatures w14:val="none"/>
        </w:rPr>
      </w:pPr>
      <w:r w:rsidRPr="0028238B">
        <w:rPr>
          <w:rFonts w:eastAsia="Times New Roman" w:cs="Times New Roman"/>
          <w:kern w:val="0"/>
          <w:lang w:val="en-GB"/>
          <w14:ligatures w14:val="none"/>
        </w:rPr>
        <w:t xml:space="preserve">For any technical queries related to terms of reference, kindly contact the </w:t>
      </w:r>
      <w:r w:rsidRPr="0028238B">
        <w:rPr>
          <w:rFonts w:cs="Arial"/>
          <w:bCs/>
          <w:lang w:val="en-GB"/>
        </w:rPr>
        <w:t xml:space="preserve">Council of Bureaux Secretariat </w:t>
      </w:r>
      <w:r w:rsidRPr="0028238B">
        <w:rPr>
          <w:rFonts w:eastAsia="Times New Roman" w:cs="Times New Roman"/>
          <w:kern w:val="0"/>
          <w:lang w:val="en-GB"/>
          <w14:ligatures w14:val="none"/>
        </w:rPr>
        <w:t xml:space="preserve">on the following email: </w:t>
      </w:r>
      <w:hyperlink r:id="rId9" w:history="1">
        <w:r w:rsidR="00551949" w:rsidRPr="0028238B">
          <w:rPr>
            <w:rStyle w:val="Hyperlink"/>
            <w:rFonts w:eastAsia="Times New Roman"/>
            <w:kern w:val="0"/>
            <w:lang w:val="en-GB"/>
            <w14:ligatures w14:val="none"/>
          </w:rPr>
          <w:t>rmokua@comesa.int</w:t>
        </w:r>
      </w:hyperlink>
      <w:r w:rsidRPr="0028238B">
        <w:rPr>
          <w:rFonts w:eastAsia="Times New Roman" w:cs="Times New Roman"/>
          <w:kern w:val="0"/>
          <w:lang w:val="en-GB"/>
          <w14:ligatures w14:val="none"/>
        </w:rPr>
        <w:t xml:space="preserve"> with a copy to </w:t>
      </w:r>
      <w:hyperlink r:id="rId10" w:history="1">
        <w:r w:rsidR="00D1771B" w:rsidRPr="0028238B">
          <w:rPr>
            <w:rStyle w:val="Hyperlink"/>
            <w:rFonts w:eastAsia="Times New Roman"/>
            <w:kern w:val="0"/>
            <w:lang w:val="en-GB"/>
            <w14:ligatures w14:val="none"/>
          </w:rPr>
          <w:t>procurement@comesa.it</w:t>
        </w:r>
      </w:hyperlink>
      <w:r w:rsidR="00D1771B" w:rsidRPr="0028238B">
        <w:rPr>
          <w:rFonts w:eastAsia="Times New Roman" w:cs="Times New Roman"/>
          <w:kern w:val="0"/>
          <w:lang w:val="en-GB"/>
          <w14:ligatures w14:val="none"/>
        </w:rPr>
        <w:t xml:space="preserve"> </w:t>
      </w:r>
      <w:hyperlink r:id="rId11" w:history="1">
        <w:r w:rsidR="00551949" w:rsidRPr="0028238B">
          <w:rPr>
            <w:rStyle w:val="Hyperlink"/>
            <w:rFonts w:eastAsia="Times New Roman"/>
            <w:kern w:val="0"/>
            <w:lang w:val="en-GB"/>
            <w14:ligatures w14:val="none"/>
          </w:rPr>
          <w:t>mtondolo@comesa.int</w:t>
        </w:r>
      </w:hyperlink>
      <w:r w:rsidRPr="0028238B">
        <w:rPr>
          <w:rFonts w:eastAsia="Times New Roman" w:cs="Times New Roman"/>
          <w:kern w:val="0"/>
          <w:lang w:val="en-GB"/>
          <w14:ligatures w14:val="none"/>
        </w:rPr>
        <w:t xml:space="preserve"> and </w:t>
      </w:r>
      <w:hyperlink r:id="rId12" w:history="1">
        <w:r w:rsidR="00551949" w:rsidRPr="0028238B">
          <w:rPr>
            <w:rStyle w:val="Hyperlink"/>
            <w:rFonts w:eastAsia="Times New Roman"/>
            <w:kern w:val="0"/>
            <w:lang w:val="en-GB"/>
            <w14:ligatures w14:val="none"/>
          </w:rPr>
          <w:t>abyishimo@comesa.int</w:t>
        </w:r>
      </w:hyperlink>
    </w:p>
    <w:p w14:paraId="143AC4EC" w14:textId="77777777" w:rsidR="00A949CB" w:rsidRPr="0028238B" w:rsidRDefault="00A949CB" w:rsidP="0028238B">
      <w:pPr>
        <w:jc w:val="both"/>
        <w:rPr>
          <w:rFonts w:eastAsia="Times New Roman" w:cs="Times New Roman"/>
          <w:kern w:val="0"/>
          <w:lang w:val="en-GB"/>
          <w14:ligatures w14:val="none"/>
        </w:rPr>
      </w:pPr>
    </w:p>
    <w:p w14:paraId="56EBA02E" w14:textId="3DE2610E" w:rsidR="004B510B" w:rsidRPr="0028238B" w:rsidRDefault="004B510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COST OF TENDERING</w:t>
      </w:r>
    </w:p>
    <w:p w14:paraId="286CEF09" w14:textId="77777777" w:rsidR="004B510B" w:rsidRPr="0028238B" w:rsidRDefault="004B510B" w:rsidP="0028238B">
      <w:pPr>
        <w:jc w:val="both"/>
      </w:pPr>
    </w:p>
    <w:p w14:paraId="206D08D5" w14:textId="11F89984" w:rsidR="00A949CB" w:rsidRPr="0028238B" w:rsidRDefault="004B510B" w:rsidP="0028238B">
      <w:pPr>
        <w:pStyle w:val="BankNormal"/>
        <w:spacing w:after="0"/>
        <w:jc w:val="both"/>
        <w:rPr>
          <w:rFonts w:asciiTheme="minorHAnsi" w:hAnsiTheme="minorHAnsi" w:cs="Arial"/>
          <w:bCs/>
        </w:rPr>
      </w:pPr>
      <w:r w:rsidRPr="0028238B">
        <w:rPr>
          <w:rFonts w:asciiTheme="minorHAnsi" w:hAnsiTheme="minorHAnsi" w:cs="Arial"/>
          <w:bCs/>
        </w:rPr>
        <w:t xml:space="preserve">The tenderer shall bear all costs associated with the preparation and submission of its tender, and </w:t>
      </w:r>
      <w:proofErr w:type="gramStart"/>
      <w:r w:rsidRPr="0028238B">
        <w:rPr>
          <w:rFonts w:asciiTheme="minorHAnsi" w:hAnsiTheme="minorHAnsi" w:cs="Arial"/>
          <w:bCs/>
          <w:lang w:val="en-GB"/>
        </w:rPr>
        <w:t>Council</w:t>
      </w:r>
      <w:proofErr w:type="gramEnd"/>
      <w:r w:rsidRPr="0028238B">
        <w:rPr>
          <w:rFonts w:asciiTheme="minorHAnsi" w:hAnsiTheme="minorHAnsi" w:cs="Arial"/>
          <w:bCs/>
          <w:lang w:val="en-GB"/>
        </w:rPr>
        <w:t xml:space="preserve"> of Bureaux Secretariat </w:t>
      </w:r>
      <w:r w:rsidRPr="0028238B">
        <w:rPr>
          <w:rFonts w:asciiTheme="minorHAnsi" w:hAnsiTheme="minorHAnsi" w:cs="Arial"/>
          <w:bCs/>
        </w:rPr>
        <w:t>will in no case be responsible or liable for those costs regardless of the outcome of the tendering process.</w:t>
      </w:r>
    </w:p>
    <w:p w14:paraId="14681C9A" w14:textId="77777777" w:rsidR="00A949CB" w:rsidRPr="0028238B" w:rsidRDefault="00A949CB" w:rsidP="0028238B">
      <w:pPr>
        <w:pStyle w:val="BankNormal"/>
        <w:spacing w:after="0"/>
        <w:jc w:val="both"/>
        <w:rPr>
          <w:rFonts w:asciiTheme="minorHAnsi" w:hAnsiTheme="minorHAnsi" w:cs="Arial"/>
          <w:bCs/>
        </w:rPr>
      </w:pPr>
    </w:p>
    <w:p w14:paraId="0DF7A90A" w14:textId="70CDB6EC" w:rsidR="004B510B" w:rsidRPr="0028238B" w:rsidRDefault="004B510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 xml:space="preserve">ETHICAL CONDUCT  </w:t>
      </w:r>
    </w:p>
    <w:p w14:paraId="711CAFDC" w14:textId="77777777" w:rsidR="004B510B" w:rsidRPr="0028238B" w:rsidRDefault="004B510B" w:rsidP="0028238B">
      <w:pPr>
        <w:jc w:val="both"/>
      </w:pPr>
    </w:p>
    <w:p w14:paraId="749372D8" w14:textId="64D92AEC" w:rsidR="004B510B" w:rsidRPr="0028238B" w:rsidRDefault="004B510B" w:rsidP="0028238B">
      <w:pPr>
        <w:pStyle w:val="BankNormal"/>
        <w:spacing w:after="0"/>
        <w:jc w:val="both"/>
        <w:rPr>
          <w:rFonts w:asciiTheme="minorHAnsi" w:hAnsiTheme="minorHAnsi" w:cs="Arial"/>
          <w:bCs/>
        </w:rPr>
      </w:pPr>
      <w:r w:rsidRPr="0028238B">
        <w:rPr>
          <w:rFonts w:asciiTheme="minorHAnsi" w:hAnsiTheme="minorHAnsi"/>
          <w:lang w:val="en-GB"/>
        </w:rPr>
        <w:t xml:space="preserve">Council of Bureaux Secretariat </w:t>
      </w:r>
      <w:r w:rsidRPr="0028238B">
        <w:rPr>
          <w:rFonts w:asciiTheme="minorHAnsi" w:hAnsiTheme="minorHAnsi" w:cs="Arial"/>
          <w:bCs/>
        </w:rPr>
        <w:t>requires that Tenderers observe the highest standard of ethics during the selection and execution of such contracts. For this provision, the Purchaser defines the terms set forth below as follows:</w:t>
      </w:r>
    </w:p>
    <w:p w14:paraId="57A9C646" w14:textId="77777777" w:rsidR="004B510B" w:rsidRPr="0028238B" w:rsidRDefault="004B510B" w:rsidP="0028238B">
      <w:pPr>
        <w:pStyle w:val="BankNormal"/>
        <w:numPr>
          <w:ilvl w:val="0"/>
          <w:numId w:val="11"/>
        </w:numPr>
        <w:spacing w:after="0"/>
        <w:jc w:val="both"/>
        <w:rPr>
          <w:rFonts w:asciiTheme="minorHAnsi" w:hAnsiTheme="minorHAnsi" w:cs="Arial"/>
          <w:bCs/>
        </w:rPr>
      </w:pPr>
      <w:r w:rsidRPr="0028238B">
        <w:rPr>
          <w:rFonts w:asciiTheme="minorHAnsi" w:hAnsiTheme="minorHAnsi" w:cs="Arial"/>
          <w:bCs/>
        </w:rPr>
        <w:t>“Corrupt practice” means the offering, giving, receiving, or soliciting of anything of value to influence the action of an officer of the Purchaser in the tendering process; and</w:t>
      </w:r>
    </w:p>
    <w:p w14:paraId="2728445F" w14:textId="77777777" w:rsidR="004B510B" w:rsidRPr="0028238B" w:rsidRDefault="004B510B" w:rsidP="0028238B">
      <w:pPr>
        <w:pStyle w:val="BankNormal"/>
        <w:numPr>
          <w:ilvl w:val="0"/>
          <w:numId w:val="11"/>
        </w:numPr>
        <w:spacing w:after="0"/>
        <w:jc w:val="both"/>
        <w:rPr>
          <w:rFonts w:asciiTheme="minorHAnsi" w:hAnsiTheme="minorHAnsi" w:cs="Arial"/>
          <w:bCs/>
        </w:rPr>
      </w:pPr>
      <w:r w:rsidRPr="0028238B">
        <w:rPr>
          <w:rFonts w:asciiTheme="minorHAnsi" w:hAnsiTheme="minorHAnsi" w:cs="Arial"/>
          <w:bCs/>
        </w:rPr>
        <w:t>“Fraudulent practice” means a misrepresentation of facts to influence the tendering process to the detriment of the Purchaser.</w:t>
      </w:r>
    </w:p>
    <w:p w14:paraId="4ED3BB4A" w14:textId="77777777" w:rsidR="004B510B" w:rsidRPr="0028238B" w:rsidRDefault="004B510B" w:rsidP="0028238B">
      <w:pPr>
        <w:pStyle w:val="BankNormal"/>
        <w:spacing w:after="0"/>
        <w:jc w:val="both"/>
        <w:rPr>
          <w:rFonts w:asciiTheme="minorHAnsi" w:hAnsiTheme="minorHAnsi" w:cs="Arial"/>
          <w:bCs/>
        </w:rPr>
      </w:pPr>
    </w:p>
    <w:p w14:paraId="2BC4EA5D" w14:textId="43818C8E" w:rsidR="004B510B" w:rsidRDefault="004B510B" w:rsidP="0028238B">
      <w:pPr>
        <w:pStyle w:val="BankNormal"/>
        <w:spacing w:after="0"/>
        <w:jc w:val="both"/>
        <w:rPr>
          <w:rFonts w:asciiTheme="minorHAnsi" w:hAnsiTheme="minorHAnsi" w:cs="Arial"/>
          <w:bCs/>
        </w:rPr>
      </w:pPr>
      <w:r w:rsidRPr="0028238B">
        <w:rPr>
          <w:rFonts w:asciiTheme="minorHAnsi" w:hAnsiTheme="minorHAnsi"/>
          <w:lang w:val="en-GB"/>
        </w:rPr>
        <w:t xml:space="preserve">Council of Bureaux Secretariat </w:t>
      </w:r>
      <w:r w:rsidRPr="0028238B">
        <w:rPr>
          <w:rFonts w:asciiTheme="minorHAnsi" w:hAnsiTheme="minorHAnsi" w:cs="Arial"/>
          <w:bCs/>
        </w:rPr>
        <w:t>will reject a proposal for award if it determines that a Tenderer has engaged in corrupt or fraudulent activities in competing for the contract in question and has not disclosed all material any debarment in any organization or being involved in any form of illegal activities.</w:t>
      </w:r>
    </w:p>
    <w:p w14:paraId="6756A4D2" w14:textId="77777777" w:rsidR="0028238B" w:rsidRDefault="0028238B" w:rsidP="0028238B">
      <w:pPr>
        <w:pStyle w:val="BankNormal"/>
        <w:spacing w:after="0"/>
        <w:jc w:val="both"/>
        <w:rPr>
          <w:rFonts w:asciiTheme="minorHAnsi" w:hAnsiTheme="minorHAnsi" w:cs="Arial"/>
          <w:bCs/>
        </w:rPr>
      </w:pPr>
    </w:p>
    <w:p w14:paraId="095D5905" w14:textId="77777777" w:rsidR="0028238B" w:rsidRDefault="0028238B" w:rsidP="0028238B">
      <w:pPr>
        <w:pStyle w:val="BankNormal"/>
        <w:spacing w:after="0"/>
        <w:jc w:val="both"/>
        <w:rPr>
          <w:rFonts w:asciiTheme="minorHAnsi" w:hAnsiTheme="minorHAnsi" w:cs="Arial"/>
          <w:bCs/>
        </w:rPr>
      </w:pPr>
    </w:p>
    <w:p w14:paraId="19B0D20D" w14:textId="77777777" w:rsidR="0028238B" w:rsidRPr="0028238B" w:rsidRDefault="0028238B" w:rsidP="0028238B">
      <w:pPr>
        <w:pStyle w:val="BankNormal"/>
        <w:spacing w:after="0"/>
        <w:jc w:val="both"/>
        <w:rPr>
          <w:rFonts w:asciiTheme="minorHAnsi" w:hAnsiTheme="minorHAnsi" w:cs="Arial"/>
          <w:bCs/>
        </w:rPr>
      </w:pPr>
    </w:p>
    <w:p w14:paraId="3C5FBB84" w14:textId="77777777" w:rsidR="004B510B" w:rsidRPr="0028238B" w:rsidRDefault="004B510B" w:rsidP="0028238B">
      <w:pPr>
        <w:pStyle w:val="BankNormal"/>
        <w:spacing w:after="0"/>
        <w:jc w:val="both"/>
        <w:rPr>
          <w:rFonts w:asciiTheme="minorHAnsi" w:hAnsiTheme="minorHAnsi" w:cs="Arial"/>
          <w:bCs/>
        </w:rPr>
      </w:pPr>
    </w:p>
    <w:p w14:paraId="3FA9869A" w14:textId="00998E2C" w:rsidR="004B510B" w:rsidRPr="0028238B" w:rsidRDefault="004B510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lastRenderedPageBreak/>
        <w:t>NOTIFICATION OF AWARD</w:t>
      </w:r>
    </w:p>
    <w:p w14:paraId="659D9F01" w14:textId="77777777" w:rsidR="004B510B" w:rsidRPr="0028238B" w:rsidRDefault="004B510B" w:rsidP="0028238B">
      <w:pPr>
        <w:jc w:val="both"/>
      </w:pPr>
    </w:p>
    <w:p w14:paraId="6AE9DA21" w14:textId="77777777" w:rsidR="004B510B" w:rsidRPr="0028238B" w:rsidRDefault="004B510B" w:rsidP="0028238B">
      <w:pPr>
        <w:pStyle w:val="BankNormal"/>
        <w:spacing w:after="0"/>
        <w:jc w:val="both"/>
        <w:rPr>
          <w:rFonts w:asciiTheme="minorHAnsi" w:hAnsiTheme="minorHAnsi" w:cs="Arial"/>
          <w:bCs/>
        </w:rPr>
      </w:pPr>
      <w:r w:rsidRPr="0028238B">
        <w:rPr>
          <w:rFonts w:asciiTheme="minorHAnsi" w:hAnsiTheme="minorHAnsi" w:cs="Arial"/>
          <w:bCs/>
        </w:rPr>
        <w:t>Prior to the expiration of the period of tender validity, the Purchaser will notify the successful tenderer in writing that its tender has been accepted.</w:t>
      </w:r>
    </w:p>
    <w:p w14:paraId="5472C73E" w14:textId="16B2BAEB" w:rsidR="004B510B" w:rsidRPr="0028238B" w:rsidRDefault="004B510B" w:rsidP="0028238B">
      <w:pPr>
        <w:pStyle w:val="BankNormal"/>
        <w:spacing w:after="0"/>
        <w:jc w:val="both"/>
        <w:rPr>
          <w:rFonts w:asciiTheme="minorHAnsi" w:hAnsiTheme="minorHAnsi" w:cs="Arial"/>
          <w:bCs/>
        </w:rPr>
      </w:pPr>
      <w:r w:rsidRPr="0028238B">
        <w:rPr>
          <w:rFonts w:asciiTheme="minorHAnsi" w:hAnsiTheme="minorHAnsi" w:cs="Arial"/>
          <w:bCs/>
        </w:rPr>
        <w:t xml:space="preserve">The notification of award will signify the formation of the contract subject to the signing of the contract between the tenderer and </w:t>
      </w:r>
      <w:r w:rsidRPr="0028238B">
        <w:rPr>
          <w:rFonts w:asciiTheme="minorHAnsi" w:hAnsiTheme="minorHAnsi"/>
          <w:lang w:val="en-GB"/>
        </w:rPr>
        <w:t>Council of Bureaux Secretariat</w:t>
      </w:r>
      <w:r w:rsidRPr="0028238B">
        <w:rPr>
          <w:rFonts w:asciiTheme="minorHAnsi" w:hAnsiTheme="minorHAnsi" w:cs="Arial"/>
          <w:bCs/>
        </w:rPr>
        <w:t>.</w:t>
      </w:r>
    </w:p>
    <w:p w14:paraId="43780710" w14:textId="44053443" w:rsidR="004B510B" w:rsidRPr="0028238B" w:rsidRDefault="004B510B" w:rsidP="0028238B">
      <w:pPr>
        <w:pStyle w:val="BankNormal"/>
        <w:spacing w:after="0"/>
        <w:jc w:val="both"/>
        <w:rPr>
          <w:rFonts w:asciiTheme="minorHAnsi" w:hAnsiTheme="minorHAnsi" w:cs="Arial"/>
          <w:bCs/>
        </w:rPr>
      </w:pPr>
      <w:r w:rsidRPr="0028238B">
        <w:rPr>
          <w:rFonts w:asciiTheme="minorHAnsi" w:hAnsiTheme="minorHAnsi" w:cs="Arial"/>
          <w:bCs/>
        </w:rPr>
        <w:t>Simultaneously the other tenderers shall be notified that their tenders were not successful.</w:t>
      </w:r>
    </w:p>
    <w:p w14:paraId="0DCDFF60" w14:textId="77777777" w:rsidR="00A949CB" w:rsidRPr="0028238B" w:rsidRDefault="00A949CB" w:rsidP="0028238B">
      <w:pPr>
        <w:pStyle w:val="BankNormal"/>
        <w:spacing w:after="0"/>
        <w:jc w:val="both"/>
        <w:rPr>
          <w:rFonts w:asciiTheme="minorHAnsi" w:hAnsiTheme="minorHAnsi" w:cs="Arial"/>
          <w:bCs/>
        </w:rPr>
      </w:pPr>
    </w:p>
    <w:p w14:paraId="04130797" w14:textId="4813790F" w:rsidR="004B510B" w:rsidRPr="0028238B" w:rsidRDefault="004B510B" w:rsidP="0028238B">
      <w:pPr>
        <w:pStyle w:val="ListParagraph"/>
        <w:numPr>
          <w:ilvl w:val="0"/>
          <w:numId w:val="13"/>
        </w:numPr>
        <w:jc w:val="both"/>
        <w:outlineLvl w:val="2"/>
        <w:rPr>
          <w:rFonts w:eastAsia="Times New Roman" w:cs="Times New Roman"/>
          <w:b/>
          <w:bCs/>
          <w:kern w:val="0"/>
          <w14:ligatures w14:val="none"/>
        </w:rPr>
      </w:pPr>
      <w:r w:rsidRPr="0028238B">
        <w:rPr>
          <w:rFonts w:eastAsia="Times New Roman" w:cs="Times New Roman"/>
          <w:b/>
          <w:bCs/>
          <w:kern w:val="0"/>
          <w14:ligatures w14:val="none"/>
        </w:rPr>
        <w:t>SIGNING OF CONTRACT</w:t>
      </w:r>
    </w:p>
    <w:p w14:paraId="25A00A18" w14:textId="77777777" w:rsidR="00A949CB" w:rsidRPr="0028238B" w:rsidRDefault="00A949CB" w:rsidP="0028238B">
      <w:pPr>
        <w:pStyle w:val="ListParagraph"/>
        <w:jc w:val="both"/>
        <w:outlineLvl w:val="2"/>
        <w:rPr>
          <w:rFonts w:eastAsia="Times New Roman" w:cs="Times New Roman"/>
          <w:b/>
          <w:bCs/>
          <w:kern w:val="0"/>
          <w14:ligatures w14:val="none"/>
        </w:rPr>
      </w:pPr>
    </w:p>
    <w:p w14:paraId="2FE3F623" w14:textId="26402BC9" w:rsidR="004B510B" w:rsidRPr="0028238B" w:rsidRDefault="004B510B" w:rsidP="0028238B">
      <w:pPr>
        <w:pStyle w:val="BankNormal"/>
        <w:spacing w:after="0"/>
        <w:jc w:val="both"/>
        <w:rPr>
          <w:rFonts w:asciiTheme="minorHAnsi" w:hAnsiTheme="minorHAnsi" w:cs="Arial"/>
          <w:bCs/>
        </w:rPr>
      </w:pPr>
      <w:r w:rsidRPr="0028238B">
        <w:rPr>
          <w:rFonts w:asciiTheme="minorHAnsi" w:hAnsiTheme="minorHAnsi" w:cs="Arial"/>
          <w:bCs/>
        </w:rPr>
        <w:t>Within fourteen (1</w:t>
      </w:r>
      <w:r w:rsidR="001B4A15" w:rsidRPr="0028238B">
        <w:rPr>
          <w:rFonts w:asciiTheme="minorHAnsi" w:hAnsiTheme="minorHAnsi" w:cs="Arial"/>
          <w:bCs/>
        </w:rPr>
        <w:t>4</w:t>
      </w:r>
      <w:r w:rsidRPr="0028238B">
        <w:rPr>
          <w:rFonts w:asciiTheme="minorHAnsi" w:hAnsiTheme="minorHAnsi" w:cs="Arial"/>
          <w:bCs/>
        </w:rPr>
        <w:t xml:space="preserve">) days of receipt of the contract, the successful tenderer shall sign and date the contract and return it to </w:t>
      </w:r>
      <w:r w:rsidRPr="0028238B">
        <w:rPr>
          <w:rFonts w:asciiTheme="minorHAnsi" w:hAnsiTheme="minorHAnsi"/>
          <w:lang w:val="en-GB"/>
        </w:rPr>
        <w:t>Council of Bureaux Secretariat</w:t>
      </w:r>
      <w:r w:rsidRPr="0028238B">
        <w:rPr>
          <w:rFonts w:asciiTheme="minorHAnsi" w:hAnsiTheme="minorHAnsi" w:cs="Arial"/>
          <w:bCs/>
        </w:rPr>
        <w:t>.</w:t>
      </w:r>
    </w:p>
    <w:p w14:paraId="55CA8F63" w14:textId="5766586E" w:rsidR="004B510B" w:rsidRPr="0028238B" w:rsidRDefault="004B510B" w:rsidP="0028238B">
      <w:pPr>
        <w:jc w:val="both"/>
      </w:pPr>
      <w:r w:rsidRPr="0028238B">
        <w:rPr>
          <w:rFonts w:cs="Arial"/>
          <w:bCs/>
        </w:rPr>
        <w:t>The Parties to the contract shall have it signed within thirty (30) days from the date of notification of contract award unless there is an administrative review request.</w:t>
      </w:r>
    </w:p>
    <w:sectPr w:rsidR="004B510B" w:rsidRPr="0028238B" w:rsidSect="00D2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67656"/>
    <w:multiLevelType w:val="hybridMultilevel"/>
    <w:tmpl w:val="05F27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03BE8"/>
    <w:multiLevelType w:val="hybridMultilevel"/>
    <w:tmpl w:val="A6B85A16"/>
    <w:lvl w:ilvl="0" w:tplc="04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2" w15:restartNumberingAfterBreak="0">
    <w:nsid w:val="2A5404B6"/>
    <w:multiLevelType w:val="multilevel"/>
    <w:tmpl w:val="C9C89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F0ED9"/>
    <w:multiLevelType w:val="hybridMultilevel"/>
    <w:tmpl w:val="793C6E6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901652"/>
    <w:multiLevelType w:val="hybridMultilevel"/>
    <w:tmpl w:val="EA6CBE8E"/>
    <w:lvl w:ilvl="0" w:tplc="2000000F">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DB466AA"/>
    <w:multiLevelType w:val="hybridMultilevel"/>
    <w:tmpl w:val="DD06DD3C"/>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AAB42DB"/>
    <w:multiLevelType w:val="hybridMultilevel"/>
    <w:tmpl w:val="27AC6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5416D"/>
    <w:multiLevelType w:val="hybridMultilevel"/>
    <w:tmpl w:val="72882F94"/>
    <w:lvl w:ilvl="0" w:tplc="2000001B">
      <w:start w:val="1"/>
      <w:numFmt w:val="lowerRoman"/>
      <w:lvlText w:val="%1."/>
      <w:lvlJc w:val="right"/>
      <w:pPr>
        <w:ind w:left="720" w:hanging="360"/>
      </w:pPr>
    </w:lvl>
    <w:lvl w:ilvl="1" w:tplc="2000001B">
      <w:start w:val="1"/>
      <w:numFmt w:val="lowerRoman"/>
      <w:lvlText w:val="%2."/>
      <w:lvlJc w:val="right"/>
      <w:pPr>
        <w:ind w:left="1211"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7E77162"/>
    <w:multiLevelType w:val="hybridMultilevel"/>
    <w:tmpl w:val="7E587A1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591A23"/>
    <w:multiLevelType w:val="multilevel"/>
    <w:tmpl w:val="C310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70854"/>
    <w:multiLevelType w:val="hybridMultilevel"/>
    <w:tmpl w:val="06DC877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B3104DC"/>
    <w:multiLevelType w:val="hybridMultilevel"/>
    <w:tmpl w:val="40BE3F96"/>
    <w:lvl w:ilvl="0" w:tplc="FFFFFFFF">
      <w:start w:val="1"/>
      <w:numFmt w:val="lowerRoman"/>
      <w:lvlText w:val="%1."/>
      <w:lvlJc w:val="right"/>
      <w:pPr>
        <w:tabs>
          <w:tab w:val="num" w:pos="540"/>
        </w:tabs>
        <w:ind w:left="54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C17038C"/>
    <w:multiLevelType w:val="multilevel"/>
    <w:tmpl w:val="6722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3025934">
    <w:abstractNumId w:val="9"/>
  </w:num>
  <w:num w:numId="2" w16cid:durableId="1394424177">
    <w:abstractNumId w:val="12"/>
  </w:num>
  <w:num w:numId="3" w16cid:durableId="1997412003">
    <w:abstractNumId w:val="2"/>
  </w:num>
  <w:num w:numId="4" w16cid:durableId="1729526404">
    <w:abstractNumId w:val="11"/>
  </w:num>
  <w:num w:numId="5" w16cid:durableId="1303971048">
    <w:abstractNumId w:val="7"/>
  </w:num>
  <w:num w:numId="6" w16cid:durableId="964821007">
    <w:abstractNumId w:val="5"/>
  </w:num>
  <w:num w:numId="7" w16cid:durableId="163594210">
    <w:abstractNumId w:val="1"/>
  </w:num>
  <w:num w:numId="8" w16cid:durableId="635140092">
    <w:abstractNumId w:val="0"/>
  </w:num>
  <w:num w:numId="9" w16cid:durableId="1768961869">
    <w:abstractNumId w:val="10"/>
  </w:num>
  <w:num w:numId="10" w16cid:durableId="315842247">
    <w:abstractNumId w:val="8"/>
  </w:num>
  <w:num w:numId="11" w16cid:durableId="2139252326">
    <w:abstractNumId w:val="3"/>
  </w:num>
  <w:num w:numId="12" w16cid:durableId="489298344">
    <w:abstractNumId w:val="4"/>
  </w:num>
  <w:num w:numId="13" w16cid:durableId="2009553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43"/>
    <w:rsid w:val="000029E3"/>
    <w:rsid w:val="000127A3"/>
    <w:rsid w:val="000223AB"/>
    <w:rsid w:val="000229E1"/>
    <w:rsid w:val="00027A3F"/>
    <w:rsid w:val="00047669"/>
    <w:rsid w:val="00053C15"/>
    <w:rsid w:val="00057811"/>
    <w:rsid w:val="000A3469"/>
    <w:rsid w:val="000A7D64"/>
    <w:rsid w:val="000C4199"/>
    <w:rsid w:val="000E5C35"/>
    <w:rsid w:val="000F243A"/>
    <w:rsid w:val="0011241B"/>
    <w:rsid w:val="00123AD6"/>
    <w:rsid w:val="00126B31"/>
    <w:rsid w:val="00127A72"/>
    <w:rsid w:val="00160290"/>
    <w:rsid w:val="001658DB"/>
    <w:rsid w:val="001814CF"/>
    <w:rsid w:val="00193592"/>
    <w:rsid w:val="001A37DC"/>
    <w:rsid w:val="001A55B3"/>
    <w:rsid w:val="001A6BA7"/>
    <w:rsid w:val="001B4A15"/>
    <w:rsid w:val="001C5CE1"/>
    <w:rsid w:val="001F03D9"/>
    <w:rsid w:val="00200469"/>
    <w:rsid w:val="00214D97"/>
    <w:rsid w:val="00231D19"/>
    <w:rsid w:val="002520BB"/>
    <w:rsid w:val="0028238B"/>
    <w:rsid w:val="002A196D"/>
    <w:rsid w:val="002A28D4"/>
    <w:rsid w:val="002A4F8B"/>
    <w:rsid w:val="002B5DE3"/>
    <w:rsid w:val="002D35EC"/>
    <w:rsid w:val="00302F19"/>
    <w:rsid w:val="00310B7D"/>
    <w:rsid w:val="00312C8F"/>
    <w:rsid w:val="00320091"/>
    <w:rsid w:val="00323D8C"/>
    <w:rsid w:val="00325199"/>
    <w:rsid w:val="0033517D"/>
    <w:rsid w:val="003458FD"/>
    <w:rsid w:val="003C18F7"/>
    <w:rsid w:val="003C3593"/>
    <w:rsid w:val="003C5B67"/>
    <w:rsid w:val="003E12A7"/>
    <w:rsid w:val="003E7309"/>
    <w:rsid w:val="003F40C0"/>
    <w:rsid w:val="00412397"/>
    <w:rsid w:val="004146B2"/>
    <w:rsid w:val="00443478"/>
    <w:rsid w:val="004B510B"/>
    <w:rsid w:val="004C7C8C"/>
    <w:rsid w:val="004F2725"/>
    <w:rsid w:val="00551949"/>
    <w:rsid w:val="005570B2"/>
    <w:rsid w:val="00575494"/>
    <w:rsid w:val="005866FD"/>
    <w:rsid w:val="0059743C"/>
    <w:rsid w:val="005D2981"/>
    <w:rsid w:val="00603CC7"/>
    <w:rsid w:val="006126DD"/>
    <w:rsid w:val="00626AB3"/>
    <w:rsid w:val="00654C7F"/>
    <w:rsid w:val="006715EF"/>
    <w:rsid w:val="0068696C"/>
    <w:rsid w:val="006A4B43"/>
    <w:rsid w:val="006B2237"/>
    <w:rsid w:val="006B7D51"/>
    <w:rsid w:val="006C7270"/>
    <w:rsid w:val="006F12AC"/>
    <w:rsid w:val="007129D0"/>
    <w:rsid w:val="00716947"/>
    <w:rsid w:val="00740984"/>
    <w:rsid w:val="007413E7"/>
    <w:rsid w:val="00745A54"/>
    <w:rsid w:val="0077580A"/>
    <w:rsid w:val="00797726"/>
    <w:rsid w:val="007F7042"/>
    <w:rsid w:val="008043B4"/>
    <w:rsid w:val="00823B75"/>
    <w:rsid w:val="00826078"/>
    <w:rsid w:val="008324BA"/>
    <w:rsid w:val="00834224"/>
    <w:rsid w:val="00852EB2"/>
    <w:rsid w:val="00877848"/>
    <w:rsid w:val="00881183"/>
    <w:rsid w:val="008871B9"/>
    <w:rsid w:val="008B4D7F"/>
    <w:rsid w:val="008C2B79"/>
    <w:rsid w:val="008C4C92"/>
    <w:rsid w:val="008D25AD"/>
    <w:rsid w:val="008F1A2C"/>
    <w:rsid w:val="008F44D2"/>
    <w:rsid w:val="00916CBE"/>
    <w:rsid w:val="009256DB"/>
    <w:rsid w:val="00935507"/>
    <w:rsid w:val="00953133"/>
    <w:rsid w:val="009572EF"/>
    <w:rsid w:val="009578E4"/>
    <w:rsid w:val="009718D4"/>
    <w:rsid w:val="00985CED"/>
    <w:rsid w:val="009941FF"/>
    <w:rsid w:val="009942BB"/>
    <w:rsid w:val="009C1537"/>
    <w:rsid w:val="009D67D5"/>
    <w:rsid w:val="009D6E06"/>
    <w:rsid w:val="009E617B"/>
    <w:rsid w:val="00A14EA7"/>
    <w:rsid w:val="00A15D53"/>
    <w:rsid w:val="00A62332"/>
    <w:rsid w:val="00A907FA"/>
    <w:rsid w:val="00A9179F"/>
    <w:rsid w:val="00A949CB"/>
    <w:rsid w:val="00AC5BDF"/>
    <w:rsid w:val="00AC5FFD"/>
    <w:rsid w:val="00AD2E25"/>
    <w:rsid w:val="00AF376E"/>
    <w:rsid w:val="00AF5CC3"/>
    <w:rsid w:val="00AF5EE8"/>
    <w:rsid w:val="00AF6D84"/>
    <w:rsid w:val="00B30CCA"/>
    <w:rsid w:val="00B4175B"/>
    <w:rsid w:val="00B545D2"/>
    <w:rsid w:val="00B802F1"/>
    <w:rsid w:val="00B818D9"/>
    <w:rsid w:val="00B82EA0"/>
    <w:rsid w:val="00B8602B"/>
    <w:rsid w:val="00B96348"/>
    <w:rsid w:val="00BB4464"/>
    <w:rsid w:val="00BE26DB"/>
    <w:rsid w:val="00BE7DBE"/>
    <w:rsid w:val="00BF7F02"/>
    <w:rsid w:val="00C12C6E"/>
    <w:rsid w:val="00C2256D"/>
    <w:rsid w:val="00C264B1"/>
    <w:rsid w:val="00C37A43"/>
    <w:rsid w:val="00C40650"/>
    <w:rsid w:val="00C76418"/>
    <w:rsid w:val="00C776A3"/>
    <w:rsid w:val="00C86A7A"/>
    <w:rsid w:val="00CC738A"/>
    <w:rsid w:val="00CD4361"/>
    <w:rsid w:val="00CF6C82"/>
    <w:rsid w:val="00D110EF"/>
    <w:rsid w:val="00D146F8"/>
    <w:rsid w:val="00D1771B"/>
    <w:rsid w:val="00D205F0"/>
    <w:rsid w:val="00D25F76"/>
    <w:rsid w:val="00D32802"/>
    <w:rsid w:val="00D43670"/>
    <w:rsid w:val="00D475CB"/>
    <w:rsid w:val="00D55E36"/>
    <w:rsid w:val="00D81C0B"/>
    <w:rsid w:val="00DA1A8E"/>
    <w:rsid w:val="00DA4A4A"/>
    <w:rsid w:val="00DB2B91"/>
    <w:rsid w:val="00DC411E"/>
    <w:rsid w:val="00DC566E"/>
    <w:rsid w:val="00DE6126"/>
    <w:rsid w:val="00E15895"/>
    <w:rsid w:val="00E244F4"/>
    <w:rsid w:val="00E36959"/>
    <w:rsid w:val="00EE0A4B"/>
    <w:rsid w:val="00EF3B1F"/>
    <w:rsid w:val="00F03F76"/>
    <w:rsid w:val="00F14E10"/>
    <w:rsid w:val="00F15442"/>
    <w:rsid w:val="00F31427"/>
    <w:rsid w:val="00F553D3"/>
    <w:rsid w:val="00F73BD9"/>
    <w:rsid w:val="00FA0DDA"/>
    <w:rsid w:val="00FC34FF"/>
    <w:rsid w:val="00FD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2518A"/>
  <w14:defaultImageDpi w14:val="32767"/>
  <w15:chartTrackingRefBased/>
  <w15:docId w15:val="{DE482D1C-5768-6047-8C6D-219ED5CC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4B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B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4B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B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B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B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B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B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B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B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B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4B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B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B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B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B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B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B43"/>
    <w:rPr>
      <w:rFonts w:eastAsiaTheme="majorEastAsia" w:cstheme="majorBidi"/>
      <w:color w:val="272727" w:themeColor="text1" w:themeTint="D8"/>
    </w:rPr>
  </w:style>
  <w:style w:type="paragraph" w:styleId="Title">
    <w:name w:val="Title"/>
    <w:basedOn w:val="Normal"/>
    <w:next w:val="Normal"/>
    <w:link w:val="TitleChar"/>
    <w:uiPriority w:val="10"/>
    <w:qFormat/>
    <w:rsid w:val="006A4B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B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B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B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4B43"/>
    <w:rPr>
      <w:i/>
      <w:iCs/>
      <w:color w:val="404040" w:themeColor="text1" w:themeTint="BF"/>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B43"/>
    <w:pPr>
      <w:ind w:left="720"/>
      <w:contextualSpacing/>
    </w:pPr>
  </w:style>
  <w:style w:type="character" w:styleId="IntenseEmphasis">
    <w:name w:val="Intense Emphasis"/>
    <w:basedOn w:val="DefaultParagraphFont"/>
    <w:uiPriority w:val="21"/>
    <w:qFormat/>
    <w:rsid w:val="006A4B43"/>
    <w:rPr>
      <w:i/>
      <w:iCs/>
      <w:color w:val="0F4761" w:themeColor="accent1" w:themeShade="BF"/>
    </w:rPr>
  </w:style>
  <w:style w:type="paragraph" w:styleId="IntenseQuote">
    <w:name w:val="Intense Quote"/>
    <w:basedOn w:val="Normal"/>
    <w:next w:val="Normal"/>
    <w:link w:val="IntenseQuoteChar"/>
    <w:uiPriority w:val="30"/>
    <w:qFormat/>
    <w:rsid w:val="006A4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B43"/>
    <w:rPr>
      <w:i/>
      <w:iCs/>
      <w:color w:val="0F4761" w:themeColor="accent1" w:themeShade="BF"/>
    </w:rPr>
  </w:style>
  <w:style w:type="character" w:styleId="IntenseReference">
    <w:name w:val="Intense Reference"/>
    <w:basedOn w:val="DefaultParagraphFont"/>
    <w:uiPriority w:val="32"/>
    <w:qFormat/>
    <w:rsid w:val="006A4B43"/>
    <w:rPr>
      <w:b/>
      <w:bCs/>
      <w:smallCaps/>
      <w:color w:val="0F4761" w:themeColor="accent1" w:themeShade="BF"/>
      <w:spacing w:val="5"/>
    </w:rPr>
  </w:style>
  <w:style w:type="paragraph" w:styleId="NormalWeb">
    <w:name w:val="Normal (Web)"/>
    <w:basedOn w:val="Normal"/>
    <w:uiPriority w:val="99"/>
    <w:semiHidden/>
    <w:unhideWhenUsed/>
    <w:rsid w:val="006A4B4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A4B43"/>
    <w:rPr>
      <w:b/>
      <w:bC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0F243A"/>
  </w:style>
  <w:style w:type="character" w:styleId="Hyperlink">
    <w:name w:val="Hyperlink"/>
    <w:basedOn w:val="DefaultParagraphFont"/>
    <w:uiPriority w:val="99"/>
    <w:rsid w:val="00F15442"/>
    <w:rPr>
      <w:rFonts w:cs="Times New Roman"/>
      <w:color w:val="0000FF"/>
      <w:u w:val="single"/>
    </w:rPr>
  </w:style>
  <w:style w:type="paragraph" w:styleId="Header">
    <w:name w:val="header"/>
    <w:basedOn w:val="Normal"/>
    <w:link w:val="HeaderChar"/>
    <w:uiPriority w:val="99"/>
    <w:rsid w:val="00F15442"/>
    <w:pPr>
      <w:tabs>
        <w:tab w:val="center" w:pos="4320"/>
        <w:tab w:val="right" w:pos="8640"/>
      </w:tabs>
    </w:pPr>
    <w:rPr>
      <w:rFonts w:ascii="Arial" w:eastAsia="Times New Roman" w:hAnsi="Arial" w:cs="Times New Roman"/>
      <w:kern w:val="28"/>
      <w:szCs w:val="20"/>
      <w:lang w:val="en-GB"/>
      <w14:ligatures w14:val="none"/>
    </w:rPr>
  </w:style>
  <w:style w:type="character" w:customStyle="1" w:styleId="HeaderChar">
    <w:name w:val="Header Char"/>
    <w:basedOn w:val="DefaultParagraphFont"/>
    <w:link w:val="Header"/>
    <w:uiPriority w:val="99"/>
    <w:rsid w:val="00F15442"/>
    <w:rPr>
      <w:rFonts w:ascii="Arial" w:eastAsia="Times New Roman" w:hAnsi="Arial" w:cs="Times New Roman"/>
      <w:kern w:val="28"/>
      <w:szCs w:val="20"/>
      <w:lang w:val="en-GB"/>
      <w14:ligatures w14:val="none"/>
    </w:rPr>
  </w:style>
  <w:style w:type="paragraph" w:customStyle="1" w:styleId="Default">
    <w:name w:val="Default"/>
    <w:rsid w:val="00F15442"/>
    <w:pPr>
      <w:autoSpaceDE w:val="0"/>
      <w:autoSpaceDN w:val="0"/>
      <w:adjustRightInd w:val="0"/>
    </w:pPr>
    <w:rPr>
      <w:rFonts w:ascii="Arial" w:eastAsia="Times New Roman" w:hAnsi="Arial" w:cs="Arial"/>
      <w:color w:val="000000"/>
      <w:kern w:val="0"/>
      <w14:ligatures w14:val="none"/>
    </w:rPr>
  </w:style>
  <w:style w:type="character" w:styleId="UnresolvedMention">
    <w:name w:val="Unresolved Mention"/>
    <w:basedOn w:val="DefaultParagraphFont"/>
    <w:uiPriority w:val="99"/>
    <w:rsid w:val="00F15442"/>
    <w:rPr>
      <w:color w:val="605E5C"/>
      <w:shd w:val="clear" w:color="auto" w:fill="E1DFDD"/>
    </w:rPr>
  </w:style>
  <w:style w:type="paragraph" w:customStyle="1" w:styleId="BankNormal">
    <w:name w:val="BankNormal"/>
    <w:basedOn w:val="Normal"/>
    <w:uiPriority w:val="99"/>
    <w:rsid w:val="004B510B"/>
    <w:pPr>
      <w:spacing w:after="240"/>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4B510B"/>
    <w:rPr>
      <w:color w:val="96607D" w:themeColor="followedHyperlink"/>
      <w:u w:val="single"/>
    </w:rPr>
  </w:style>
  <w:style w:type="character" w:styleId="CommentReference">
    <w:name w:val="annotation reference"/>
    <w:basedOn w:val="DefaultParagraphFont"/>
    <w:uiPriority w:val="99"/>
    <w:semiHidden/>
    <w:unhideWhenUsed/>
    <w:rsid w:val="002A28D4"/>
    <w:rPr>
      <w:sz w:val="16"/>
      <w:szCs w:val="16"/>
    </w:rPr>
  </w:style>
  <w:style w:type="paragraph" w:styleId="CommentText">
    <w:name w:val="annotation text"/>
    <w:basedOn w:val="Normal"/>
    <w:link w:val="CommentTextChar"/>
    <w:uiPriority w:val="99"/>
    <w:unhideWhenUsed/>
    <w:rsid w:val="002A28D4"/>
    <w:rPr>
      <w:sz w:val="20"/>
      <w:szCs w:val="20"/>
    </w:rPr>
  </w:style>
  <w:style w:type="character" w:customStyle="1" w:styleId="CommentTextChar">
    <w:name w:val="Comment Text Char"/>
    <w:basedOn w:val="DefaultParagraphFont"/>
    <w:link w:val="CommentText"/>
    <w:uiPriority w:val="99"/>
    <w:rsid w:val="002A28D4"/>
    <w:rPr>
      <w:sz w:val="20"/>
      <w:szCs w:val="20"/>
    </w:rPr>
  </w:style>
  <w:style w:type="paragraph" w:styleId="CommentSubject">
    <w:name w:val="annotation subject"/>
    <w:basedOn w:val="CommentText"/>
    <w:next w:val="CommentText"/>
    <w:link w:val="CommentSubjectChar"/>
    <w:uiPriority w:val="99"/>
    <w:semiHidden/>
    <w:unhideWhenUsed/>
    <w:rsid w:val="002A28D4"/>
    <w:rPr>
      <w:b/>
      <w:bCs/>
    </w:rPr>
  </w:style>
  <w:style w:type="character" w:customStyle="1" w:styleId="CommentSubjectChar">
    <w:name w:val="Comment Subject Char"/>
    <w:basedOn w:val="CommentTextChar"/>
    <w:link w:val="CommentSubject"/>
    <w:uiPriority w:val="99"/>
    <w:semiHidden/>
    <w:rsid w:val="002A28D4"/>
    <w:rPr>
      <w:b/>
      <w:bCs/>
      <w:sz w:val="20"/>
      <w:szCs w:val="20"/>
    </w:rPr>
  </w:style>
  <w:style w:type="paragraph" w:styleId="Revision">
    <w:name w:val="Revision"/>
    <w:hidden/>
    <w:uiPriority w:val="99"/>
    <w:semiHidden/>
    <w:rsid w:val="0055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0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esa.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s@comesa.int" TargetMode="External"/><Relationship Id="rId12" Type="http://schemas.openxmlformats.org/officeDocument/2006/relationships/hyperlink" Target="mailto:abyishimo@comes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tondolo@comesa.int" TargetMode="External"/><Relationship Id="rId5" Type="http://schemas.openxmlformats.org/officeDocument/2006/relationships/webSettings" Target="webSettings.xml"/><Relationship Id="rId10" Type="http://schemas.openxmlformats.org/officeDocument/2006/relationships/hyperlink" Target="mailto:procurement@comesa.it" TargetMode="External"/><Relationship Id="rId4" Type="http://schemas.openxmlformats.org/officeDocument/2006/relationships/settings" Target="settings.xml"/><Relationship Id="rId9" Type="http://schemas.openxmlformats.org/officeDocument/2006/relationships/hyperlink" Target="mailto:rmokua@comesa.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5F1B6-7446-40B9-9B56-EE797E1E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1854</Words>
  <Characters>10344</Characters>
  <Application>Microsoft Office Word</Application>
  <DocSecurity>0</DocSecurity>
  <Lines>323</Lines>
  <Paragraphs>120</Paragraphs>
  <ScaleCrop>false</ScaleCrop>
  <HeadingPairs>
    <vt:vector size="2" baseType="variant">
      <vt:variant>
        <vt:lpstr>Title</vt:lpstr>
      </vt:variant>
      <vt:variant>
        <vt:i4>1</vt:i4>
      </vt:variant>
    </vt:vector>
  </HeadingPairs>
  <TitlesOfParts>
    <vt:vector size="1" baseType="lpstr">
      <vt:lpstr/>
    </vt:vector>
  </TitlesOfParts>
  <Company>COMESA</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 Mokua</dc:creator>
  <cp:keywords/>
  <dc:description/>
  <cp:lastModifiedBy>Simatengo Simatengo</cp:lastModifiedBy>
  <cp:revision>2</cp:revision>
  <dcterms:created xsi:type="dcterms:W3CDTF">2024-07-11T10:20:00Z</dcterms:created>
  <dcterms:modified xsi:type="dcterms:W3CDTF">2024-07-11T10:20:00Z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828458b9277b92228d856a6ffaa44d3f6469c08627c519ef76cdc24cc5208f90</vt:lpwstr>
  </property>
</Properties>
</file>