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1C910" w14:textId="0FC44B19" w:rsidR="00EC086D" w:rsidRPr="00EC086D" w:rsidRDefault="00FD665A" w:rsidP="00EC086D">
      <w:pPr>
        <w:spacing w:line="360" w:lineRule="auto"/>
        <w:ind w:left="-1260"/>
        <w:rPr>
          <w:noProof/>
          <w:lang w:val="fr-FR"/>
        </w:rPr>
      </w:pPr>
      <w:r>
        <w:rPr>
          <w:noProof/>
        </w:rPr>
        <w:drawing>
          <wp:inline distT="0" distB="0" distL="0" distR="0" wp14:anchorId="08E4E16C" wp14:editId="1BEDB8E9">
            <wp:extent cx="1270000" cy="1115695"/>
            <wp:effectExtent l="0" t="0" r="6350" b="8255"/>
            <wp:docPr id="15879373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0" cy="1115695"/>
                    </a:xfrm>
                    <a:prstGeom prst="rect">
                      <a:avLst/>
                    </a:prstGeom>
                    <a:noFill/>
                  </pic:spPr>
                </pic:pic>
              </a:graphicData>
            </a:graphic>
          </wp:inline>
        </w:drawing>
      </w:r>
      <w:r w:rsidR="005A1CFF">
        <w:rPr>
          <w:noProof/>
        </w:rPr>
        <w:drawing>
          <wp:inline distT="0" distB="0" distL="0" distR="0" wp14:anchorId="44C9B000" wp14:editId="0330AD76">
            <wp:extent cx="1363980" cy="1325823"/>
            <wp:effectExtent l="0" t="0" r="7620" b="8255"/>
            <wp:docPr id="20916366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5872" cy="1356823"/>
                    </a:xfrm>
                    <a:prstGeom prst="rect">
                      <a:avLst/>
                    </a:prstGeom>
                    <a:noFill/>
                  </pic:spPr>
                </pic:pic>
              </a:graphicData>
            </a:graphic>
          </wp:inline>
        </w:drawing>
      </w:r>
      <w:r w:rsidR="00865C3B" w:rsidRPr="00915288">
        <w:rPr>
          <w:b/>
          <w:bCs/>
          <w:noProof/>
          <w:sz w:val="28"/>
          <w:szCs w:val="28"/>
        </w:rPr>
        <w:drawing>
          <wp:inline distT="0" distB="0" distL="0" distR="0" wp14:anchorId="3F31D8BB" wp14:editId="2768071E">
            <wp:extent cx="1381760" cy="129926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798" cy="1319049"/>
                    </a:xfrm>
                    <a:prstGeom prst="rect">
                      <a:avLst/>
                    </a:prstGeom>
                    <a:noFill/>
                  </pic:spPr>
                </pic:pic>
              </a:graphicData>
            </a:graphic>
          </wp:inline>
        </w:drawing>
      </w:r>
      <w:r w:rsidR="004F26D1" w:rsidRPr="00991AB1">
        <w:rPr>
          <w:noProof/>
          <w:lang w:val="fr-FR"/>
        </w:rPr>
        <w:t xml:space="preserve"> </w:t>
      </w:r>
      <w:r w:rsidR="00053819" w:rsidRPr="00991AB1">
        <w:rPr>
          <w:noProof/>
          <w:lang w:val="fr-FR"/>
        </w:rPr>
        <w:t xml:space="preserve"> </w:t>
      </w:r>
      <w:r w:rsidR="00053819">
        <w:rPr>
          <w:noProof/>
        </w:rPr>
        <w:drawing>
          <wp:inline distT="0" distB="0" distL="0" distR="0" wp14:anchorId="404FD5A6" wp14:editId="52FB2F67">
            <wp:extent cx="1216758" cy="1278890"/>
            <wp:effectExtent l="0" t="0" r="2540" b="0"/>
            <wp:docPr id="14" name="Picture 8" descr="Economic Community of Central African States | The African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nomic Community of Central African States | The African Un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7527" cy="1290209"/>
                    </a:xfrm>
                    <a:prstGeom prst="rect">
                      <a:avLst/>
                    </a:prstGeom>
                    <a:noFill/>
                    <a:ln>
                      <a:noFill/>
                    </a:ln>
                  </pic:spPr>
                </pic:pic>
              </a:graphicData>
            </a:graphic>
          </wp:inline>
        </w:drawing>
      </w:r>
      <w:r w:rsidR="00053819" w:rsidRPr="00991AB1">
        <w:rPr>
          <w:noProof/>
          <w:lang w:val="fr-FR"/>
        </w:rPr>
        <w:t xml:space="preserve"> </w:t>
      </w:r>
      <w:r w:rsidR="00053819">
        <w:rPr>
          <w:noProof/>
        </w:rPr>
        <w:drawing>
          <wp:inline distT="0" distB="0" distL="0" distR="0" wp14:anchorId="789FD19E" wp14:editId="74E0E5D1">
            <wp:extent cx="1000760" cy="1154342"/>
            <wp:effectExtent l="0" t="0" r="8890" b="8255"/>
            <wp:docPr id="1149124358" name="Picture 1" descr="Home | International Advisory and Coordination Staff (I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International Advisory and Coordination Staff (IA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802" cy="1157851"/>
                    </a:xfrm>
                    <a:prstGeom prst="rect">
                      <a:avLst/>
                    </a:prstGeom>
                    <a:noFill/>
                    <a:ln>
                      <a:noFill/>
                    </a:ln>
                  </pic:spPr>
                </pic:pic>
              </a:graphicData>
            </a:graphic>
          </wp:inline>
        </w:drawing>
      </w:r>
      <w:r w:rsidR="00053819" w:rsidRPr="00991AB1">
        <w:rPr>
          <w:noProof/>
          <w:lang w:val="fr-FR"/>
        </w:rPr>
        <w:t xml:space="preserve"> </w:t>
      </w:r>
      <w:r w:rsidR="00EC086D" w:rsidRPr="00EC086D">
        <w:rPr>
          <w:noProof/>
          <w:lang w:val="fr-FR"/>
        </w:rPr>
        <w:drawing>
          <wp:inline distT="0" distB="0" distL="0" distR="0" wp14:anchorId="624DAAE4" wp14:editId="5FDC40A1">
            <wp:extent cx="1456690" cy="1258308"/>
            <wp:effectExtent l="0" t="0" r="0" b="0"/>
            <wp:docPr id="1218853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9769" cy="1260968"/>
                    </a:xfrm>
                    <a:prstGeom prst="rect">
                      <a:avLst/>
                    </a:prstGeom>
                    <a:noFill/>
                    <a:ln>
                      <a:noFill/>
                    </a:ln>
                  </pic:spPr>
                </pic:pic>
              </a:graphicData>
            </a:graphic>
          </wp:inline>
        </w:drawing>
      </w:r>
    </w:p>
    <w:p w14:paraId="7963F24F" w14:textId="51AB5BA7" w:rsidR="00DB393B" w:rsidRPr="00991AB1" w:rsidRDefault="00DB393B" w:rsidP="00053819">
      <w:pPr>
        <w:spacing w:line="360" w:lineRule="auto"/>
        <w:ind w:left="-1260"/>
        <w:rPr>
          <w:sz w:val="28"/>
          <w:szCs w:val="28"/>
          <w:lang w:val="fr-FR"/>
        </w:rPr>
      </w:pPr>
    </w:p>
    <w:p w14:paraId="6E884640" w14:textId="0AC19293" w:rsidR="004D5975" w:rsidRPr="00991AB1" w:rsidRDefault="00053819" w:rsidP="00053819">
      <w:pPr>
        <w:spacing w:line="360" w:lineRule="auto"/>
        <w:rPr>
          <w:b/>
          <w:bCs/>
          <w:color w:val="0000FF"/>
          <w:sz w:val="28"/>
          <w:szCs w:val="28"/>
          <w:lang w:val="fr-FR"/>
        </w:rPr>
      </w:pPr>
      <w:r w:rsidRPr="00991AB1">
        <w:rPr>
          <w:b/>
          <w:bCs/>
          <w:color w:val="0000FF"/>
          <w:sz w:val="28"/>
          <w:szCs w:val="28"/>
          <w:lang w:val="fr-FR"/>
        </w:rPr>
        <w:t xml:space="preserve">                                                                                </w:t>
      </w:r>
    </w:p>
    <w:p w14:paraId="7732670F" w14:textId="77777777" w:rsidR="00991AB1" w:rsidRDefault="00991AB1" w:rsidP="00991AB1">
      <w:pPr>
        <w:pStyle w:val="NoSpacing"/>
        <w:jc w:val="center"/>
        <w:rPr>
          <w:rFonts w:ascii="Arial" w:hAnsi="Arial" w:cs="Arial"/>
          <w:b/>
          <w:sz w:val="32"/>
          <w:szCs w:val="32"/>
          <w:lang w:val="fr-FR"/>
        </w:rPr>
      </w:pPr>
      <w:r w:rsidRPr="00991AB1">
        <w:rPr>
          <w:rFonts w:ascii="Arial" w:hAnsi="Arial" w:cs="Arial"/>
          <w:b/>
          <w:sz w:val="32"/>
          <w:szCs w:val="32"/>
          <w:lang w:val="fr-FR"/>
        </w:rPr>
        <w:t xml:space="preserve">COMMUNIQUE CONJOINT DES MISSIONS INTERNATIONALES D'OBSERVATION DES ELECTIONS ET DES MISSIONS ELECTORALES EN REPUBLIQUE DU RWANDA </w:t>
      </w:r>
    </w:p>
    <w:p w14:paraId="4C66C26A" w14:textId="6D73312C" w:rsidR="00617E4C" w:rsidRDefault="00991AB1" w:rsidP="00991AB1">
      <w:pPr>
        <w:pStyle w:val="NoSpacing"/>
        <w:jc w:val="center"/>
        <w:rPr>
          <w:rFonts w:ascii="Arial" w:hAnsi="Arial" w:cs="Arial"/>
          <w:b/>
          <w:sz w:val="32"/>
          <w:szCs w:val="32"/>
          <w:lang w:val="fr-FR"/>
        </w:rPr>
      </w:pPr>
      <w:r w:rsidRPr="00991AB1">
        <w:rPr>
          <w:rFonts w:ascii="Arial" w:hAnsi="Arial" w:cs="Arial"/>
          <w:b/>
          <w:sz w:val="32"/>
          <w:szCs w:val="32"/>
          <w:lang w:val="fr-FR"/>
        </w:rPr>
        <w:t>ELECTION GENERALE DE JUILLET 2024</w:t>
      </w:r>
    </w:p>
    <w:p w14:paraId="2C1D6618" w14:textId="77777777" w:rsidR="003A19A1" w:rsidRDefault="003A19A1" w:rsidP="001D1F4C">
      <w:pPr>
        <w:pStyle w:val="ListParagraph"/>
        <w:spacing w:after="0" w:line="360" w:lineRule="auto"/>
        <w:jc w:val="both"/>
        <w:rPr>
          <w:rFonts w:ascii="Tahoma" w:hAnsi="Tahoma" w:cs="Tahoma"/>
          <w:sz w:val="32"/>
          <w:szCs w:val="32"/>
          <w:lang w:val="fr-FR"/>
        </w:rPr>
      </w:pPr>
    </w:p>
    <w:p w14:paraId="5D11AC53" w14:textId="194CA332" w:rsidR="001D1F4C" w:rsidRPr="001D1F4C" w:rsidRDefault="001D1F4C" w:rsidP="00A81621">
      <w:pPr>
        <w:pStyle w:val="ListParagraph"/>
        <w:spacing w:after="0" w:line="360" w:lineRule="auto"/>
        <w:ind w:left="360"/>
        <w:jc w:val="both"/>
        <w:rPr>
          <w:rFonts w:ascii="Tahoma" w:hAnsi="Tahoma" w:cs="Tahoma"/>
          <w:sz w:val="32"/>
          <w:szCs w:val="32"/>
          <w:lang w:val="fr-FR"/>
        </w:rPr>
      </w:pPr>
      <w:r w:rsidRPr="001D1F4C">
        <w:rPr>
          <w:rFonts w:ascii="Tahoma" w:hAnsi="Tahoma" w:cs="Tahoma"/>
          <w:sz w:val="32"/>
          <w:szCs w:val="32"/>
          <w:lang w:val="fr-FR"/>
        </w:rPr>
        <w:t>Sur invitation de la Commission électorale nationale (CEN) de la République du Rwanda, les missions d'observation électorale de la Communauté de l'Afrique de l'Est (CAE), de l'Union africaine (UA) conjointement avec le Marché commun de l'Afrique orientale et australe (COMESA), de la Communauté économique des États de l'Afrique centrale (CEEAC), de la Force en attente de l'Afrique de l'Est (EASF) et la mission électorale de l'Organisation internationale de la Francophonie (OIF) ont observé l'élection générale de juillet 2024 au Rwanda.</w:t>
      </w:r>
    </w:p>
    <w:p w14:paraId="2CC73E71" w14:textId="77777777" w:rsidR="00755B75" w:rsidRPr="001D1F4C" w:rsidRDefault="00755B75" w:rsidP="00755B75">
      <w:pPr>
        <w:pStyle w:val="ListParagraph"/>
        <w:spacing w:after="0" w:line="360" w:lineRule="auto"/>
        <w:jc w:val="both"/>
        <w:rPr>
          <w:rFonts w:ascii="Arial" w:hAnsi="Arial" w:cs="Arial"/>
          <w:sz w:val="28"/>
          <w:szCs w:val="28"/>
          <w:lang w:val="fr-FR"/>
        </w:rPr>
      </w:pPr>
    </w:p>
    <w:p w14:paraId="604294C3" w14:textId="1072E73C" w:rsidR="00F40123" w:rsidRPr="007E2FE1" w:rsidRDefault="007E2FE1" w:rsidP="001D1F4C">
      <w:pPr>
        <w:spacing w:after="0" w:line="360" w:lineRule="auto"/>
        <w:ind w:left="360"/>
        <w:jc w:val="both"/>
        <w:rPr>
          <w:rFonts w:ascii="Tahoma" w:hAnsi="Tahoma" w:cs="Tahoma"/>
          <w:sz w:val="32"/>
          <w:szCs w:val="32"/>
          <w:lang w:val="fr-FR"/>
        </w:rPr>
      </w:pPr>
      <w:r w:rsidRPr="007E2FE1">
        <w:rPr>
          <w:rFonts w:ascii="Tahoma" w:hAnsi="Tahoma" w:cs="Tahoma"/>
          <w:b/>
          <w:bCs/>
          <w:sz w:val="32"/>
          <w:szCs w:val="32"/>
          <w:lang w:val="fr-FR"/>
        </w:rPr>
        <w:lastRenderedPageBreak/>
        <w:t xml:space="preserve">RECONNAISSANT </w:t>
      </w:r>
      <w:r w:rsidRPr="007E2FE1">
        <w:rPr>
          <w:rFonts w:ascii="Tahoma" w:hAnsi="Tahoma" w:cs="Tahoma"/>
          <w:sz w:val="32"/>
          <w:szCs w:val="32"/>
          <w:lang w:val="fr-FR"/>
        </w:rPr>
        <w:t xml:space="preserve">l'engagement du peuple de la République du Rwanda à construire un État fondé sur une démocratie consensuelle et pluraliste reposant sur le partage du pouvoir, l'unité et la réconciliation nationales, la bonne gouvernance, le développement, la justice sociale, la tolérance et la résolution des problèmes par le </w:t>
      </w:r>
      <w:proofErr w:type="gramStart"/>
      <w:r w:rsidRPr="007E2FE1">
        <w:rPr>
          <w:rFonts w:ascii="Tahoma" w:hAnsi="Tahoma" w:cs="Tahoma"/>
          <w:sz w:val="32"/>
          <w:szCs w:val="32"/>
          <w:lang w:val="fr-FR"/>
        </w:rPr>
        <w:t>dialogue</w:t>
      </w:r>
      <w:r w:rsidR="00755B75" w:rsidRPr="007E2FE1">
        <w:rPr>
          <w:rFonts w:ascii="Tahoma" w:hAnsi="Tahoma" w:cs="Tahoma"/>
          <w:sz w:val="32"/>
          <w:szCs w:val="32"/>
          <w:lang w:val="fr-FR"/>
        </w:rPr>
        <w:t>;</w:t>
      </w:r>
      <w:proofErr w:type="gramEnd"/>
    </w:p>
    <w:p w14:paraId="0BE65134" w14:textId="77777777" w:rsidR="009812C9" w:rsidRPr="007E2FE1" w:rsidRDefault="009812C9" w:rsidP="009812C9">
      <w:pPr>
        <w:pStyle w:val="ListParagraph"/>
        <w:rPr>
          <w:rFonts w:ascii="Tahoma" w:hAnsi="Tahoma" w:cs="Tahoma"/>
          <w:sz w:val="32"/>
          <w:szCs w:val="32"/>
          <w:lang w:val="fr-FR"/>
        </w:rPr>
      </w:pPr>
    </w:p>
    <w:p w14:paraId="22CE54D7" w14:textId="6290EDD0" w:rsidR="00755B75" w:rsidRPr="0096779C" w:rsidRDefault="0096779C" w:rsidP="007E2FE1">
      <w:pPr>
        <w:spacing w:after="0" w:line="360" w:lineRule="auto"/>
        <w:ind w:left="360"/>
        <w:jc w:val="both"/>
        <w:rPr>
          <w:rFonts w:ascii="Tahoma" w:hAnsi="Tahoma" w:cs="Tahoma"/>
          <w:sz w:val="32"/>
          <w:szCs w:val="32"/>
          <w:lang w:val="fr-FR"/>
        </w:rPr>
      </w:pPr>
      <w:r w:rsidRPr="0096779C">
        <w:rPr>
          <w:rFonts w:ascii="Tahoma" w:hAnsi="Tahoma" w:cs="Tahoma"/>
          <w:b/>
          <w:bCs/>
          <w:sz w:val="32"/>
          <w:szCs w:val="32"/>
          <w:lang w:val="fr-FR"/>
        </w:rPr>
        <w:t xml:space="preserve">CONSCIENTS </w:t>
      </w:r>
      <w:r w:rsidRPr="0096779C">
        <w:rPr>
          <w:rFonts w:ascii="Tahoma" w:hAnsi="Tahoma" w:cs="Tahoma"/>
          <w:sz w:val="32"/>
          <w:szCs w:val="32"/>
          <w:lang w:val="fr-FR"/>
        </w:rPr>
        <w:t xml:space="preserve">que le système politique et électoral du Rwanda est conçu pour répondre à cet engagement et ayant pris connaissance de l'environnement politique et électoral en vigueur et du contexte dans lequel le peuple rwandais exerce son droit démocratique </w:t>
      </w:r>
      <w:r w:rsidR="00425BEB">
        <w:rPr>
          <w:rFonts w:ascii="Tahoma" w:hAnsi="Tahoma" w:cs="Tahoma"/>
          <w:sz w:val="32"/>
          <w:szCs w:val="32"/>
          <w:lang w:val="fr-FR"/>
        </w:rPr>
        <w:t>d’élire</w:t>
      </w:r>
      <w:r w:rsidRPr="0096779C">
        <w:rPr>
          <w:rFonts w:ascii="Tahoma" w:hAnsi="Tahoma" w:cs="Tahoma"/>
          <w:sz w:val="32"/>
          <w:szCs w:val="32"/>
          <w:lang w:val="fr-FR"/>
        </w:rPr>
        <w:t xml:space="preserve"> ses dirigeants ; et</w:t>
      </w:r>
    </w:p>
    <w:p w14:paraId="5D9FEA79" w14:textId="77777777" w:rsidR="008472CB" w:rsidRDefault="008472CB" w:rsidP="00425BEB">
      <w:pPr>
        <w:ind w:left="360"/>
        <w:rPr>
          <w:rFonts w:ascii="Tahoma" w:hAnsi="Tahoma" w:cs="Tahoma"/>
          <w:b/>
          <w:bCs/>
          <w:sz w:val="32"/>
          <w:szCs w:val="32"/>
          <w:lang w:val="fr-FR"/>
        </w:rPr>
      </w:pPr>
    </w:p>
    <w:p w14:paraId="2C9717F4" w14:textId="0B3DD1A2" w:rsidR="001D3808" w:rsidRPr="0096779C" w:rsidRDefault="008472CB" w:rsidP="00425BEB">
      <w:pPr>
        <w:ind w:left="360"/>
        <w:rPr>
          <w:rFonts w:ascii="Tahoma" w:hAnsi="Tahoma" w:cs="Tahoma"/>
          <w:b/>
          <w:bCs/>
          <w:sz w:val="32"/>
          <w:szCs w:val="32"/>
          <w:lang w:val="fr-FR"/>
        </w:rPr>
      </w:pPr>
      <w:r w:rsidRPr="0096779C">
        <w:rPr>
          <w:rFonts w:ascii="Tahoma" w:hAnsi="Tahoma" w:cs="Tahoma"/>
          <w:b/>
          <w:bCs/>
          <w:sz w:val="32"/>
          <w:szCs w:val="32"/>
          <w:lang w:val="fr-FR"/>
        </w:rPr>
        <w:t xml:space="preserve">A </w:t>
      </w:r>
      <w:r>
        <w:rPr>
          <w:rFonts w:ascii="Tahoma" w:hAnsi="Tahoma" w:cs="Tahoma"/>
          <w:b/>
          <w:bCs/>
          <w:sz w:val="32"/>
          <w:szCs w:val="32"/>
          <w:lang w:val="fr-FR"/>
        </w:rPr>
        <w:t>rencontré</w:t>
      </w:r>
      <w:r w:rsidR="008B4408">
        <w:rPr>
          <w:rFonts w:ascii="Tahoma" w:hAnsi="Tahoma" w:cs="Tahoma"/>
          <w:b/>
          <w:bCs/>
          <w:sz w:val="32"/>
          <w:szCs w:val="32"/>
          <w:lang w:val="fr-FR"/>
        </w:rPr>
        <w:t xml:space="preserve"> </w:t>
      </w:r>
      <w:r w:rsidR="0096779C" w:rsidRPr="008B4408">
        <w:rPr>
          <w:rFonts w:ascii="Tahoma" w:hAnsi="Tahoma" w:cs="Tahoma"/>
          <w:sz w:val="32"/>
          <w:szCs w:val="32"/>
          <w:lang w:val="fr-FR"/>
        </w:rPr>
        <w:t>les principaux acteurs du processus électoral et a assisté aux campagnes, au vote, au dépouillement et au décompte des voix ;</w:t>
      </w:r>
    </w:p>
    <w:p w14:paraId="290CD704" w14:textId="77777777" w:rsidR="0096779C" w:rsidRDefault="0096779C" w:rsidP="001D3808">
      <w:pPr>
        <w:pStyle w:val="ListParagraph"/>
        <w:rPr>
          <w:rFonts w:ascii="Tahoma" w:hAnsi="Tahoma" w:cs="Tahoma"/>
          <w:b/>
          <w:bCs/>
          <w:sz w:val="32"/>
          <w:szCs w:val="32"/>
          <w:lang w:val="fr-FR"/>
        </w:rPr>
      </w:pPr>
    </w:p>
    <w:p w14:paraId="0C9A87E5" w14:textId="77777777" w:rsidR="0096779C" w:rsidRDefault="0096779C" w:rsidP="001D3808">
      <w:pPr>
        <w:pStyle w:val="ListParagraph"/>
        <w:rPr>
          <w:rFonts w:ascii="Tahoma" w:hAnsi="Tahoma" w:cs="Tahoma"/>
          <w:b/>
          <w:bCs/>
          <w:sz w:val="32"/>
          <w:szCs w:val="32"/>
          <w:lang w:val="fr-FR"/>
        </w:rPr>
      </w:pPr>
    </w:p>
    <w:p w14:paraId="2C784646" w14:textId="77777777" w:rsidR="0096779C" w:rsidRDefault="0096779C" w:rsidP="001D3808">
      <w:pPr>
        <w:pStyle w:val="ListParagraph"/>
        <w:rPr>
          <w:rFonts w:ascii="Tahoma" w:hAnsi="Tahoma" w:cs="Tahoma"/>
          <w:sz w:val="28"/>
          <w:szCs w:val="28"/>
          <w:lang w:val="fr-FR"/>
        </w:rPr>
      </w:pPr>
    </w:p>
    <w:p w14:paraId="61FE135D" w14:textId="77777777" w:rsidR="00A81621" w:rsidRDefault="00A81621" w:rsidP="001D3808">
      <w:pPr>
        <w:pStyle w:val="ListParagraph"/>
        <w:rPr>
          <w:rFonts w:ascii="Tahoma" w:hAnsi="Tahoma" w:cs="Tahoma"/>
          <w:sz w:val="28"/>
          <w:szCs w:val="28"/>
          <w:lang w:val="fr-FR"/>
        </w:rPr>
      </w:pPr>
    </w:p>
    <w:p w14:paraId="231C4F0D" w14:textId="77777777" w:rsidR="00A81621" w:rsidRPr="0096779C" w:rsidRDefault="00A81621" w:rsidP="001D3808">
      <w:pPr>
        <w:pStyle w:val="ListParagraph"/>
        <w:rPr>
          <w:rFonts w:ascii="Tahoma" w:hAnsi="Tahoma" w:cs="Tahoma"/>
          <w:sz w:val="28"/>
          <w:szCs w:val="28"/>
          <w:lang w:val="fr-FR"/>
        </w:rPr>
      </w:pPr>
    </w:p>
    <w:p w14:paraId="0A977D4B" w14:textId="77777777" w:rsidR="004D75F5" w:rsidRDefault="004D75F5" w:rsidP="004D75F5">
      <w:pPr>
        <w:spacing w:after="0" w:line="360" w:lineRule="auto"/>
        <w:jc w:val="both"/>
        <w:rPr>
          <w:rFonts w:ascii="Tahoma" w:hAnsi="Tahoma" w:cs="Tahoma"/>
          <w:b/>
          <w:bCs/>
          <w:sz w:val="32"/>
          <w:szCs w:val="32"/>
          <w:lang w:val="fr-FR"/>
        </w:rPr>
      </w:pPr>
      <w:r w:rsidRPr="004D75F5">
        <w:rPr>
          <w:rFonts w:ascii="Tahoma" w:hAnsi="Tahoma" w:cs="Tahoma"/>
          <w:b/>
          <w:bCs/>
          <w:sz w:val="32"/>
          <w:szCs w:val="32"/>
          <w:lang w:val="fr-FR"/>
        </w:rPr>
        <w:t xml:space="preserve">CONSTATENT que : </w:t>
      </w:r>
    </w:p>
    <w:p w14:paraId="763424B3" w14:textId="4B4A3D1C" w:rsidR="004D75F5" w:rsidRPr="004D75F5" w:rsidRDefault="004D75F5" w:rsidP="004D75F5">
      <w:pPr>
        <w:spacing w:after="0" w:line="360" w:lineRule="auto"/>
        <w:jc w:val="both"/>
        <w:rPr>
          <w:rFonts w:ascii="Tahoma" w:hAnsi="Tahoma" w:cs="Tahoma"/>
          <w:sz w:val="32"/>
          <w:szCs w:val="32"/>
          <w:lang w:val="fr-FR"/>
        </w:rPr>
      </w:pPr>
      <w:r w:rsidRPr="004D75F5">
        <w:rPr>
          <w:rFonts w:ascii="Tahoma" w:hAnsi="Tahoma" w:cs="Tahoma"/>
          <w:sz w:val="32"/>
          <w:szCs w:val="32"/>
          <w:lang w:val="fr-FR"/>
        </w:rPr>
        <w:lastRenderedPageBreak/>
        <w:t xml:space="preserve">(a) l'environnement électoral, politique et sécuritaire en République du Rwanda avant, pendant et immédiatement après les élections a été calme et pacifique ; </w:t>
      </w:r>
    </w:p>
    <w:p w14:paraId="032FE6B1" w14:textId="53B231FA" w:rsidR="00024526" w:rsidRPr="004D75F5" w:rsidRDefault="004D75F5" w:rsidP="004D75F5">
      <w:pPr>
        <w:spacing w:after="0" w:line="360" w:lineRule="auto"/>
        <w:jc w:val="both"/>
        <w:rPr>
          <w:rFonts w:ascii="Tahoma" w:hAnsi="Tahoma" w:cs="Tahoma"/>
          <w:sz w:val="32"/>
          <w:szCs w:val="32"/>
          <w:lang w:val="fr-FR"/>
        </w:rPr>
      </w:pPr>
      <w:r w:rsidRPr="004D75F5">
        <w:rPr>
          <w:rFonts w:ascii="Tahoma" w:hAnsi="Tahoma" w:cs="Tahoma"/>
          <w:sz w:val="32"/>
          <w:szCs w:val="32"/>
          <w:lang w:val="fr-FR"/>
        </w:rPr>
        <w:t>(b) la Commission électorale nationale et les autres institutions responsables de la gestion du processus électoral ont jusqu'à présent rempli leur mission avec diligence, conformément au calendrier électoral.</w:t>
      </w:r>
    </w:p>
    <w:p w14:paraId="25589E00" w14:textId="77777777" w:rsidR="004D75F5" w:rsidRPr="004D75F5" w:rsidRDefault="004D75F5" w:rsidP="004D75F5">
      <w:pPr>
        <w:spacing w:after="0" w:line="360" w:lineRule="auto"/>
        <w:jc w:val="both"/>
        <w:rPr>
          <w:rFonts w:ascii="Arial" w:hAnsi="Arial" w:cs="Arial"/>
          <w:sz w:val="32"/>
          <w:szCs w:val="32"/>
          <w:lang w:val="fr-FR"/>
        </w:rPr>
      </w:pPr>
    </w:p>
    <w:p w14:paraId="574B2E48" w14:textId="12DF6AAF" w:rsidR="00F531C5" w:rsidRPr="00D1726B" w:rsidRDefault="00D1726B" w:rsidP="00E71A62">
      <w:pPr>
        <w:spacing w:line="360" w:lineRule="auto"/>
        <w:jc w:val="both"/>
        <w:rPr>
          <w:rFonts w:ascii="Arial" w:hAnsi="Arial" w:cs="Arial"/>
          <w:bCs/>
          <w:sz w:val="32"/>
          <w:szCs w:val="32"/>
          <w:lang w:val="fr-FR"/>
        </w:rPr>
      </w:pPr>
      <w:r w:rsidRPr="00D1726B">
        <w:rPr>
          <w:rFonts w:ascii="Arial" w:hAnsi="Arial" w:cs="Arial"/>
          <w:b/>
          <w:sz w:val="32"/>
          <w:szCs w:val="32"/>
          <w:lang w:val="fr-FR"/>
        </w:rPr>
        <w:t>F</w:t>
      </w:r>
      <w:r w:rsidR="00C81026" w:rsidRPr="00884A14">
        <w:rPr>
          <w:rFonts w:ascii="Arial" w:hAnsi="Arial" w:cs="Arial"/>
          <w:b/>
          <w:sz w:val="32"/>
          <w:szCs w:val="32"/>
          <w:lang w:val="fr-FR"/>
        </w:rPr>
        <w:t>É</w:t>
      </w:r>
      <w:r w:rsidRPr="00D1726B">
        <w:rPr>
          <w:rFonts w:ascii="Arial" w:hAnsi="Arial" w:cs="Arial"/>
          <w:b/>
          <w:sz w:val="32"/>
          <w:szCs w:val="32"/>
          <w:lang w:val="fr-FR"/>
        </w:rPr>
        <w:t>LICITE</w:t>
      </w:r>
      <w:r w:rsidR="00C81026">
        <w:rPr>
          <w:rFonts w:ascii="Arial" w:hAnsi="Arial" w:cs="Arial"/>
          <w:b/>
          <w:sz w:val="32"/>
          <w:szCs w:val="32"/>
          <w:lang w:val="fr-FR"/>
        </w:rPr>
        <w:t>NT</w:t>
      </w:r>
      <w:r w:rsidRPr="00D1726B">
        <w:rPr>
          <w:rFonts w:ascii="Arial" w:hAnsi="Arial" w:cs="Arial"/>
          <w:b/>
          <w:sz w:val="32"/>
          <w:szCs w:val="32"/>
          <w:lang w:val="fr-FR"/>
        </w:rPr>
        <w:t xml:space="preserve"> </w:t>
      </w:r>
      <w:r w:rsidRPr="00D1726B">
        <w:rPr>
          <w:rFonts w:ascii="Arial" w:hAnsi="Arial" w:cs="Arial"/>
          <w:bCs/>
          <w:sz w:val="32"/>
          <w:szCs w:val="32"/>
          <w:lang w:val="fr-FR"/>
        </w:rPr>
        <w:t xml:space="preserve">le </w:t>
      </w:r>
      <w:r>
        <w:rPr>
          <w:rFonts w:ascii="Arial" w:hAnsi="Arial" w:cs="Arial"/>
          <w:bCs/>
          <w:sz w:val="32"/>
          <w:szCs w:val="32"/>
          <w:lang w:val="fr-FR"/>
        </w:rPr>
        <w:t>G</w:t>
      </w:r>
      <w:r w:rsidRPr="00D1726B">
        <w:rPr>
          <w:rFonts w:ascii="Arial" w:hAnsi="Arial" w:cs="Arial"/>
          <w:bCs/>
          <w:sz w:val="32"/>
          <w:szCs w:val="32"/>
          <w:lang w:val="fr-FR"/>
        </w:rPr>
        <w:t>ouvernement de la République du Rwanda et la Commission électorale nationale pour avoir organisé et géré avec succès le processus électoral jusqu'à présent</w:t>
      </w:r>
      <w:r w:rsidR="009D3075" w:rsidRPr="00D1726B">
        <w:rPr>
          <w:rFonts w:ascii="Arial" w:hAnsi="Arial" w:cs="Arial"/>
          <w:bCs/>
          <w:sz w:val="32"/>
          <w:szCs w:val="32"/>
          <w:lang w:val="fr-FR"/>
        </w:rPr>
        <w:t>.</w:t>
      </w:r>
      <w:r w:rsidR="00C8005C" w:rsidRPr="00D1726B">
        <w:rPr>
          <w:rFonts w:ascii="Arial" w:hAnsi="Arial" w:cs="Arial"/>
          <w:bCs/>
          <w:sz w:val="32"/>
          <w:szCs w:val="32"/>
          <w:lang w:val="fr-FR"/>
        </w:rPr>
        <w:t xml:space="preserve"> </w:t>
      </w:r>
    </w:p>
    <w:p w14:paraId="26F6D900" w14:textId="77777777" w:rsidR="00F531C5" w:rsidRPr="00D1726B" w:rsidRDefault="00F531C5" w:rsidP="00F531C5">
      <w:pPr>
        <w:pStyle w:val="NoSpacing"/>
        <w:rPr>
          <w:lang w:val="fr-FR"/>
        </w:rPr>
      </w:pPr>
    </w:p>
    <w:p w14:paraId="34D60155" w14:textId="6B431FAA" w:rsidR="00884A14" w:rsidRDefault="00884A14" w:rsidP="00EC78B0">
      <w:pPr>
        <w:spacing w:line="360" w:lineRule="auto"/>
        <w:jc w:val="both"/>
        <w:rPr>
          <w:rFonts w:ascii="Arial" w:hAnsi="Arial" w:cs="Arial"/>
          <w:b/>
          <w:sz w:val="32"/>
          <w:szCs w:val="32"/>
          <w:lang w:val="fr-FR"/>
        </w:rPr>
      </w:pPr>
      <w:r w:rsidRPr="00884A14">
        <w:rPr>
          <w:rFonts w:ascii="Arial" w:hAnsi="Arial" w:cs="Arial"/>
          <w:b/>
          <w:sz w:val="32"/>
          <w:szCs w:val="32"/>
          <w:lang w:val="fr-FR"/>
        </w:rPr>
        <w:t>FÉLICITE</w:t>
      </w:r>
      <w:r w:rsidR="00C81026">
        <w:rPr>
          <w:rFonts w:ascii="Arial" w:hAnsi="Arial" w:cs="Arial"/>
          <w:b/>
          <w:sz w:val="32"/>
          <w:szCs w:val="32"/>
          <w:lang w:val="fr-FR"/>
        </w:rPr>
        <w:t>NT</w:t>
      </w:r>
      <w:r w:rsidRPr="00884A14">
        <w:rPr>
          <w:rFonts w:ascii="Arial" w:hAnsi="Arial" w:cs="Arial"/>
          <w:b/>
          <w:sz w:val="32"/>
          <w:szCs w:val="32"/>
          <w:lang w:val="fr-FR"/>
        </w:rPr>
        <w:t xml:space="preserve"> </w:t>
      </w:r>
      <w:r w:rsidRPr="00884A14">
        <w:rPr>
          <w:rFonts w:ascii="Arial" w:hAnsi="Arial" w:cs="Arial"/>
          <w:bCs/>
          <w:sz w:val="32"/>
          <w:szCs w:val="32"/>
          <w:lang w:val="fr-FR"/>
        </w:rPr>
        <w:t>le peuple rwandais pour avoir exercé son droit démocratique à choisir ses dirigeants dans le calme et la paix.</w:t>
      </w:r>
      <w:r w:rsidRPr="00884A14">
        <w:rPr>
          <w:rFonts w:ascii="Arial" w:hAnsi="Arial" w:cs="Arial"/>
          <w:b/>
          <w:sz w:val="32"/>
          <w:szCs w:val="32"/>
          <w:lang w:val="fr-FR"/>
        </w:rPr>
        <w:t xml:space="preserve"> </w:t>
      </w:r>
    </w:p>
    <w:p w14:paraId="040AA798" w14:textId="7B64A20D" w:rsidR="006B0F08" w:rsidRDefault="00884A14" w:rsidP="0048647B">
      <w:pPr>
        <w:spacing w:line="360" w:lineRule="auto"/>
        <w:rPr>
          <w:rFonts w:ascii="Arial" w:hAnsi="Arial" w:cs="Arial"/>
          <w:sz w:val="32"/>
          <w:szCs w:val="32"/>
          <w:lang w:val="fr-FR"/>
        </w:rPr>
      </w:pPr>
      <w:r w:rsidRPr="00884A14">
        <w:rPr>
          <w:rFonts w:ascii="Arial" w:hAnsi="Arial" w:cs="Arial"/>
          <w:sz w:val="32"/>
          <w:szCs w:val="32"/>
          <w:lang w:val="fr-FR"/>
        </w:rPr>
        <w:t>Fait à Kigali le 17 juillet 2024 :</w:t>
      </w:r>
    </w:p>
    <w:p w14:paraId="7A2DC058" w14:textId="77777777" w:rsidR="00C81026" w:rsidRDefault="00C81026" w:rsidP="0048647B">
      <w:pPr>
        <w:spacing w:line="360" w:lineRule="auto"/>
        <w:rPr>
          <w:rFonts w:ascii="Arial" w:hAnsi="Arial" w:cs="Arial"/>
          <w:sz w:val="32"/>
          <w:szCs w:val="32"/>
          <w:lang w:val="fr-FR"/>
        </w:rPr>
      </w:pPr>
    </w:p>
    <w:p w14:paraId="4B4B9AC4" w14:textId="77777777" w:rsidR="00C81026" w:rsidRPr="00884A14" w:rsidRDefault="00C81026" w:rsidP="0048647B">
      <w:pPr>
        <w:spacing w:line="360" w:lineRule="auto"/>
        <w:rPr>
          <w:rFonts w:ascii="Arial" w:hAnsi="Arial" w:cs="Arial"/>
          <w:sz w:val="32"/>
          <w:szCs w:val="32"/>
          <w:lang w:val="fr-FR"/>
        </w:rPr>
      </w:pPr>
    </w:p>
    <w:tbl>
      <w:tblPr>
        <w:tblStyle w:val="PlainTable2"/>
        <w:tblW w:w="0" w:type="auto"/>
        <w:tblLook w:val="04A0" w:firstRow="1" w:lastRow="0" w:firstColumn="1" w:lastColumn="0" w:noHBand="0" w:noVBand="1"/>
      </w:tblPr>
      <w:tblGrid>
        <w:gridCol w:w="2293"/>
        <w:gridCol w:w="2293"/>
        <w:gridCol w:w="2293"/>
        <w:gridCol w:w="2293"/>
        <w:gridCol w:w="2294"/>
        <w:gridCol w:w="2294"/>
      </w:tblGrid>
      <w:tr w:rsidR="006B0F08" w14:paraId="7CDBDE1F" w14:textId="77777777" w:rsidTr="00EC7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tcPr>
          <w:p w14:paraId="1011B5E4" w14:textId="77777777" w:rsidR="006B0F08" w:rsidRDefault="00397047" w:rsidP="0048647B">
            <w:pPr>
              <w:spacing w:line="360" w:lineRule="auto"/>
              <w:rPr>
                <w:rFonts w:ascii="Arial" w:hAnsi="Arial" w:cs="Arial"/>
                <w:b w:val="0"/>
                <w:bCs w:val="0"/>
                <w:sz w:val="32"/>
                <w:szCs w:val="32"/>
                <w:lang w:val="da-DK"/>
              </w:rPr>
            </w:pPr>
            <w:r w:rsidRPr="00FA2FA9">
              <w:rPr>
                <w:rFonts w:ascii="Arial" w:hAnsi="Arial" w:cs="Arial"/>
                <w:sz w:val="32"/>
                <w:szCs w:val="32"/>
                <w:lang w:val="da-DK"/>
              </w:rPr>
              <w:lastRenderedPageBreak/>
              <w:t>H.E. JORGE CARLOS DE ALMEIDA FONSECA</w:t>
            </w:r>
          </w:p>
          <w:p w14:paraId="061DE03D" w14:textId="77777777" w:rsidR="004C5931" w:rsidRPr="00403752" w:rsidRDefault="004C5931" w:rsidP="0048647B">
            <w:pPr>
              <w:spacing w:line="360" w:lineRule="auto"/>
              <w:rPr>
                <w:rFonts w:ascii="Arial" w:hAnsi="Arial" w:cs="Arial"/>
                <w:sz w:val="32"/>
                <w:szCs w:val="32"/>
                <w:lang w:val="es-ES"/>
              </w:rPr>
            </w:pPr>
          </w:p>
          <w:p w14:paraId="7AE2672D" w14:textId="77777777" w:rsidR="003A19A1" w:rsidRDefault="003A19A1" w:rsidP="0048647B">
            <w:pPr>
              <w:spacing w:line="360" w:lineRule="auto"/>
              <w:rPr>
                <w:rFonts w:ascii="Arial" w:hAnsi="Arial" w:cs="Arial"/>
                <w:b w:val="0"/>
                <w:bCs w:val="0"/>
                <w:sz w:val="32"/>
                <w:szCs w:val="32"/>
                <w:lang w:val="es-ES"/>
              </w:rPr>
            </w:pPr>
          </w:p>
          <w:p w14:paraId="131434BB" w14:textId="77777777" w:rsidR="00C81026" w:rsidRPr="00403752" w:rsidRDefault="00C81026" w:rsidP="0048647B">
            <w:pPr>
              <w:spacing w:line="360" w:lineRule="auto"/>
              <w:rPr>
                <w:rFonts w:ascii="Arial" w:hAnsi="Arial" w:cs="Arial"/>
                <w:sz w:val="32"/>
                <w:szCs w:val="32"/>
                <w:lang w:val="es-ES"/>
              </w:rPr>
            </w:pPr>
          </w:p>
          <w:p w14:paraId="7AC60CC1" w14:textId="7FE29461" w:rsidR="000010FD" w:rsidRPr="007D4604" w:rsidRDefault="007D4604" w:rsidP="0048647B">
            <w:pPr>
              <w:spacing w:line="360" w:lineRule="auto"/>
              <w:rPr>
                <w:rFonts w:ascii="Arial" w:hAnsi="Arial" w:cs="Arial"/>
                <w:sz w:val="32"/>
                <w:szCs w:val="32"/>
                <w:lang w:val="fr-FR"/>
              </w:rPr>
            </w:pPr>
            <w:r w:rsidRPr="007D4604">
              <w:rPr>
                <w:rFonts w:ascii="Arial" w:hAnsi="Arial" w:cs="Arial"/>
                <w:b w:val="0"/>
                <w:bCs w:val="0"/>
                <w:sz w:val="32"/>
                <w:szCs w:val="32"/>
                <w:lang w:val="fr-FR"/>
              </w:rPr>
              <w:t>Chef de mission UA/ - COMESA</w:t>
            </w:r>
          </w:p>
        </w:tc>
        <w:tc>
          <w:tcPr>
            <w:tcW w:w="2293" w:type="dxa"/>
          </w:tcPr>
          <w:p w14:paraId="1BEE1C2D" w14:textId="77777777" w:rsidR="006B0F08" w:rsidRDefault="00397047"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r w:rsidRPr="00EC78B0">
              <w:rPr>
                <w:rFonts w:ascii="Arial" w:hAnsi="Arial" w:cs="Arial"/>
                <w:sz w:val="32"/>
                <w:szCs w:val="32"/>
              </w:rPr>
              <w:t>RT. HON. RUHAKANA RUGUNDA</w:t>
            </w:r>
          </w:p>
          <w:p w14:paraId="722687DD"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p>
          <w:p w14:paraId="100D9CE2"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724F0754"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05259A9F" w14:textId="77777777" w:rsidR="00A86319" w:rsidRDefault="00A86319"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1AE44C84" w14:textId="2955B5FE" w:rsidR="004C5931" w:rsidRPr="00B70643" w:rsidRDefault="00B70643"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lang w:val="fr-FR"/>
              </w:rPr>
            </w:pPr>
            <w:r w:rsidRPr="00B70643">
              <w:rPr>
                <w:rFonts w:ascii="Arial" w:hAnsi="Arial" w:cs="Arial"/>
                <w:b w:val="0"/>
                <w:bCs w:val="0"/>
                <w:sz w:val="32"/>
                <w:szCs w:val="32"/>
                <w:lang w:val="fr-FR"/>
              </w:rPr>
              <w:t>Chef de mission adjoint UA/COMESA</w:t>
            </w:r>
          </w:p>
        </w:tc>
        <w:tc>
          <w:tcPr>
            <w:tcW w:w="2293" w:type="dxa"/>
          </w:tcPr>
          <w:p w14:paraId="623E4E3C" w14:textId="71D82679" w:rsidR="006B0F08" w:rsidRPr="00EC78B0" w:rsidRDefault="00397047"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EC78B0">
              <w:rPr>
                <w:rFonts w:ascii="Arial" w:hAnsi="Arial" w:cs="Arial"/>
                <w:sz w:val="32"/>
                <w:szCs w:val="32"/>
              </w:rPr>
              <w:t>CHIEF JUSTICE (EMERITUS)</w:t>
            </w:r>
          </w:p>
          <w:p w14:paraId="3105AF73" w14:textId="77777777" w:rsidR="006B0F08" w:rsidRDefault="00397047"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r w:rsidRPr="00EC78B0">
              <w:rPr>
                <w:rFonts w:ascii="Arial" w:hAnsi="Arial" w:cs="Arial"/>
                <w:sz w:val="32"/>
                <w:szCs w:val="32"/>
              </w:rPr>
              <w:t>DAVID K. MARAGA</w:t>
            </w:r>
          </w:p>
          <w:p w14:paraId="181579E5" w14:textId="77777777" w:rsidR="00A86319" w:rsidRDefault="00A86319"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7F884C5A" w14:textId="77777777" w:rsidR="00A86319" w:rsidRDefault="00A86319"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435815EE" w14:textId="4DBE6BBA" w:rsidR="004C5931" w:rsidRPr="004C5931" w:rsidRDefault="00B70643"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r w:rsidRPr="00B70643">
              <w:rPr>
                <w:rFonts w:ascii="Arial" w:hAnsi="Arial" w:cs="Arial"/>
                <w:b w:val="0"/>
                <w:bCs w:val="0"/>
                <w:sz w:val="32"/>
                <w:szCs w:val="32"/>
              </w:rPr>
              <w:t>Chef de mission EAC</w:t>
            </w:r>
          </w:p>
        </w:tc>
        <w:tc>
          <w:tcPr>
            <w:tcW w:w="2293" w:type="dxa"/>
          </w:tcPr>
          <w:p w14:paraId="59B22FDE" w14:textId="167AED2E" w:rsidR="006B0F08" w:rsidRPr="00532B9F" w:rsidRDefault="007B54C6"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532B9F">
              <w:rPr>
                <w:rFonts w:ascii="Arial" w:hAnsi="Arial" w:cs="Arial"/>
                <w:sz w:val="32"/>
                <w:szCs w:val="32"/>
              </w:rPr>
              <w:t xml:space="preserve">Hon </w:t>
            </w:r>
            <w:r w:rsidR="00532B9F" w:rsidRPr="00532B9F">
              <w:rPr>
                <w:rFonts w:ascii="Arial" w:hAnsi="Arial" w:cs="Arial"/>
                <w:sz w:val="32"/>
                <w:szCs w:val="32"/>
              </w:rPr>
              <w:t xml:space="preserve">MAHAMAT </w:t>
            </w:r>
          </w:p>
          <w:p w14:paraId="5FDFA3B5" w14:textId="13EED3BC" w:rsidR="004C5931" w:rsidRPr="006D4027" w:rsidRDefault="00532B9F"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532B9F">
              <w:rPr>
                <w:rFonts w:ascii="Arial" w:hAnsi="Arial" w:cs="Arial"/>
                <w:sz w:val="32"/>
                <w:szCs w:val="32"/>
              </w:rPr>
              <w:t xml:space="preserve">BECHIR </w:t>
            </w:r>
          </w:p>
          <w:p w14:paraId="0C45BFC8" w14:textId="3B44ED23" w:rsidR="007B54C6" w:rsidRPr="00532B9F" w:rsidRDefault="00532B9F"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532B9F">
              <w:rPr>
                <w:rFonts w:ascii="Arial" w:hAnsi="Arial" w:cs="Arial"/>
                <w:sz w:val="32"/>
                <w:szCs w:val="32"/>
              </w:rPr>
              <w:t>OKORMI</w:t>
            </w:r>
          </w:p>
          <w:p w14:paraId="24D7ED29"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56143B5F" w14:textId="77777777" w:rsidR="00A86319" w:rsidRDefault="00A86319"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0353431F" w14:textId="77777777" w:rsidR="00A86319" w:rsidRDefault="00A86319"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254E2B39" w14:textId="64FCBBC2" w:rsidR="004C5931" w:rsidRPr="00EC78B0" w:rsidRDefault="003A19A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3A19A1">
              <w:rPr>
                <w:rFonts w:ascii="Arial" w:hAnsi="Arial" w:cs="Arial"/>
                <w:b w:val="0"/>
                <w:bCs w:val="0"/>
                <w:sz w:val="32"/>
                <w:szCs w:val="32"/>
              </w:rPr>
              <w:t>Chef de mission CEEAC</w:t>
            </w:r>
          </w:p>
        </w:tc>
        <w:tc>
          <w:tcPr>
            <w:tcW w:w="2294" w:type="dxa"/>
          </w:tcPr>
          <w:p w14:paraId="3FFD39A9" w14:textId="77777777" w:rsidR="006B0F08" w:rsidRDefault="00397047"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r w:rsidRPr="00EC78B0">
              <w:rPr>
                <w:rFonts w:ascii="Arial" w:hAnsi="Arial" w:cs="Arial"/>
                <w:sz w:val="32"/>
                <w:szCs w:val="32"/>
              </w:rPr>
              <w:t>AMB. KENNEDY MOKAYA</w:t>
            </w:r>
          </w:p>
          <w:p w14:paraId="54550421"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p>
          <w:p w14:paraId="6A45DB7F"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1D8EEC23"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15F5107C" w14:textId="77777777" w:rsidR="00A86319" w:rsidRDefault="00A86319"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59721603" w14:textId="546AD070" w:rsidR="004C5931" w:rsidRDefault="003A19A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r w:rsidRPr="003A19A1">
              <w:rPr>
                <w:rFonts w:ascii="Arial" w:hAnsi="Arial" w:cs="Arial"/>
                <w:b w:val="0"/>
                <w:bCs w:val="0"/>
                <w:sz w:val="32"/>
                <w:szCs w:val="32"/>
              </w:rPr>
              <w:t>Chef de mission EASF</w:t>
            </w:r>
          </w:p>
          <w:p w14:paraId="42DCE26E" w14:textId="670C8BE7" w:rsidR="004C5931" w:rsidRPr="00EC78B0"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c>
          <w:tcPr>
            <w:tcW w:w="2294" w:type="dxa"/>
          </w:tcPr>
          <w:p w14:paraId="4C1428DF" w14:textId="77777777" w:rsidR="006B0F08" w:rsidRDefault="00397047"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r w:rsidRPr="00EC78B0">
              <w:rPr>
                <w:rFonts w:ascii="Arial" w:hAnsi="Arial" w:cs="Arial"/>
                <w:sz w:val="32"/>
                <w:szCs w:val="32"/>
              </w:rPr>
              <w:t>RT. HON</w:t>
            </w:r>
            <w:r w:rsidR="000010FD">
              <w:rPr>
                <w:rFonts w:ascii="Arial" w:hAnsi="Arial" w:cs="Arial"/>
                <w:sz w:val="32"/>
                <w:szCs w:val="32"/>
              </w:rPr>
              <w:t>.</w:t>
            </w:r>
            <w:r w:rsidRPr="00EC78B0">
              <w:rPr>
                <w:rFonts w:ascii="Arial" w:hAnsi="Arial" w:cs="Arial"/>
                <w:sz w:val="32"/>
                <w:szCs w:val="32"/>
              </w:rPr>
              <w:t xml:space="preserve">  MOHAMED BEAVOGUI</w:t>
            </w:r>
          </w:p>
          <w:p w14:paraId="51BF92B7"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32"/>
                <w:szCs w:val="32"/>
              </w:rPr>
            </w:pPr>
          </w:p>
          <w:p w14:paraId="68CA3608"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6085C95C" w14:textId="77777777" w:rsidR="004C5931" w:rsidRDefault="004C593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33CC6556" w14:textId="77777777" w:rsidR="00A86319" w:rsidRDefault="00A86319"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p w14:paraId="2EE75CB2" w14:textId="58D4E25E" w:rsidR="004C5931" w:rsidRPr="00EC78B0" w:rsidRDefault="003A19A1" w:rsidP="004864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3A19A1">
              <w:rPr>
                <w:rFonts w:ascii="Arial" w:hAnsi="Arial" w:cs="Arial"/>
                <w:b w:val="0"/>
                <w:bCs w:val="0"/>
                <w:sz w:val="32"/>
                <w:szCs w:val="32"/>
              </w:rPr>
              <w:t>Chef de mission OIF</w:t>
            </w:r>
          </w:p>
        </w:tc>
      </w:tr>
    </w:tbl>
    <w:p w14:paraId="5FE59748" w14:textId="77777777" w:rsidR="006B0F08" w:rsidRPr="00F531C5" w:rsidRDefault="006B0F08" w:rsidP="0048647B">
      <w:pPr>
        <w:spacing w:line="360" w:lineRule="auto"/>
        <w:rPr>
          <w:rFonts w:ascii="Arial" w:hAnsi="Arial" w:cs="Arial"/>
          <w:sz w:val="32"/>
          <w:szCs w:val="32"/>
        </w:rPr>
      </w:pPr>
    </w:p>
    <w:p w14:paraId="0FF7F381" w14:textId="77777777" w:rsidR="0035182C" w:rsidRPr="00915288" w:rsidRDefault="0035182C" w:rsidP="00E20310">
      <w:pPr>
        <w:pStyle w:val="ListParagraph"/>
        <w:spacing w:line="360" w:lineRule="auto"/>
        <w:rPr>
          <w:rFonts w:ascii="Arial" w:hAnsi="Arial" w:cs="Arial"/>
          <w:sz w:val="28"/>
          <w:szCs w:val="28"/>
        </w:rPr>
      </w:pPr>
    </w:p>
    <w:p w14:paraId="1E4EC820" w14:textId="77777777" w:rsidR="00EE7E15" w:rsidRPr="00915288" w:rsidRDefault="00EE7E15" w:rsidP="00E20310">
      <w:pPr>
        <w:pStyle w:val="ListParagraph"/>
        <w:spacing w:line="360" w:lineRule="auto"/>
        <w:rPr>
          <w:rFonts w:ascii="Arial" w:hAnsi="Arial" w:cs="Arial"/>
          <w:sz w:val="28"/>
          <w:szCs w:val="28"/>
        </w:rPr>
      </w:pPr>
    </w:p>
    <w:p w14:paraId="26CFABF0" w14:textId="77777777" w:rsidR="00617E4C" w:rsidRPr="00915288" w:rsidRDefault="00617E4C" w:rsidP="00E20310">
      <w:pPr>
        <w:pStyle w:val="ListParagraph"/>
        <w:spacing w:line="360" w:lineRule="auto"/>
        <w:rPr>
          <w:rFonts w:ascii="Arial" w:hAnsi="Arial" w:cs="Arial"/>
          <w:bCs/>
          <w:sz w:val="28"/>
          <w:szCs w:val="28"/>
        </w:rPr>
      </w:pPr>
    </w:p>
    <w:p w14:paraId="4A2EA939" w14:textId="77777777" w:rsidR="00EC12CF" w:rsidRPr="00915288" w:rsidRDefault="00EC12CF" w:rsidP="00E20310">
      <w:pPr>
        <w:spacing w:after="0" w:line="360" w:lineRule="auto"/>
        <w:jc w:val="both"/>
        <w:rPr>
          <w:rFonts w:ascii="Arial" w:hAnsi="Arial" w:cs="Arial"/>
          <w:b/>
          <w:sz w:val="28"/>
          <w:szCs w:val="28"/>
        </w:rPr>
      </w:pPr>
    </w:p>
    <w:sectPr w:rsidR="00EC12CF" w:rsidRPr="00915288" w:rsidSect="004F26D1">
      <w:footerReference w:type="default" r:id="rId16"/>
      <w:pgSz w:w="15840" w:h="12240" w:orient="landscape"/>
      <w:pgMar w:top="1440" w:right="63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A6469" w14:textId="77777777" w:rsidR="009107A5" w:rsidRDefault="009107A5" w:rsidP="00514584">
      <w:pPr>
        <w:spacing w:after="0" w:line="240" w:lineRule="auto"/>
      </w:pPr>
      <w:r>
        <w:separator/>
      </w:r>
    </w:p>
  </w:endnote>
  <w:endnote w:type="continuationSeparator" w:id="0">
    <w:p w14:paraId="1FE6079A" w14:textId="77777777" w:rsidR="009107A5" w:rsidRDefault="009107A5" w:rsidP="00514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5C2DA" w14:textId="2F94B631" w:rsidR="00C02F73" w:rsidRDefault="00C02F73">
    <w:pPr>
      <w:pStyle w:val="Footer"/>
    </w:pPr>
    <w:r>
      <w:t xml:space="preserve">Page | </w:t>
    </w:r>
    <w:r>
      <w:fldChar w:fldCharType="begin"/>
    </w:r>
    <w:r>
      <w:instrText xml:space="preserve"> PAGE   \* MERGEFORMAT </w:instrText>
    </w:r>
    <w:r>
      <w:fldChar w:fldCharType="separate"/>
    </w:r>
    <w:r w:rsidR="00EC12CF">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17C70" w14:textId="77777777" w:rsidR="009107A5" w:rsidRDefault="009107A5" w:rsidP="00514584">
      <w:pPr>
        <w:spacing w:after="0" w:line="240" w:lineRule="auto"/>
      </w:pPr>
      <w:r>
        <w:separator/>
      </w:r>
    </w:p>
  </w:footnote>
  <w:footnote w:type="continuationSeparator" w:id="0">
    <w:p w14:paraId="25966F65" w14:textId="77777777" w:rsidR="009107A5" w:rsidRDefault="009107A5" w:rsidP="00514584">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87DC0"/>
    <w:multiLevelType w:val="hybridMultilevel"/>
    <w:tmpl w:val="AF5A90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4FE13D9"/>
    <w:multiLevelType w:val="hybridMultilevel"/>
    <w:tmpl w:val="268A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741F4"/>
    <w:multiLevelType w:val="hybridMultilevel"/>
    <w:tmpl w:val="5F34B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564FB4"/>
    <w:multiLevelType w:val="hybridMultilevel"/>
    <w:tmpl w:val="FFE81954"/>
    <w:lvl w:ilvl="0" w:tplc="0409001B">
      <w:start w:val="1"/>
      <w:numFmt w:val="lowerRoman"/>
      <w:lvlText w:val="%1."/>
      <w:lvlJc w:val="righ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7A075A5"/>
    <w:multiLevelType w:val="hybridMultilevel"/>
    <w:tmpl w:val="4912AFFA"/>
    <w:lvl w:ilvl="0" w:tplc="86A6F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302FC"/>
    <w:multiLevelType w:val="hybridMultilevel"/>
    <w:tmpl w:val="39F4BA70"/>
    <w:lvl w:ilvl="0" w:tplc="F90ABF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B3362EB"/>
    <w:multiLevelType w:val="hybridMultilevel"/>
    <w:tmpl w:val="560E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6C2544"/>
    <w:multiLevelType w:val="hybridMultilevel"/>
    <w:tmpl w:val="933A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8A486F"/>
    <w:multiLevelType w:val="hybridMultilevel"/>
    <w:tmpl w:val="081A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6486010">
    <w:abstractNumId w:val="3"/>
  </w:num>
  <w:num w:numId="2" w16cid:durableId="1226528617">
    <w:abstractNumId w:val="3"/>
  </w:num>
  <w:num w:numId="3" w16cid:durableId="1002049655">
    <w:abstractNumId w:val="4"/>
  </w:num>
  <w:num w:numId="4" w16cid:durableId="1104569316">
    <w:abstractNumId w:val="8"/>
  </w:num>
  <w:num w:numId="5" w16cid:durableId="109204571">
    <w:abstractNumId w:val="0"/>
  </w:num>
  <w:num w:numId="6" w16cid:durableId="161549871">
    <w:abstractNumId w:val="1"/>
  </w:num>
  <w:num w:numId="7" w16cid:durableId="216941044">
    <w:abstractNumId w:val="7"/>
  </w:num>
  <w:num w:numId="8" w16cid:durableId="927226175">
    <w:abstractNumId w:val="6"/>
  </w:num>
  <w:num w:numId="9" w16cid:durableId="1080252815">
    <w:abstractNumId w:val="2"/>
  </w:num>
  <w:num w:numId="10" w16cid:durableId="1034499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975"/>
    <w:rsid w:val="000010FD"/>
    <w:rsid w:val="00006A01"/>
    <w:rsid w:val="000215B6"/>
    <w:rsid w:val="00024526"/>
    <w:rsid w:val="000445E8"/>
    <w:rsid w:val="00052A67"/>
    <w:rsid w:val="00053819"/>
    <w:rsid w:val="000717B6"/>
    <w:rsid w:val="00080CD4"/>
    <w:rsid w:val="00082AAD"/>
    <w:rsid w:val="0008572C"/>
    <w:rsid w:val="00091F4B"/>
    <w:rsid w:val="000B2919"/>
    <w:rsid w:val="000B383D"/>
    <w:rsid w:val="000F0A76"/>
    <w:rsid w:val="000F3610"/>
    <w:rsid w:val="000F3A97"/>
    <w:rsid w:val="000F46AD"/>
    <w:rsid w:val="00100FA5"/>
    <w:rsid w:val="001106DA"/>
    <w:rsid w:val="00114CAB"/>
    <w:rsid w:val="00116F5B"/>
    <w:rsid w:val="00121BCF"/>
    <w:rsid w:val="00136E87"/>
    <w:rsid w:val="00142822"/>
    <w:rsid w:val="00152D47"/>
    <w:rsid w:val="001578D7"/>
    <w:rsid w:val="00170315"/>
    <w:rsid w:val="0017540B"/>
    <w:rsid w:val="0019708E"/>
    <w:rsid w:val="001D1F4C"/>
    <w:rsid w:val="001D3808"/>
    <w:rsid w:val="001E32DF"/>
    <w:rsid w:val="002355A1"/>
    <w:rsid w:val="00243645"/>
    <w:rsid w:val="00244CE4"/>
    <w:rsid w:val="00251C17"/>
    <w:rsid w:val="00266114"/>
    <w:rsid w:val="00284C91"/>
    <w:rsid w:val="00294CD8"/>
    <w:rsid w:val="002A68DF"/>
    <w:rsid w:val="002B74AF"/>
    <w:rsid w:val="002C2217"/>
    <w:rsid w:val="002D3709"/>
    <w:rsid w:val="002F1030"/>
    <w:rsid w:val="002F1DB5"/>
    <w:rsid w:val="002F500E"/>
    <w:rsid w:val="00305282"/>
    <w:rsid w:val="00307264"/>
    <w:rsid w:val="00334EAF"/>
    <w:rsid w:val="0035182C"/>
    <w:rsid w:val="003545C9"/>
    <w:rsid w:val="003633EF"/>
    <w:rsid w:val="003818D8"/>
    <w:rsid w:val="00387813"/>
    <w:rsid w:val="00391079"/>
    <w:rsid w:val="00397047"/>
    <w:rsid w:val="003A19A1"/>
    <w:rsid w:val="003A553A"/>
    <w:rsid w:val="003D76CF"/>
    <w:rsid w:val="003E0C22"/>
    <w:rsid w:val="003F76A6"/>
    <w:rsid w:val="00403752"/>
    <w:rsid w:val="00425BEB"/>
    <w:rsid w:val="00427EBE"/>
    <w:rsid w:val="00452289"/>
    <w:rsid w:val="00452615"/>
    <w:rsid w:val="00462563"/>
    <w:rsid w:val="00467842"/>
    <w:rsid w:val="0048647B"/>
    <w:rsid w:val="004C15CF"/>
    <w:rsid w:val="004C1732"/>
    <w:rsid w:val="004C5931"/>
    <w:rsid w:val="004D5975"/>
    <w:rsid w:val="004D75F5"/>
    <w:rsid w:val="004D7992"/>
    <w:rsid w:val="004F26D1"/>
    <w:rsid w:val="00504ABE"/>
    <w:rsid w:val="00514584"/>
    <w:rsid w:val="00514ACA"/>
    <w:rsid w:val="00525DDC"/>
    <w:rsid w:val="00532B9F"/>
    <w:rsid w:val="00534F64"/>
    <w:rsid w:val="00553C3D"/>
    <w:rsid w:val="00555125"/>
    <w:rsid w:val="00573248"/>
    <w:rsid w:val="005A1CFF"/>
    <w:rsid w:val="005B4E8B"/>
    <w:rsid w:val="005B4EF5"/>
    <w:rsid w:val="005B7D5A"/>
    <w:rsid w:val="005C3EA5"/>
    <w:rsid w:val="005C5947"/>
    <w:rsid w:val="005E4535"/>
    <w:rsid w:val="005F5A72"/>
    <w:rsid w:val="00617850"/>
    <w:rsid w:val="00617E4C"/>
    <w:rsid w:val="006254A6"/>
    <w:rsid w:val="006504AB"/>
    <w:rsid w:val="006510DB"/>
    <w:rsid w:val="006525E3"/>
    <w:rsid w:val="006578AC"/>
    <w:rsid w:val="00680476"/>
    <w:rsid w:val="00695955"/>
    <w:rsid w:val="006B0F08"/>
    <w:rsid w:val="006D4027"/>
    <w:rsid w:val="006D48BA"/>
    <w:rsid w:val="006E2A56"/>
    <w:rsid w:val="006F3102"/>
    <w:rsid w:val="006F3471"/>
    <w:rsid w:val="007020B8"/>
    <w:rsid w:val="00726717"/>
    <w:rsid w:val="00741293"/>
    <w:rsid w:val="00755B75"/>
    <w:rsid w:val="00764C2B"/>
    <w:rsid w:val="00777615"/>
    <w:rsid w:val="00786A66"/>
    <w:rsid w:val="00796139"/>
    <w:rsid w:val="007A24EB"/>
    <w:rsid w:val="007A315A"/>
    <w:rsid w:val="007A6DB6"/>
    <w:rsid w:val="007A7E60"/>
    <w:rsid w:val="007B1E26"/>
    <w:rsid w:val="007B54C6"/>
    <w:rsid w:val="007D4604"/>
    <w:rsid w:val="007D7DA2"/>
    <w:rsid w:val="007E2FE1"/>
    <w:rsid w:val="007F3DCD"/>
    <w:rsid w:val="00830193"/>
    <w:rsid w:val="008472CB"/>
    <w:rsid w:val="00851FE3"/>
    <w:rsid w:val="008552EC"/>
    <w:rsid w:val="00865C3B"/>
    <w:rsid w:val="00882CE9"/>
    <w:rsid w:val="00883AA1"/>
    <w:rsid w:val="00883FCD"/>
    <w:rsid w:val="00884A14"/>
    <w:rsid w:val="00884EFA"/>
    <w:rsid w:val="00890D6C"/>
    <w:rsid w:val="0089777F"/>
    <w:rsid w:val="008B2F4A"/>
    <w:rsid w:val="008B4408"/>
    <w:rsid w:val="008C0812"/>
    <w:rsid w:val="008E0126"/>
    <w:rsid w:val="008E07C5"/>
    <w:rsid w:val="008E0A93"/>
    <w:rsid w:val="008F7436"/>
    <w:rsid w:val="00905BA5"/>
    <w:rsid w:val="009107A5"/>
    <w:rsid w:val="00915288"/>
    <w:rsid w:val="0092241F"/>
    <w:rsid w:val="00930D33"/>
    <w:rsid w:val="0093703F"/>
    <w:rsid w:val="00946C9B"/>
    <w:rsid w:val="009619E4"/>
    <w:rsid w:val="0096779C"/>
    <w:rsid w:val="009812C9"/>
    <w:rsid w:val="00991AB1"/>
    <w:rsid w:val="009A1EC9"/>
    <w:rsid w:val="009A4D39"/>
    <w:rsid w:val="009B30C9"/>
    <w:rsid w:val="009B7B27"/>
    <w:rsid w:val="009D1A73"/>
    <w:rsid w:val="009D274F"/>
    <w:rsid w:val="009D3075"/>
    <w:rsid w:val="00A0230C"/>
    <w:rsid w:val="00A10761"/>
    <w:rsid w:val="00A140BE"/>
    <w:rsid w:val="00A23AE7"/>
    <w:rsid w:val="00A314DC"/>
    <w:rsid w:val="00A63565"/>
    <w:rsid w:val="00A76112"/>
    <w:rsid w:val="00A81621"/>
    <w:rsid w:val="00A86319"/>
    <w:rsid w:val="00A92F8E"/>
    <w:rsid w:val="00A9769C"/>
    <w:rsid w:val="00AE11B3"/>
    <w:rsid w:val="00AF4A0C"/>
    <w:rsid w:val="00B11F63"/>
    <w:rsid w:val="00B245A1"/>
    <w:rsid w:val="00B279B4"/>
    <w:rsid w:val="00B360B9"/>
    <w:rsid w:val="00B47C14"/>
    <w:rsid w:val="00B67B96"/>
    <w:rsid w:val="00B70643"/>
    <w:rsid w:val="00B7173A"/>
    <w:rsid w:val="00BB705E"/>
    <w:rsid w:val="00BD14C7"/>
    <w:rsid w:val="00BF4914"/>
    <w:rsid w:val="00C02F73"/>
    <w:rsid w:val="00C064D0"/>
    <w:rsid w:val="00C15905"/>
    <w:rsid w:val="00C4123B"/>
    <w:rsid w:val="00C43C22"/>
    <w:rsid w:val="00C47F8E"/>
    <w:rsid w:val="00C66DB1"/>
    <w:rsid w:val="00C71465"/>
    <w:rsid w:val="00C8005C"/>
    <w:rsid w:val="00C80B7D"/>
    <w:rsid w:val="00C81026"/>
    <w:rsid w:val="00C84843"/>
    <w:rsid w:val="00C92008"/>
    <w:rsid w:val="00CA2E89"/>
    <w:rsid w:val="00CB1D50"/>
    <w:rsid w:val="00CB4131"/>
    <w:rsid w:val="00CC2CB8"/>
    <w:rsid w:val="00CC3BE0"/>
    <w:rsid w:val="00CE71C2"/>
    <w:rsid w:val="00D129FE"/>
    <w:rsid w:val="00D168DC"/>
    <w:rsid w:val="00D1726B"/>
    <w:rsid w:val="00D32366"/>
    <w:rsid w:val="00D57D10"/>
    <w:rsid w:val="00D604EE"/>
    <w:rsid w:val="00D752AC"/>
    <w:rsid w:val="00D80296"/>
    <w:rsid w:val="00D90656"/>
    <w:rsid w:val="00DA0508"/>
    <w:rsid w:val="00DA142F"/>
    <w:rsid w:val="00DB393B"/>
    <w:rsid w:val="00DC5502"/>
    <w:rsid w:val="00DD3C5F"/>
    <w:rsid w:val="00DF34BF"/>
    <w:rsid w:val="00E02558"/>
    <w:rsid w:val="00E03AE8"/>
    <w:rsid w:val="00E14738"/>
    <w:rsid w:val="00E20310"/>
    <w:rsid w:val="00E246C1"/>
    <w:rsid w:val="00E71A62"/>
    <w:rsid w:val="00E920A4"/>
    <w:rsid w:val="00EB576E"/>
    <w:rsid w:val="00EB6384"/>
    <w:rsid w:val="00EC086D"/>
    <w:rsid w:val="00EC12CF"/>
    <w:rsid w:val="00EC78B0"/>
    <w:rsid w:val="00ED23F0"/>
    <w:rsid w:val="00EE1609"/>
    <w:rsid w:val="00EE661A"/>
    <w:rsid w:val="00EE684C"/>
    <w:rsid w:val="00EE7E15"/>
    <w:rsid w:val="00F11E34"/>
    <w:rsid w:val="00F12219"/>
    <w:rsid w:val="00F12EDB"/>
    <w:rsid w:val="00F2460C"/>
    <w:rsid w:val="00F308C2"/>
    <w:rsid w:val="00F356B2"/>
    <w:rsid w:val="00F364D1"/>
    <w:rsid w:val="00F40123"/>
    <w:rsid w:val="00F474C1"/>
    <w:rsid w:val="00F527C3"/>
    <w:rsid w:val="00F531C5"/>
    <w:rsid w:val="00F54B1A"/>
    <w:rsid w:val="00F57704"/>
    <w:rsid w:val="00F73F6E"/>
    <w:rsid w:val="00F862DC"/>
    <w:rsid w:val="00F935E8"/>
    <w:rsid w:val="00F94855"/>
    <w:rsid w:val="00FA2FA9"/>
    <w:rsid w:val="00FC598E"/>
    <w:rsid w:val="00FC696A"/>
    <w:rsid w:val="00FC6A0F"/>
    <w:rsid w:val="00FD665A"/>
    <w:rsid w:val="00FD7C5A"/>
    <w:rsid w:val="00FE0E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3DB3A6"/>
  <w15:docId w15:val="{863303B2-D7E5-5A45-85D2-DFDA42C21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97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584"/>
  </w:style>
  <w:style w:type="paragraph" w:styleId="Footer">
    <w:name w:val="footer"/>
    <w:basedOn w:val="Normal"/>
    <w:link w:val="FooterChar"/>
    <w:uiPriority w:val="99"/>
    <w:unhideWhenUsed/>
    <w:rsid w:val="00514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584"/>
  </w:style>
  <w:style w:type="paragraph" w:styleId="BalloonText">
    <w:name w:val="Balloon Text"/>
    <w:basedOn w:val="Normal"/>
    <w:link w:val="BalloonTextChar"/>
    <w:uiPriority w:val="99"/>
    <w:semiHidden/>
    <w:unhideWhenUsed/>
    <w:rsid w:val="00883F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FCD"/>
    <w:rPr>
      <w:rFonts w:ascii="Segoe UI" w:hAnsi="Segoe UI" w:cs="Segoe UI"/>
      <w:sz w:val="18"/>
      <w:szCs w:val="18"/>
    </w:rPr>
  </w:style>
  <w:style w:type="paragraph" w:styleId="Revision">
    <w:name w:val="Revision"/>
    <w:hidden/>
    <w:uiPriority w:val="99"/>
    <w:semiHidden/>
    <w:rsid w:val="00E02558"/>
    <w:pPr>
      <w:spacing w:after="0" w:line="240" w:lineRule="auto"/>
    </w:pPr>
  </w:style>
  <w:style w:type="paragraph" w:styleId="ListParagraph">
    <w:name w:val="List Paragraph"/>
    <w:basedOn w:val="Normal"/>
    <w:uiPriority w:val="34"/>
    <w:qFormat/>
    <w:rsid w:val="00884EFA"/>
    <w:pPr>
      <w:ind w:left="720"/>
      <w:contextualSpacing/>
    </w:pPr>
  </w:style>
  <w:style w:type="character" w:styleId="CommentReference">
    <w:name w:val="annotation reference"/>
    <w:basedOn w:val="DefaultParagraphFont"/>
    <w:uiPriority w:val="99"/>
    <w:semiHidden/>
    <w:unhideWhenUsed/>
    <w:rsid w:val="005F5A72"/>
    <w:rPr>
      <w:sz w:val="16"/>
      <w:szCs w:val="16"/>
    </w:rPr>
  </w:style>
  <w:style w:type="paragraph" w:styleId="CommentText">
    <w:name w:val="annotation text"/>
    <w:basedOn w:val="Normal"/>
    <w:link w:val="CommentTextChar"/>
    <w:uiPriority w:val="99"/>
    <w:semiHidden/>
    <w:unhideWhenUsed/>
    <w:rsid w:val="005F5A72"/>
    <w:pPr>
      <w:spacing w:line="240" w:lineRule="auto"/>
    </w:pPr>
    <w:rPr>
      <w:sz w:val="20"/>
      <w:szCs w:val="20"/>
    </w:rPr>
  </w:style>
  <w:style w:type="character" w:customStyle="1" w:styleId="CommentTextChar">
    <w:name w:val="Comment Text Char"/>
    <w:basedOn w:val="DefaultParagraphFont"/>
    <w:link w:val="CommentText"/>
    <w:uiPriority w:val="99"/>
    <w:semiHidden/>
    <w:rsid w:val="005F5A72"/>
    <w:rPr>
      <w:sz w:val="20"/>
      <w:szCs w:val="20"/>
    </w:rPr>
  </w:style>
  <w:style w:type="paragraph" w:styleId="CommentSubject">
    <w:name w:val="annotation subject"/>
    <w:basedOn w:val="CommentText"/>
    <w:next w:val="CommentText"/>
    <w:link w:val="CommentSubjectChar"/>
    <w:uiPriority w:val="99"/>
    <w:semiHidden/>
    <w:unhideWhenUsed/>
    <w:rsid w:val="005F5A72"/>
    <w:rPr>
      <w:b/>
      <w:bCs/>
    </w:rPr>
  </w:style>
  <w:style w:type="character" w:customStyle="1" w:styleId="CommentSubjectChar">
    <w:name w:val="Comment Subject Char"/>
    <w:basedOn w:val="CommentTextChar"/>
    <w:link w:val="CommentSubject"/>
    <w:uiPriority w:val="99"/>
    <w:semiHidden/>
    <w:rsid w:val="005F5A72"/>
    <w:rPr>
      <w:b/>
      <w:bCs/>
      <w:sz w:val="20"/>
      <w:szCs w:val="20"/>
    </w:rPr>
  </w:style>
  <w:style w:type="paragraph" w:styleId="NoSpacing">
    <w:name w:val="No Spacing"/>
    <w:uiPriority w:val="1"/>
    <w:qFormat/>
    <w:rsid w:val="00F531C5"/>
    <w:pPr>
      <w:spacing w:after="0" w:line="240" w:lineRule="auto"/>
    </w:pPr>
  </w:style>
  <w:style w:type="table" w:styleId="TableGrid">
    <w:name w:val="Table Grid"/>
    <w:basedOn w:val="TableNormal"/>
    <w:uiPriority w:val="39"/>
    <w:rsid w:val="006B0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99"/>
    <w:rsid w:val="00EC78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EC086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175936">
      <w:bodyDiv w:val="1"/>
      <w:marLeft w:val="0"/>
      <w:marRight w:val="0"/>
      <w:marTop w:val="0"/>
      <w:marBottom w:val="0"/>
      <w:divBdr>
        <w:top w:val="none" w:sz="0" w:space="0" w:color="auto"/>
        <w:left w:val="none" w:sz="0" w:space="0" w:color="auto"/>
        <w:bottom w:val="none" w:sz="0" w:space="0" w:color="auto"/>
        <w:right w:val="none" w:sz="0" w:space="0" w:color="auto"/>
      </w:divBdr>
    </w:div>
    <w:div w:id="75520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CB08513BEEE140B5628B95A2889DC3" ma:contentTypeVersion="13" ma:contentTypeDescription="Create a new document." ma:contentTypeScope="" ma:versionID="47d283e4eae39565f43d35e65459ad83">
  <xsd:schema xmlns:xsd="http://www.w3.org/2001/XMLSchema" xmlns:xs="http://www.w3.org/2001/XMLSchema" xmlns:p="http://schemas.microsoft.com/office/2006/metadata/properties" xmlns:ns3="8d3f8f76-0c6d-4151-b38d-ee0e694bc4ed" targetNamespace="http://schemas.microsoft.com/office/2006/metadata/properties" ma:root="true" ma:fieldsID="d1e7d04e0cf202c45e1394ea3533a3b0" ns3:_="">
    <xsd:import namespace="8d3f8f76-0c6d-4151-b38d-ee0e694bc4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f8f76-0c6d-4151-b38d-ee0e694bc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147CEF-8B42-4AD1-BD90-D803AEE93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f8f76-0c6d-4151-b38d-ee0e694bc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876C98-E62C-4950-B423-1CDBFAC77343}">
  <ds:schemaRefs>
    <ds:schemaRef ds:uri="http://schemas.microsoft.com/sharepoint/v3/contenttype/forms"/>
  </ds:schemaRefs>
</ds:datastoreItem>
</file>

<file path=customXml/itemProps3.xml><?xml version="1.0" encoding="utf-8"?>
<ds:datastoreItem xmlns:ds="http://schemas.openxmlformats.org/officeDocument/2006/customXml" ds:itemID="{9BBB1EE1-9583-44A5-BB55-DA6A6C65E3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Leonard Onyonyi</dc:creator>
  <cp:keywords/>
  <dc:description/>
  <cp:lastModifiedBy>Muzinge N. Chibomba</cp:lastModifiedBy>
  <cp:revision>2</cp:revision>
  <dcterms:created xsi:type="dcterms:W3CDTF">2024-07-17T12:56:00Z</dcterms:created>
  <dcterms:modified xsi:type="dcterms:W3CDTF">2024-07-17T12:56:00Z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0x010100B5CB08513BEEE140B5628B95A2889DC3</vt:lpwstr>
  </property>
</Properties>
</file>