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643DF" w14:textId="77777777" w:rsidR="005F3F93" w:rsidRDefault="005F3F93">
      <w:pPr>
        <w:tabs>
          <w:tab w:val="left" w:pos="284"/>
        </w:tabs>
        <w:suppressAutoHyphens/>
        <w:jc w:val="center"/>
        <w:rPr>
          <w:rFonts w:ascii="Arial" w:hAnsi="Arial" w:cs="Arial"/>
          <w:sz w:val="22"/>
          <w:szCs w:val="22"/>
          <w:lang w:val="en-GB" w:eastAsia="ar-SA"/>
        </w:rPr>
      </w:pPr>
    </w:p>
    <w:p w14:paraId="3E96AE5C" w14:textId="77777777" w:rsidR="005F3F93" w:rsidRDefault="005F3F93">
      <w:pPr>
        <w:tabs>
          <w:tab w:val="left" w:pos="284"/>
        </w:tabs>
        <w:suppressAutoHyphens/>
        <w:jc w:val="center"/>
        <w:rPr>
          <w:rFonts w:ascii="Arial" w:hAnsi="Arial" w:cs="Arial"/>
          <w:sz w:val="22"/>
          <w:szCs w:val="22"/>
          <w:lang w:val="en-GB" w:eastAsia="ar-SA"/>
        </w:rPr>
      </w:pPr>
    </w:p>
    <w:p w14:paraId="35ABCC13" w14:textId="77777777" w:rsidR="005F3F93" w:rsidRDefault="005F3F93">
      <w:pPr>
        <w:tabs>
          <w:tab w:val="left" w:pos="284"/>
        </w:tabs>
        <w:suppressAutoHyphens/>
        <w:jc w:val="center"/>
        <w:rPr>
          <w:rFonts w:ascii="Arial" w:hAnsi="Arial" w:cs="Arial"/>
          <w:sz w:val="22"/>
          <w:szCs w:val="22"/>
          <w:lang w:val="en-GB" w:eastAsia="ar-SA"/>
        </w:rPr>
      </w:pPr>
    </w:p>
    <w:p w14:paraId="1AC0C7C7" w14:textId="77777777" w:rsidR="005F3F93" w:rsidRDefault="008A21D8">
      <w:pPr>
        <w:tabs>
          <w:tab w:val="left" w:pos="284"/>
        </w:tabs>
        <w:suppressAutoHyphens/>
        <w:jc w:val="center"/>
        <w:rPr>
          <w:rFonts w:ascii="Arial" w:hAnsi="Arial" w:cs="Arial"/>
          <w:b/>
          <w:sz w:val="32"/>
          <w:szCs w:val="32"/>
          <w:lang w:val="en-GB" w:eastAsia="ar-SA"/>
        </w:rPr>
      </w:pPr>
      <w:r>
        <w:rPr>
          <w:rFonts w:ascii="Arial" w:hAnsi="Arial" w:cs="Arial"/>
          <w:b/>
          <w:sz w:val="32"/>
          <w:szCs w:val="32"/>
          <w:lang w:val="en-GB" w:eastAsia="ar-SA"/>
        </w:rPr>
        <w:t>COMMON MARKET FOR EASTERN AND</w:t>
      </w:r>
    </w:p>
    <w:p w14:paraId="70BCCCB8" w14:textId="77777777" w:rsidR="005F3F93" w:rsidRDefault="008A21D8">
      <w:pPr>
        <w:tabs>
          <w:tab w:val="left" w:pos="284"/>
        </w:tabs>
        <w:suppressAutoHyphens/>
        <w:jc w:val="center"/>
        <w:rPr>
          <w:rFonts w:ascii="Arial" w:hAnsi="Arial" w:cs="Arial"/>
          <w:b/>
          <w:sz w:val="32"/>
          <w:szCs w:val="32"/>
          <w:lang w:val="en-GB" w:eastAsia="ar-SA"/>
        </w:rPr>
      </w:pPr>
      <w:r>
        <w:rPr>
          <w:rFonts w:ascii="Arial" w:hAnsi="Arial" w:cs="Arial"/>
          <w:b/>
          <w:sz w:val="32"/>
          <w:szCs w:val="32"/>
          <w:lang w:val="en-GB" w:eastAsia="ar-SA"/>
        </w:rPr>
        <w:t xml:space="preserve"> SOUTHERN AFRICA</w:t>
      </w:r>
    </w:p>
    <w:p w14:paraId="1606AE3A" w14:textId="77777777" w:rsidR="005F3F93" w:rsidRDefault="005F3F93">
      <w:pPr>
        <w:tabs>
          <w:tab w:val="left" w:pos="284"/>
        </w:tabs>
        <w:suppressAutoHyphens/>
        <w:rPr>
          <w:rFonts w:ascii="Arial" w:hAnsi="Arial" w:cs="Arial"/>
          <w:sz w:val="22"/>
          <w:szCs w:val="22"/>
          <w:lang w:val="en-GB" w:eastAsia="ar-SA"/>
        </w:rPr>
      </w:pPr>
    </w:p>
    <w:p w14:paraId="19569275" w14:textId="77777777" w:rsidR="005F3F93" w:rsidRDefault="005F3F93">
      <w:pPr>
        <w:tabs>
          <w:tab w:val="left" w:pos="284"/>
        </w:tabs>
        <w:suppressAutoHyphens/>
        <w:jc w:val="center"/>
        <w:rPr>
          <w:rFonts w:ascii="Arial" w:hAnsi="Arial" w:cs="Arial"/>
          <w:sz w:val="22"/>
          <w:szCs w:val="22"/>
          <w:lang w:val="en-GB" w:eastAsia="ar-SA"/>
        </w:rPr>
      </w:pPr>
    </w:p>
    <w:p w14:paraId="293D4C80" w14:textId="77777777" w:rsidR="005F3F93" w:rsidRDefault="005F3F93">
      <w:pPr>
        <w:tabs>
          <w:tab w:val="left" w:pos="284"/>
        </w:tabs>
        <w:suppressAutoHyphens/>
        <w:jc w:val="center"/>
        <w:rPr>
          <w:rFonts w:ascii="Arial" w:hAnsi="Arial" w:cs="Arial"/>
          <w:sz w:val="22"/>
          <w:szCs w:val="22"/>
          <w:lang w:val="en-GB" w:eastAsia="ar-SA"/>
        </w:rPr>
      </w:pPr>
    </w:p>
    <w:p w14:paraId="2FAC949B" w14:textId="77777777" w:rsidR="005F3F93" w:rsidRDefault="008A21D8">
      <w:pPr>
        <w:tabs>
          <w:tab w:val="left" w:pos="284"/>
        </w:tabs>
        <w:suppressAutoHyphens/>
        <w:jc w:val="center"/>
        <w:rPr>
          <w:rFonts w:ascii="Arial" w:hAnsi="Arial" w:cs="Arial"/>
          <w:sz w:val="22"/>
          <w:szCs w:val="22"/>
          <w:lang w:val="en-GB" w:eastAsia="ar-SA"/>
        </w:rPr>
      </w:pPr>
      <w:r>
        <w:rPr>
          <w:rFonts w:ascii="Arial" w:hAnsi="Arial" w:cs="Arial"/>
          <w:noProof/>
          <w:sz w:val="22"/>
          <w:szCs w:val="22"/>
          <w:lang w:val="en-GB" w:eastAsia="ar-SA"/>
        </w:rPr>
        <w:drawing>
          <wp:inline distT="0" distB="0" distL="0" distR="0" wp14:anchorId="30EAB241" wp14:editId="36C535D7">
            <wp:extent cx="958215" cy="100774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958215" cy="1007745"/>
                    </a:xfrm>
                    <a:prstGeom prst="rect">
                      <a:avLst/>
                    </a:prstGeom>
                    <a:noFill/>
                    <a:ln>
                      <a:noFill/>
                    </a:ln>
                  </pic:spPr>
                </pic:pic>
              </a:graphicData>
            </a:graphic>
          </wp:inline>
        </w:drawing>
      </w:r>
    </w:p>
    <w:p w14:paraId="0ACDCA70" w14:textId="77777777" w:rsidR="005F3F93" w:rsidRDefault="005F3F93">
      <w:pPr>
        <w:pStyle w:val="Title"/>
        <w:rPr>
          <w:rFonts w:cs="Arial"/>
          <w:sz w:val="22"/>
          <w:szCs w:val="22"/>
          <w:lang w:val="en-GB"/>
        </w:rPr>
      </w:pPr>
    </w:p>
    <w:p w14:paraId="13DBF325" w14:textId="77777777" w:rsidR="005F3F93" w:rsidRDefault="005F3F93">
      <w:pPr>
        <w:pStyle w:val="Title"/>
        <w:rPr>
          <w:rFonts w:cs="Arial"/>
          <w:sz w:val="22"/>
          <w:szCs w:val="22"/>
          <w:lang w:val="en-GB"/>
        </w:rPr>
      </w:pPr>
    </w:p>
    <w:p w14:paraId="780B9EB7" w14:textId="77777777" w:rsidR="005F3F93" w:rsidRDefault="005F3F93">
      <w:pPr>
        <w:rPr>
          <w:rFonts w:ascii="Arial" w:hAnsi="Arial" w:cs="Arial"/>
          <w:b/>
          <w:sz w:val="22"/>
          <w:szCs w:val="22"/>
          <w:lang w:val="en-GB"/>
        </w:rPr>
      </w:pPr>
    </w:p>
    <w:p w14:paraId="70D4CF3C" w14:textId="77777777" w:rsidR="005F3F93" w:rsidRDefault="008A21D8">
      <w:pPr>
        <w:jc w:val="center"/>
        <w:rPr>
          <w:rFonts w:ascii="Arial" w:hAnsi="Arial" w:cs="Arial"/>
          <w:b/>
          <w:sz w:val="22"/>
          <w:szCs w:val="22"/>
          <w:lang w:val="en-GB"/>
        </w:rPr>
      </w:pPr>
      <w:r>
        <w:rPr>
          <w:rFonts w:ascii="Arial" w:hAnsi="Arial" w:cs="Arial"/>
          <w:b/>
          <w:sz w:val="22"/>
          <w:szCs w:val="22"/>
          <w:lang w:val="en-GB"/>
        </w:rPr>
        <w:t>REQUEST FOR PROPOSAL</w:t>
      </w:r>
    </w:p>
    <w:p w14:paraId="2F1F1B45" w14:textId="77777777" w:rsidR="005F3F93" w:rsidRDefault="005F3F93">
      <w:pPr>
        <w:jc w:val="center"/>
        <w:rPr>
          <w:rFonts w:ascii="Arial" w:hAnsi="Arial" w:cs="Arial"/>
          <w:b/>
          <w:sz w:val="22"/>
          <w:szCs w:val="22"/>
          <w:lang w:val="en-GB"/>
        </w:rPr>
      </w:pPr>
    </w:p>
    <w:p w14:paraId="57660440" w14:textId="77777777" w:rsidR="005F3F93" w:rsidRDefault="008A21D8">
      <w:pPr>
        <w:jc w:val="center"/>
        <w:rPr>
          <w:rFonts w:ascii="Arial" w:hAnsi="Arial" w:cs="Arial"/>
          <w:b/>
          <w:sz w:val="22"/>
          <w:szCs w:val="22"/>
          <w:lang w:val="en-GB"/>
        </w:rPr>
      </w:pPr>
      <w:r>
        <w:rPr>
          <w:rFonts w:ascii="Arial" w:hAnsi="Arial" w:cs="Arial"/>
          <w:b/>
          <w:sz w:val="22"/>
          <w:szCs w:val="22"/>
          <w:lang w:val="en-GB"/>
        </w:rPr>
        <w:t>FOR</w:t>
      </w:r>
    </w:p>
    <w:p w14:paraId="7FBDF173" w14:textId="77777777" w:rsidR="005F3F93" w:rsidRDefault="005F3F93">
      <w:pPr>
        <w:jc w:val="center"/>
        <w:rPr>
          <w:rFonts w:ascii="Arial" w:hAnsi="Arial" w:cs="Arial"/>
          <w:b/>
          <w:sz w:val="22"/>
          <w:szCs w:val="22"/>
          <w:lang w:val="en-GB"/>
        </w:rPr>
      </w:pPr>
    </w:p>
    <w:p w14:paraId="34E4BFB1" w14:textId="77777777" w:rsidR="005F3F93" w:rsidRDefault="008A21D8">
      <w:pPr>
        <w:jc w:val="both"/>
        <w:rPr>
          <w:rFonts w:ascii="Arial" w:hAnsi="Arial" w:cs="Arial"/>
          <w:b/>
          <w:bCs/>
          <w:sz w:val="22"/>
          <w:szCs w:val="22"/>
          <w:lang w:val="en-GB"/>
        </w:rPr>
      </w:pPr>
      <w:r>
        <w:rPr>
          <w:rFonts w:ascii="Arial" w:hAnsi="Arial" w:cs="Arial"/>
          <w:b/>
          <w:bCs/>
          <w:sz w:val="22"/>
          <w:szCs w:val="22"/>
          <w:lang w:val="en-GB"/>
        </w:rPr>
        <w:t xml:space="preserve">CONSULTANCY FOR THE </w:t>
      </w:r>
      <w:r>
        <w:rPr>
          <w:rFonts w:ascii="Arial" w:hAnsi="Arial" w:cs="Arial"/>
          <w:b/>
          <w:sz w:val="22"/>
          <w:szCs w:val="22"/>
          <w:lang w:val="en-GB"/>
        </w:rPr>
        <w:t>DEVELOPMENT OF AN INTERACTIVE ELEARNING PLATFORM FOR CONTINUOUS SENSITIZATION AND TRAINING ON THE COMESA RULES OF ORIGIN AND TRADE FACILITATION INSTRUMENTS FOR THE CUSTOMS OFFICERS, TRADE EXPERTS, AND PRIVATE SECTOR STAKEHOLDERS IN THE COMESA MEMBER STATES</w:t>
      </w:r>
    </w:p>
    <w:p w14:paraId="469AA6F7" w14:textId="77777777" w:rsidR="005F3F93" w:rsidRDefault="005F3F93">
      <w:pPr>
        <w:jc w:val="center"/>
        <w:rPr>
          <w:rFonts w:ascii="Arial" w:hAnsi="Arial" w:cs="Arial"/>
          <w:b/>
          <w:sz w:val="22"/>
          <w:szCs w:val="22"/>
          <w:lang w:val="en-GB"/>
        </w:rPr>
      </w:pPr>
    </w:p>
    <w:p w14:paraId="36043E61" w14:textId="77777777" w:rsidR="005F3F93" w:rsidRDefault="005F3F93">
      <w:pPr>
        <w:jc w:val="center"/>
        <w:rPr>
          <w:rFonts w:ascii="Arial" w:hAnsi="Arial" w:cs="Arial"/>
          <w:b/>
          <w:sz w:val="22"/>
          <w:szCs w:val="22"/>
          <w:lang w:val="en-GB"/>
        </w:rPr>
      </w:pPr>
    </w:p>
    <w:p w14:paraId="5BD9D140" w14:textId="77777777" w:rsidR="005F3F93" w:rsidRDefault="005F3F93">
      <w:pPr>
        <w:jc w:val="center"/>
        <w:rPr>
          <w:rFonts w:ascii="Arial" w:hAnsi="Arial" w:cs="Arial"/>
          <w:b/>
          <w:sz w:val="22"/>
          <w:szCs w:val="22"/>
          <w:lang w:val="en-GB"/>
        </w:rPr>
      </w:pPr>
    </w:p>
    <w:p w14:paraId="4E3D5F10" w14:textId="77777777" w:rsidR="005F3F93" w:rsidRDefault="008A21D8">
      <w:pPr>
        <w:ind w:left="709"/>
        <w:jc w:val="center"/>
        <w:rPr>
          <w:rFonts w:ascii="Arial" w:hAnsi="Arial" w:cs="Arial"/>
          <w:bCs/>
          <w:sz w:val="22"/>
          <w:szCs w:val="22"/>
          <w:lang w:val="en-GB"/>
        </w:rPr>
      </w:pPr>
      <w:r>
        <w:rPr>
          <w:rFonts w:ascii="Arial" w:hAnsi="Arial" w:cs="Arial"/>
          <w:bCs/>
          <w:sz w:val="22"/>
          <w:szCs w:val="22"/>
          <w:lang w:val="en-GB"/>
        </w:rPr>
        <w:t xml:space="preserve">REFERENCE NUMBER: </w:t>
      </w:r>
      <w:bookmarkStart w:id="0" w:name="_Hlk174437019"/>
      <w:bookmarkStart w:id="1" w:name="_Hlk53134639"/>
      <w:r>
        <w:rPr>
          <w:rFonts w:ascii="Arial" w:hAnsi="Arial" w:cs="Arial"/>
          <w:bCs/>
          <w:sz w:val="22"/>
          <w:szCs w:val="22"/>
        </w:rPr>
        <w:t>CS/ADM/PRO/31-07-2024</w:t>
      </w:r>
      <w:r>
        <w:rPr>
          <w:rFonts w:ascii="Arial" w:hAnsi="Arial" w:cs="Arial"/>
          <w:bCs/>
          <w:sz w:val="22"/>
          <w:szCs w:val="22"/>
          <w:lang w:val="en-GB"/>
        </w:rPr>
        <w:t>/</w:t>
      </w:r>
      <w:r>
        <w:rPr>
          <w:rFonts w:ascii="Arial" w:hAnsi="Arial" w:cs="Arial"/>
          <w:bCs/>
          <w:sz w:val="22"/>
          <w:szCs w:val="22"/>
        </w:rPr>
        <w:t>ss</w:t>
      </w:r>
      <w:bookmarkEnd w:id="0"/>
    </w:p>
    <w:bookmarkEnd w:id="1"/>
    <w:p w14:paraId="2374C859" w14:textId="77777777" w:rsidR="005F3F93" w:rsidRDefault="005F3F93">
      <w:pPr>
        <w:ind w:left="709"/>
        <w:rPr>
          <w:rFonts w:ascii="Arial" w:hAnsi="Arial" w:cs="Arial"/>
          <w:bCs/>
          <w:sz w:val="22"/>
          <w:szCs w:val="22"/>
          <w:lang w:val="en-GB"/>
        </w:rPr>
      </w:pPr>
    </w:p>
    <w:p w14:paraId="5236C883" w14:textId="77777777" w:rsidR="005F3F93" w:rsidRDefault="005F3F93">
      <w:pPr>
        <w:pStyle w:val="Header"/>
        <w:tabs>
          <w:tab w:val="clear" w:pos="4320"/>
          <w:tab w:val="clear" w:pos="8640"/>
        </w:tabs>
        <w:jc w:val="center"/>
        <w:rPr>
          <w:rFonts w:cs="Arial"/>
          <w:kern w:val="0"/>
          <w:sz w:val="22"/>
          <w:szCs w:val="22"/>
        </w:rPr>
      </w:pPr>
    </w:p>
    <w:p w14:paraId="1AB71CB0" w14:textId="6F8528B7" w:rsidR="005F3F93" w:rsidRDefault="008A21D8">
      <w:pPr>
        <w:jc w:val="center"/>
        <w:rPr>
          <w:rFonts w:ascii="Arial" w:hAnsi="Arial" w:cs="Arial"/>
          <w:b/>
          <w:sz w:val="22"/>
          <w:szCs w:val="22"/>
          <w:lang w:val="en-GB"/>
        </w:rPr>
      </w:pPr>
      <w:r>
        <w:rPr>
          <w:rFonts w:ascii="Arial" w:hAnsi="Arial" w:cs="Arial"/>
          <w:b/>
          <w:sz w:val="22"/>
          <w:szCs w:val="22"/>
          <w:lang w:val="en-GB"/>
        </w:rPr>
        <w:t>AUGUST 2024</w:t>
      </w:r>
    </w:p>
    <w:p w14:paraId="7DD45045" w14:textId="77777777" w:rsidR="005F3F93" w:rsidRDefault="005F3F93">
      <w:pPr>
        <w:jc w:val="center"/>
        <w:rPr>
          <w:rFonts w:ascii="Arial" w:hAnsi="Arial" w:cs="Arial"/>
          <w:b/>
          <w:sz w:val="22"/>
          <w:szCs w:val="22"/>
          <w:lang w:val="en-GB"/>
        </w:rPr>
      </w:pPr>
    </w:p>
    <w:p w14:paraId="55185A15" w14:textId="77777777" w:rsidR="005F3F93" w:rsidRDefault="008A21D8">
      <w:pPr>
        <w:jc w:val="center"/>
        <w:rPr>
          <w:rFonts w:ascii="Arial" w:hAnsi="Arial" w:cs="Arial"/>
          <w:b/>
          <w:sz w:val="22"/>
          <w:szCs w:val="22"/>
          <w:lang w:val="en-GB"/>
        </w:rPr>
      </w:pPr>
      <w:r>
        <w:rPr>
          <w:rFonts w:ascii="Arial" w:hAnsi="Arial" w:cs="Arial"/>
          <w:b/>
          <w:sz w:val="22"/>
          <w:szCs w:val="22"/>
          <w:lang w:val="en-GB"/>
        </w:rPr>
        <w:t>DEADLINE OF SUBMISSION: 3</w:t>
      </w:r>
      <w:r>
        <w:rPr>
          <w:rFonts w:ascii="Arial" w:hAnsi="Arial" w:cs="Arial"/>
          <w:b/>
          <w:sz w:val="22"/>
          <w:szCs w:val="22"/>
          <w:vertAlign w:val="superscript"/>
          <w:lang w:val="en-GB"/>
        </w:rPr>
        <w:t xml:space="preserve"> </w:t>
      </w:r>
      <w:r>
        <w:rPr>
          <w:rFonts w:ascii="Arial" w:hAnsi="Arial" w:cs="Arial"/>
          <w:b/>
          <w:sz w:val="22"/>
          <w:szCs w:val="22"/>
          <w:lang w:val="en-GB"/>
        </w:rPr>
        <w:t>SEPTEMBER  2024 AT 15.00 HOURS.</w:t>
      </w:r>
    </w:p>
    <w:p w14:paraId="2244AA94" w14:textId="77777777" w:rsidR="005F3F93" w:rsidRDefault="005F3F93">
      <w:pPr>
        <w:jc w:val="center"/>
        <w:rPr>
          <w:rFonts w:ascii="Arial" w:hAnsi="Arial" w:cs="Arial"/>
          <w:b/>
          <w:sz w:val="22"/>
          <w:szCs w:val="22"/>
          <w:lang w:val="en-GB"/>
        </w:rPr>
      </w:pPr>
    </w:p>
    <w:p w14:paraId="3F50A62A" w14:textId="77777777" w:rsidR="005F3F93" w:rsidRDefault="005F3F93">
      <w:pPr>
        <w:jc w:val="center"/>
        <w:rPr>
          <w:rFonts w:ascii="Arial" w:hAnsi="Arial" w:cs="Arial"/>
          <w:b/>
          <w:sz w:val="22"/>
          <w:szCs w:val="22"/>
          <w:lang w:val="en-GB"/>
        </w:rPr>
      </w:pPr>
    </w:p>
    <w:p w14:paraId="14036E28" w14:textId="77777777" w:rsidR="005F3F93" w:rsidRDefault="005F3F93">
      <w:pPr>
        <w:jc w:val="center"/>
        <w:rPr>
          <w:rFonts w:ascii="Arial" w:hAnsi="Arial" w:cs="Arial"/>
          <w:b/>
          <w:sz w:val="22"/>
          <w:szCs w:val="22"/>
          <w:lang w:val="en-GB"/>
        </w:rPr>
      </w:pPr>
    </w:p>
    <w:p w14:paraId="62A5A04A" w14:textId="77777777" w:rsidR="005F3F93" w:rsidRDefault="005F3F93">
      <w:pPr>
        <w:jc w:val="center"/>
        <w:rPr>
          <w:rFonts w:ascii="Arial" w:hAnsi="Arial" w:cs="Arial"/>
          <w:b/>
          <w:sz w:val="22"/>
          <w:szCs w:val="22"/>
          <w:lang w:val="en-GB"/>
        </w:rPr>
      </w:pPr>
    </w:p>
    <w:p w14:paraId="070313B9" w14:textId="77777777" w:rsidR="005F3F93" w:rsidRDefault="005F3F93">
      <w:pPr>
        <w:jc w:val="center"/>
        <w:rPr>
          <w:rFonts w:ascii="Arial" w:hAnsi="Arial" w:cs="Arial"/>
          <w:b/>
          <w:sz w:val="22"/>
          <w:szCs w:val="22"/>
          <w:lang w:val="en-GB"/>
        </w:rPr>
      </w:pPr>
    </w:p>
    <w:p w14:paraId="1C1855B5" w14:textId="77777777" w:rsidR="005F3F93" w:rsidRDefault="005F3F93">
      <w:pPr>
        <w:jc w:val="center"/>
        <w:rPr>
          <w:rFonts w:ascii="Arial" w:hAnsi="Arial" w:cs="Arial"/>
          <w:b/>
          <w:sz w:val="22"/>
          <w:szCs w:val="22"/>
          <w:lang w:val="en-GB"/>
        </w:rPr>
      </w:pPr>
    </w:p>
    <w:p w14:paraId="6C9CCEC0" w14:textId="77777777" w:rsidR="005F3F93" w:rsidRDefault="005F3F93">
      <w:pPr>
        <w:jc w:val="center"/>
        <w:rPr>
          <w:rFonts w:ascii="Arial" w:hAnsi="Arial" w:cs="Arial"/>
          <w:b/>
          <w:sz w:val="22"/>
          <w:szCs w:val="22"/>
          <w:lang w:val="en-GB"/>
        </w:rPr>
      </w:pPr>
    </w:p>
    <w:p w14:paraId="56B49F53" w14:textId="77777777" w:rsidR="005F3F93" w:rsidRDefault="005F3F93">
      <w:pPr>
        <w:jc w:val="center"/>
        <w:rPr>
          <w:rFonts w:ascii="Arial" w:hAnsi="Arial" w:cs="Arial"/>
          <w:b/>
          <w:sz w:val="22"/>
          <w:szCs w:val="22"/>
          <w:lang w:val="en-GB"/>
        </w:rPr>
      </w:pPr>
    </w:p>
    <w:p w14:paraId="6A510B7E" w14:textId="77777777" w:rsidR="005F3F93" w:rsidRDefault="005F3F93">
      <w:pPr>
        <w:jc w:val="center"/>
        <w:rPr>
          <w:rFonts w:ascii="Arial" w:hAnsi="Arial" w:cs="Arial"/>
          <w:b/>
          <w:sz w:val="22"/>
          <w:szCs w:val="22"/>
          <w:lang w:val="en-GB"/>
        </w:rPr>
      </w:pPr>
    </w:p>
    <w:p w14:paraId="4232C088" w14:textId="77777777" w:rsidR="005F3F93" w:rsidRDefault="005F3F93">
      <w:pPr>
        <w:jc w:val="center"/>
        <w:rPr>
          <w:rFonts w:ascii="Arial" w:hAnsi="Arial" w:cs="Arial"/>
          <w:b/>
          <w:sz w:val="22"/>
          <w:szCs w:val="22"/>
          <w:lang w:val="en-GB"/>
        </w:rPr>
      </w:pPr>
    </w:p>
    <w:p w14:paraId="3011007E" w14:textId="77777777" w:rsidR="005F3F93" w:rsidRDefault="005F3F93">
      <w:pPr>
        <w:jc w:val="center"/>
        <w:rPr>
          <w:rFonts w:ascii="Arial" w:hAnsi="Arial" w:cs="Arial"/>
          <w:b/>
          <w:sz w:val="22"/>
          <w:szCs w:val="22"/>
          <w:lang w:val="en-GB"/>
        </w:rPr>
      </w:pPr>
    </w:p>
    <w:p w14:paraId="174CA882" w14:textId="77777777" w:rsidR="005F3F93" w:rsidRDefault="005F3F93">
      <w:pPr>
        <w:jc w:val="center"/>
        <w:rPr>
          <w:rFonts w:ascii="Arial" w:hAnsi="Arial" w:cs="Arial"/>
          <w:b/>
          <w:sz w:val="22"/>
          <w:szCs w:val="22"/>
          <w:lang w:val="en-GB"/>
        </w:rPr>
      </w:pPr>
    </w:p>
    <w:p w14:paraId="72E948AF" w14:textId="77777777" w:rsidR="005F3F93" w:rsidRDefault="005F3F93">
      <w:pPr>
        <w:jc w:val="center"/>
        <w:rPr>
          <w:rFonts w:ascii="Arial" w:hAnsi="Arial" w:cs="Arial"/>
          <w:b/>
          <w:sz w:val="22"/>
          <w:szCs w:val="22"/>
          <w:lang w:val="en-GB"/>
        </w:rPr>
      </w:pPr>
    </w:p>
    <w:p w14:paraId="7A964A05" w14:textId="77777777" w:rsidR="005F3F93" w:rsidRDefault="005F3F93">
      <w:pPr>
        <w:jc w:val="center"/>
        <w:rPr>
          <w:rFonts w:ascii="Arial" w:hAnsi="Arial" w:cs="Arial"/>
          <w:b/>
          <w:sz w:val="22"/>
          <w:szCs w:val="22"/>
          <w:lang w:val="en-GB"/>
        </w:rPr>
      </w:pPr>
    </w:p>
    <w:p w14:paraId="72A2AA1C" w14:textId="77777777" w:rsidR="005F3F93" w:rsidRDefault="005F3F93">
      <w:pPr>
        <w:jc w:val="center"/>
        <w:rPr>
          <w:rFonts w:ascii="Arial" w:hAnsi="Arial" w:cs="Arial"/>
          <w:b/>
          <w:sz w:val="22"/>
          <w:szCs w:val="22"/>
          <w:lang w:val="en-GB"/>
        </w:rPr>
      </w:pPr>
    </w:p>
    <w:p w14:paraId="6564DD98" w14:textId="77777777" w:rsidR="005F3F93" w:rsidRDefault="005F3F93">
      <w:pPr>
        <w:jc w:val="center"/>
        <w:rPr>
          <w:rFonts w:ascii="Arial" w:hAnsi="Arial" w:cs="Arial"/>
          <w:b/>
          <w:sz w:val="22"/>
          <w:szCs w:val="22"/>
          <w:lang w:val="en-GB"/>
        </w:rPr>
      </w:pPr>
    </w:p>
    <w:p w14:paraId="6995FFEF" w14:textId="77777777" w:rsidR="005F3F93" w:rsidRDefault="005F3F93">
      <w:pPr>
        <w:jc w:val="center"/>
        <w:rPr>
          <w:rFonts w:ascii="Arial" w:hAnsi="Arial" w:cs="Arial"/>
          <w:b/>
          <w:sz w:val="22"/>
          <w:szCs w:val="22"/>
          <w:lang w:val="en-GB"/>
        </w:rPr>
      </w:pPr>
    </w:p>
    <w:p w14:paraId="3A886D5C" w14:textId="77777777" w:rsidR="005F3F93" w:rsidRDefault="005F3F93">
      <w:pPr>
        <w:jc w:val="center"/>
        <w:rPr>
          <w:rFonts w:ascii="Arial" w:hAnsi="Arial" w:cs="Arial"/>
          <w:b/>
          <w:sz w:val="22"/>
          <w:szCs w:val="22"/>
          <w:lang w:val="en-GB"/>
        </w:rPr>
      </w:pPr>
    </w:p>
    <w:p w14:paraId="1ED82DBA" w14:textId="77777777" w:rsidR="005F3F93" w:rsidRDefault="005F3F93">
      <w:pPr>
        <w:jc w:val="center"/>
        <w:rPr>
          <w:rFonts w:ascii="Arial" w:hAnsi="Arial" w:cs="Arial"/>
          <w:b/>
          <w:sz w:val="22"/>
          <w:szCs w:val="22"/>
          <w:lang w:val="en-GB"/>
        </w:rPr>
      </w:pPr>
    </w:p>
    <w:p w14:paraId="665F0119" w14:textId="77777777" w:rsidR="005F3F93" w:rsidRDefault="005F3F93">
      <w:pPr>
        <w:jc w:val="center"/>
        <w:rPr>
          <w:rFonts w:ascii="Arial" w:hAnsi="Arial" w:cs="Arial"/>
          <w:b/>
          <w:sz w:val="22"/>
          <w:szCs w:val="22"/>
          <w:lang w:val="en-GB"/>
        </w:rPr>
      </w:pPr>
    </w:p>
    <w:p w14:paraId="65BA15B0" w14:textId="77777777" w:rsidR="005F3F93" w:rsidRDefault="005F3F93">
      <w:pPr>
        <w:rPr>
          <w:rFonts w:ascii="Arial" w:hAnsi="Arial" w:cs="Arial"/>
          <w:b/>
          <w:sz w:val="22"/>
          <w:szCs w:val="22"/>
          <w:lang w:val="en-GB"/>
        </w:rPr>
      </w:pPr>
    </w:p>
    <w:p w14:paraId="2EDEF993" w14:textId="77777777" w:rsidR="005F3F93" w:rsidRDefault="005F3F93">
      <w:pPr>
        <w:rPr>
          <w:rFonts w:ascii="Arial" w:hAnsi="Arial" w:cs="Arial"/>
          <w:b/>
          <w:sz w:val="22"/>
          <w:szCs w:val="22"/>
          <w:lang w:val="en-GB"/>
        </w:rPr>
      </w:pPr>
    </w:p>
    <w:p w14:paraId="3B1940D0" w14:textId="77777777" w:rsidR="005F3F93" w:rsidRDefault="005F3F93">
      <w:pPr>
        <w:jc w:val="center"/>
        <w:rPr>
          <w:rFonts w:ascii="Arial" w:hAnsi="Arial" w:cs="Arial"/>
          <w:b/>
          <w:sz w:val="22"/>
          <w:szCs w:val="22"/>
          <w:lang w:val="en-GB"/>
        </w:rPr>
      </w:pPr>
    </w:p>
    <w:p w14:paraId="52D83F2F" w14:textId="77777777" w:rsidR="005F3F93" w:rsidRDefault="008A21D8">
      <w:pPr>
        <w:keepNext/>
        <w:numPr>
          <w:ilvl w:val="0"/>
          <w:numId w:val="1"/>
        </w:numPr>
        <w:outlineLvl w:val="0"/>
        <w:rPr>
          <w:rFonts w:asciiTheme="minorBidi" w:eastAsia="Times New Roman" w:hAnsiTheme="minorBidi" w:cstheme="minorBidi"/>
          <w:b/>
          <w:bCs/>
          <w:sz w:val="22"/>
          <w:szCs w:val="22"/>
        </w:rPr>
      </w:pPr>
      <w:r>
        <w:rPr>
          <w:rFonts w:asciiTheme="minorBidi" w:eastAsia="Times New Roman" w:hAnsiTheme="minorBidi" w:cstheme="minorBidi"/>
          <w:b/>
          <w:bCs/>
          <w:sz w:val="22"/>
          <w:szCs w:val="22"/>
        </w:rPr>
        <w:lastRenderedPageBreak/>
        <w:t>BACKGROUND INFORMATION</w:t>
      </w:r>
    </w:p>
    <w:p w14:paraId="4CFCBCD3" w14:textId="77777777" w:rsidR="005F3F93" w:rsidRDefault="005F3F93">
      <w:pPr>
        <w:rPr>
          <w:rFonts w:asciiTheme="minorBidi" w:eastAsia="Times New Roman" w:hAnsiTheme="minorBidi" w:cstheme="minorBidi"/>
          <w:sz w:val="22"/>
          <w:szCs w:val="22"/>
        </w:rPr>
      </w:pPr>
    </w:p>
    <w:p w14:paraId="16E4C0D3" w14:textId="77777777" w:rsidR="005F3F93" w:rsidRDefault="008A21D8">
      <w:pPr>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rPr>
        <w:t>The Common Market for Eastern and Southern Africa (COMESA) is a regional economic community comprising 21 African Member States that came together with the aim of promoting regional integration through trade and the development of natural and human resources for the mutual benefit of all people in the region.</w:t>
      </w:r>
      <w:r>
        <w:rPr>
          <w:rFonts w:asciiTheme="minorBidi" w:eastAsia="Times New Roman" w:hAnsiTheme="minorBidi" w:cstheme="minorBidi"/>
          <w:sz w:val="22"/>
          <w:szCs w:val="22"/>
          <w:vertAlign w:val="superscript"/>
        </w:rPr>
        <w:footnoteReference w:id="1"/>
      </w:r>
      <w:r>
        <w:rPr>
          <w:rFonts w:asciiTheme="minorBidi" w:eastAsia="Times New Roman" w:hAnsiTheme="minorBidi" w:cstheme="minorBidi"/>
          <w:sz w:val="22"/>
          <w:szCs w:val="22"/>
          <w:lang w:val="en-GB"/>
        </w:rPr>
        <w:t xml:space="preserve"> The trade integration agenda of COMESA includes a functioning Free Trade Area (FTA) currently comprised of 16 Member States, various trade and transport facilitation instruments, the creation of a Customs Union as well as the progressive liberalization of trade in services, investments and the free movement of persons in the region. Facilitating trade among the COMESA Member States has been identified as one of the key functions that will enable all the Member States to attain each member state’s economic growth objectives. </w:t>
      </w:r>
    </w:p>
    <w:p w14:paraId="60C60DC8" w14:textId="77777777" w:rsidR="005F3F93" w:rsidRDefault="005F3F93">
      <w:pPr>
        <w:jc w:val="both"/>
        <w:rPr>
          <w:rFonts w:asciiTheme="minorBidi" w:eastAsia="Times New Roman" w:hAnsiTheme="minorBidi" w:cstheme="minorBidi"/>
          <w:sz w:val="22"/>
          <w:szCs w:val="22"/>
          <w:lang w:val="en-GB"/>
        </w:rPr>
      </w:pPr>
    </w:p>
    <w:p w14:paraId="290B952A" w14:textId="77777777" w:rsidR="005F3F93" w:rsidRDefault="008A21D8">
      <w:pPr>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rPr>
        <w:t xml:space="preserve">As a process of promoting mutual development, COMESA emphasizes cooperation in its </w:t>
      </w:r>
      <w:proofErr w:type="spellStart"/>
      <w:r>
        <w:rPr>
          <w:rFonts w:asciiTheme="minorBidi" w:eastAsia="Times New Roman" w:hAnsiTheme="minorBidi" w:cstheme="minorBidi"/>
          <w:sz w:val="22"/>
          <w:szCs w:val="22"/>
        </w:rPr>
        <w:t>programmes</w:t>
      </w:r>
      <w:proofErr w:type="spellEnd"/>
      <w:r>
        <w:rPr>
          <w:rFonts w:asciiTheme="minorBidi" w:eastAsia="Times New Roman" w:hAnsiTheme="minorBidi" w:cstheme="minorBidi"/>
          <w:sz w:val="22"/>
          <w:szCs w:val="22"/>
        </w:rPr>
        <w:t>, and has, under Chapter Seven, provided for the</w:t>
      </w:r>
      <w:r>
        <w:rPr>
          <w:rFonts w:asciiTheme="minorBidi" w:eastAsia="Times New Roman" w:hAnsiTheme="minorBidi" w:cstheme="minorBidi"/>
          <w:sz w:val="22"/>
          <w:szCs w:val="22"/>
          <w:lang w:val="en-GB"/>
        </w:rPr>
        <w:t xml:space="preserve"> “Common Market Customs Cooperation”</w:t>
      </w:r>
      <w:r>
        <w:rPr>
          <w:rFonts w:asciiTheme="minorBidi" w:eastAsia="Times New Roman" w:hAnsiTheme="minorBidi" w:cstheme="minorBidi"/>
          <w:sz w:val="22"/>
          <w:szCs w:val="22"/>
        </w:rPr>
        <w:t>. Cooperation in Customs management and organization</w:t>
      </w:r>
      <w:r>
        <w:rPr>
          <w:rFonts w:asciiTheme="minorBidi" w:eastAsia="Times New Roman" w:hAnsiTheme="minorBidi" w:cstheme="minorBidi"/>
          <w:sz w:val="22"/>
          <w:szCs w:val="22"/>
          <w:lang w:val="en-GB"/>
        </w:rPr>
        <w:t xml:space="preserve"> </w:t>
      </w:r>
      <w:r>
        <w:rPr>
          <w:rFonts w:asciiTheme="minorBidi" w:eastAsia="Times New Roman" w:hAnsiTheme="minorBidi" w:cstheme="minorBidi"/>
          <w:sz w:val="22"/>
          <w:szCs w:val="22"/>
        </w:rPr>
        <w:t xml:space="preserve">is particularly addressed in </w:t>
      </w:r>
      <w:r>
        <w:rPr>
          <w:rFonts w:asciiTheme="minorBidi" w:eastAsia="Times New Roman" w:hAnsiTheme="minorBidi" w:cstheme="minorBidi"/>
          <w:sz w:val="22"/>
          <w:szCs w:val="22"/>
          <w:lang w:val="en-GB"/>
        </w:rPr>
        <w:t xml:space="preserve">Article 63 </w:t>
      </w:r>
      <w:r>
        <w:rPr>
          <w:rFonts w:asciiTheme="minorBidi" w:eastAsia="Times New Roman" w:hAnsiTheme="minorBidi" w:cstheme="minorBidi"/>
          <w:sz w:val="22"/>
          <w:szCs w:val="22"/>
        </w:rPr>
        <w:t xml:space="preserve">which provides </w:t>
      </w:r>
      <w:r>
        <w:rPr>
          <w:rFonts w:asciiTheme="minorBidi" w:eastAsia="Times New Roman" w:hAnsiTheme="minorBidi" w:cstheme="minorBidi"/>
          <w:sz w:val="22"/>
          <w:szCs w:val="22"/>
          <w:lang w:val="en-GB"/>
        </w:rPr>
        <w:t xml:space="preserve">for cooperation in </w:t>
      </w:r>
      <w:r>
        <w:rPr>
          <w:rFonts w:asciiTheme="minorBidi" w:eastAsia="Times New Roman" w:hAnsiTheme="minorBidi" w:cstheme="minorBidi"/>
          <w:sz w:val="22"/>
          <w:szCs w:val="22"/>
        </w:rPr>
        <w:t xml:space="preserve">several areas including sharing </w:t>
      </w:r>
      <w:r>
        <w:rPr>
          <w:rFonts w:asciiTheme="minorBidi" w:eastAsia="Times New Roman" w:hAnsiTheme="minorBidi" w:cstheme="minorBidi"/>
          <w:sz w:val="22"/>
          <w:szCs w:val="22"/>
          <w:lang w:val="en-GB"/>
        </w:rPr>
        <w:t xml:space="preserve">training facilities and programmes for customs officials. The COMESA Secretariat, through its Customs and Trade Facilitation Capacity Building Programme aims at promoting thriving trading environment serving an informed and knowledgeable trading Community that is aware of the opportunities availed under the COMESA regional integration programme. </w:t>
      </w:r>
    </w:p>
    <w:p w14:paraId="3C662820" w14:textId="77777777" w:rsidR="005F3F93" w:rsidRDefault="005F3F93">
      <w:pPr>
        <w:jc w:val="both"/>
        <w:rPr>
          <w:rFonts w:asciiTheme="minorBidi" w:eastAsia="Times New Roman" w:hAnsiTheme="minorBidi" w:cstheme="minorBidi"/>
          <w:sz w:val="22"/>
          <w:szCs w:val="22"/>
          <w:lang w:val="en-GB"/>
        </w:rPr>
      </w:pPr>
    </w:p>
    <w:p w14:paraId="361E327C" w14:textId="77777777" w:rsidR="005F3F93" w:rsidRDefault="008A21D8">
      <w:pPr>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In November 2018, the COMESA Secretariat and the European Union signed a Euro 48 million COMESA trade facilitation Programme (TFP) funded by the European Union under the 11th European Development Fund (EDF) for the benefit of its Member States. The overall objective of TFP is to play a fundamental role in deepening regional integration, improving inclusive regional economic growth and enhancing competitiveness of the COMESA region. The specific objectives of the TFP are to increase intra-regional trade flows of goods, persons and services by reducing the costs/delays of imports/exports at specific border posts through reduction of non-tariff barriers (NTBs), implementation of digital FTA, the WTO Trade Facilitation Agreement (TFA), and improvements of coordinated border management (CBM) and liberalization of trade in services and free movement of persons.</w:t>
      </w:r>
    </w:p>
    <w:p w14:paraId="3F83973D" w14:textId="77777777" w:rsidR="005F3F93" w:rsidRDefault="005F3F93">
      <w:pPr>
        <w:jc w:val="both"/>
        <w:rPr>
          <w:rFonts w:asciiTheme="minorBidi" w:eastAsia="Times New Roman" w:hAnsiTheme="minorBidi" w:cstheme="minorBidi"/>
          <w:sz w:val="22"/>
          <w:szCs w:val="22"/>
          <w:lang w:val="en-GB"/>
        </w:rPr>
      </w:pPr>
    </w:p>
    <w:p w14:paraId="364DD0FC" w14:textId="77777777" w:rsidR="005F3F93" w:rsidRDefault="008A21D8">
      <w:pPr>
        <w:jc w:val="both"/>
        <w:rPr>
          <w:rFonts w:asciiTheme="minorBidi" w:eastAsia="Times New Roman" w:hAnsiTheme="minorBidi" w:cstheme="minorBidi"/>
          <w:sz w:val="22"/>
          <w:szCs w:val="22"/>
        </w:rPr>
      </w:pPr>
      <w:r>
        <w:rPr>
          <w:rFonts w:asciiTheme="minorBidi" w:eastAsia="Times New Roman" w:hAnsiTheme="minorBidi" w:cstheme="minorBidi"/>
          <w:sz w:val="22"/>
          <w:szCs w:val="22"/>
          <w:lang w:val="en-GB"/>
        </w:rPr>
        <w:t>Under Result Area 2 of the TFP, COMESA planned to develop capacity building training materials on selected priority subject areas on trade facilitation instruments such as Rules of Origin, CBM, AEO. In addition, under Results Area 3, the Secretariat is also implementing project activities to simplify the COMESA rules of origin and adopt the electronic certificate of origin (</w:t>
      </w:r>
      <w:proofErr w:type="spellStart"/>
      <w:r>
        <w:rPr>
          <w:rFonts w:asciiTheme="minorBidi" w:eastAsia="Times New Roman" w:hAnsiTheme="minorBidi" w:cstheme="minorBidi"/>
          <w:sz w:val="22"/>
          <w:szCs w:val="22"/>
          <w:lang w:val="en-GB"/>
        </w:rPr>
        <w:t>eCO</w:t>
      </w:r>
      <w:proofErr w:type="spellEnd"/>
      <w:r>
        <w:rPr>
          <w:rFonts w:asciiTheme="minorBidi" w:eastAsia="Times New Roman" w:hAnsiTheme="minorBidi" w:cstheme="minorBidi"/>
          <w:sz w:val="22"/>
          <w:szCs w:val="22"/>
          <w:lang w:val="en-GB"/>
        </w:rPr>
        <w:t xml:space="preserve">) with aim to enhance intra-regional trade through the COMESA FTA regime by digitizing the manual procedures of exporter registration, issuance of certificate of origin and verification and dispute settlements. </w:t>
      </w:r>
    </w:p>
    <w:p w14:paraId="62571482" w14:textId="77777777" w:rsidR="005F3F93" w:rsidRDefault="005F3F93">
      <w:pPr>
        <w:widowControl w:val="0"/>
        <w:contextualSpacing/>
        <w:jc w:val="both"/>
        <w:rPr>
          <w:rFonts w:asciiTheme="minorBidi" w:eastAsia="Times New Roman" w:hAnsiTheme="minorBidi" w:cstheme="minorBidi"/>
          <w:sz w:val="22"/>
          <w:szCs w:val="22"/>
          <w:lang w:val="en-GB"/>
        </w:rPr>
      </w:pPr>
    </w:p>
    <w:p w14:paraId="41BAAB93" w14:textId="77777777" w:rsidR="005F3F93" w:rsidRDefault="008A21D8">
      <w:pPr>
        <w:widowControl w:val="0"/>
        <w:contextualSpacing/>
        <w:jc w:val="both"/>
        <w:rPr>
          <w:rFonts w:asciiTheme="minorBidi" w:eastAsia="Times New Roman" w:hAnsiTheme="minorBidi" w:cstheme="minorBidi"/>
          <w:color w:val="000000" w:themeColor="text1"/>
          <w:sz w:val="22"/>
          <w:szCs w:val="22"/>
          <w:lang w:val="en-GB" w:eastAsia="ja-JP"/>
        </w:rPr>
      </w:pPr>
      <w:r>
        <w:rPr>
          <w:rFonts w:asciiTheme="minorBidi" w:eastAsia="Times New Roman" w:hAnsiTheme="minorBidi" w:cstheme="minorBidi"/>
          <w:sz w:val="22"/>
          <w:szCs w:val="22"/>
          <w:lang w:val="en-GB"/>
        </w:rPr>
        <w:t xml:space="preserve">The EDF 11-TFP supported implementation of </w:t>
      </w:r>
      <w:r>
        <w:rPr>
          <w:rFonts w:asciiTheme="minorBidi" w:eastAsia="Times New Roman" w:hAnsiTheme="minorBidi" w:cstheme="minorBidi"/>
          <w:color w:val="000000" w:themeColor="text1"/>
          <w:sz w:val="22"/>
          <w:szCs w:val="22"/>
          <w:lang w:val="en-GB" w:eastAsia="ja-JP"/>
        </w:rPr>
        <w:t>the Customs and Trade Facilitation Work Programme (2021-2025) and the following training manuals on customs laws and procedures have been developed and adopted by the COMESA Council of Ministers and are also available/accessible to public as PDF format on the COMESA website:</w:t>
      </w:r>
    </w:p>
    <w:p w14:paraId="3154F2E8" w14:textId="77777777" w:rsidR="005F3F93" w:rsidRDefault="008A21D8">
      <w:pPr>
        <w:widowControl w:val="0"/>
        <w:contextualSpacing/>
        <w:jc w:val="both"/>
        <w:rPr>
          <w:rFonts w:asciiTheme="minorBidi" w:eastAsia="Times New Roman" w:hAnsiTheme="minorBidi" w:cstheme="minorBidi"/>
          <w:color w:val="000000" w:themeColor="text1"/>
          <w:sz w:val="22"/>
          <w:szCs w:val="22"/>
          <w:lang w:val="en-GB" w:eastAsia="ja-JP"/>
        </w:rPr>
      </w:pPr>
      <w:r>
        <w:rPr>
          <w:rFonts w:asciiTheme="minorBidi" w:eastAsia="Times New Roman" w:hAnsiTheme="minorBidi" w:cstheme="minorBidi"/>
          <w:color w:val="000000" w:themeColor="text1"/>
          <w:sz w:val="22"/>
          <w:szCs w:val="22"/>
          <w:lang w:val="en-GB" w:eastAsia="ja-JP"/>
        </w:rPr>
        <w:t xml:space="preserve">  </w:t>
      </w:r>
    </w:p>
    <w:p w14:paraId="22F77338" w14:textId="77777777" w:rsidR="005F3F93" w:rsidRDefault="008A21D8">
      <w:pPr>
        <w:widowControl w:val="0"/>
        <w:numPr>
          <w:ilvl w:val="1"/>
          <w:numId w:val="2"/>
        </w:numPr>
        <w:spacing w:after="160"/>
        <w:ind w:left="1440" w:hanging="360"/>
        <w:contextualSpacing/>
        <w:jc w:val="both"/>
        <w:rPr>
          <w:rFonts w:asciiTheme="minorBidi" w:eastAsia="Times New Roman" w:hAnsiTheme="minorBidi" w:cstheme="minorBidi"/>
          <w:color w:val="000000" w:themeColor="text1"/>
          <w:sz w:val="22"/>
          <w:szCs w:val="22"/>
          <w:lang w:val="en-GB" w:eastAsia="ja-JP"/>
        </w:rPr>
      </w:pPr>
      <w:r>
        <w:rPr>
          <w:rFonts w:asciiTheme="minorBidi" w:eastAsia="Times New Roman" w:hAnsiTheme="minorBidi" w:cstheme="minorBidi"/>
          <w:color w:val="000000" w:themeColor="text1"/>
          <w:sz w:val="22"/>
          <w:szCs w:val="22"/>
          <w:lang w:val="en-GB" w:eastAsia="ja-JP"/>
        </w:rPr>
        <w:t>COMESA Procedures Manual for Implementation of Protocol on Rules of Origin</w:t>
      </w:r>
    </w:p>
    <w:p w14:paraId="0A0BE305" w14:textId="77777777" w:rsidR="005F3F93" w:rsidRDefault="008A21D8">
      <w:pPr>
        <w:widowControl w:val="0"/>
        <w:numPr>
          <w:ilvl w:val="1"/>
          <w:numId w:val="2"/>
        </w:numPr>
        <w:spacing w:after="160"/>
        <w:ind w:left="1440" w:hanging="360"/>
        <w:contextualSpacing/>
        <w:jc w:val="both"/>
        <w:rPr>
          <w:rFonts w:asciiTheme="minorBidi" w:eastAsia="Times New Roman" w:hAnsiTheme="minorBidi" w:cstheme="minorBidi"/>
          <w:color w:val="000000" w:themeColor="text1"/>
          <w:sz w:val="22"/>
          <w:szCs w:val="22"/>
          <w:lang w:val="en-GB" w:eastAsia="ja-JP"/>
        </w:rPr>
      </w:pPr>
      <w:r>
        <w:rPr>
          <w:rFonts w:asciiTheme="minorBidi" w:eastAsia="Times New Roman" w:hAnsiTheme="minorBidi" w:cstheme="minorBidi"/>
          <w:color w:val="000000" w:themeColor="text1"/>
          <w:sz w:val="22"/>
          <w:szCs w:val="22"/>
          <w:lang w:val="en-GB" w:eastAsia="ja-JP"/>
        </w:rPr>
        <w:t>Regulations for implementation of Electronic Certificate of Origin (e-CO).</w:t>
      </w:r>
    </w:p>
    <w:p w14:paraId="0510E8B9" w14:textId="77777777" w:rsidR="005F3F93" w:rsidRDefault="008A21D8">
      <w:pPr>
        <w:widowControl w:val="0"/>
        <w:numPr>
          <w:ilvl w:val="1"/>
          <w:numId w:val="2"/>
        </w:numPr>
        <w:spacing w:after="160"/>
        <w:ind w:left="1440" w:hanging="360"/>
        <w:contextualSpacing/>
        <w:jc w:val="both"/>
        <w:rPr>
          <w:rFonts w:asciiTheme="minorBidi" w:eastAsia="Times New Roman" w:hAnsiTheme="minorBidi" w:cstheme="minorBidi"/>
          <w:color w:val="000000" w:themeColor="text1"/>
          <w:sz w:val="22"/>
          <w:szCs w:val="22"/>
          <w:lang w:val="en-GB" w:eastAsia="ja-JP"/>
        </w:rPr>
      </w:pPr>
      <w:r>
        <w:rPr>
          <w:rFonts w:asciiTheme="minorBidi" w:eastAsia="Times New Roman" w:hAnsiTheme="minorBidi" w:cstheme="minorBidi"/>
          <w:color w:val="000000" w:themeColor="text1"/>
          <w:sz w:val="22"/>
          <w:szCs w:val="22"/>
          <w:lang w:val="en-GB" w:eastAsia="ja-JP"/>
        </w:rPr>
        <w:t xml:space="preserve">Advance Rulings (Origin, Tariff and Valuation), </w:t>
      </w:r>
    </w:p>
    <w:p w14:paraId="74BCB3A2" w14:textId="77777777" w:rsidR="005F3F93" w:rsidRDefault="008A21D8">
      <w:pPr>
        <w:widowControl w:val="0"/>
        <w:numPr>
          <w:ilvl w:val="1"/>
          <w:numId w:val="2"/>
        </w:numPr>
        <w:spacing w:after="160"/>
        <w:ind w:left="1440" w:hanging="360"/>
        <w:contextualSpacing/>
        <w:jc w:val="both"/>
        <w:rPr>
          <w:rFonts w:asciiTheme="minorBidi" w:eastAsia="Times New Roman" w:hAnsiTheme="minorBidi" w:cstheme="minorBidi"/>
          <w:color w:val="000000" w:themeColor="text1"/>
          <w:sz w:val="22"/>
          <w:szCs w:val="22"/>
          <w:lang w:val="en-GB" w:eastAsia="ja-JP"/>
        </w:rPr>
      </w:pPr>
      <w:r>
        <w:rPr>
          <w:rFonts w:asciiTheme="minorBidi" w:eastAsia="Times New Roman" w:hAnsiTheme="minorBidi" w:cstheme="minorBidi"/>
          <w:color w:val="000000" w:themeColor="text1"/>
          <w:sz w:val="22"/>
          <w:szCs w:val="22"/>
          <w:lang w:val="en-GB" w:eastAsia="ja-JP"/>
        </w:rPr>
        <w:t>Authorized Economic Operator; and</w:t>
      </w:r>
    </w:p>
    <w:p w14:paraId="0644310F" w14:textId="77777777" w:rsidR="005F3F93" w:rsidRDefault="008A21D8">
      <w:pPr>
        <w:widowControl w:val="0"/>
        <w:numPr>
          <w:ilvl w:val="1"/>
          <w:numId w:val="2"/>
        </w:numPr>
        <w:spacing w:after="160"/>
        <w:ind w:left="1440" w:hanging="360"/>
        <w:contextualSpacing/>
        <w:jc w:val="both"/>
        <w:rPr>
          <w:rFonts w:asciiTheme="minorBidi" w:eastAsia="Times New Roman" w:hAnsiTheme="minorBidi" w:cstheme="minorBidi"/>
          <w:color w:val="000000" w:themeColor="text1"/>
          <w:sz w:val="22"/>
          <w:szCs w:val="22"/>
          <w:lang w:val="en-GB" w:eastAsia="ja-JP"/>
        </w:rPr>
      </w:pPr>
      <w:r>
        <w:rPr>
          <w:rFonts w:asciiTheme="minorBidi" w:eastAsia="Times New Roman" w:hAnsiTheme="minorBidi" w:cstheme="minorBidi"/>
          <w:color w:val="000000" w:themeColor="text1"/>
          <w:sz w:val="22"/>
          <w:szCs w:val="22"/>
          <w:lang w:val="en-GB" w:eastAsia="ja-JP"/>
        </w:rPr>
        <w:t>Coordinated Border Management</w:t>
      </w:r>
    </w:p>
    <w:p w14:paraId="011AD2D0" w14:textId="77777777" w:rsidR="005F3F93" w:rsidRDefault="005F3F93">
      <w:pPr>
        <w:rPr>
          <w:rFonts w:asciiTheme="minorBidi" w:eastAsia="Times New Roman" w:hAnsiTheme="minorBidi" w:cstheme="minorBidi"/>
          <w:color w:val="000000" w:themeColor="text1"/>
          <w:sz w:val="22"/>
          <w:szCs w:val="22"/>
          <w:lang w:val="en-GB" w:eastAsia="ja-JP"/>
        </w:rPr>
      </w:pPr>
    </w:p>
    <w:p w14:paraId="7D16182D" w14:textId="77777777" w:rsidR="005F3F93" w:rsidRDefault="008A21D8">
      <w:pPr>
        <w:ind w:left="-5"/>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To address the gaps in awareness and capacity building of customs officers and other stakeholders in the implementation of the COMESA FTA Rules of Origin and other trade facilitation instruments, the COMESA Secretariat realized the need to provide training and awareness the stakeholders in different approaches either through physical training, e-learning, or other aspects of capacity building activities. </w:t>
      </w:r>
    </w:p>
    <w:p w14:paraId="53AA7367" w14:textId="77777777" w:rsidR="005F3F93" w:rsidRDefault="005F3F93">
      <w:pPr>
        <w:ind w:left="-5"/>
        <w:jc w:val="both"/>
        <w:rPr>
          <w:rFonts w:asciiTheme="minorBidi" w:eastAsia="Times New Roman" w:hAnsiTheme="minorBidi" w:cstheme="minorBidi"/>
          <w:sz w:val="22"/>
          <w:szCs w:val="22"/>
          <w:lang w:val="en-GB"/>
        </w:rPr>
      </w:pPr>
    </w:p>
    <w:p w14:paraId="4D1A21F1" w14:textId="77777777" w:rsidR="005F3F93" w:rsidRDefault="008A21D8">
      <w:pPr>
        <w:ind w:left="-5"/>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In this regard, the COMESA has an e-learning platform that utilizes the Moodle Learning Platform</w:t>
      </w:r>
      <w:r>
        <w:rPr>
          <w:rFonts w:asciiTheme="minorBidi" w:eastAsia="Times New Roman" w:hAnsiTheme="minorBidi" w:cstheme="minorBidi"/>
          <w:color w:val="000000"/>
          <w:sz w:val="22"/>
          <w:szCs w:val="22"/>
          <w:lang w:val="en-GB"/>
        </w:rPr>
        <w:t xml:space="preserve"> </w:t>
      </w:r>
      <w:r>
        <w:rPr>
          <w:rFonts w:asciiTheme="minorBidi" w:eastAsia="Times New Roman" w:hAnsiTheme="minorBidi" w:cstheme="minorBidi"/>
          <w:sz w:val="22"/>
          <w:szCs w:val="22"/>
          <w:lang w:val="en-GB"/>
        </w:rPr>
        <w:t>on which stakeholders can access the training modules on selected subject areas including Gender and Trade and the COMESA Simplified Trade Regime (STR).</w:t>
      </w:r>
      <w:r>
        <w:rPr>
          <w:rFonts w:asciiTheme="minorBidi" w:eastAsia="Times New Roman" w:hAnsiTheme="minorBidi" w:cstheme="minorBidi"/>
          <w:sz w:val="22"/>
          <w:szCs w:val="22"/>
          <w:vertAlign w:val="superscript"/>
          <w:lang w:val="en-GB"/>
        </w:rPr>
        <w:footnoteReference w:id="2"/>
      </w:r>
      <w:r>
        <w:rPr>
          <w:rFonts w:asciiTheme="minorBidi" w:eastAsia="Times New Roman" w:hAnsiTheme="minorBidi" w:cstheme="minorBidi"/>
          <w:sz w:val="22"/>
          <w:szCs w:val="22"/>
          <w:lang w:val="en-GB"/>
        </w:rPr>
        <w:t xml:space="preserve">  However, observations have been made on the need to enhance the current e-learning Platform considering the increasing demand of the stakeholders and the latest cutting-edge technologies of Learning Management Systems (LMS).</w:t>
      </w:r>
    </w:p>
    <w:p w14:paraId="7E94E720" w14:textId="77777777" w:rsidR="005F3F93" w:rsidRDefault="005F3F93">
      <w:pPr>
        <w:ind w:left="-5"/>
        <w:jc w:val="both"/>
        <w:rPr>
          <w:rFonts w:asciiTheme="minorBidi" w:eastAsia="Times New Roman" w:hAnsiTheme="minorBidi" w:cstheme="minorBidi"/>
          <w:color w:val="000000"/>
          <w:sz w:val="22"/>
          <w:szCs w:val="22"/>
          <w:lang w:val="en-GB" w:eastAsia="zh-CN"/>
        </w:rPr>
      </w:pPr>
    </w:p>
    <w:p w14:paraId="3173A8E4" w14:textId="77777777" w:rsidR="005F3F93" w:rsidRDefault="008A21D8">
      <w:pPr>
        <w:jc w:val="both"/>
        <w:textAlignment w:val="baseline"/>
        <w:rPr>
          <w:rFonts w:asciiTheme="minorBidi" w:eastAsia="Times New Roman" w:hAnsiTheme="minorBidi" w:cstheme="minorBidi"/>
          <w:color w:val="000000"/>
          <w:sz w:val="22"/>
          <w:szCs w:val="22"/>
          <w:lang w:val="en-GB" w:eastAsia="zh-CN"/>
        </w:rPr>
      </w:pPr>
      <w:r>
        <w:rPr>
          <w:rFonts w:asciiTheme="minorBidi" w:eastAsia="Times New Roman" w:hAnsiTheme="minorBidi" w:cstheme="minorBidi"/>
          <w:color w:val="000000"/>
          <w:sz w:val="22"/>
          <w:szCs w:val="22"/>
          <w:lang w:val="en-GB" w:eastAsia="zh-CN"/>
        </w:rPr>
        <w:t>Therefore, t</w:t>
      </w:r>
      <w:r>
        <w:rPr>
          <w:rFonts w:asciiTheme="minorBidi" w:eastAsia="Times New Roman" w:hAnsiTheme="minorBidi" w:cstheme="minorBidi"/>
          <w:sz w:val="22"/>
          <w:szCs w:val="22"/>
          <w:lang w:val="en-GB"/>
        </w:rPr>
        <w:t>he COMESA Secretariat has planned to enhance the operations and content of the existing COMESA e-learning platform aim at providing better coverage and quality training on matters related to COMESA trade and customs facilitation instruments such as Rules of Origin to government officials and private stakeholders (customs clearing agents, freight forwarders, shippers, importers and exporters and other stakeholders) from the Member States. In addition, the e-Learning training platform is also expected to provide continuous training opportunities that are flexible, easily accessible, and affordable to the target groups.</w:t>
      </w:r>
    </w:p>
    <w:p w14:paraId="3D230CD1" w14:textId="77777777" w:rsidR="005F3F93" w:rsidRDefault="005F3F93">
      <w:pPr>
        <w:ind w:left="-5"/>
        <w:rPr>
          <w:rFonts w:asciiTheme="minorBidi" w:eastAsia="Times New Roman" w:hAnsiTheme="minorBidi" w:cstheme="minorBidi"/>
          <w:sz w:val="22"/>
          <w:szCs w:val="22"/>
          <w:lang w:val="en-GB"/>
        </w:rPr>
      </w:pPr>
    </w:p>
    <w:p w14:paraId="04AF8D8A" w14:textId="77777777" w:rsidR="005F3F93" w:rsidRDefault="008A21D8">
      <w:pPr>
        <w:ind w:left="-5"/>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It is against the above background that the Secretariat is seeking services of a competent Consultancy Firm with qualified team of experts who can assist in conducting activities to enhance the COMESA e-learning platform and develop training materials content on selected subject areas and e-Learning Modules on COMESA customs and trade facilitation instruments with particular emphasis on the COMESA Rules of Origin. </w:t>
      </w:r>
    </w:p>
    <w:p w14:paraId="5DD591EA" w14:textId="77777777" w:rsidR="005F3F93" w:rsidRDefault="005F3F93">
      <w:pPr>
        <w:ind w:left="-5"/>
        <w:rPr>
          <w:rFonts w:asciiTheme="minorBidi" w:eastAsia="Times New Roman" w:hAnsiTheme="minorBidi" w:cstheme="minorBidi"/>
          <w:sz w:val="22"/>
          <w:szCs w:val="22"/>
          <w:lang w:val="en-GB"/>
        </w:rPr>
      </w:pPr>
    </w:p>
    <w:p w14:paraId="654BB358" w14:textId="77777777" w:rsidR="005F3F93" w:rsidRDefault="008A21D8">
      <w:pPr>
        <w:keepNext/>
        <w:numPr>
          <w:ilvl w:val="0"/>
          <w:numId w:val="1"/>
        </w:numPr>
        <w:outlineLvl w:val="0"/>
        <w:rPr>
          <w:rFonts w:asciiTheme="minorBidi" w:eastAsia="Times New Roman" w:hAnsiTheme="minorBidi" w:cstheme="minorBidi"/>
          <w:b/>
          <w:bCs/>
          <w:sz w:val="22"/>
          <w:szCs w:val="22"/>
        </w:rPr>
      </w:pPr>
      <w:r>
        <w:rPr>
          <w:rFonts w:asciiTheme="minorBidi" w:eastAsia="Times New Roman" w:hAnsiTheme="minorBidi" w:cstheme="minorBidi"/>
          <w:b/>
          <w:bCs/>
          <w:sz w:val="22"/>
          <w:szCs w:val="22"/>
        </w:rPr>
        <w:t>OBJECTIVE(S) AND SCOPE OF THE CONSULTANCY ASSIGNMENT</w:t>
      </w:r>
    </w:p>
    <w:p w14:paraId="242C220B" w14:textId="77777777" w:rsidR="005F3F93" w:rsidRDefault="005F3F93">
      <w:pPr>
        <w:rPr>
          <w:rFonts w:asciiTheme="minorBidi" w:eastAsia="Times New Roman" w:hAnsiTheme="minorBidi" w:cstheme="minorBidi"/>
          <w:sz w:val="22"/>
          <w:szCs w:val="22"/>
          <w:lang w:val="en-GB"/>
        </w:rPr>
      </w:pPr>
    </w:p>
    <w:p w14:paraId="4C22C920" w14:textId="77777777" w:rsidR="005F3F93" w:rsidRDefault="008A21D8">
      <w:pPr>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The overall objective of the assignment is to enhance the COMESA e-Learning web-based platform and to design, develop and deploy e-Learning Modules on COMESA customs and trade facilitation instruments with particular emphasis on the COMESA Rules of Origin which aimed at  rolling out an interactive online digital e-Learning platforms to provide continuous training to Government Officials (Issuing officers and customs officers, trade experts ) and to stakeholders from private sector (including exporters, importers, customs clearing agents, freight forwarders, and shippers ) in the COMESA Member States.</w:t>
      </w:r>
    </w:p>
    <w:p w14:paraId="6D8AB540" w14:textId="77777777" w:rsidR="005F3F93" w:rsidRDefault="008A21D8">
      <w:pPr>
        <w:ind w:left="-5"/>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 </w:t>
      </w:r>
    </w:p>
    <w:p w14:paraId="7D585647" w14:textId="77777777" w:rsidR="005F3F93" w:rsidRDefault="008A21D8">
      <w:pPr>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sz w:val="22"/>
          <w:szCs w:val="22"/>
          <w:lang w:val="en-GB"/>
        </w:rPr>
        <w:t>The scope of the Consultancy service is to enhance COMESA e-Learning platform</w:t>
      </w:r>
      <w:r>
        <w:rPr>
          <w:rFonts w:asciiTheme="minorBidi" w:eastAsia="Times New Roman" w:hAnsiTheme="minorBidi" w:cstheme="minorBidi"/>
          <w:color w:val="000000"/>
          <w:sz w:val="22"/>
          <w:szCs w:val="22"/>
          <w:lang w:val="en-GB"/>
        </w:rPr>
        <w:t xml:space="preserve"> in official languages (English, French and Arabic) supported by Mobile Application of the platform, multiple interactive, gamified, user friendly techniques and online training materials which contains multimedia content (pictures, animations, audio and video-based learning), readings, user registration and tracking, assessments and quizzes content on </w:t>
      </w:r>
      <w:r>
        <w:rPr>
          <w:rFonts w:asciiTheme="minorBidi" w:eastAsia="Times New Roman" w:hAnsiTheme="minorBidi" w:cstheme="minorBidi"/>
          <w:sz w:val="22"/>
          <w:szCs w:val="22"/>
          <w:lang w:val="en-GB"/>
        </w:rPr>
        <w:t xml:space="preserve">COMESA trade facilitation instruments focusing on COMESA Rules of Origin (ROO) and electronic certificate of origin (e-CO) </w:t>
      </w:r>
      <w:r>
        <w:rPr>
          <w:rFonts w:asciiTheme="minorBidi" w:eastAsia="Times New Roman" w:hAnsiTheme="minorBidi" w:cstheme="minorBidi"/>
          <w:color w:val="000000"/>
          <w:sz w:val="22"/>
          <w:szCs w:val="22"/>
          <w:lang w:val="en-GB"/>
        </w:rPr>
        <w:t>as per the COMESA standards and requirements.  The Consulting firm should consider a format that can be enabled through offline (Flash Memory or similar external disk) and online modalities and hence the digitized material should be designed in a way that enables it to be housed on the COMESA e-Learning website. The e-learning platform would be synchronized with face-to-face training sessions taking place in the Member States.</w:t>
      </w:r>
    </w:p>
    <w:p w14:paraId="40F2CFB7" w14:textId="77777777" w:rsidR="005F3F93" w:rsidRDefault="005F3F93">
      <w:pPr>
        <w:jc w:val="both"/>
        <w:rPr>
          <w:rFonts w:asciiTheme="minorBidi" w:eastAsia="Times New Roman" w:hAnsiTheme="minorBidi" w:cstheme="minorBidi"/>
          <w:color w:val="000000"/>
          <w:sz w:val="22"/>
          <w:szCs w:val="22"/>
          <w:lang w:val="en-GB"/>
        </w:rPr>
      </w:pPr>
    </w:p>
    <w:p w14:paraId="3E1764F0" w14:textId="77777777" w:rsidR="005F3F93" w:rsidRDefault="005F3F93">
      <w:pPr>
        <w:jc w:val="both"/>
        <w:rPr>
          <w:rFonts w:asciiTheme="minorBidi" w:eastAsia="Times New Roman" w:hAnsiTheme="minorBidi" w:cstheme="minorBidi"/>
          <w:color w:val="000000"/>
          <w:sz w:val="22"/>
          <w:szCs w:val="22"/>
          <w:lang w:val="en-GB"/>
        </w:rPr>
      </w:pPr>
    </w:p>
    <w:p w14:paraId="228833A4" w14:textId="77777777" w:rsidR="005F3F93" w:rsidRDefault="008A21D8">
      <w:pPr>
        <w:keepNext/>
        <w:numPr>
          <w:ilvl w:val="0"/>
          <w:numId w:val="1"/>
        </w:numPr>
        <w:outlineLvl w:val="0"/>
        <w:rPr>
          <w:rFonts w:asciiTheme="minorBidi" w:eastAsia="Times New Roman" w:hAnsiTheme="minorBidi" w:cstheme="minorBidi"/>
          <w:b/>
          <w:bCs/>
          <w:sz w:val="22"/>
          <w:szCs w:val="22"/>
        </w:rPr>
      </w:pPr>
      <w:r>
        <w:rPr>
          <w:rFonts w:asciiTheme="minorBidi" w:eastAsia="Times New Roman" w:hAnsiTheme="minorBidi" w:cstheme="minorBidi"/>
          <w:b/>
          <w:bCs/>
          <w:sz w:val="22"/>
          <w:szCs w:val="22"/>
        </w:rPr>
        <w:t xml:space="preserve">KEY FEATURES AND REQUIREMENTS OF THE COMESA E-LEARNING </w:t>
      </w:r>
    </w:p>
    <w:p w14:paraId="5E31D5FF" w14:textId="77777777" w:rsidR="005F3F93" w:rsidRDefault="005F3F93">
      <w:pPr>
        <w:rPr>
          <w:rFonts w:asciiTheme="minorBidi" w:eastAsia="Times New Roman" w:hAnsiTheme="minorBidi" w:cstheme="minorBidi"/>
          <w:sz w:val="22"/>
          <w:szCs w:val="22"/>
        </w:rPr>
      </w:pPr>
    </w:p>
    <w:p w14:paraId="38EB730D" w14:textId="77777777" w:rsidR="005F3F93" w:rsidRDefault="008A21D8">
      <w:pPr>
        <w:numPr>
          <w:ilvl w:val="1"/>
          <w:numId w:val="3"/>
        </w:numPr>
        <w:spacing w:after="200"/>
        <w:contextualSpacing/>
        <w:rPr>
          <w:rFonts w:asciiTheme="minorBidi" w:eastAsia="Calibri" w:hAnsiTheme="minorBidi" w:cstheme="minorBidi"/>
          <w:b/>
          <w:bCs/>
          <w:sz w:val="22"/>
          <w:szCs w:val="22"/>
        </w:rPr>
      </w:pPr>
      <w:r>
        <w:rPr>
          <w:rFonts w:asciiTheme="minorBidi" w:eastAsia="Calibri" w:hAnsiTheme="minorBidi" w:cstheme="minorBidi"/>
          <w:b/>
          <w:bCs/>
          <w:sz w:val="22"/>
          <w:szCs w:val="22"/>
        </w:rPr>
        <w:t xml:space="preserve">General Requirements </w:t>
      </w:r>
    </w:p>
    <w:p w14:paraId="3BA98447" w14:textId="77777777" w:rsidR="005F3F93" w:rsidRDefault="008A21D8">
      <w:pPr>
        <w:rPr>
          <w:rFonts w:asciiTheme="minorBidi" w:eastAsia="Times New Roman" w:hAnsiTheme="minorBidi" w:cstheme="minorBidi"/>
          <w:sz w:val="22"/>
          <w:szCs w:val="22"/>
        </w:rPr>
      </w:pPr>
      <w:r>
        <w:rPr>
          <w:rFonts w:asciiTheme="minorBidi" w:eastAsia="Times New Roman" w:hAnsiTheme="minorBidi" w:cstheme="minorBidi"/>
          <w:sz w:val="22"/>
          <w:szCs w:val="22"/>
        </w:rPr>
        <w:t>The existing e</w:t>
      </w:r>
      <w:r>
        <w:rPr>
          <w:rFonts w:asciiTheme="minorBidi" w:eastAsia="Times New Roman" w:hAnsiTheme="minorBidi" w:cstheme="minorBidi"/>
          <w:sz w:val="22"/>
          <w:szCs w:val="22"/>
          <w:lang w:val="en-GB"/>
        </w:rPr>
        <w:t>-</w:t>
      </w:r>
      <w:r>
        <w:rPr>
          <w:rFonts w:asciiTheme="minorBidi" w:eastAsia="Times New Roman" w:hAnsiTheme="minorBidi" w:cstheme="minorBidi"/>
          <w:sz w:val="22"/>
          <w:szCs w:val="22"/>
        </w:rPr>
        <w:t>Learning Platform should be reviewed and enhanced to achieve the objective and expected results. The expected product should consider the development of training materials focusing on the following Courses:</w:t>
      </w:r>
    </w:p>
    <w:p w14:paraId="7144675D" w14:textId="77777777" w:rsidR="005F3F93" w:rsidRDefault="008A21D8">
      <w:pPr>
        <w:numPr>
          <w:ilvl w:val="0"/>
          <w:numId w:val="4"/>
        </w:numPr>
        <w:spacing w:after="200"/>
        <w:contextualSpacing/>
        <w:rPr>
          <w:rFonts w:asciiTheme="minorBidi" w:eastAsia="Calibri" w:hAnsiTheme="minorBidi" w:cstheme="minorBidi"/>
          <w:sz w:val="22"/>
          <w:szCs w:val="22"/>
        </w:rPr>
      </w:pPr>
      <w:r>
        <w:rPr>
          <w:rFonts w:asciiTheme="minorBidi" w:eastAsia="Calibri" w:hAnsiTheme="minorBidi" w:cstheme="minorBidi"/>
          <w:sz w:val="22"/>
          <w:szCs w:val="22"/>
        </w:rPr>
        <w:t>COMESA Rules of Origin and e-CO Training for Customs Officers and Trade Experts</w:t>
      </w:r>
    </w:p>
    <w:p w14:paraId="683E573D" w14:textId="77777777" w:rsidR="005F3F93" w:rsidRDefault="008A21D8">
      <w:pPr>
        <w:numPr>
          <w:ilvl w:val="0"/>
          <w:numId w:val="4"/>
        </w:numPr>
        <w:spacing w:after="200"/>
        <w:contextualSpacing/>
        <w:rPr>
          <w:rFonts w:asciiTheme="minorBidi" w:eastAsia="Calibri" w:hAnsiTheme="minorBidi" w:cstheme="minorBidi"/>
          <w:sz w:val="22"/>
          <w:szCs w:val="22"/>
        </w:rPr>
      </w:pPr>
      <w:r>
        <w:rPr>
          <w:rFonts w:asciiTheme="minorBidi" w:eastAsia="Calibri" w:hAnsiTheme="minorBidi" w:cstheme="minorBidi"/>
          <w:sz w:val="22"/>
          <w:szCs w:val="22"/>
        </w:rPr>
        <w:t>COMESA Rules of Origin and e-CO Training for private sector stakeholders</w:t>
      </w:r>
    </w:p>
    <w:p w14:paraId="3AA5B420" w14:textId="77777777" w:rsidR="005F3F93" w:rsidRDefault="008A21D8">
      <w:pPr>
        <w:rPr>
          <w:rFonts w:asciiTheme="minorBidi" w:eastAsia="Times New Roman" w:hAnsiTheme="minorBidi" w:cstheme="minorBidi"/>
          <w:sz w:val="22"/>
          <w:szCs w:val="22"/>
        </w:rPr>
      </w:pPr>
      <w:r>
        <w:rPr>
          <w:rFonts w:asciiTheme="minorBidi" w:eastAsia="Times New Roman" w:hAnsiTheme="minorBidi" w:cstheme="minorBidi"/>
          <w:sz w:val="22"/>
          <w:szCs w:val="22"/>
        </w:rPr>
        <w:t xml:space="preserve">The courses will offer an overview of Rules of Origin in general and a better implementation and application of the COMESA origin procedures under the COMESA FTA, priority been given to practical topics that would help customs officers, issuing officers, international trade professionals </w:t>
      </w:r>
      <w:r>
        <w:rPr>
          <w:rFonts w:asciiTheme="minorBidi" w:eastAsia="Times New Roman" w:hAnsiTheme="minorBidi" w:cstheme="minorBidi"/>
          <w:sz w:val="22"/>
          <w:szCs w:val="22"/>
        </w:rPr>
        <w:lastRenderedPageBreak/>
        <w:t>and concerned stakeholders understand and apply the procedures contained in the COMESA Protocol on Rules of Origin and related instruments.</w:t>
      </w:r>
    </w:p>
    <w:p w14:paraId="01FBF7DC" w14:textId="77777777" w:rsidR="005F3F93" w:rsidRDefault="005F3F93">
      <w:pPr>
        <w:rPr>
          <w:rFonts w:asciiTheme="minorBidi" w:eastAsia="Times New Roman" w:hAnsiTheme="minorBidi" w:cstheme="minorBidi"/>
          <w:sz w:val="22"/>
          <w:szCs w:val="22"/>
        </w:rPr>
      </w:pPr>
    </w:p>
    <w:p w14:paraId="3A606A4B" w14:textId="77777777" w:rsidR="005F3F93" w:rsidRDefault="008A21D8">
      <w:pPr>
        <w:numPr>
          <w:ilvl w:val="1"/>
          <w:numId w:val="3"/>
        </w:numPr>
        <w:spacing w:after="200"/>
        <w:contextualSpacing/>
        <w:rPr>
          <w:rFonts w:asciiTheme="minorBidi" w:eastAsia="Calibri" w:hAnsiTheme="minorBidi" w:cstheme="minorBidi"/>
          <w:b/>
          <w:bCs/>
          <w:sz w:val="22"/>
          <w:szCs w:val="22"/>
        </w:rPr>
      </w:pPr>
      <w:r>
        <w:rPr>
          <w:rFonts w:asciiTheme="minorBidi" w:eastAsia="Calibri" w:hAnsiTheme="minorBidi" w:cstheme="minorBidi"/>
          <w:b/>
          <w:bCs/>
          <w:sz w:val="22"/>
          <w:szCs w:val="22"/>
        </w:rPr>
        <w:t>Content and Functional Requirements</w:t>
      </w:r>
    </w:p>
    <w:p w14:paraId="1FDAA202" w14:textId="77777777" w:rsidR="005F3F93" w:rsidRDefault="008A21D8">
      <w:pPr>
        <w:numPr>
          <w:ilvl w:val="0"/>
          <w:numId w:val="5"/>
        </w:numPr>
        <w:spacing w:before="100" w:beforeAutospacing="1" w:after="100" w:afterAutospacing="1"/>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The completed e-Learning platform should have a dynamic content management system (CMS) with support of contents upload, tagging, searching and download features. Content hit/view/download count will be recorded and presented in dashboard and printable reports. A user level permission will be set to control who can upload, publish and download contents.</w:t>
      </w:r>
    </w:p>
    <w:p w14:paraId="2185DA48" w14:textId="77777777" w:rsidR="005F3F93" w:rsidRDefault="008A21D8">
      <w:pPr>
        <w:numPr>
          <w:ilvl w:val="0"/>
          <w:numId w:val="5"/>
        </w:numPr>
        <w:spacing w:before="100" w:beforeAutospacing="1" w:after="100" w:afterAutospacing="1"/>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The completed product should have a user-friendly mobile application (Android) of the e-Learning platform with most features of web </w:t>
      </w:r>
    </w:p>
    <w:p w14:paraId="2713AE6F" w14:textId="77777777" w:rsidR="005F3F93" w:rsidRDefault="008A21D8">
      <w:pPr>
        <w:numPr>
          <w:ilvl w:val="0"/>
          <w:numId w:val="5"/>
        </w:numPr>
        <w:jc w:val="both"/>
        <w:rPr>
          <w:rFonts w:asciiTheme="minorBidi" w:eastAsia="Times New Roman" w:hAnsiTheme="minorBidi" w:cstheme="minorBidi"/>
          <w:color w:val="000000"/>
          <w:sz w:val="22"/>
          <w:szCs w:val="22"/>
          <w:lang w:val="zh-CN"/>
        </w:rPr>
      </w:pPr>
      <w:r>
        <w:rPr>
          <w:rFonts w:asciiTheme="minorBidi" w:eastAsia="Times New Roman" w:hAnsiTheme="minorBidi" w:cstheme="minorBidi"/>
          <w:color w:val="000000"/>
          <w:sz w:val="22"/>
          <w:szCs w:val="22"/>
          <w:lang w:val="en-GB"/>
        </w:rPr>
        <w:t>The completed e-Learning Training Materials, Modules and supporting materials (</w:t>
      </w:r>
      <w:r>
        <w:rPr>
          <w:rFonts w:asciiTheme="minorBidi" w:eastAsia="Times New Roman" w:hAnsiTheme="minorBidi" w:cstheme="minorBidi"/>
          <w:sz w:val="22"/>
          <w:szCs w:val="22"/>
          <w:lang w:val="en-GB"/>
        </w:rPr>
        <w:t xml:space="preserve">in all COMESA official languages English to Arabic and French) </w:t>
      </w:r>
      <w:r>
        <w:rPr>
          <w:rFonts w:asciiTheme="minorBidi" w:eastAsia="Times New Roman" w:hAnsiTheme="minorBidi" w:cstheme="minorBidi"/>
          <w:color w:val="000000"/>
          <w:sz w:val="22"/>
          <w:szCs w:val="22"/>
          <w:lang w:val="en-GB"/>
        </w:rPr>
        <w:t>including in the form of Audio and video-based learning content should have the functionalities as follows:</w:t>
      </w:r>
    </w:p>
    <w:p w14:paraId="3917AD98" w14:textId="77777777" w:rsidR="005F3F93" w:rsidRDefault="008A21D8">
      <w:pPr>
        <w:numPr>
          <w:ilvl w:val="0"/>
          <w:numId w:val="6"/>
        </w:numPr>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Each online training program shall include 20-25 videos on average.</w:t>
      </w:r>
    </w:p>
    <w:p w14:paraId="5C6B6ED1" w14:textId="77777777" w:rsidR="005F3F93" w:rsidRDefault="008A21D8">
      <w:pPr>
        <w:numPr>
          <w:ilvl w:val="0"/>
          <w:numId w:val="6"/>
        </w:numPr>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Each video duration shall range from 2-5 minutes on an average.</w:t>
      </w:r>
    </w:p>
    <w:p w14:paraId="20873686" w14:textId="77777777" w:rsidR="005F3F93" w:rsidRDefault="008A21D8">
      <w:pPr>
        <w:numPr>
          <w:ilvl w:val="0"/>
          <w:numId w:val="6"/>
        </w:numPr>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The videos are expected to include simple 2D and 3D Illustrations; some videos may require character conversation without lip sync.</w:t>
      </w:r>
    </w:p>
    <w:p w14:paraId="7E436A0C" w14:textId="77777777" w:rsidR="005F3F93" w:rsidRDefault="008A21D8">
      <w:pPr>
        <w:numPr>
          <w:ilvl w:val="0"/>
          <w:numId w:val="6"/>
        </w:numPr>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Each video is expected to include approximately 8-10 scenes per minute.</w:t>
      </w:r>
    </w:p>
    <w:p w14:paraId="7B48577A" w14:textId="77777777" w:rsidR="005F3F93" w:rsidRDefault="008A21D8">
      <w:pPr>
        <w:numPr>
          <w:ilvl w:val="0"/>
          <w:numId w:val="6"/>
        </w:numPr>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The videos shall include narration and background music where required.</w:t>
      </w:r>
    </w:p>
    <w:p w14:paraId="2150CCBF" w14:textId="77777777" w:rsidR="005F3F93" w:rsidRDefault="008A21D8">
      <w:pPr>
        <w:numPr>
          <w:ilvl w:val="0"/>
          <w:numId w:val="6"/>
        </w:numPr>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Generally, each video should demonstrate the following features:</w:t>
      </w:r>
    </w:p>
    <w:p w14:paraId="33CB84BE" w14:textId="77777777" w:rsidR="005F3F93" w:rsidRDefault="008A21D8">
      <w:pPr>
        <w:numPr>
          <w:ilvl w:val="0"/>
          <w:numId w:val="7"/>
        </w:numPr>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b/>
          <w:bCs/>
          <w:color w:val="000000"/>
          <w:sz w:val="22"/>
          <w:szCs w:val="22"/>
          <w:lang w:val="en-GB"/>
        </w:rPr>
        <w:t>High Quality</w:t>
      </w:r>
      <w:r>
        <w:rPr>
          <w:rFonts w:asciiTheme="minorBidi" w:eastAsia="Times New Roman" w:hAnsiTheme="minorBidi" w:cstheme="minorBidi"/>
          <w:color w:val="000000"/>
          <w:sz w:val="22"/>
          <w:szCs w:val="22"/>
          <w:lang w:val="en-GB"/>
        </w:rPr>
        <w:t>: The visuals to be included in the videos, including stock images and stock videos, should be of high-quality.</w:t>
      </w:r>
    </w:p>
    <w:p w14:paraId="21B04032" w14:textId="77777777" w:rsidR="005F3F93" w:rsidRDefault="008A21D8">
      <w:pPr>
        <w:numPr>
          <w:ilvl w:val="0"/>
          <w:numId w:val="7"/>
        </w:numPr>
        <w:spacing w:before="100" w:beforeAutospacing="1" w:after="100" w:afterAutospacing="1"/>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b/>
          <w:bCs/>
          <w:color w:val="000000"/>
          <w:sz w:val="22"/>
          <w:szCs w:val="22"/>
          <w:lang w:val="en-GB"/>
        </w:rPr>
        <w:t>Attractiveness:</w:t>
      </w:r>
      <w:r>
        <w:rPr>
          <w:rFonts w:asciiTheme="minorBidi" w:eastAsia="Times New Roman" w:hAnsiTheme="minorBidi" w:cstheme="minorBidi"/>
          <w:color w:val="000000"/>
          <w:sz w:val="22"/>
          <w:szCs w:val="22"/>
          <w:lang w:val="en-GB"/>
        </w:rPr>
        <w:t xml:space="preserve"> The video should present the subject matter in an attractive, concise, and clear manner.</w:t>
      </w:r>
    </w:p>
    <w:p w14:paraId="019B8979" w14:textId="77777777" w:rsidR="005F3F93" w:rsidRDefault="008A21D8">
      <w:pPr>
        <w:numPr>
          <w:ilvl w:val="0"/>
          <w:numId w:val="7"/>
        </w:numPr>
        <w:spacing w:before="100" w:beforeAutospacing="1" w:after="100" w:afterAutospacing="1"/>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b/>
          <w:bCs/>
          <w:color w:val="000000"/>
          <w:sz w:val="22"/>
          <w:szCs w:val="22"/>
          <w:lang w:val="en-GB"/>
        </w:rPr>
        <w:t>Harmonization</w:t>
      </w:r>
      <w:r>
        <w:rPr>
          <w:rFonts w:asciiTheme="minorBidi" w:eastAsia="Times New Roman" w:hAnsiTheme="minorBidi" w:cstheme="minorBidi"/>
          <w:color w:val="000000"/>
          <w:sz w:val="22"/>
          <w:szCs w:val="22"/>
          <w:lang w:val="en-GB"/>
        </w:rPr>
        <w:t>: The video resource should be similar in terms of look-and-feel with other communication materials produced by COMESA.</w:t>
      </w:r>
    </w:p>
    <w:p w14:paraId="46F58920" w14:textId="77777777" w:rsidR="005F3F93" w:rsidRDefault="008A21D8">
      <w:pPr>
        <w:numPr>
          <w:ilvl w:val="0"/>
          <w:numId w:val="7"/>
        </w:numPr>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b/>
          <w:bCs/>
          <w:color w:val="000000"/>
          <w:sz w:val="22"/>
          <w:szCs w:val="22"/>
          <w:lang w:val="en-GB"/>
        </w:rPr>
        <w:t>Consistency</w:t>
      </w:r>
      <w:r>
        <w:rPr>
          <w:rFonts w:asciiTheme="minorBidi" w:eastAsia="Times New Roman" w:hAnsiTheme="minorBidi" w:cstheme="minorBidi"/>
          <w:color w:val="000000"/>
          <w:sz w:val="22"/>
          <w:szCs w:val="22"/>
          <w:lang w:val="en-GB"/>
        </w:rPr>
        <w:t>: The terms, colours, and visuals used throughout the video should be consistent.</w:t>
      </w:r>
    </w:p>
    <w:p w14:paraId="549A63DF" w14:textId="77777777" w:rsidR="005F3F93" w:rsidRDefault="008A21D8">
      <w:pPr>
        <w:numPr>
          <w:ilvl w:val="0"/>
          <w:numId w:val="5"/>
        </w:numPr>
        <w:spacing w:after="200"/>
        <w:contextualSpacing/>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Training materials and lesson plans on the subject matter should be supported by storyboards/story lines or scenarios, robust multimedia content management systems (with support of video and audio scripts, infographics, conceptual animations, and other media assets) as per the storyboards/storylines, and source generic images, stock videos, and other media as suggested in the storyboards/storylines or as required. This will need to be interspersed with information nuggets, quizzes, examples, case studies to enhance the learning experience as well as improve the two-way interaction with the users or trainees such as real-time audio and video chat support.</w:t>
      </w:r>
    </w:p>
    <w:p w14:paraId="41F63FBF" w14:textId="77777777" w:rsidR="005F3F93" w:rsidRDefault="008A21D8">
      <w:pPr>
        <w:numPr>
          <w:ilvl w:val="0"/>
          <w:numId w:val="5"/>
        </w:numPr>
        <w:spacing w:after="200"/>
        <w:contextualSpacing/>
        <w:jc w:val="both"/>
        <w:rPr>
          <w:rFonts w:asciiTheme="minorBidi" w:eastAsia="Calibri" w:hAnsiTheme="minorBidi" w:cstheme="minorBidi"/>
          <w:color w:val="000000"/>
          <w:sz w:val="22"/>
          <w:szCs w:val="22"/>
        </w:rPr>
      </w:pPr>
      <w:r>
        <w:rPr>
          <w:rFonts w:asciiTheme="minorBidi" w:eastAsia="Calibri" w:hAnsiTheme="minorBidi" w:cstheme="minorBidi"/>
          <w:color w:val="000000"/>
          <w:sz w:val="22"/>
          <w:szCs w:val="22"/>
        </w:rPr>
        <w:t xml:space="preserve">User Manuals and Instructions for the training platform which will be available in web and app. </w:t>
      </w:r>
      <w:r>
        <w:rPr>
          <w:rFonts w:asciiTheme="minorBidi" w:eastAsia="Times New Roman" w:hAnsiTheme="minorBidi" w:cstheme="minorBidi"/>
          <w:color w:val="000000"/>
          <w:sz w:val="22"/>
          <w:szCs w:val="22"/>
          <w:lang w:val="en-GB"/>
        </w:rPr>
        <w:t>This should cover information including Introduction, Course description, Target Audience, Learning Objectives, Course Outlines, Course duration, references, and other related information. There should be two separate instructions/guides for Student and Teachers.</w:t>
      </w:r>
    </w:p>
    <w:p w14:paraId="1EF86525" w14:textId="77777777" w:rsidR="005F3F93" w:rsidRDefault="008A21D8">
      <w:pPr>
        <w:numPr>
          <w:ilvl w:val="0"/>
          <w:numId w:val="5"/>
        </w:numPr>
        <w:spacing w:after="200"/>
        <w:contextualSpacing/>
        <w:jc w:val="both"/>
        <w:rPr>
          <w:rFonts w:asciiTheme="minorBidi" w:eastAsia="Calibri" w:hAnsiTheme="minorBidi" w:cstheme="minorBidi"/>
          <w:color w:val="000000"/>
          <w:sz w:val="22"/>
          <w:szCs w:val="22"/>
        </w:rPr>
      </w:pPr>
      <w:r>
        <w:rPr>
          <w:rFonts w:asciiTheme="minorBidi" w:eastAsia="Calibri" w:hAnsiTheme="minorBidi" w:cstheme="minorBidi"/>
          <w:color w:val="000000"/>
          <w:sz w:val="22"/>
          <w:szCs w:val="22"/>
        </w:rPr>
        <w:t>The training platform should have dynamic options to manage/set/create course plans, upload course materials and manage assessment system for the uploaded material and certification.</w:t>
      </w:r>
    </w:p>
    <w:p w14:paraId="3A4CFF5A" w14:textId="77777777" w:rsidR="005F3F93" w:rsidRDefault="008A21D8">
      <w:pPr>
        <w:numPr>
          <w:ilvl w:val="0"/>
          <w:numId w:val="5"/>
        </w:numPr>
        <w:spacing w:after="53"/>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The e-Learning Platform should also have modules for students’ profile, Help and FAQs and documentation (Certificates, news).</w:t>
      </w:r>
    </w:p>
    <w:p w14:paraId="36ED0167" w14:textId="77777777" w:rsidR="005F3F93" w:rsidRDefault="008A21D8">
      <w:pPr>
        <w:numPr>
          <w:ilvl w:val="0"/>
          <w:numId w:val="5"/>
        </w:numPr>
        <w:spacing w:before="100" w:beforeAutospacing="1" w:after="100" w:afterAutospacing="1"/>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The system will have an e-communication module, which will be used for sending email and SMS to the categorized users and relevant reports of e-communication should be produced. Frequently Asked Questions (FAQ) with solutions and there should be an option for submitting feedback of the participants should be incorporated in the platform.</w:t>
      </w:r>
    </w:p>
    <w:p w14:paraId="3D5BA0DD" w14:textId="77777777" w:rsidR="005F3F93" w:rsidRDefault="008A21D8">
      <w:pPr>
        <w:numPr>
          <w:ilvl w:val="0"/>
          <w:numId w:val="5"/>
        </w:numPr>
        <w:spacing w:before="100" w:beforeAutospacing="1" w:after="100" w:afterAutospacing="1"/>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There will be a Dashboard presenting dynamic data in reports in tabular and graphic presentations. The data of training such as number of enrolled, number of completed, number of unsuccessful, results distribution among the participants etc. should be obtainable. The relevant data/dashboard content will be set on design phase of the development.</w:t>
      </w:r>
    </w:p>
    <w:p w14:paraId="7F370CF5" w14:textId="77777777" w:rsidR="005F3F93" w:rsidRDefault="008A21D8">
      <w:pPr>
        <w:numPr>
          <w:ilvl w:val="0"/>
          <w:numId w:val="5"/>
        </w:numPr>
        <w:spacing w:before="100" w:beforeAutospacing="1" w:after="100" w:afterAutospacing="1"/>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There should be provision to integrate payment gateway integration in the system for the paid courses in future.</w:t>
      </w:r>
    </w:p>
    <w:p w14:paraId="7DF90890" w14:textId="77777777" w:rsidR="005F3F93" w:rsidRDefault="008A21D8">
      <w:pPr>
        <w:numPr>
          <w:ilvl w:val="0"/>
          <w:numId w:val="5"/>
        </w:numPr>
        <w:spacing w:before="100" w:beforeAutospacing="1" w:after="100" w:afterAutospacing="1"/>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The platform can be accessed anytime so that the participants can access in their convenient time.</w:t>
      </w:r>
    </w:p>
    <w:p w14:paraId="55CA7C5D" w14:textId="77777777" w:rsidR="005F3F93" w:rsidRDefault="008A21D8">
      <w:pPr>
        <w:numPr>
          <w:ilvl w:val="0"/>
          <w:numId w:val="5"/>
        </w:numPr>
        <w:spacing w:before="100" w:beforeAutospacing="1" w:after="100" w:afterAutospacing="1"/>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lastRenderedPageBreak/>
        <w:t>After enrolment of a course, one has to go with necessary pre-assessment and post assessment test to complete the course and upon completing auto generated certificates will be given to mail address or printable from the E-learning Platform.</w:t>
      </w:r>
    </w:p>
    <w:p w14:paraId="5411E5F5" w14:textId="77777777" w:rsidR="005F3F93" w:rsidRDefault="005F3F93">
      <w:pPr>
        <w:rPr>
          <w:rFonts w:asciiTheme="minorBidi" w:eastAsia="Times New Roman" w:hAnsiTheme="minorBidi" w:cstheme="minorBidi"/>
          <w:sz w:val="22"/>
          <w:szCs w:val="22"/>
        </w:rPr>
      </w:pPr>
    </w:p>
    <w:p w14:paraId="4DAFD09A" w14:textId="77777777" w:rsidR="005F3F93" w:rsidRDefault="008A21D8">
      <w:pPr>
        <w:numPr>
          <w:ilvl w:val="1"/>
          <w:numId w:val="3"/>
        </w:numPr>
        <w:spacing w:after="200"/>
        <w:contextualSpacing/>
        <w:rPr>
          <w:rFonts w:asciiTheme="minorBidi" w:eastAsia="Calibri" w:hAnsiTheme="minorBidi" w:cstheme="minorBidi"/>
          <w:b/>
          <w:bCs/>
          <w:sz w:val="22"/>
          <w:szCs w:val="22"/>
        </w:rPr>
      </w:pPr>
      <w:r>
        <w:rPr>
          <w:rFonts w:asciiTheme="minorBidi" w:eastAsia="Calibri" w:hAnsiTheme="minorBidi" w:cstheme="minorBidi"/>
          <w:b/>
          <w:bCs/>
          <w:sz w:val="22"/>
          <w:szCs w:val="22"/>
        </w:rPr>
        <w:t>Technical Requirements</w:t>
      </w:r>
    </w:p>
    <w:p w14:paraId="6CE293A9" w14:textId="77777777" w:rsidR="005F3F93" w:rsidRDefault="008A21D8">
      <w:pPr>
        <w:numPr>
          <w:ilvl w:val="0"/>
          <w:numId w:val="8"/>
        </w:numPr>
        <w:spacing w:after="53"/>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The development of the e-Learning Platform needs to use Open-Source Development Platform with tool architecture framework and the technology, and all related design/data will be open to Client.</w:t>
      </w:r>
    </w:p>
    <w:p w14:paraId="4B47B3EE" w14:textId="77777777" w:rsidR="005F3F93" w:rsidRDefault="008A21D8">
      <w:pPr>
        <w:numPr>
          <w:ilvl w:val="0"/>
          <w:numId w:val="8"/>
        </w:numPr>
        <w:spacing w:after="53"/>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Future technology change, iterative prototyping and agility in product design are the generic expectation. The e-Learning platform should be developed with flexibility, scalability, extendibility and multi-tenancy of the system for future expansion and improvement.</w:t>
      </w:r>
    </w:p>
    <w:p w14:paraId="18CE7CEB" w14:textId="77777777" w:rsidR="005F3F93" w:rsidRDefault="008A21D8">
      <w:pPr>
        <w:numPr>
          <w:ilvl w:val="0"/>
          <w:numId w:val="8"/>
        </w:numPr>
        <w:spacing w:after="53"/>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The online courses design should be supported by all browsers for a least their two most recent versions.</w:t>
      </w:r>
    </w:p>
    <w:p w14:paraId="449AF37A" w14:textId="77777777" w:rsidR="005F3F93" w:rsidRDefault="008A21D8">
      <w:pPr>
        <w:numPr>
          <w:ilvl w:val="0"/>
          <w:numId w:val="8"/>
        </w:numPr>
        <w:spacing w:after="53"/>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The online courses should also be available offline without any deficiency in any feature or component and certificates should be printable and can be saved in PDF or JPEG format to be uploaded to the LMS. And allow to print completion certificate several times and save the certificate in PDF or JPEG format. </w:t>
      </w:r>
    </w:p>
    <w:p w14:paraId="077B5A54" w14:textId="77777777" w:rsidR="005F3F93" w:rsidRDefault="008A21D8">
      <w:pPr>
        <w:numPr>
          <w:ilvl w:val="0"/>
          <w:numId w:val="8"/>
        </w:numPr>
        <w:spacing w:after="53"/>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The training materials should be in PDF and editable format (e.g. .docx); the content can be adjusted and developed in further detail in close coordination with COMESA.</w:t>
      </w:r>
    </w:p>
    <w:p w14:paraId="2244F52D" w14:textId="77777777" w:rsidR="005F3F93" w:rsidRDefault="008A21D8">
      <w:pPr>
        <w:numPr>
          <w:ilvl w:val="0"/>
          <w:numId w:val="8"/>
        </w:numPr>
        <w:spacing w:after="53"/>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The online courses should follow the COMESA accessibility standards and other ICT standards.</w:t>
      </w:r>
    </w:p>
    <w:p w14:paraId="4A7E7CB7" w14:textId="77777777" w:rsidR="005F3F93" w:rsidRDefault="008A21D8">
      <w:pPr>
        <w:numPr>
          <w:ilvl w:val="0"/>
          <w:numId w:val="8"/>
        </w:numPr>
        <w:spacing w:before="100" w:beforeAutospacing="1" w:after="100" w:afterAutospacing="1"/>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 xml:space="preserve">The System should support user registration in multiple ways including mobile number, email, NID etc. </w:t>
      </w:r>
    </w:p>
    <w:p w14:paraId="71834940" w14:textId="77777777" w:rsidR="005F3F93" w:rsidRDefault="008A21D8">
      <w:pPr>
        <w:numPr>
          <w:ilvl w:val="0"/>
          <w:numId w:val="8"/>
        </w:numPr>
        <w:spacing w:before="100" w:beforeAutospacing="1" w:after="100" w:afterAutospacing="1"/>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System shall provide the ability to encrypt user IDs and passwords and impose minimum password lengths along with ability to reset passwords following a standard password strategy. User log management shall be recorded.</w:t>
      </w:r>
    </w:p>
    <w:p w14:paraId="549E151C" w14:textId="77777777" w:rsidR="005F3F93" w:rsidRDefault="008A21D8">
      <w:pPr>
        <w:numPr>
          <w:ilvl w:val="0"/>
          <w:numId w:val="8"/>
        </w:numPr>
        <w:spacing w:before="100" w:beforeAutospacing="1" w:after="100" w:afterAutospacing="1"/>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Ensure access control, application-level security, and on-demand support for uninterrupted LIVE service.</w:t>
      </w:r>
    </w:p>
    <w:p w14:paraId="4F9CAC90" w14:textId="77777777" w:rsidR="005F3F93" w:rsidRDefault="008A21D8">
      <w:pPr>
        <w:numPr>
          <w:ilvl w:val="0"/>
          <w:numId w:val="8"/>
        </w:numPr>
        <w:spacing w:before="100" w:beforeAutospacing="1" w:after="100" w:afterAutospacing="1"/>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Design and develop Role-wise credential system incorporation for better user role management.</w:t>
      </w:r>
    </w:p>
    <w:p w14:paraId="4894DE8A" w14:textId="77777777" w:rsidR="005F3F93" w:rsidRDefault="008A21D8">
      <w:pPr>
        <w:numPr>
          <w:ilvl w:val="0"/>
          <w:numId w:val="8"/>
        </w:numPr>
        <w:spacing w:before="100" w:beforeAutospacing="1" w:after="100" w:afterAutospacing="1"/>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The system should have provision for periodical &amp; instant Data Backup &amp; Auto Archiving System.</w:t>
      </w:r>
    </w:p>
    <w:p w14:paraId="122A1FE3" w14:textId="77777777" w:rsidR="005F3F93" w:rsidRDefault="008A21D8">
      <w:pPr>
        <w:numPr>
          <w:ilvl w:val="0"/>
          <w:numId w:val="8"/>
        </w:numPr>
        <w:spacing w:after="53"/>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The platform should be based on Database such as (but not limited to) MySQL/Oracle/ MSSQL/PostgreSQL server etc.</w:t>
      </w:r>
    </w:p>
    <w:p w14:paraId="75161370" w14:textId="77777777" w:rsidR="005F3F93" w:rsidRDefault="008A21D8">
      <w:pPr>
        <w:numPr>
          <w:ilvl w:val="0"/>
          <w:numId w:val="8"/>
        </w:numPr>
        <w:spacing w:after="53"/>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Bootstrap and CSS3 for responsive web application and the Android app should be developed in native android app development language.</w:t>
      </w:r>
    </w:p>
    <w:p w14:paraId="6AF4B6EE" w14:textId="77777777" w:rsidR="005F3F93" w:rsidRDefault="008A21D8">
      <w:pPr>
        <w:numPr>
          <w:ilvl w:val="0"/>
          <w:numId w:val="8"/>
        </w:numPr>
        <w:spacing w:after="53"/>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The consulting firm/team should follow any of the industry standard secure development methodology such as (but not limited to) Comprehensive Lightweight Application Security Process (CLASP) by OWASP etc, and consider (but not limited to) common vulnerabilities such as SQL Injection, Cross Site Scripting (XSS) etc. The consulting firm/team will undertake responsibility for Input Validation Controls, Authorization/Authentication Control and other security controls in place in test, production and live environment of application.</w:t>
      </w:r>
    </w:p>
    <w:p w14:paraId="237FF3DD" w14:textId="2F9A9ED0" w:rsidR="005F3F93" w:rsidRPr="005B173A" w:rsidRDefault="008A21D8" w:rsidP="005B173A">
      <w:pPr>
        <w:numPr>
          <w:ilvl w:val="0"/>
          <w:numId w:val="8"/>
        </w:numPr>
        <w:spacing w:after="53"/>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All necessary security test at application-level architecture needs to be followed and conducted by the Consultant firm to ensure the system to be tested at module integration and load level.</w:t>
      </w:r>
    </w:p>
    <w:p w14:paraId="7EBB1E4D" w14:textId="77777777" w:rsidR="005F3F93" w:rsidRDefault="005F3F93">
      <w:pPr>
        <w:rPr>
          <w:rFonts w:asciiTheme="minorBidi" w:eastAsia="Times New Roman" w:hAnsiTheme="minorBidi" w:cstheme="minorBidi"/>
          <w:sz w:val="22"/>
          <w:szCs w:val="22"/>
          <w:lang w:val="en-GB"/>
        </w:rPr>
      </w:pPr>
    </w:p>
    <w:p w14:paraId="6B8678F0" w14:textId="77777777" w:rsidR="005F3F93" w:rsidRDefault="008A21D8">
      <w:pPr>
        <w:keepNext/>
        <w:numPr>
          <w:ilvl w:val="0"/>
          <w:numId w:val="1"/>
        </w:numPr>
        <w:outlineLvl w:val="0"/>
        <w:rPr>
          <w:rFonts w:asciiTheme="minorBidi" w:eastAsia="Times New Roman" w:hAnsiTheme="minorBidi" w:cstheme="minorBidi"/>
          <w:b/>
          <w:bCs/>
          <w:sz w:val="22"/>
          <w:szCs w:val="22"/>
        </w:rPr>
      </w:pPr>
      <w:r>
        <w:rPr>
          <w:rFonts w:asciiTheme="minorBidi" w:eastAsia="Gill Sans MT" w:hAnsiTheme="minorBidi" w:cstheme="minorBidi"/>
          <w:b/>
          <w:bCs/>
          <w:sz w:val="22"/>
          <w:szCs w:val="22"/>
        </w:rPr>
        <w:t xml:space="preserve">TASKS AND DUITIES TO BE UNDERTAKEN BY THE CONSULTANCY FIRM </w:t>
      </w:r>
    </w:p>
    <w:p w14:paraId="20DA90E4" w14:textId="77777777" w:rsidR="005F3F93" w:rsidRDefault="005F3F93">
      <w:pPr>
        <w:rPr>
          <w:rFonts w:asciiTheme="minorBidi" w:eastAsia="Times New Roman" w:hAnsiTheme="minorBidi" w:cstheme="minorBidi"/>
          <w:sz w:val="22"/>
          <w:szCs w:val="22"/>
          <w:lang w:val="en-GB"/>
        </w:rPr>
      </w:pPr>
    </w:p>
    <w:p w14:paraId="7BF53E7C" w14:textId="77777777" w:rsidR="005F3F93" w:rsidRDefault="008A21D8">
      <w:pPr>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Under the overall supervision of the Division of Trade and Customs of the COMESA Secretariat, the consultancy firm is expected to undertake the following key tasks and duties:</w:t>
      </w:r>
    </w:p>
    <w:p w14:paraId="0A6B1C14" w14:textId="77777777" w:rsidR="005F3F93" w:rsidRDefault="005F3F93">
      <w:pPr>
        <w:rPr>
          <w:rFonts w:asciiTheme="minorBidi" w:eastAsia="Times New Roman" w:hAnsiTheme="minorBidi" w:cstheme="minorBidi"/>
          <w:sz w:val="22"/>
          <w:szCs w:val="22"/>
          <w:lang w:val="en-GB"/>
        </w:rPr>
      </w:pPr>
    </w:p>
    <w:p w14:paraId="4A20D6A6" w14:textId="77777777" w:rsidR="005F3F93" w:rsidRDefault="008A21D8">
      <w:pPr>
        <w:numPr>
          <w:ilvl w:val="0"/>
          <w:numId w:val="9"/>
        </w:numPr>
        <w:spacing w:after="12"/>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Conduct desk review of the existing platform and need assessment and determine content material and the process and system requirements/specifications for the enhancement of the COMESA e-learning portal and development of e-Learning materials for the targeted group of trainees to be an interactive online digital training platform.</w:t>
      </w:r>
    </w:p>
    <w:p w14:paraId="68D77EA9" w14:textId="77777777" w:rsidR="005F3F93" w:rsidRDefault="008A21D8">
      <w:pPr>
        <w:numPr>
          <w:ilvl w:val="0"/>
          <w:numId w:val="9"/>
        </w:numPr>
        <w:spacing w:after="12"/>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lastRenderedPageBreak/>
        <w:t>Prepare and submit inception report with detailed work plan and User Requirements Specification (URS) and System Requirement Specification (SRS) for consideration by the COMESA Secretariat.</w:t>
      </w:r>
    </w:p>
    <w:p w14:paraId="2E2309DD" w14:textId="77777777" w:rsidR="005F3F93" w:rsidRDefault="008A21D8">
      <w:pPr>
        <w:numPr>
          <w:ilvl w:val="0"/>
          <w:numId w:val="9"/>
        </w:numPr>
        <w:spacing w:before="100" w:beforeAutospacing="1" w:after="100" w:afterAutospacing="1"/>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Design the architecture of the enhancement of e-Learning Platform and develop it with flexibility, scalability, extendibility, and multi-tenancy of the system for future expansion and improvement.</w:t>
      </w:r>
    </w:p>
    <w:p w14:paraId="113E2F6A" w14:textId="77777777" w:rsidR="005F3F93" w:rsidRDefault="008A21D8">
      <w:pPr>
        <w:numPr>
          <w:ilvl w:val="0"/>
          <w:numId w:val="9"/>
        </w:numPr>
        <w:spacing w:after="37"/>
        <w:ind w:hanging="357"/>
        <w:jc w:val="both"/>
        <w:rPr>
          <w:rFonts w:asciiTheme="minorBidi" w:eastAsia="Times New Roman" w:hAnsiTheme="minorBidi" w:cstheme="minorBidi"/>
          <w:color w:val="000000"/>
          <w:sz w:val="22"/>
          <w:szCs w:val="22"/>
          <w:lang w:val="en-GB"/>
        </w:rPr>
      </w:pPr>
      <w:r>
        <w:rPr>
          <w:rFonts w:asciiTheme="minorBidi" w:eastAsia="Times New Roman" w:hAnsiTheme="minorBidi" w:cstheme="minorBidi"/>
          <w:sz w:val="22"/>
          <w:szCs w:val="22"/>
          <w:lang w:val="en-GB"/>
        </w:rPr>
        <w:t>Develop enhancements preferably using the latest and open-source technologies to make the existing COMESA e-learning platform (</w:t>
      </w:r>
      <w:hyperlink r:id="rId10" w:history="1">
        <w:r>
          <w:rPr>
            <w:rFonts w:asciiTheme="minorBidi" w:eastAsia="Times New Roman" w:hAnsiTheme="minorBidi" w:cstheme="minorBidi"/>
            <w:color w:val="0000FF"/>
            <w:sz w:val="22"/>
            <w:szCs w:val="22"/>
            <w:u w:val="single"/>
            <w:lang w:val="en-ZA"/>
          </w:rPr>
          <w:t>http://elearning.comesa.int/</w:t>
        </w:r>
      </w:hyperlink>
      <w:r>
        <w:rPr>
          <w:rFonts w:asciiTheme="minorBidi" w:eastAsia="Times New Roman" w:hAnsiTheme="minorBidi" w:cstheme="minorBidi"/>
          <w:sz w:val="22"/>
          <w:szCs w:val="22"/>
          <w:lang w:val="en-ZA"/>
        </w:rPr>
        <w:t>)</w:t>
      </w:r>
      <w:r>
        <w:rPr>
          <w:rFonts w:asciiTheme="minorBidi" w:eastAsia="Times New Roman" w:hAnsiTheme="minorBidi" w:cstheme="minorBidi"/>
          <w:sz w:val="22"/>
          <w:szCs w:val="22"/>
          <w:lang w:val="en-GB"/>
        </w:rPr>
        <w:t xml:space="preserve"> be more interactive online digital training platform and Mobile friendly for sensitization and training of stakeholders. </w:t>
      </w:r>
      <w:r>
        <w:rPr>
          <w:rFonts w:asciiTheme="minorBidi" w:eastAsia="Times New Roman" w:hAnsiTheme="minorBidi" w:cstheme="minorBidi"/>
          <w:color w:val="000000"/>
          <w:sz w:val="22"/>
          <w:szCs w:val="22"/>
          <w:lang w:val="en-GB"/>
        </w:rPr>
        <w:t xml:space="preserve">In addition, </w:t>
      </w:r>
      <w:bookmarkStart w:id="2" w:name="_Hlk170880140"/>
      <w:r>
        <w:rPr>
          <w:rFonts w:asciiTheme="minorBidi" w:eastAsia="Times New Roman" w:hAnsiTheme="minorBidi" w:cstheme="minorBidi"/>
          <w:color w:val="000000"/>
          <w:sz w:val="22"/>
          <w:szCs w:val="22"/>
          <w:lang w:val="en-GB"/>
        </w:rPr>
        <w:t>the e-Learning platform should be developed with flexibility, scalability, extendibility and multi-tenancy of the system for future expansion and improvement.</w:t>
      </w:r>
      <w:bookmarkEnd w:id="2"/>
    </w:p>
    <w:p w14:paraId="19ADBDF7" w14:textId="77777777" w:rsidR="005F3F93" w:rsidRDefault="008A21D8">
      <w:pPr>
        <w:numPr>
          <w:ilvl w:val="0"/>
          <w:numId w:val="9"/>
        </w:numPr>
        <w:spacing w:after="37"/>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Convert the training materials and manuals to digital content and develop </w:t>
      </w:r>
      <w:bookmarkStart w:id="3" w:name="_Hlk170880344"/>
      <w:r>
        <w:rPr>
          <w:rFonts w:asciiTheme="minorBidi" w:eastAsia="Times New Roman" w:hAnsiTheme="minorBidi" w:cstheme="minorBidi"/>
          <w:sz w:val="22"/>
          <w:szCs w:val="22"/>
          <w:lang w:val="en-GB"/>
        </w:rPr>
        <w:t>training materials and lesson plan on the subject matter as specified in the requirements.</w:t>
      </w:r>
    </w:p>
    <w:bookmarkEnd w:id="3"/>
    <w:p w14:paraId="395D7902" w14:textId="77777777" w:rsidR="005F3F93" w:rsidRDefault="008A21D8">
      <w:pPr>
        <w:numPr>
          <w:ilvl w:val="0"/>
          <w:numId w:val="9"/>
        </w:numPr>
        <w:spacing w:after="37"/>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The designer should define the extent of the content within the framework of a dynamic content management system (CMS) that should be covered by different courses and create the course structure in which all the content is divided into modules, with relevant and specific learning objectives for each module. </w:t>
      </w:r>
    </w:p>
    <w:p w14:paraId="51F8181E" w14:textId="77777777" w:rsidR="005F3F93" w:rsidRDefault="008A21D8">
      <w:pPr>
        <w:numPr>
          <w:ilvl w:val="0"/>
          <w:numId w:val="9"/>
        </w:numPr>
        <w:spacing w:after="37"/>
        <w:ind w:hanging="357"/>
        <w:jc w:val="both"/>
        <w:rPr>
          <w:rFonts w:asciiTheme="minorBidi" w:eastAsia="Calibri" w:hAnsiTheme="minorBidi" w:cstheme="minorBidi"/>
          <w:color w:val="000000"/>
          <w:sz w:val="22"/>
          <w:szCs w:val="22"/>
        </w:rPr>
      </w:pPr>
      <w:r>
        <w:rPr>
          <w:rFonts w:asciiTheme="minorBidi" w:eastAsia="Times New Roman" w:hAnsiTheme="minorBidi" w:cstheme="minorBidi"/>
          <w:sz w:val="22"/>
          <w:szCs w:val="22"/>
          <w:lang w:val="en-GB"/>
        </w:rPr>
        <w:t xml:space="preserve">Develop user manuals and Instructions to guide the use and application of the digital platforms for all users including </w:t>
      </w:r>
      <w:r>
        <w:rPr>
          <w:rFonts w:asciiTheme="minorBidi" w:eastAsia="Times New Roman" w:hAnsiTheme="minorBidi" w:cstheme="minorBidi"/>
          <w:color w:val="000000"/>
          <w:sz w:val="22"/>
          <w:szCs w:val="22"/>
          <w:lang w:val="en-GB"/>
        </w:rPr>
        <w:t>Students and Teachers.</w:t>
      </w:r>
    </w:p>
    <w:p w14:paraId="35C2214C" w14:textId="77777777" w:rsidR="005F3F93" w:rsidRDefault="008A21D8">
      <w:pPr>
        <w:numPr>
          <w:ilvl w:val="0"/>
          <w:numId w:val="9"/>
        </w:numPr>
        <w:spacing w:after="37"/>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The designer should define activities for each module which best support the e-learning goals. The Designer should consider the best format or method to present the content in each module and for every activity to ensure the maximum rate of engagement, this can be done suing some of the following:</w:t>
      </w:r>
    </w:p>
    <w:p w14:paraId="738437C0" w14:textId="77777777" w:rsidR="005F3F93" w:rsidRDefault="008A21D8">
      <w:pPr>
        <w:numPr>
          <w:ilvl w:val="1"/>
          <w:numId w:val="10"/>
        </w:numPr>
        <w:spacing w:after="37"/>
        <w:ind w:left="851" w:hanging="284"/>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Various exercises which engage the participants and reinforce the learning.</w:t>
      </w:r>
    </w:p>
    <w:p w14:paraId="325BA41B" w14:textId="77777777" w:rsidR="005F3F93" w:rsidRDefault="008A21D8">
      <w:pPr>
        <w:numPr>
          <w:ilvl w:val="1"/>
          <w:numId w:val="10"/>
        </w:numPr>
        <w:spacing w:after="37"/>
        <w:ind w:left="851" w:hanging="284"/>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Practical assignments that the participants must complete during the Course.</w:t>
      </w:r>
    </w:p>
    <w:p w14:paraId="00B37442" w14:textId="77777777" w:rsidR="005F3F93" w:rsidRDefault="008A21D8">
      <w:pPr>
        <w:numPr>
          <w:ilvl w:val="1"/>
          <w:numId w:val="10"/>
        </w:numPr>
        <w:spacing w:after="37"/>
        <w:ind w:left="851" w:hanging="284"/>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Grading and certification of the participants (design of certificates).</w:t>
      </w:r>
    </w:p>
    <w:p w14:paraId="7F7FB049" w14:textId="77777777" w:rsidR="005F3F93" w:rsidRDefault="008A21D8">
      <w:pPr>
        <w:numPr>
          <w:ilvl w:val="1"/>
          <w:numId w:val="10"/>
        </w:numPr>
        <w:spacing w:after="37"/>
        <w:ind w:left="851" w:hanging="284"/>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Pre-assessments and post-assessments, and overall evaluation reports.</w:t>
      </w:r>
    </w:p>
    <w:p w14:paraId="609AD615" w14:textId="77777777" w:rsidR="005F3F93" w:rsidRDefault="008A21D8">
      <w:pPr>
        <w:numPr>
          <w:ilvl w:val="0"/>
          <w:numId w:val="9"/>
        </w:numPr>
        <w:spacing w:after="12"/>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Convert the training materials, and video clips, quizzes/test and assessment, and other graphics in English to Arabic and French languages;</w:t>
      </w:r>
    </w:p>
    <w:p w14:paraId="2F13C8DC" w14:textId="77777777" w:rsidR="005F3F93" w:rsidRDefault="008A21D8">
      <w:pPr>
        <w:numPr>
          <w:ilvl w:val="0"/>
          <w:numId w:val="9"/>
        </w:numPr>
        <w:spacing w:after="12"/>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Upload validated training materials/content onto the platform which will be launched on COMESA website for access and use by authorised users; </w:t>
      </w:r>
    </w:p>
    <w:p w14:paraId="250D629C" w14:textId="77777777" w:rsidR="005F3F93" w:rsidRDefault="008A21D8">
      <w:pPr>
        <w:numPr>
          <w:ilvl w:val="0"/>
          <w:numId w:val="9"/>
        </w:numPr>
        <w:spacing w:after="12"/>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Organise and facilitate training of trainers (</w:t>
      </w:r>
      <w:proofErr w:type="spellStart"/>
      <w:r>
        <w:rPr>
          <w:rFonts w:asciiTheme="minorBidi" w:eastAsia="Times New Roman" w:hAnsiTheme="minorBidi" w:cstheme="minorBidi"/>
          <w:sz w:val="22"/>
          <w:szCs w:val="22"/>
          <w:lang w:val="en-GB"/>
        </w:rPr>
        <w:t>ToT</w:t>
      </w:r>
      <w:proofErr w:type="spellEnd"/>
      <w:r>
        <w:rPr>
          <w:rFonts w:asciiTheme="minorBidi" w:eastAsia="Times New Roman" w:hAnsiTheme="minorBidi" w:cstheme="minorBidi"/>
          <w:sz w:val="22"/>
          <w:szCs w:val="22"/>
          <w:lang w:val="en-GB"/>
        </w:rPr>
        <w:t xml:space="preserve">) on management of online training platform. Training will be structured with a combination of online and physical. </w:t>
      </w:r>
    </w:p>
    <w:p w14:paraId="0D8CC77A" w14:textId="77777777" w:rsidR="005F3F93" w:rsidRDefault="008A21D8">
      <w:pPr>
        <w:numPr>
          <w:ilvl w:val="0"/>
          <w:numId w:val="9"/>
        </w:numPr>
        <w:spacing w:after="12"/>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Develop a social media marketing campaign on E-learning platform. </w:t>
      </w:r>
    </w:p>
    <w:p w14:paraId="6CCD4DC3" w14:textId="77777777" w:rsidR="005F3F93" w:rsidRDefault="008A21D8">
      <w:pPr>
        <w:numPr>
          <w:ilvl w:val="0"/>
          <w:numId w:val="9"/>
        </w:numPr>
        <w:spacing w:after="12"/>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Reviewing, testing and validating and publishing the platform in collaboration with the COMESA Team. </w:t>
      </w:r>
    </w:p>
    <w:p w14:paraId="1B2D25C2" w14:textId="77777777" w:rsidR="005F3F93" w:rsidRDefault="008A21D8">
      <w:pPr>
        <w:numPr>
          <w:ilvl w:val="0"/>
          <w:numId w:val="9"/>
        </w:numPr>
        <w:spacing w:after="12"/>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Assist in Launching the e-learning platforms to target group from the Member States and provide support in maintenance and monitoring the E-learning platform.</w:t>
      </w:r>
    </w:p>
    <w:p w14:paraId="2E0E36F4" w14:textId="77777777" w:rsidR="005F3F93" w:rsidRDefault="008A21D8">
      <w:pPr>
        <w:numPr>
          <w:ilvl w:val="0"/>
          <w:numId w:val="9"/>
        </w:numPr>
        <w:spacing w:after="12"/>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Provide technical support and maintenance and monitoring up to project completion period and for at least six (6) months post completion of the project for the purpose of sustainability of the E-learning Platform.</w:t>
      </w:r>
    </w:p>
    <w:p w14:paraId="725F004F" w14:textId="77777777" w:rsidR="005F3F93" w:rsidRDefault="008A21D8">
      <w:pPr>
        <w:numPr>
          <w:ilvl w:val="0"/>
          <w:numId w:val="9"/>
        </w:numPr>
        <w:spacing w:after="12"/>
        <w:ind w:hanging="357"/>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Any other related tasks, duties or specific assignments which may arise as directed by the Project coordinator.</w:t>
      </w:r>
    </w:p>
    <w:p w14:paraId="127EEE72" w14:textId="77777777" w:rsidR="005F3F93" w:rsidRDefault="005F3F93" w:rsidP="001409AA">
      <w:pPr>
        <w:spacing w:after="200"/>
        <w:contextualSpacing/>
        <w:rPr>
          <w:rFonts w:asciiTheme="minorBidi" w:eastAsia="Gill Sans MT" w:hAnsiTheme="minorBidi" w:cstheme="minorBidi"/>
          <w:b/>
          <w:bCs/>
          <w:sz w:val="22"/>
          <w:szCs w:val="22"/>
        </w:rPr>
      </w:pPr>
    </w:p>
    <w:p w14:paraId="2A8E37C6" w14:textId="77777777" w:rsidR="005F3F93" w:rsidRDefault="008A21D8">
      <w:pPr>
        <w:keepNext/>
        <w:numPr>
          <w:ilvl w:val="0"/>
          <w:numId w:val="1"/>
        </w:numPr>
        <w:outlineLvl w:val="0"/>
        <w:rPr>
          <w:rFonts w:asciiTheme="minorBidi" w:eastAsia="Gill Sans MT" w:hAnsiTheme="minorBidi" w:cstheme="minorBidi"/>
          <w:b/>
          <w:bCs/>
          <w:sz w:val="22"/>
          <w:szCs w:val="22"/>
        </w:rPr>
      </w:pPr>
      <w:r>
        <w:rPr>
          <w:rFonts w:asciiTheme="minorBidi" w:eastAsia="Gill Sans MT" w:hAnsiTheme="minorBidi" w:cstheme="minorBidi"/>
          <w:b/>
          <w:bCs/>
          <w:sz w:val="22"/>
          <w:szCs w:val="22"/>
        </w:rPr>
        <w:t>EXPECTED KEY DELIVERABLES</w:t>
      </w:r>
    </w:p>
    <w:p w14:paraId="2CFE6ECA" w14:textId="77777777" w:rsidR="005F3F93" w:rsidRDefault="008A21D8">
      <w:pPr>
        <w:spacing w:before="100" w:beforeAutospacing="1" w:after="100" w:afterAutospacing="1"/>
        <w:rPr>
          <w:rFonts w:asciiTheme="minorBidi" w:eastAsia="Times New Roman" w:hAnsiTheme="minorBidi" w:cstheme="minorBidi"/>
          <w:color w:val="000000"/>
          <w:sz w:val="22"/>
          <w:szCs w:val="22"/>
          <w:lang w:val="en-GB"/>
        </w:rPr>
      </w:pPr>
      <w:r>
        <w:rPr>
          <w:rFonts w:asciiTheme="minorBidi" w:eastAsia="Times New Roman" w:hAnsiTheme="minorBidi" w:cstheme="minorBidi"/>
          <w:color w:val="000000"/>
          <w:sz w:val="22"/>
          <w:szCs w:val="22"/>
          <w:lang w:val="en-GB"/>
        </w:rPr>
        <w:t>The expected key deliverables include the following:</w:t>
      </w:r>
    </w:p>
    <w:p w14:paraId="37ECF647" w14:textId="77777777" w:rsidR="005F3F93" w:rsidRDefault="008A21D8">
      <w:pPr>
        <w:numPr>
          <w:ilvl w:val="0"/>
          <w:numId w:val="11"/>
        </w:numPr>
        <w:spacing w:before="100" w:beforeAutospacing="1" w:after="100" w:afterAutospacing="1"/>
        <w:rPr>
          <w:rFonts w:asciiTheme="minorBidi" w:eastAsia="Times New Roman" w:hAnsiTheme="minorBidi" w:cstheme="minorBidi"/>
          <w:color w:val="000000"/>
          <w:sz w:val="22"/>
          <w:szCs w:val="22"/>
          <w:lang w:val="zh-CN"/>
        </w:rPr>
      </w:pPr>
      <w:r>
        <w:rPr>
          <w:rFonts w:asciiTheme="minorBidi" w:eastAsia="Times New Roman" w:hAnsiTheme="minorBidi" w:cstheme="minorBidi"/>
          <w:b/>
          <w:bCs/>
          <w:color w:val="000000"/>
          <w:sz w:val="22"/>
          <w:szCs w:val="22"/>
          <w:lang w:val="en-GB"/>
        </w:rPr>
        <w:t>Inception Report with detail work plan and specifications</w:t>
      </w:r>
      <w:r>
        <w:rPr>
          <w:rFonts w:asciiTheme="minorBidi" w:eastAsia="Times New Roman" w:hAnsiTheme="minorBidi" w:cstheme="minorBidi"/>
          <w:color w:val="000000"/>
          <w:sz w:val="22"/>
          <w:szCs w:val="22"/>
          <w:lang w:val="en-GB"/>
        </w:rPr>
        <w:t>: Covers detail methodology, staffing arrangements and detailed design plan (URS and SRS) and time frame to accomplish each activity and deliverables of the assignment, communication, and risk management plan. The Final Inception Report will be submitted incorporating COMESA staff and stakeholders’ comments and inputs to the Draft Inception report.</w:t>
      </w:r>
    </w:p>
    <w:p w14:paraId="18B0D2CB" w14:textId="77777777" w:rsidR="005F3F93" w:rsidRDefault="008A21D8">
      <w:pPr>
        <w:numPr>
          <w:ilvl w:val="0"/>
          <w:numId w:val="11"/>
        </w:numPr>
        <w:spacing w:before="100" w:beforeAutospacing="1" w:after="100" w:afterAutospacing="1"/>
        <w:rPr>
          <w:rFonts w:asciiTheme="minorBidi" w:eastAsia="Times New Roman" w:hAnsiTheme="minorBidi" w:cstheme="minorBidi"/>
          <w:color w:val="000000"/>
          <w:sz w:val="22"/>
          <w:szCs w:val="22"/>
          <w:lang w:val="zh-CN"/>
        </w:rPr>
      </w:pPr>
      <w:r>
        <w:rPr>
          <w:rFonts w:asciiTheme="minorBidi" w:eastAsia="Times New Roman" w:hAnsiTheme="minorBidi" w:cstheme="minorBidi"/>
          <w:b/>
          <w:bCs/>
          <w:sz w:val="22"/>
          <w:szCs w:val="22"/>
          <w:lang w:val="en-GB"/>
        </w:rPr>
        <w:t xml:space="preserve">System architecture and design document for developing the web-based E-learning platform and mobile app. </w:t>
      </w:r>
      <w:r>
        <w:rPr>
          <w:rFonts w:asciiTheme="minorBidi" w:eastAsia="Times New Roman" w:hAnsiTheme="minorBidi" w:cstheme="minorBidi"/>
          <w:sz w:val="22"/>
          <w:szCs w:val="22"/>
          <w:lang w:val="en-GB"/>
        </w:rPr>
        <w:t xml:space="preserve">This should be submitted to COMESA team </w:t>
      </w:r>
      <w:r>
        <w:rPr>
          <w:rFonts w:asciiTheme="minorBidi" w:eastAsia="Gill Sans MT" w:hAnsiTheme="minorBidi" w:cstheme="minorBidi"/>
          <w:sz w:val="22"/>
          <w:szCs w:val="22"/>
          <w:lang w:val="en-GB"/>
        </w:rPr>
        <w:t>for any suggestion, clarification, and consideration before proceeding to development.</w:t>
      </w:r>
    </w:p>
    <w:p w14:paraId="529376C8" w14:textId="77777777" w:rsidR="005F3F93" w:rsidRDefault="008A21D8">
      <w:pPr>
        <w:numPr>
          <w:ilvl w:val="0"/>
          <w:numId w:val="11"/>
        </w:numPr>
        <w:rPr>
          <w:rFonts w:asciiTheme="minorBidi" w:eastAsia="Gill Sans MT" w:hAnsiTheme="minorBidi" w:cstheme="minorBidi"/>
          <w:sz w:val="22"/>
          <w:szCs w:val="22"/>
          <w:lang w:val="en-GB"/>
        </w:rPr>
      </w:pPr>
      <w:r>
        <w:rPr>
          <w:rFonts w:asciiTheme="minorBidi" w:eastAsia="Times New Roman" w:hAnsiTheme="minorBidi" w:cstheme="minorBidi"/>
          <w:b/>
          <w:bCs/>
          <w:color w:val="000000"/>
          <w:sz w:val="22"/>
          <w:szCs w:val="22"/>
          <w:lang w:val="en-GB"/>
        </w:rPr>
        <w:lastRenderedPageBreak/>
        <w:t xml:space="preserve">Draft Training Materials and E-learning Modules and </w:t>
      </w:r>
      <w:r>
        <w:rPr>
          <w:rFonts w:asciiTheme="minorBidi" w:eastAsia="Gill Sans MT" w:hAnsiTheme="minorBidi" w:cstheme="minorBidi"/>
          <w:b/>
          <w:bCs/>
          <w:sz w:val="22"/>
          <w:szCs w:val="22"/>
          <w:lang w:val="en-GB"/>
        </w:rPr>
        <w:t>supporting documents of the e-Learning Portal:</w:t>
      </w:r>
      <w:r>
        <w:rPr>
          <w:rFonts w:asciiTheme="minorBidi" w:eastAsia="Gill Sans MT" w:hAnsiTheme="minorBidi" w:cstheme="minorBidi"/>
          <w:sz w:val="22"/>
          <w:szCs w:val="22"/>
          <w:lang w:val="en-GB"/>
        </w:rPr>
        <w:t xml:space="preserve"> This covers Instructional Strategy, Storyboards/Story lines, case studies, tests, quizzes and assessments and reading references as specified in the requirements. The final presentation will be submitted after needful modifications based on the comments and inputs from the staff and stakeholders.</w:t>
      </w:r>
    </w:p>
    <w:p w14:paraId="7E40C9F8" w14:textId="77777777" w:rsidR="005F3F93" w:rsidRDefault="008A21D8">
      <w:pPr>
        <w:numPr>
          <w:ilvl w:val="0"/>
          <w:numId w:val="11"/>
        </w:numPr>
        <w:spacing w:before="100" w:beforeAutospacing="1" w:after="100" w:afterAutospacing="1"/>
        <w:rPr>
          <w:rFonts w:asciiTheme="minorBidi" w:eastAsia="Times New Roman" w:hAnsiTheme="minorBidi" w:cstheme="minorBidi"/>
          <w:color w:val="000000"/>
          <w:sz w:val="22"/>
          <w:szCs w:val="22"/>
          <w:lang w:val="en-GB"/>
        </w:rPr>
      </w:pPr>
      <w:r>
        <w:rPr>
          <w:rFonts w:asciiTheme="minorBidi" w:eastAsia="Times New Roman" w:hAnsiTheme="minorBidi" w:cstheme="minorBidi"/>
          <w:b/>
          <w:bCs/>
          <w:color w:val="000000"/>
          <w:sz w:val="22"/>
          <w:szCs w:val="22"/>
          <w:lang w:val="en-GB"/>
        </w:rPr>
        <w:t>Completed Training Materials, Modules and supporting materials of the e-Learning Portal:</w:t>
      </w:r>
      <w:r>
        <w:rPr>
          <w:rFonts w:asciiTheme="minorBidi" w:eastAsia="Times New Roman" w:hAnsiTheme="minorBidi" w:cstheme="minorBidi"/>
          <w:color w:val="000000"/>
          <w:sz w:val="22"/>
          <w:szCs w:val="22"/>
          <w:lang w:val="en-GB"/>
        </w:rPr>
        <w:t xml:space="preserve"> This should include all products in the form of Audio and video-based learning content and operational manual/user guide in line with the specifications and standards of COMESA.</w:t>
      </w:r>
    </w:p>
    <w:p w14:paraId="16911DD7" w14:textId="77777777" w:rsidR="005F3F93" w:rsidRDefault="008A21D8">
      <w:pPr>
        <w:numPr>
          <w:ilvl w:val="0"/>
          <w:numId w:val="11"/>
        </w:numPr>
        <w:rPr>
          <w:rFonts w:asciiTheme="minorBidi" w:eastAsia="Gill Sans MT" w:hAnsiTheme="minorBidi" w:cstheme="minorBidi"/>
          <w:sz w:val="22"/>
          <w:szCs w:val="22"/>
          <w:lang w:val="en-GB"/>
        </w:rPr>
      </w:pPr>
      <w:r>
        <w:rPr>
          <w:rFonts w:asciiTheme="minorBidi" w:eastAsia="Gill Sans MT" w:hAnsiTheme="minorBidi" w:cstheme="minorBidi"/>
          <w:b/>
          <w:bCs/>
          <w:sz w:val="22"/>
          <w:szCs w:val="22"/>
          <w:lang w:val="en-GB"/>
        </w:rPr>
        <w:t>Functional Prototype of the e-Learning Modules and Integration with COMESA E-learning Portal</w:t>
      </w:r>
      <w:r>
        <w:rPr>
          <w:rFonts w:asciiTheme="minorBidi" w:eastAsia="Gill Sans MT" w:hAnsiTheme="minorBidi" w:cstheme="minorBidi"/>
          <w:sz w:val="22"/>
          <w:szCs w:val="22"/>
          <w:lang w:val="en-GB"/>
        </w:rPr>
        <w:t xml:space="preserve">: This should be supported by a demo presentation of the website and mobile app and the </w:t>
      </w:r>
      <w:r>
        <w:rPr>
          <w:rFonts w:asciiTheme="minorBidi" w:eastAsia="Times New Roman" w:hAnsiTheme="minorBidi" w:cstheme="minorBidi"/>
          <w:sz w:val="22"/>
          <w:szCs w:val="22"/>
          <w:lang w:val="en-GB"/>
        </w:rPr>
        <w:t>API support for interfacing with existing applications/systems for</w:t>
      </w:r>
      <w:r>
        <w:rPr>
          <w:rFonts w:asciiTheme="minorBidi" w:eastAsia="Gill Sans MT" w:hAnsiTheme="minorBidi" w:cstheme="minorBidi"/>
          <w:sz w:val="22"/>
          <w:szCs w:val="22"/>
          <w:lang w:val="en-GB"/>
        </w:rPr>
        <w:t xml:space="preserve"> any suggestion, clarification and consideration by the to the COMESA Secretariat.</w:t>
      </w:r>
    </w:p>
    <w:p w14:paraId="58328690" w14:textId="77777777" w:rsidR="005F3F93" w:rsidRDefault="008A21D8">
      <w:pPr>
        <w:numPr>
          <w:ilvl w:val="0"/>
          <w:numId w:val="11"/>
        </w:numPr>
        <w:spacing w:before="100" w:beforeAutospacing="1" w:after="100" w:afterAutospacing="1"/>
        <w:rPr>
          <w:rFonts w:asciiTheme="minorBidi" w:eastAsia="Times New Roman" w:hAnsiTheme="minorBidi" w:cstheme="minorBidi"/>
          <w:color w:val="000000"/>
          <w:sz w:val="22"/>
          <w:szCs w:val="22"/>
          <w:lang w:val="en-GB"/>
        </w:rPr>
      </w:pPr>
      <w:r>
        <w:rPr>
          <w:rFonts w:asciiTheme="minorBidi" w:eastAsia="Times New Roman" w:hAnsiTheme="minorBidi" w:cstheme="minorBidi"/>
          <w:b/>
          <w:bCs/>
          <w:color w:val="000000"/>
          <w:sz w:val="22"/>
          <w:szCs w:val="22"/>
          <w:lang w:val="en-GB"/>
        </w:rPr>
        <w:t>Testing, modifications, and Validation of the E-learning Platform and provide hands on training of trainers to COMESA Team</w:t>
      </w:r>
      <w:r>
        <w:rPr>
          <w:rFonts w:asciiTheme="minorBidi" w:eastAsia="Times New Roman" w:hAnsiTheme="minorBidi" w:cstheme="minorBidi"/>
          <w:color w:val="000000"/>
          <w:sz w:val="22"/>
          <w:szCs w:val="22"/>
          <w:lang w:val="en-GB"/>
        </w:rPr>
        <w:t xml:space="preserve">: Testing activities will be conducted in collaboration with the COMESA functional and technical team and </w:t>
      </w:r>
      <w:r>
        <w:rPr>
          <w:rFonts w:asciiTheme="minorBidi" w:eastAsia="Times New Roman" w:hAnsiTheme="minorBidi" w:cstheme="minorBidi"/>
          <w:sz w:val="22"/>
          <w:szCs w:val="22"/>
          <w:lang w:val="en-GB"/>
        </w:rPr>
        <w:t>knowledge transfer will be through online or physical training.</w:t>
      </w:r>
    </w:p>
    <w:p w14:paraId="25612AC4" w14:textId="77777777" w:rsidR="005F3F93" w:rsidRDefault="008A21D8">
      <w:pPr>
        <w:numPr>
          <w:ilvl w:val="0"/>
          <w:numId w:val="11"/>
        </w:numPr>
        <w:spacing w:before="100" w:beforeAutospacing="1" w:after="100" w:afterAutospacing="1"/>
        <w:rPr>
          <w:rFonts w:asciiTheme="minorBidi" w:eastAsia="Gill Sans MT" w:hAnsiTheme="minorBidi" w:cstheme="minorBidi"/>
          <w:sz w:val="22"/>
          <w:szCs w:val="22"/>
          <w:lang w:val="en-GB"/>
        </w:rPr>
      </w:pPr>
      <w:r>
        <w:rPr>
          <w:rFonts w:asciiTheme="minorBidi" w:eastAsia="Gill Sans MT" w:hAnsiTheme="minorBidi" w:cstheme="minorBidi"/>
          <w:b/>
          <w:bCs/>
          <w:sz w:val="22"/>
          <w:szCs w:val="22"/>
          <w:lang w:val="en-GB"/>
        </w:rPr>
        <w:t>Setting up courses and training using the e-Learning Platform:</w:t>
      </w:r>
      <w:r>
        <w:rPr>
          <w:rFonts w:asciiTheme="minorBidi" w:eastAsia="Gill Sans MT" w:hAnsiTheme="minorBidi" w:cstheme="minorBidi"/>
          <w:sz w:val="22"/>
          <w:szCs w:val="22"/>
          <w:lang w:val="en-GB"/>
        </w:rPr>
        <w:t xml:space="preserve"> This will focus training the internal Staff of the COMESA Secretariat for course management, administration and implementation and maintenance.</w:t>
      </w:r>
    </w:p>
    <w:p w14:paraId="1BB25CA0" w14:textId="77777777" w:rsidR="005F3F93" w:rsidRDefault="008A21D8">
      <w:pPr>
        <w:numPr>
          <w:ilvl w:val="0"/>
          <w:numId w:val="11"/>
        </w:numPr>
        <w:spacing w:before="100" w:beforeAutospacing="1" w:after="100" w:afterAutospacing="1"/>
        <w:rPr>
          <w:rFonts w:asciiTheme="minorBidi" w:eastAsia="Gill Sans MT" w:hAnsiTheme="minorBidi" w:cstheme="minorBidi"/>
          <w:sz w:val="22"/>
          <w:szCs w:val="22"/>
          <w:lang w:val="en-GB"/>
        </w:rPr>
      </w:pPr>
      <w:r>
        <w:rPr>
          <w:rFonts w:asciiTheme="minorBidi" w:eastAsia="Gill Sans MT" w:hAnsiTheme="minorBidi" w:cstheme="minorBidi"/>
          <w:b/>
          <w:bCs/>
          <w:sz w:val="22"/>
          <w:szCs w:val="22"/>
          <w:lang w:val="en-GB"/>
        </w:rPr>
        <w:t>Final Report of the completion of the assignment with all documentations</w:t>
      </w:r>
      <w:r>
        <w:rPr>
          <w:rFonts w:asciiTheme="minorBidi" w:eastAsia="Gill Sans MT" w:hAnsiTheme="minorBidi" w:cstheme="minorBidi"/>
          <w:sz w:val="22"/>
          <w:szCs w:val="22"/>
          <w:lang w:val="en-GB"/>
        </w:rPr>
        <w:t xml:space="preserve"> related to the E-learning Portal including System Manual, Installation Manual and User Manual, source codes and references </w:t>
      </w:r>
      <w:r>
        <w:rPr>
          <w:rFonts w:asciiTheme="minorBidi" w:eastAsia="Times New Roman" w:hAnsiTheme="minorBidi" w:cstheme="minorBidi"/>
          <w:sz w:val="22"/>
          <w:szCs w:val="22"/>
          <w:lang w:val="en-GB"/>
        </w:rPr>
        <w:t>along with other necessary tools/instruments so that the platform can be manageable by the client in future. The report should also include Detail implementation report and installation document, and Project completion report including upcoming challenges if any.</w:t>
      </w:r>
    </w:p>
    <w:p w14:paraId="24981B2D" w14:textId="77777777" w:rsidR="005F3F93" w:rsidRDefault="008A21D8">
      <w:pPr>
        <w:numPr>
          <w:ilvl w:val="0"/>
          <w:numId w:val="11"/>
        </w:numPr>
        <w:spacing w:before="100" w:beforeAutospacing="1" w:after="100" w:afterAutospacing="1"/>
        <w:rPr>
          <w:rFonts w:asciiTheme="minorBidi" w:eastAsia="Gill Sans MT" w:hAnsiTheme="minorBidi" w:cstheme="minorBidi"/>
          <w:sz w:val="22"/>
          <w:szCs w:val="22"/>
          <w:lang w:val="en-GB"/>
        </w:rPr>
      </w:pPr>
      <w:r>
        <w:rPr>
          <w:rFonts w:asciiTheme="minorBidi" w:eastAsia="Gill Sans MT" w:hAnsiTheme="minorBidi" w:cstheme="minorBidi"/>
          <w:b/>
          <w:bCs/>
          <w:sz w:val="22"/>
          <w:szCs w:val="22"/>
          <w:lang w:val="en-GB"/>
        </w:rPr>
        <w:t>Sign-off the delivery of the expected e-Learning platform</w:t>
      </w:r>
      <w:r>
        <w:rPr>
          <w:rFonts w:asciiTheme="minorBidi" w:eastAsia="Gill Sans MT" w:hAnsiTheme="minorBidi" w:cstheme="minorBidi"/>
          <w:sz w:val="22"/>
          <w:szCs w:val="22"/>
          <w:lang w:val="en-GB"/>
        </w:rPr>
        <w:t>: This will be conducted after a satisfactory result of Evaluation of Deliverables in accordance with the procedures and rules of the COMESA Secretariat.</w:t>
      </w:r>
    </w:p>
    <w:p w14:paraId="7A5757E6" w14:textId="77777777" w:rsidR="005F3F93" w:rsidRDefault="008A21D8">
      <w:pPr>
        <w:numPr>
          <w:ilvl w:val="0"/>
          <w:numId w:val="11"/>
        </w:numPr>
        <w:spacing w:before="100" w:beforeAutospacing="1" w:after="100" w:afterAutospacing="1"/>
        <w:rPr>
          <w:rFonts w:asciiTheme="minorBidi" w:eastAsia="Gill Sans MT" w:hAnsiTheme="minorBidi" w:cstheme="minorBidi"/>
          <w:sz w:val="22"/>
          <w:szCs w:val="22"/>
          <w:lang w:val="en-GB"/>
        </w:rPr>
      </w:pPr>
      <w:r>
        <w:rPr>
          <w:rFonts w:asciiTheme="minorBidi" w:eastAsia="Gill Sans MT" w:hAnsiTheme="minorBidi" w:cstheme="minorBidi"/>
          <w:b/>
          <w:bCs/>
          <w:sz w:val="22"/>
          <w:szCs w:val="22"/>
          <w:lang w:val="en-GB"/>
        </w:rPr>
        <w:t>Technical support and maintenance</w:t>
      </w:r>
      <w:r>
        <w:rPr>
          <w:rFonts w:asciiTheme="minorBidi" w:eastAsia="Gill Sans MT" w:hAnsiTheme="minorBidi" w:cstheme="minorBidi"/>
          <w:sz w:val="22"/>
          <w:szCs w:val="22"/>
          <w:lang w:val="en-GB"/>
        </w:rPr>
        <w:t xml:space="preserve"> service and monitoring of implementation to ensure sustainability of the E-learning Platform.</w:t>
      </w:r>
    </w:p>
    <w:p w14:paraId="03D4087F" w14:textId="77777777" w:rsidR="005F3F93" w:rsidRDefault="008A21D8">
      <w:pPr>
        <w:keepNext/>
        <w:numPr>
          <w:ilvl w:val="0"/>
          <w:numId w:val="1"/>
        </w:numPr>
        <w:outlineLvl w:val="0"/>
        <w:rPr>
          <w:rFonts w:asciiTheme="minorBidi" w:eastAsia="Times New Roman" w:hAnsiTheme="minorBidi" w:cstheme="minorBidi"/>
          <w:b/>
          <w:bCs/>
          <w:sz w:val="22"/>
          <w:szCs w:val="22"/>
        </w:rPr>
      </w:pPr>
      <w:r>
        <w:rPr>
          <w:rFonts w:asciiTheme="minorBidi" w:eastAsia="Times New Roman" w:hAnsiTheme="minorBidi" w:cstheme="minorBidi"/>
          <w:b/>
          <w:bCs/>
          <w:sz w:val="22"/>
          <w:szCs w:val="22"/>
        </w:rPr>
        <w:t xml:space="preserve"> SCHEDULE</w:t>
      </w:r>
      <w:r>
        <w:rPr>
          <w:rFonts w:asciiTheme="minorBidi" w:eastAsia="Times New Roman" w:hAnsiTheme="minorBidi" w:cstheme="minorBidi"/>
          <w:b/>
          <w:bCs/>
          <w:sz w:val="22"/>
          <w:szCs w:val="22"/>
          <w:u w:color="000000"/>
        </w:rPr>
        <w:t xml:space="preserve"> OF ACTIVITIES AND PAYMENT ARRANGEMENT</w:t>
      </w:r>
    </w:p>
    <w:p w14:paraId="7856A003" w14:textId="77777777" w:rsidR="005F3F93" w:rsidRDefault="008A21D8">
      <w:pPr>
        <w:rPr>
          <w:rFonts w:asciiTheme="minorBidi" w:eastAsia="Times New Roman" w:hAnsiTheme="minorBidi" w:cstheme="minorBidi"/>
          <w:sz w:val="22"/>
          <w:szCs w:val="22"/>
          <w:lang w:val="en-GB"/>
        </w:rPr>
      </w:pPr>
      <w:r>
        <w:rPr>
          <w:rFonts w:asciiTheme="minorBidi" w:eastAsia="Gill Sans MT" w:hAnsiTheme="minorBidi" w:cstheme="minorBidi"/>
          <w:b/>
          <w:sz w:val="22"/>
          <w:szCs w:val="22"/>
          <w:lang w:val="en-GB"/>
        </w:rPr>
        <w:t xml:space="preserve"> </w:t>
      </w:r>
    </w:p>
    <w:p w14:paraId="2E4595EB" w14:textId="77777777" w:rsidR="005F3F93" w:rsidRDefault="008A21D8">
      <w:pPr>
        <w:spacing w:after="10"/>
        <w:ind w:left="-5"/>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The assignment will run for a total of 5 months, payment will be against deliverables and satisfaction of service as specified in the Contract as follows: </w:t>
      </w:r>
    </w:p>
    <w:p w14:paraId="3E95118B" w14:textId="77777777" w:rsidR="005F3F93" w:rsidRDefault="005F3F93">
      <w:pPr>
        <w:spacing w:after="10"/>
        <w:rPr>
          <w:rFonts w:asciiTheme="minorBidi" w:eastAsia="Times New Roman" w:hAnsiTheme="minorBidi" w:cstheme="minorBidi"/>
          <w:sz w:val="22"/>
          <w:szCs w:val="22"/>
          <w:lang w:val="en-GB"/>
        </w:rPr>
      </w:pPr>
    </w:p>
    <w:p w14:paraId="77CECBAC" w14:textId="77777777" w:rsidR="005F3F93" w:rsidRDefault="008A21D8">
      <w:pPr>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 </w:t>
      </w:r>
    </w:p>
    <w:tbl>
      <w:tblPr>
        <w:tblStyle w:val="TableGrid0"/>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0" w:type="dxa"/>
          <w:left w:w="106" w:type="dxa"/>
          <w:right w:w="5" w:type="dxa"/>
        </w:tblCellMar>
        <w:tblLook w:val="04A0" w:firstRow="1" w:lastRow="0" w:firstColumn="1" w:lastColumn="0" w:noHBand="0" w:noVBand="1"/>
      </w:tblPr>
      <w:tblGrid>
        <w:gridCol w:w="6232"/>
        <w:gridCol w:w="1418"/>
        <w:gridCol w:w="1843"/>
      </w:tblGrid>
      <w:tr w:rsidR="005F3F93" w14:paraId="552B8FAE" w14:textId="77777777">
        <w:trPr>
          <w:trHeight w:val="624"/>
        </w:trPr>
        <w:tc>
          <w:tcPr>
            <w:tcW w:w="6232" w:type="dxa"/>
            <w:shd w:val="clear" w:color="auto" w:fill="D9E2F3" w:themeFill="accent1" w:themeFillTint="33"/>
          </w:tcPr>
          <w:p w14:paraId="53687EF1" w14:textId="77777777" w:rsidR="005F3F93" w:rsidRDefault="008A21D8">
            <w:pPr>
              <w:rPr>
                <w:rFonts w:asciiTheme="minorBidi" w:eastAsia="Times New Roman" w:hAnsiTheme="minorBidi"/>
                <w:color w:val="000000"/>
                <w:sz w:val="22"/>
                <w:szCs w:val="22"/>
                <w:lang w:val="en-GB" w:eastAsia="zh-CN"/>
              </w:rPr>
            </w:pPr>
            <w:r>
              <w:rPr>
                <w:rFonts w:asciiTheme="minorBidi" w:eastAsia="Gill Sans MT" w:hAnsiTheme="minorBidi"/>
                <w:b/>
                <w:sz w:val="22"/>
                <w:szCs w:val="22"/>
                <w:lang w:val="en-GB" w:eastAsia="zh-CN"/>
              </w:rPr>
              <w:t>Major Activities and Deliverables</w:t>
            </w:r>
          </w:p>
        </w:tc>
        <w:tc>
          <w:tcPr>
            <w:tcW w:w="1418" w:type="dxa"/>
            <w:shd w:val="clear" w:color="auto" w:fill="D9E2F3" w:themeFill="accent1" w:themeFillTint="33"/>
          </w:tcPr>
          <w:p w14:paraId="6ADACE52" w14:textId="77777777" w:rsidR="005F3F93" w:rsidRDefault="008A21D8">
            <w:pPr>
              <w:rPr>
                <w:rFonts w:asciiTheme="minorBidi" w:eastAsia="Times New Roman" w:hAnsiTheme="minorBidi"/>
                <w:sz w:val="22"/>
                <w:szCs w:val="22"/>
                <w:lang w:val="en-GB" w:eastAsia="zh-CN"/>
              </w:rPr>
            </w:pPr>
            <w:r>
              <w:rPr>
                <w:rFonts w:asciiTheme="minorBidi" w:eastAsia="Gill Sans MT" w:hAnsiTheme="minorBidi"/>
                <w:b/>
                <w:sz w:val="22"/>
                <w:szCs w:val="22"/>
                <w:lang w:val="en-GB" w:eastAsia="zh-CN"/>
              </w:rPr>
              <w:t xml:space="preserve">Indicative time  </w:t>
            </w:r>
          </w:p>
        </w:tc>
        <w:tc>
          <w:tcPr>
            <w:tcW w:w="1843" w:type="dxa"/>
            <w:shd w:val="clear" w:color="auto" w:fill="D9E2F3" w:themeFill="accent1" w:themeFillTint="33"/>
          </w:tcPr>
          <w:p w14:paraId="672A19C5" w14:textId="77777777" w:rsidR="005F3F93" w:rsidRDefault="008A21D8">
            <w:pPr>
              <w:rPr>
                <w:rFonts w:asciiTheme="minorBidi" w:eastAsia="Times New Roman" w:hAnsiTheme="minorBidi"/>
                <w:sz w:val="22"/>
                <w:szCs w:val="22"/>
                <w:lang w:val="en-GB" w:eastAsia="zh-CN"/>
              </w:rPr>
            </w:pPr>
            <w:r>
              <w:rPr>
                <w:rFonts w:asciiTheme="minorBidi" w:eastAsia="Gill Sans MT" w:hAnsiTheme="minorBidi"/>
                <w:b/>
                <w:sz w:val="22"/>
                <w:szCs w:val="22"/>
                <w:lang w:val="en-GB" w:eastAsia="zh-CN"/>
              </w:rPr>
              <w:t>Payment Schedule (%)</w:t>
            </w:r>
          </w:p>
        </w:tc>
      </w:tr>
      <w:tr w:rsidR="005F3F93" w14:paraId="12568100" w14:textId="77777777">
        <w:trPr>
          <w:trHeight w:val="624"/>
        </w:trPr>
        <w:tc>
          <w:tcPr>
            <w:tcW w:w="6232" w:type="dxa"/>
          </w:tcPr>
          <w:p w14:paraId="0333DC62" w14:textId="77777777" w:rsidR="005F3F93" w:rsidRDefault="008A21D8">
            <w:pPr>
              <w:rPr>
                <w:rFonts w:asciiTheme="minorBidi" w:eastAsia="Times New Roman" w:hAnsiTheme="minorBidi"/>
                <w:sz w:val="22"/>
                <w:szCs w:val="22"/>
                <w:lang w:val="en-GB" w:eastAsia="zh-CN"/>
              </w:rPr>
            </w:pPr>
            <w:r>
              <w:rPr>
                <w:rFonts w:asciiTheme="minorBidi" w:eastAsia="Times New Roman" w:hAnsiTheme="minorBidi"/>
                <w:color w:val="000000"/>
                <w:sz w:val="22"/>
                <w:szCs w:val="22"/>
                <w:lang w:val="en-GB" w:eastAsia="zh-CN"/>
              </w:rPr>
              <w:t>Draft and Final Inception Report</w:t>
            </w:r>
          </w:p>
        </w:tc>
        <w:tc>
          <w:tcPr>
            <w:tcW w:w="1418" w:type="dxa"/>
          </w:tcPr>
          <w:p w14:paraId="779A4ABA" w14:textId="77777777" w:rsidR="005F3F93" w:rsidRDefault="008A21D8">
            <w:pPr>
              <w:jc w:val="center"/>
              <w:rPr>
                <w:rFonts w:asciiTheme="minorBidi" w:eastAsia="Times New Roman" w:hAnsiTheme="minorBidi"/>
                <w:sz w:val="22"/>
                <w:szCs w:val="22"/>
                <w:lang w:val="en-GB" w:eastAsia="zh-CN"/>
              </w:rPr>
            </w:pPr>
            <w:r>
              <w:rPr>
                <w:rFonts w:asciiTheme="minorBidi" w:eastAsia="Times New Roman" w:hAnsiTheme="minorBidi"/>
                <w:sz w:val="22"/>
                <w:szCs w:val="22"/>
                <w:lang w:val="en-GB" w:eastAsia="zh-CN"/>
              </w:rPr>
              <w:t>1 month</w:t>
            </w:r>
          </w:p>
        </w:tc>
        <w:tc>
          <w:tcPr>
            <w:tcW w:w="1843" w:type="dxa"/>
          </w:tcPr>
          <w:p w14:paraId="7531CB70" w14:textId="77777777" w:rsidR="005F3F93" w:rsidRDefault="008A21D8">
            <w:pPr>
              <w:jc w:val="center"/>
              <w:rPr>
                <w:rFonts w:asciiTheme="minorBidi" w:eastAsia="Times New Roman" w:hAnsiTheme="minorBidi"/>
                <w:sz w:val="22"/>
                <w:szCs w:val="22"/>
                <w:lang w:val="en-GB" w:eastAsia="zh-CN"/>
              </w:rPr>
            </w:pPr>
            <w:r>
              <w:rPr>
                <w:rFonts w:asciiTheme="minorBidi" w:eastAsia="Times New Roman" w:hAnsiTheme="minorBidi"/>
                <w:sz w:val="22"/>
                <w:szCs w:val="22"/>
                <w:lang w:val="en-GB" w:eastAsia="zh-CN"/>
              </w:rPr>
              <w:t>20%</w:t>
            </w:r>
          </w:p>
        </w:tc>
      </w:tr>
      <w:tr w:rsidR="005F3F93" w14:paraId="1B14C236" w14:textId="77777777">
        <w:trPr>
          <w:trHeight w:val="624"/>
        </w:trPr>
        <w:tc>
          <w:tcPr>
            <w:tcW w:w="6232" w:type="dxa"/>
          </w:tcPr>
          <w:p w14:paraId="1B9F937A" w14:textId="77777777" w:rsidR="005F3F93" w:rsidRDefault="008A21D8">
            <w:pPr>
              <w:rPr>
                <w:rFonts w:asciiTheme="minorBidi" w:eastAsia="Times New Roman" w:hAnsiTheme="minorBidi"/>
                <w:color w:val="000000"/>
                <w:sz w:val="22"/>
                <w:szCs w:val="22"/>
                <w:lang w:val="en-GB" w:eastAsia="zh-CN"/>
              </w:rPr>
            </w:pPr>
            <w:r>
              <w:rPr>
                <w:rFonts w:asciiTheme="minorBidi" w:eastAsia="Times New Roman" w:hAnsiTheme="minorBidi"/>
                <w:sz w:val="22"/>
                <w:szCs w:val="22"/>
                <w:lang w:val="en-GB" w:eastAsia="zh-CN"/>
              </w:rPr>
              <w:t>System architecture and design document for developing the E-learning website and mobile app</w:t>
            </w:r>
          </w:p>
        </w:tc>
        <w:tc>
          <w:tcPr>
            <w:tcW w:w="1418" w:type="dxa"/>
            <w:vMerge w:val="restart"/>
          </w:tcPr>
          <w:p w14:paraId="53E964D1" w14:textId="77777777" w:rsidR="005F3F93" w:rsidRDefault="005F3F93">
            <w:pPr>
              <w:jc w:val="center"/>
              <w:rPr>
                <w:rFonts w:asciiTheme="minorBidi" w:eastAsia="Times New Roman" w:hAnsiTheme="minorBidi"/>
                <w:sz w:val="22"/>
                <w:szCs w:val="22"/>
                <w:lang w:val="en-GB" w:eastAsia="zh-CN"/>
              </w:rPr>
            </w:pPr>
          </w:p>
          <w:p w14:paraId="3BCD9A4A" w14:textId="77777777" w:rsidR="005F3F93" w:rsidRDefault="008A21D8">
            <w:pPr>
              <w:jc w:val="center"/>
              <w:rPr>
                <w:rFonts w:asciiTheme="minorBidi" w:eastAsia="Times New Roman" w:hAnsiTheme="minorBidi"/>
                <w:sz w:val="22"/>
                <w:szCs w:val="22"/>
                <w:lang w:val="en-GB" w:eastAsia="zh-CN"/>
              </w:rPr>
            </w:pPr>
            <w:r>
              <w:rPr>
                <w:rFonts w:asciiTheme="minorBidi" w:eastAsia="Times New Roman" w:hAnsiTheme="minorBidi"/>
                <w:sz w:val="22"/>
                <w:szCs w:val="22"/>
                <w:lang w:val="en-GB" w:eastAsia="zh-CN"/>
              </w:rPr>
              <w:t>3 months</w:t>
            </w:r>
          </w:p>
        </w:tc>
        <w:tc>
          <w:tcPr>
            <w:tcW w:w="1843" w:type="dxa"/>
            <w:vMerge w:val="restart"/>
          </w:tcPr>
          <w:p w14:paraId="59A4E618" w14:textId="77777777" w:rsidR="005F3F93" w:rsidRDefault="005F3F93">
            <w:pPr>
              <w:jc w:val="center"/>
              <w:rPr>
                <w:rFonts w:asciiTheme="minorBidi" w:eastAsia="Times New Roman" w:hAnsiTheme="minorBidi"/>
                <w:sz w:val="22"/>
                <w:szCs w:val="22"/>
                <w:lang w:val="en-GB" w:eastAsia="zh-CN"/>
              </w:rPr>
            </w:pPr>
          </w:p>
          <w:p w14:paraId="261BFF10" w14:textId="77777777" w:rsidR="005F3F93" w:rsidRDefault="008A21D8">
            <w:pPr>
              <w:jc w:val="center"/>
              <w:rPr>
                <w:rFonts w:asciiTheme="minorBidi" w:eastAsia="Times New Roman" w:hAnsiTheme="minorBidi"/>
                <w:sz w:val="22"/>
                <w:szCs w:val="22"/>
                <w:lang w:val="en-GB" w:eastAsia="zh-CN"/>
              </w:rPr>
            </w:pPr>
            <w:r>
              <w:rPr>
                <w:rFonts w:asciiTheme="minorBidi" w:eastAsia="Times New Roman" w:hAnsiTheme="minorBidi"/>
                <w:sz w:val="22"/>
                <w:szCs w:val="22"/>
                <w:lang w:val="en-GB" w:eastAsia="zh-CN"/>
              </w:rPr>
              <w:t>30 %</w:t>
            </w:r>
          </w:p>
        </w:tc>
      </w:tr>
      <w:tr w:rsidR="005F3F93" w14:paraId="3DE64343" w14:textId="77777777">
        <w:trPr>
          <w:trHeight w:val="624"/>
        </w:trPr>
        <w:tc>
          <w:tcPr>
            <w:tcW w:w="6232" w:type="dxa"/>
          </w:tcPr>
          <w:p w14:paraId="066B4A57" w14:textId="77777777" w:rsidR="005F3F93" w:rsidRDefault="008A21D8">
            <w:pPr>
              <w:rPr>
                <w:rFonts w:asciiTheme="minorBidi" w:eastAsia="Times New Roman" w:hAnsiTheme="minorBidi"/>
                <w:sz w:val="22"/>
                <w:szCs w:val="22"/>
                <w:lang w:val="en-GB" w:eastAsia="zh-CN"/>
              </w:rPr>
            </w:pPr>
            <w:r>
              <w:rPr>
                <w:rFonts w:asciiTheme="minorBidi" w:eastAsia="Times New Roman" w:hAnsiTheme="minorBidi"/>
                <w:color w:val="000000"/>
                <w:sz w:val="22"/>
                <w:szCs w:val="22"/>
                <w:lang w:val="en-GB" w:eastAsia="zh-CN"/>
              </w:rPr>
              <w:t xml:space="preserve">Draft Training Materials and E-Learning Modules and </w:t>
            </w:r>
            <w:r>
              <w:rPr>
                <w:rFonts w:asciiTheme="minorBidi" w:eastAsia="Gill Sans MT" w:hAnsiTheme="minorBidi"/>
                <w:sz w:val="22"/>
                <w:szCs w:val="22"/>
                <w:lang w:val="en-GB" w:eastAsia="zh-CN"/>
              </w:rPr>
              <w:t>supporting documents of the e-Learning Portal</w:t>
            </w:r>
          </w:p>
        </w:tc>
        <w:tc>
          <w:tcPr>
            <w:tcW w:w="1418" w:type="dxa"/>
            <w:vMerge/>
          </w:tcPr>
          <w:p w14:paraId="5D0FB256" w14:textId="77777777" w:rsidR="005F3F93" w:rsidRDefault="005F3F93">
            <w:pPr>
              <w:jc w:val="center"/>
              <w:rPr>
                <w:rFonts w:asciiTheme="minorBidi" w:eastAsia="Times New Roman" w:hAnsiTheme="minorBidi"/>
                <w:sz w:val="22"/>
                <w:szCs w:val="22"/>
                <w:lang w:val="en-GB" w:eastAsia="zh-CN"/>
              </w:rPr>
            </w:pPr>
          </w:p>
        </w:tc>
        <w:tc>
          <w:tcPr>
            <w:tcW w:w="1843" w:type="dxa"/>
            <w:vMerge/>
          </w:tcPr>
          <w:p w14:paraId="3E397910" w14:textId="77777777" w:rsidR="005F3F93" w:rsidRDefault="005F3F93">
            <w:pPr>
              <w:jc w:val="center"/>
              <w:rPr>
                <w:rFonts w:asciiTheme="minorBidi" w:eastAsia="Times New Roman" w:hAnsiTheme="minorBidi"/>
                <w:sz w:val="22"/>
                <w:szCs w:val="22"/>
                <w:lang w:val="en-GB" w:eastAsia="zh-CN"/>
              </w:rPr>
            </w:pPr>
          </w:p>
        </w:tc>
      </w:tr>
      <w:tr w:rsidR="005F3F93" w14:paraId="65588911" w14:textId="77777777">
        <w:trPr>
          <w:trHeight w:val="624"/>
        </w:trPr>
        <w:tc>
          <w:tcPr>
            <w:tcW w:w="6232" w:type="dxa"/>
          </w:tcPr>
          <w:p w14:paraId="45AF431F" w14:textId="77777777" w:rsidR="005F3F93" w:rsidRDefault="008A21D8">
            <w:pPr>
              <w:rPr>
                <w:rFonts w:asciiTheme="minorBidi" w:eastAsia="Times New Roman" w:hAnsiTheme="minorBidi"/>
                <w:color w:val="000000"/>
                <w:sz w:val="22"/>
                <w:szCs w:val="22"/>
                <w:lang w:val="en-GB" w:eastAsia="zh-CN"/>
              </w:rPr>
            </w:pPr>
            <w:r>
              <w:rPr>
                <w:rFonts w:asciiTheme="minorBidi" w:eastAsia="Times New Roman" w:hAnsiTheme="minorBidi"/>
                <w:color w:val="000000"/>
                <w:sz w:val="22"/>
                <w:szCs w:val="22"/>
                <w:lang w:val="en-GB" w:eastAsia="zh-CN"/>
              </w:rPr>
              <w:t>Completed Training Materials, Modules and supporting materials of the e-Learning Portal</w:t>
            </w:r>
          </w:p>
        </w:tc>
        <w:tc>
          <w:tcPr>
            <w:tcW w:w="1418" w:type="dxa"/>
            <w:vMerge/>
          </w:tcPr>
          <w:p w14:paraId="6FAED7AC" w14:textId="77777777" w:rsidR="005F3F93" w:rsidRDefault="005F3F93">
            <w:pPr>
              <w:jc w:val="center"/>
              <w:rPr>
                <w:rFonts w:asciiTheme="minorBidi" w:eastAsia="Times New Roman" w:hAnsiTheme="minorBidi"/>
                <w:sz w:val="22"/>
                <w:szCs w:val="22"/>
                <w:lang w:val="en-GB" w:eastAsia="zh-CN"/>
              </w:rPr>
            </w:pPr>
          </w:p>
        </w:tc>
        <w:tc>
          <w:tcPr>
            <w:tcW w:w="1843" w:type="dxa"/>
            <w:vMerge/>
          </w:tcPr>
          <w:p w14:paraId="2194D267" w14:textId="77777777" w:rsidR="005F3F93" w:rsidRDefault="005F3F93">
            <w:pPr>
              <w:jc w:val="center"/>
              <w:rPr>
                <w:rFonts w:asciiTheme="minorBidi" w:eastAsia="Times New Roman" w:hAnsiTheme="minorBidi"/>
                <w:sz w:val="22"/>
                <w:szCs w:val="22"/>
                <w:lang w:val="en-GB" w:eastAsia="zh-CN"/>
              </w:rPr>
            </w:pPr>
          </w:p>
        </w:tc>
      </w:tr>
      <w:tr w:rsidR="005F3F93" w14:paraId="2596FC6E" w14:textId="77777777">
        <w:trPr>
          <w:trHeight w:val="530"/>
        </w:trPr>
        <w:tc>
          <w:tcPr>
            <w:tcW w:w="6232" w:type="dxa"/>
          </w:tcPr>
          <w:p w14:paraId="108F2E3D" w14:textId="77777777" w:rsidR="005F3F93" w:rsidRDefault="008A21D8">
            <w:pPr>
              <w:rPr>
                <w:rFonts w:asciiTheme="minorBidi" w:eastAsia="Times New Roman" w:hAnsiTheme="minorBidi"/>
                <w:sz w:val="22"/>
                <w:szCs w:val="22"/>
                <w:lang w:val="en-GB" w:eastAsia="zh-CN"/>
              </w:rPr>
            </w:pPr>
            <w:r>
              <w:rPr>
                <w:rFonts w:asciiTheme="minorBidi" w:eastAsia="Gill Sans MT" w:hAnsiTheme="minorBidi"/>
                <w:sz w:val="22"/>
                <w:szCs w:val="22"/>
                <w:lang w:val="en-GB" w:eastAsia="zh-CN"/>
              </w:rPr>
              <w:t>Deploy and Handover of Functional prototype of the e-Learning modules and Integration with COMESA E-learning Portal including the Mobile Application of the platform.</w:t>
            </w:r>
          </w:p>
        </w:tc>
        <w:tc>
          <w:tcPr>
            <w:tcW w:w="1418" w:type="dxa"/>
            <w:vMerge w:val="restart"/>
          </w:tcPr>
          <w:p w14:paraId="5FEDA490" w14:textId="77777777" w:rsidR="005F3F93" w:rsidRDefault="005F3F93">
            <w:pPr>
              <w:jc w:val="center"/>
              <w:rPr>
                <w:rFonts w:asciiTheme="minorBidi" w:eastAsia="Times New Roman" w:hAnsiTheme="minorBidi"/>
                <w:sz w:val="22"/>
                <w:szCs w:val="22"/>
                <w:lang w:val="en-GB" w:eastAsia="zh-CN"/>
              </w:rPr>
            </w:pPr>
          </w:p>
          <w:p w14:paraId="3ACF1050" w14:textId="77777777" w:rsidR="005F3F93" w:rsidRDefault="005F3F93">
            <w:pPr>
              <w:jc w:val="center"/>
              <w:rPr>
                <w:rFonts w:asciiTheme="minorBidi" w:eastAsia="Times New Roman" w:hAnsiTheme="minorBidi"/>
                <w:sz w:val="22"/>
                <w:szCs w:val="22"/>
                <w:lang w:val="en-GB" w:eastAsia="zh-CN"/>
              </w:rPr>
            </w:pPr>
          </w:p>
          <w:p w14:paraId="34B1AB66" w14:textId="77777777" w:rsidR="005F3F93" w:rsidRDefault="008A21D8">
            <w:pPr>
              <w:jc w:val="center"/>
              <w:rPr>
                <w:rFonts w:asciiTheme="minorBidi" w:eastAsia="Times New Roman" w:hAnsiTheme="minorBidi"/>
                <w:sz w:val="22"/>
                <w:szCs w:val="22"/>
                <w:lang w:val="en-GB" w:eastAsia="zh-CN"/>
              </w:rPr>
            </w:pPr>
            <w:r>
              <w:rPr>
                <w:rFonts w:asciiTheme="minorBidi" w:eastAsia="Times New Roman" w:hAnsiTheme="minorBidi"/>
                <w:sz w:val="22"/>
                <w:szCs w:val="22"/>
                <w:lang w:val="en-GB" w:eastAsia="zh-CN"/>
              </w:rPr>
              <w:t>1 month</w:t>
            </w:r>
          </w:p>
        </w:tc>
        <w:tc>
          <w:tcPr>
            <w:tcW w:w="1843" w:type="dxa"/>
            <w:vMerge w:val="restart"/>
          </w:tcPr>
          <w:p w14:paraId="1F0935D5" w14:textId="77777777" w:rsidR="005F3F93" w:rsidRDefault="005F3F93">
            <w:pPr>
              <w:jc w:val="center"/>
              <w:rPr>
                <w:rFonts w:asciiTheme="minorBidi" w:eastAsia="Times New Roman" w:hAnsiTheme="minorBidi"/>
                <w:sz w:val="22"/>
                <w:szCs w:val="22"/>
                <w:lang w:val="en-GB" w:eastAsia="zh-CN"/>
              </w:rPr>
            </w:pPr>
          </w:p>
          <w:p w14:paraId="3F62F4AF" w14:textId="77777777" w:rsidR="005F3F93" w:rsidRDefault="005F3F93">
            <w:pPr>
              <w:jc w:val="center"/>
              <w:rPr>
                <w:rFonts w:asciiTheme="minorBidi" w:eastAsia="Times New Roman" w:hAnsiTheme="minorBidi"/>
                <w:sz w:val="22"/>
                <w:szCs w:val="22"/>
                <w:lang w:val="en-GB" w:eastAsia="zh-CN"/>
              </w:rPr>
            </w:pPr>
          </w:p>
          <w:p w14:paraId="5251C247" w14:textId="77777777" w:rsidR="005F3F93" w:rsidRDefault="008A21D8">
            <w:pPr>
              <w:jc w:val="center"/>
              <w:rPr>
                <w:rFonts w:asciiTheme="minorBidi" w:eastAsia="Times New Roman" w:hAnsiTheme="minorBidi"/>
                <w:sz w:val="22"/>
                <w:szCs w:val="22"/>
                <w:lang w:val="en-GB" w:eastAsia="zh-CN"/>
              </w:rPr>
            </w:pPr>
            <w:r>
              <w:rPr>
                <w:rFonts w:asciiTheme="minorBidi" w:eastAsia="Times New Roman" w:hAnsiTheme="minorBidi"/>
                <w:sz w:val="22"/>
                <w:szCs w:val="22"/>
                <w:lang w:val="en-GB" w:eastAsia="zh-CN"/>
              </w:rPr>
              <w:t>40%</w:t>
            </w:r>
          </w:p>
        </w:tc>
      </w:tr>
      <w:tr w:rsidR="005F3F93" w14:paraId="2BAC7F93" w14:textId="77777777">
        <w:trPr>
          <w:trHeight w:val="470"/>
        </w:trPr>
        <w:tc>
          <w:tcPr>
            <w:tcW w:w="6232" w:type="dxa"/>
          </w:tcPr>
          <w:p w14:paraId="2C5ECB40" w14:textId="77777777" w:rsidR="005F3F93" w:rsidRDefault="008A21D8">
            <w:pPr>
              <w:rPr>
                <w:rFonts w:asciiTheme="minorBidi" w:eastAsia="Times New Roman" w:hAnsiTheme="minorBidi"/>
                <w:sz w:val="22"/>
                <w:szCs w:val="22"/>
                <w:lang w:val="en-GB" w:eastAsia="zh-CN"/>
              </w:rPr>
            </w:pPr>
            <w:r>
              <w:rPr>
                <w:rFonts w:asciiTheme="minorBidi" w:eastAsia="Calibri" w:hAnsiTheme="minorBidi"/>
                <w:sz w:val="22"/>
                <w:szCs w:val="22"/>
                <w:lang w:val="en-GB" w:eastAsia="zh-CN"/>
              </w:rPr>
              <w:t>Setting</w:t>
            </w:r>
            <w:r>
              <w:rPr>
                <w:rFonts w:asciiTheme="minorBidi" w:eastAsia="Gill Sans MT" w:hAnsiTheme="minorBidi"/>
                <w:sz w:val="22"/>
                <w:szCs w:val="22"/>
                <w:lang w:val="en-GB" w:eastAsia="zh-CN"/>
              </w:rPr>
              <w:t xml:space="preserve"> up courses (presentations) and </w:t>
            </w:r>
            <w:r>
              <w:rPr>
                <w:rFonts w:asciiTheme="minorBidi" w:eastAsia="Calibri" w:hAnsiTheme="minorBidi"/>
                <w:sz w:val="22"/>
                <w:szCs w:val="22"/>
                <w:lang w:eastAsia="zh-CN"/>
              </w:rPr>
              <w:t>facilitate training of trainers on management of online training platform</w:t>
            </w:r>
          </w:p>
        </w:tc>
        <w:tc>
          <w:tcPr>
            <w:tcW w:w="1418" w:type="dxa"/>
            <w:vMerge/>
          </w:tcPr>
          <w:p w14:paraId="4BA80E12" w14:textId="77777777" w:rsidR="005F3F93" w:rsidRDefault="005F3F93">
            <w:pPr>
              <w:jc w:val="center"/>
              <w:rPr>
                <w:rFonts w:asciiTheme="minorBidi" w:eastAsia="Times New Roman" w:hAnsiTheme="minorBidi"/>
                <w:sz w:val="22"/>
                <w:szCs w:val="22"/>
                <w:lang w:val="en-GB" w:eastAsia="zh-CN"/>
              </w:rPr>
            </w:pPr>
          </w:p>
        </w:tc>
        <w:tc>
          <w:tcPr>
            <w:tcW w:w="1843" w:type="dxa"/>
            <w:vMerge/>
          </w:tcPr>
          <w:p w14:paraId="0930AEBF" w14:textId="77777777" w:rsidR="005F3F93" w:rsidRDefault="005F3F93">
            <w:pPr>
              <w:jc w:val="center"/>
              <w:rPr>
                <w:rFonts w:asciiTheme="minorBidi" w:eastAsia="Times New Roman" w:hAnsiTheme="minorBidi"/>
                <w:sz w:val="22"/>
                <w:szCs w:val="22"/>
                <w:lang w:val="en-GB" w:eastAsia="zh-CN"/>
              </w:rPr>
            </w:pPr>
          </w:p>
        </w:tc>
      </w:tr>
      <w:tr w:rsidR="005F3F93" w14:paraId="3F78A45E" w14:textId="77777777">
        <w:trPr>
          <w:trHeight w:val="470"/>
        </w:trPr>
        <w:tc>
          <w:tcPr>
            <w:tcW w:w="6232" w:type="dxa"/>
            <w:shd w:val="clear" w:color="auto" w:fill="FFFFFF" w:themeFill="background1"/>
          </w:tcPr>
          <w:p w14:paraId="13A6E7FF" w14:textId="77777777" w:rsidR="005F3F93" w:rsidRDefault="008A21D8">
            <w:pPr>
              <w:rPr>
                <w:rFonts w:asciiTheme="minorBidi" w:eastAsia="Times New Roman" w:hAnsiTheme="minorBidi"/>
                <w:color w:val="000000"/>
                <w:sz w:val="22"/>
                <w:szCs w:val="22"/>
                <w:lang w:val="en-GB" w:eastAsia="zh-CN"/>
              </w:rPr>
            </w:pPr>
            <w:r>
              <w:rPr>
                <w:rFonts w:asciiTheme="minorBidi" w:eastAsia="Times New Roman" w:hAnsiTheme="minorBidi"/>
                <w:color w:val="000000"/>
                <w:sz w:val="22"/>
                <w:szCs w:val="22"/>
                <w:lang w:val="en-GB" w:eastAsia="zh-CN"/>
              </w:rPr>
              <w:lastRenderedPageBreak/>
              <w:t xml:space="preserve">Technical and User Acceptance Test Report; Modifications, and Validation of the E-learning Platform and materials; and provide hands on training of trainers to COMESA Team: </w:t>
            </w:r>
          </w:p>
        </w:tc>
        <w:tc>
          <w:tcPr>
            <w:tcW w:w="1418" w:type="dxa"/>
            <w:vMerge/>
          </w:tcPr>
          <w:p w14:paraId="051EE0F4" w14:textId="77777777" w:rsidR="005F3F93" w:rsidRDefault="005F3F93">
            <w:pPr>
              <w:jc w:val="center"/>
              <w:rPr>
                <w:rFonts w:asciiTheme="minorBidi" w:eastAsia="Times New Roman" w:hAnsiTheme="minorBidi"/>
                <w:sz w:val="22"/>
                <w:szCs w:val="22"/>
                <w:lang w:val="en-GB" w:eastAsia="zh-CN"/>
              </w:rPr>
            </w:pPr>
          </w:p>
        </w:tc>
        <w:tc>
          <w:tcPr>
            <w:tcW w:w="1843" w:type="dxa"/>
            <w:vMerge/>
          </w:tcPr>
          <w:p w14:paraId="0CA8B6C7" w14:textId="77777777" w:rsidR="005F3F93" w:rsidRDefault="005F3F93">
            <w:pPr>
              <w:jc w:val="center"/>
              <w:rPr>
                <w:rFonts w:asciiTheme="minorBidi" w:eastAsia="Times New Roman" w:hAnsiTheme="minorBidi"/>
                <w:sz w:val="22"/>
                <w:szCs w:val="22"/>
                <w:lang w:val="en-GB" w:eastAsia="zh-CN"/>
              </w:rPr>
            </w:pPr>
          </w:p>
        </w:tc>
      </w:tr>
      <w:tr w:rsidR="005F3F93" w14:paraId="506855A2" w14:textId="77777777">
        <w:trPr>
          <w:trHeight w:val="312"/>
        </w:trPr>
        <w:tc>
          <w:tcPr>
            <w:tcW w:w="6232" w:type="dxa"/>
            <w:shd w:val="clear" w:color="auto" w:fill="FFFFFF" w:themeFill="background1"/>
          </w:tcPr>
          <w:p w14:paraId="12468D35" w14:textId="77777777" w:rsidR="005F3F93" w:rsidRDefault="008A21D8">
            <w:pPr>
              <w:rPr>
                <w:rFonts w:asciiTheme="minorBidi" w:eastAsia="Times New Roman" w:hAnsiTheme="minorBidi"/>
                <w:sz w:val="22"/>
                <w:szCs w:val="22"/>
                <w:lang w:val="en-GB" w:eastAsia="zh-CN"/>
              </w:rPr>
            </w:pPr>
            <w:r>
              <w:rPr>
                <w:rFonts w:asciiTheme="minorBidi" w:eastAsia="Gill Sans MT" w:hAnsiTheme="minorBidi"/>
                <w:sz w:val="22"/>
                <w:szCs w:val="22"/>
                <w:lang w:val="en-GB" w:eastAsia="zh-CN"/>
              </w:rPr>
              <w:t>Final Report on the completion of the assignment and handover of the products with all documentations</w:t>
            </w:r>
            <w:r>
              <w:rPr>
                <w:rFonts w:asciiTheme="minorBidi" w:eastAsia="Times New Roman" w:hAnsiTheme="minorBidi"/>
                <w:sz w:val="22"/>
                <w:szCs w:val="22"/>
                <w:lang w:val="en-GB" w:eastAsia="zh-CN"/>
              </w:rPr>
              <w:t xml:space="preserve"> including source code, installation document, user manual and technical documentation.</w:t>
            </w:r>
            <w:r>
              <w:rPr>
                <w:rFonts w:asciiTheme="minorBidi" w:eastAsia="Gill Sans MT" w:hAnsiTheme="minorBidi"/>
                <w:sz w:val="22"/>
                <w:szCs w:val="22"/>
                <w:lang w:val="en-GB" w:eastAsia="zh-CN"/>
              </w:rPr>
              <w:t xml:space="preserve"> </w:t>
            </w:r>
          </w:p>
        </w:tc>
        <w:tc>
          <w:tcPr>
            <w:tcW w:w="1418" w:type="dxa"/>
            <w:vMerge w:val="restart"/>
          </w:tcPr>
          <w:p w14:paraId="37A3E2AD" w14:textId="77777777" w:rsidR="005F3F93" w:rsidRDefault="008A21D8">
            <w:pPr>
              <w:jc w:val="center"/>
              <w:rPr>
                <w:rFonts w:asciiTheme="minorBidi" w:eastAsia="Times New Roman" w:hAnsiTheme="minorBidi"/>
                <w:sz w:val="22"/>
                <w:szCs w:val="22"/>
                <w:lang w:val="en-GB" w:eastAsia="zh-CN"/>
              </w:rPr>
            </w:pPr>
            <w:r>
              <w:rPr>
                <w:rFonts w:asciiTheme="minorBidi" w:eastAsia="Times New Roman" w:hAnsiTheme="minorBidi"/>
                <w:sz w:val="22"/>
                <w:szCs w:val="22"/>
                <w:lang w:val="en-GB" w:eastAsia="zh-CN"/>
              </w:rPr>
              <w:t>1 month</w:t>
            </w:r>
          </w:p>
        </w:tc>
        <w:tc>
          <w:tcPr>
            <w:tcW w:w="1843" w:type="dxa"/>
            <w:vMerge w:val="restart"/>
          </w:tcPr>
          <w:p w14:paraId="253BD812" w14:textId="77777777" w:rsidR="005F3F93" w:rsidRDefault="005F3F93">
            <w:pPr>
              <w:jc w:val="center"/>
              <w:rPr>
                <w:rFonts w:asciiTheme="minorBidi" w:eastAsia="Times New Roman" w:hAnsiTheme="minorBidi"/>
                <w:sz w:val="22"/>
                <w:szCs w:val="22"/>
                <w:lang w:val="en-GB" w:eastAsia="zh-CN"/>
              </w:rPr>
            </w:pPr>
          </w:p>
          <w:p w14:paraId="03DD007C" w14:textId="77777777" w:rsidR="005F3F93" w:rsidRDefault="008A21D8">
            <w:pPr>
              <w:jc w:val="center"/>
              <w:rPr>
                <w:rFonts w:asciiTheme="minorBidi" w:eastAsia="Times New Roman" w:hAnsiTheme="minorBidi"/>
                <w:sz w:val="22"/>
                <w:szCs w:val="22"/>
                <w:lang w:val="en-GB" w:eastAsia="zh-CN"/>
              </w:rPr>
            </w:pPr>
            <w:r>
              <w:rPr>
                <w:rFonts w:asciiTheme="minorBidi" w:eastAsia="Times New Roman" w:hAnsiTheme="minorBidi"/>
                <w:sz w:val="22"/>
                <w:szCs w:val="22"/>
                <w:lang w:val="en-GB" w:eastAsia="zh-CN"/>
              </w:rPr>
              <w:t>10 %</w:t>
            </w:r>
          </w:p>
        </w:tc>
      </w:tr>
      <w:tr w:rsidR="005F3F93" w14:paraId="2658A7AC" w14:textId="77777777">
        <w:trPr>
          <w:trHeight w:val="312"/>
        </w:trPr>
        <w:tc>
          <w:tcPr>
            <w:tcW w:w="6232" w:type="dxa"/>
          </w:tcPr>
          <w:p w14:paraId="4DAA17B8" w14:textId="77777777" w:rsidR="005F3F93" w:rsidRDefault="008A21D8">
            <w:pPr>
              <w:spacing w:before="100" w:beforeAutospacing="1" w:after="100" w:afterAutospacing="1"/>
              <w:rPr>
                <w:rFonts w:asciiTheme="minorBidi" w:eastAsia="Gill Sans MT" w:hAnsiTheme="minorBidi"/>
                <w:sz w:val="22"/>
                <w:szCs w:val="22"/>
                <w:lang w:val="en-GB" w:eastAsia="zh-CN"/>
              </w:rPr>
            </w:pPr>
            <w:r>
              <w:rPr>
                <w:rFonts w:asciiTheme="minorBidi" w:eastAsia="Gill Sans MT" w:hAnsiTheme="minorBidi"/>
                <w:sz w:val="22"/>
                <w:szCs w:val="22"/>
                <w:lang w:val="en-GB" w:eastAsia="zh-CN"/>
              </w:rPr>
              <w:t>Technical support and maintenance and monitoring for sustainability of the E-learning Platform.</w:t>
            </w:r>
          </w:p>
        </w:tc>
        <w:tc>
          <w:tcPr>
            <w:tcW w:w="1418" w:type="dxa"/>
            <w:vMerge/>
          </w:tcPr>
          <w:p w14:paraId="115CCEF4" w14:textId="77777777" w:rsidR="005F3F93" w:rsidRDefault="005F3F93">
            <w:pPr>
              <w:rPr>
                <w:rFonts w:asciiTheme="minorBidi" w:eastAsia="Times New Roman" w:hAnsiTheme="minorBidi"/>
                <w:sz w:val="22"/>
                <w:szCs w:val="22"/>
                <w:lang w:val="en-GB" w:eastAsia="zh-CN"/>
              </w:rPr>
            </w:pPr>
          </w:p>
        </w:tc>
        <w:tc>
          <w:tcPr>
            <w:tcW w:w="1843" w:type="dxa"/>
            <w:vMerge/>
          </w:tcPr>
          <w:p w14:paraId="307C29B4" w14:textId="77777777" w:rsidR="005F3F93" w:rsidRDefault="005F3F93">
            <w:pPr>
              <w:rPr>
                <w:rFonts w:asciiTheme="minorBidi" w:eastAsia="Times New Roman" w:hAnsiTheme="minorBidi"/>
                <w:sz w:val="22"/>
                <w:szCs w:val="22"/>
                <w:lang w:val="en-GB" w:eastAsia="zh-CN"/>
              </w:rPr>
            </w:pPr>
          </w:p>
        </w:tc>
      </w:tr>
    </w:tbl>
    <w:p w14:paraId="32253DB0" w14:textId="77777777" w:rsidR="005F3F93" w:rsidRDefault="005F3F93">
      <w:pPr>
        <w:spacing w:after="297"/>
        <w:ind w:left="-5"/>
        <w:rPr>
          <w:rFonts w:asciiTheme="minorBidi" w:eastAsia="Times New Roman" w:hAnsiTheme="minorBidi" w:cstheme="minorBidi"/>
          <w:sz w:val="22"/>
          <w:szCs w:val="22"/>
          <w:lang w:val="en-GB"/>
        </w:rPr>
      </w:pPr>
    </w:p>
    <w:p w14:paraId="59BC585C" w14:textId="77777777" w:rsidR="005F3F93" w:rsidRDefault="008A21D8">
      <w:pPr>
        <w:spacing w:after="297"/>
        <w:ind w:left="-5"/>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The consultancy firm where possible will undertake some of the activities concurrently to try and maximize on time. All such proposals should be indicated in the proposal. </w:t>
      </w:r>
    </w:p>
    <w:p w14:paraId="2996AFF1" w14:textId="77777777" w:rsidR="005F3F93" w:rsidRDefault="008A21D8">
      <w:pPr>
        <w:spacing w:after="297"/>
        <w:ind w:left="-5"/>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The Contractor shall mobilise all the financial, human and material resources required for the full implementation of the Services. </w:t>
      </w:r>
    </w:p>
    <w:p w14:paraId="14E88752" w14:textId="77777777" w:rsidR="005F3F93" w:rsidRDefault="008A21D8">
      <w:pPr>
        <w:spacing w:after="297"/>
        <w:ind w:left="-5"/>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No logistical preparation is needed from COMESA part, the Contracted firm should be responsible for all logistical preparations including insurance, travel and transportation in undertaking the tasks and duties of the assignment. </w:t>
      </w:r>
    </w:p>
    <w:p w14:paraId="79EA13DE" w14:textId="59CB5E83" w:rsidR="005F3F93" w:rsidRDefault="008A21D8" w:rsidP="005B173A">
      <w:pPr>
        <w:spacing w:after="297"/>
        <w:ind w:left="-5"/>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The consultancy firm will provide hard copies and an electronic copy of the final version of each deliverable to the COMESA Secretariat. Draft versions of deliverables will be submitted electronically, and successive versions of reports will be marked to show changes from the previous draft. Final approval of all outputs and deliverables, linked to payments to the consultant is the responsibility of the COMESA Secretariat. </w:t>
      </w:r>
    </w:p>
    <w:p w14:paraId="2409373E" w14:textId="77777777" w:rsidR="005F3F93" w:rsidRDefault="008A21D8">
      <w:pPr>
        <w:spacing w:after="297"/>
        <w:ind w:left="-5"/>
        <w:rPr>
          <w:rFonts w:asciiTheme="minorBidi" w:eastAsia="Times New Roman" w:hAnsiTheme="minorBidi" w:cstheme="minorBidi"/>
          <w:b/>
          <w:bCs/>
          <w:sz w:val="22"/>
          <w:szCs w:val="22"/>
          <w:lang w:val="en-GB"/>
        </w:rPr>
      </w:pPr>
      <w:r>
        <w:rPr>
          <w:rFonts w:asciiTheme="minorBidi" w:eastAsia="Times New Roman" w:hAnsiTheme="minorBidi" w:cstheme="minorBidi"/>
          <w:b/>
          <w:bCs/>
          <w:sz w:val="22"/>
          <w:szCs w:val="22"/>
          <w:lang w:val="en-GB"/>
        </w:rPr>
        <w:t>Resources provided by the COMESA Secretariat</w:t>
      </w:r>
    </w:p>
    <w:p w14:paraId="1099084A" w14:textId="77777777" w:rsidR="005F3F93" w:rsidRDefault="008A21D8">
      <w:pPr>
        <w:spacing w:after="297"/>
        <w:ind w:left="-5"/>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The COMESA Secretariat may provide the following assistance to the Contractor, as necessary:</w:t>
      </w:r>
    </w:p>
    <w:p w14:paraId="59DFAC4A" w14:textId="77777777" w:rsidR="005F3F93" w:rsidRDefault="008A21D8">
      <w:pPr>
        <w:numPr>
          <w:ilvl w:val="0"/>
          <w:numId w:val="12"/>
        </w:numPr>
        <w:spacing w:after="297"/>
        <w:contextualSpacing/>
        <w:rPr>
          <w:rFonts w:asciiTheme="minorBidi" w:eastAsia="Calibri" w:hAnsiTheme="minorBidi" w:cstheme="minorBidi"/>
          <w:sz w:val="22"/>
          <w:szCs w:val="22"/>
        </w:rPr>
      </w:pPr>
      <w:r>
        <w:rPr>
          <w:rFonts w:asciiTheme="minorBidi" w:eastAsia="Calibri" w:hAnsiTheme="minorBidi" w:cstheme="minorBidi"/>
          <w:sz w:val="22"/>
          <w:szCs w:val="22"/>
        </w:rPr>
        <w:t>Documents related to the COMESA Rules of Origin and trade facilitation instruments that will be used as main references for developing the training materials as well as Translation of these official documents into Arabic and French.</w:t>
      </w:r>
    </w:p>
    <w:p w14:paraId="74E16F91" w14:textId="77777777" w:rsidR="005F3F93" w:rsidRDefault="008A21D8">
      <w:pPr>
        <w:numPr>
          <w:ilvl w:val="0"/>
          <w:numId w:val="12"/>
        </w:numPr>
        <w:spacing w:after="297"/>
        <w:contextualSpacing/>
        <w:rPr>
          <w:rFonts w:asciiTheme="minorBidi" w:eastAsia="Calibri" w:hAnsiTheme="minorBidi" w:cstheme="minorBidi"/>
          <w:sz w:val="22"/>
          <w:szCs w:val="22"/>
        </w:rPr>
      </w:pPr>
      <w:r>
        <w:rPr>
          <w:rFonts w:asciiTheme="minorBidi" w:eastAsia="Calibri" w:hAnsiTheme="minorBidi" w:cstheme="minorBidi"/>
          <w:sz w:val="22"/>
          <w:szCs w:val="22"/>
        </w:rPr>
        <w:t>Access to the COMESA E-learning Platform and Infrastructure upon the Contractors signing the COMESA NDA and other related formalities.</w:t>
      </w:r>
    </w:p>
    <w:p w14:paraId="078201F8" w14:textId="77777777" w:rsidR="005F3F93" w:rsidRDefault="008A21D8">
      <w:pPr>
        <w:numPr>
          <w:ilvl w:val="0"/>
          <w:numId w:val="12"/>
        </w:numPr>
        <w:spacing w:after="297"/>
        <w:contextualSpacing/>
        <w:rPr>
          <w:rFonts w:asciiTheme="minorBidi" w:eastAsia="Calibri" w:hAnsiTheme="minorBidi" w:cstheme="minorBidi"/>
          <w:sz w:val="22"/>
          <w:szCs w:val="22"/>
        </w:rPr>
      </w:pPr>
      <w:r>
        <w:rPr>
          <w:rFonts w:asciiTheme="minorBidi" w:eastAsia="Calibri" w:hAnsiTheme="minorBidi" w:cstheme="minorBidi"/>
          <w:sz w:val="22"/>
          <w:szCs w:val="22"/>
        </w:rPr>
        <w:t>Project Implementation Team of Business and Technical Experts from COMESA to collaborate with the team of the Constancy firm.</w:t>
      </w:r>
    </w:p>
    <w:p w14:paraId="219236FA" w14:textId="77777777" w:rsidR="005F3F93" w:rsidRDefault="008A21D8">
      <w:pPr>
        <w:numPr>
          <w:ilvl w:val="0"/>
          <w:numId w:val="12"/>
        </w:numPr>
        <w:spacing w:after="297"/>
        <w:contextualSpacing/>
        <w:rPr>
          <w:rFonts w:asciiTheme="minorBidi" w:eastAsia="Calibri" w:hAnsiTheme="minorBidi" w:cstheme="minorBidi"/>
          <w:sz w:val="22"/>
          <w:szCs w:val="22"/>
        </w:rPr>
      </w:pPr>
      <w:r>
        <w:rPr>
          <w:rFonts w:asciiTheme="minorBidi" w:eastAsia="Calibri" w:hAnsiTheme="minorBidi" w:cstheme="minorBidi"/>
          <w:sz w:val="22"/>
          <w:szCs w:val="22"/>
        </w:rPr>
        <w:t>Coordination with stakeholders in the COMESA Member States during the assessment activities and workshops.</w:t>
      </w:r>
    </w:p>
    <w:p w14:paraId="0153CAEC" w14:textId="77777777" w:rsidR="005F3F93" w:rsidRDefault="008A21D8">
      <w:pPr>
        <w:numPr>
          <w:ilvl w:val="0"/>
          <w:numId w:val="12"/>
        </w:numPr>
        <w:spacing w:after="297"/>
        <w:contextualSpacing/>
        <w:rPr>
          <w:rFonts w:asciiTheme="minorBidi" w:eastAsia="Calibri" w:hAnsiTheme="minorBidi" w:cstheme="minorBidi"/>
          <w:sz w:val="22"/>
          <w:szCs w:val="22"/>
        </w:rPr>
      </w:pPr>
      <w:r>
        <w:rPr>
          <w:rFonts w:asciiTheme="minorBidi" w:eastAsia="Calibri" w:hAnsiTheme="minorBidi" w:cstheme="minorBidi"/>
          <w:sz w:val="22"/>
          <w:szCs w:val="22"/>
        </w:rPr>
        <w:t>Other technical support that may be specified and mutually agreed up on during the course of contract implementation.</w:t>
      </w:r>
    </w:p>
    <w:p w14:paraId="069C78C2" w14:textId="77777777" w:rsidR="005F3F93" w:rsidRDefault="005F3F93">
      <w:pPr>
        <w:spacing w:after="297"/>
        <w:ind w:left="-5"/>
        <w:contextualSpacing/>
        <w:rPr>
          <w:rFonts w:asciiTheme="minorBidi" w:eastAsia="Calibri" w:hAnsiTheme="minorBidi" w:cstheme="minorBidi"/>
          <w:sz w:val="22"/>
          <w:szCs w:val="22"/>
        </w:rPr>
      </w:pPr>
    </w:p>
    <w:p w14:paraId="3BD166B8" w14:textId="77777777" w:rsidR="005F3F93" w:rsidRDefault="008A21D8">
      <w:pPr>
        <w:keepNext/>
        <w:outlineLvl w:val="0"/>
        <w:rPr>
          <w:rFonts w:asciiTheme="minorBidi" w:eastAsia="Times New Roman" w:hAnsiTheme="minorBidi" w:cstheme="minorBidi"/>
          <w:b/>
          <w:bCs/>
          <w:sz w:val="22"/>
          <w:szCs w:val="22"/>
        </w:rPr>
      </w:pPr>
      <w:r>
        <w:rPr>
          <w:rFonts w:asciiTheme="minorBidi" w:eastAsia="Times New Roman" w:hAnsiTheme="minorBidi" w:cstheme="minorBidi"/>
          <w:b/>
          <w:bCs/>
          <w:sz w:val="22"/>
          <w:szCs w:val="22"/>
        </w:rPr>
        <w:t>6. MINIMUM REQUIREMENTS OF QUALIFICATIONS AND EXPERIENCES</w:t>
      </w:r>
    </w:p>
    <w:p w14:paraId="6B5E87AD" w14:textId="77777777" w:rsidR="005F3F93" w:rsidRDefault="005F3F93">
      <w:pPr>
        <w:rPr>
          <w:rFonts w:asciiTheme="minorBidi" w:eastAsia="Times New Roman" w:hAnsiTheme="minorBidi" w:cstheme="minorBidi"/>
          <w:sz w:val="22"/>
          <w:szCs w:val="22"/>
        </w:rPr>
      </w:pPr>
    </w:p>
    <w:p w14:paraId="2487E8D7" w14:textId="77777777" w:rsidR="005F3F93" w:rsidRDefault="008A21D8">
      <w:pPr>
        <w:ind w:left="-5"/>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The Consultancy Firm should have at least the following competencies and qualifications:</w:t>
      </w:r>
    </w:p>
    <w:p w14:paraId="0CFC56A7" w14:textId="77777777" w:rsidR="005F3F93" w:rsidRDefault="005F3F93">
      <w:pPr>
        <w:ind w:left="-5"/>
        <w:rPr>
          <w:rFonts w:asciiTheme="minorBidi" w:eastAsia="Times New Roman" w:hAnsiTheme="minorBidi" w:cstheme="minorBidi"/>
          <w:sz w:val="22"/>
          <w:szCs w:val="22"/>
          <w:lang w:val="en-GB"/>
        </w:rPr>
      </w:pPr>
    </w:p>
    <w:p w14:paraId="4794F047" w14:textId="77777777" w:rsidR="005F3F93" w:rsidRDefault="008A21D8">
      <w:pPr>
        <w:numPr>
          <w:ilvl w:val="0"/>
          <w:numId w:val="13"/>
        </w:numPr>
        <w:spacing w:after="200"/>
        <w:contextualSpacing/>
        <w:jc w:val="both"/>
        <w:rPr>
          <w:rFonts w:asciiTheme="minorBidi" w:eastAsia="Calibri" w:hAnsiTheme="minorBidi" w:cstheme="minorBidi"/>
          <w:sz w:val="22"/>
          <w:szCs w:val="22"/>
        </w:rPr>
      </w:pPr>
      <w:r>
        <w:rPr>
          <w:rFonts w:asciiTheme="minorBidi" w:eastAsia="Calibri" w:hAnsiTheme="minorBidi" w:cstheme="minorBidi"/>
          <w:sz w:val="22"/>
          <w:szCs w:val="22"/>
        </w:rPr>
        <w:t>The Consulting firm should submit its profile and company registration certificate.</w:t>
      </w:r>
    </w:p>
    <w:p w14:paraId="37D2A2B1" w14:textId="77777777" w:rsidR="005F3F93" w:rsidRDefault="008A21D8">
      <w:pPr>
        <w:numPr>
          <w:ilvl w:val="0"/>
          <w:numId w:val="13"/>
        </w:numPr>
        <w:spacing w:after="200"/>
        <w:contextualSpacing/>
        <w:jc w:val="both"/>
        <w:rPr>
          <w:rFonts w:asciiTheme="minorBidi" w:eastAsia="Calibri" w:hAnsiTheme="minorBidi" w:cstheme="minorBidi"/>
          <w:sz w:val="22"/>
          <w:szCs w:val="22"/>
        </w:rPr>
      </w:pPr>
      <w:r>
        <w:rPr>
          <w:rFonts w:asciiTheme="minorBidi" w:eastAsia="Calibri" w:hAnsiTheme="minorBidi" w:cstheme="minorBidi"/>
          <w:sz w:val="22"/>
          <w:szCs w:val="22"/>
        </w:rPr>
        <w:t xml:space="preserve">The Consulting firm should have a proof of document certificate in designing, developing and implementing e-learning platforms </w:t>
      </w:r>
    </w:p>
    <w:p w14:paraId="26B84468" w14:textId="77777777" w:rsidR="005F3F93" w:rsidRDefault="008A21D8">
      <w:pPr>
        <w:numPr>
          <w:ilvl w:val="0"/>
          <w:numId w:val="13"/>
        </w:numPr>
        <w:spacing w:after="200"/>
        <w:contextualSpacing/>
        <w:jc w:val="both"/>
        <w:rPr>
          <w:rFonts w:asciiTheme="minorBidi" w:eastAsia="Calibri" w:hAnsiTheme="minorBidi" w:cstheme="minorBidi"/>
          <w:sz w:val="22"/>
          <w:szCs w:val="22"/>
        </w:rPr>
      </w:pPr>
      <w:r>
        <w:rPr>
          <w:rFonts w:asciiTheme="minorBidi" w:eastAsia="Calibri" w:hAnsiTheme="minorBidi" w:cstheme="minorBidi"/>
          <w:sz w:val="22"/>
          <w:szCs w:val="22"/>
        </w:rPr>
        <w:t>The Consultant should submit previous experiences of at least 5 years’ experience in developing and implementing similar e</w:t>
      </w:r>
      <w:r>
        <w:rPr>
          <w:rFonts w:asciiTheme="minorBidi" w:eastAsia="Calibri" w:hAnsiTheme="minorBidi" w:cstheme="minorBidi"/>
          <w:sz w:val="22"/>
          <w:szCs w:val="22"/>
          <w:lang w:val="en-GB"/>
        </w:rPr>
        <w:t>-</w:t>
      </w:r>
      <w:r>
        <w:rPr>
          <w:rFonts w:asciiTheme="minorBidi" w:eastAsia="Calibri" w:hAnsiTheme="minorBidi" w:cstheme="minorBidi"/>
          <w:sz w:val="22"/>
          <w:szCs w:val="22"/>
        </w:rPr>
        <w:t>Learning platforms using the latest technology of Learning Management systems (LMS) such as Moodle-based LMS and facilitating the trainings. (The document to be submitted shall include brief case studies, links to samples, and screenshots of similar projects undertaken, brief methodology in developing video-based learning content and expertise in developing similar solutions).</w:t>
      </w:r>
    </w:p>
    <w:p w14:paraId="06251709" w14:textId="77777777" w:rsidR="005F3F93" w:rsidRDefault="008A21D8">
      <w:pPr>
        <w:numPr>
          <w:ilvl w:val="0"/>
          <w:numId w:val="13"/>
        </w:numPr>
        <w:spacing w:after="200"/>
        <w:contextualSpacing/>
        <w:jc w:val="both"/>
        <w:rPr>
          <w:rFonts w:asciiTheme="minorBidi" w:eastAsia="Calibri" w:hAnsiTheme="minorBidi" w:cstheme="minorBidi"/>
          <w:sz w:val="22"/>
          <w:szCs w:val="22"/>
        </w:rPr>
      </w:pPr>
      <w:r>
        <w:rPr>
          <w:rFonts w:asciiTheme="minorBidi" w:eastAsia="Calibri" w:hAnsiTheme="minorBidi" w:cstheme="minorBidi"/>
          <w:sz w:val="22"/>
          <w:szCs w:val="22"/>
        </w:rPr>
        <w:lastRenderedPageBreak/>
        <w:t>The Consultancy firm should present a demo of e</w:t>
      </w:r>
      <w:r>
        <w:rPr>
          <w:rFonts w:asciiTheme="minorBidi" w:eastAsia="Calibri" w:hAnsiTheme="minorBidi" w:cstheme="minorBidi"/>
          <w:sz w:val="22"/>
          <w:szCs w:val="22"/>
          <w:lang w:val="en-GB"/>
        </w:rPr>
        <w:t>-</w:t>
      </w:r>
      <w:r>
        <w:rPr>
          <w:rFonts w:asciiTheme="minorBidi" w:eastAsia="Calibri" w:hAnsiTheme="minorBidi" w:cstheme="minorBidi"/>
          <w:sz w:val="22"/>
          <w:szCs w:val="22"/>
        </w:rPr>
        <w:t>Learning platforms developed by the Firm to prove its experience and competency in the field. (Please provide references including contact details for contracts for similar services to the one requested under this consultancy).</w:t>
      </w:r>
    </w:p>
    <w:p w14:paraId="57F17229" w14:textId="77777777" w:rsidR="005F3F93" w:rsidRDefault="008A21D8">
      <w:pPr>
        <w:numPr>
          <w:ilvl w:val="0"/>
          <w:numId w:val="13"/>
        </w:numPr>
        <w:spacing w:after="200"/>
        <w:contextualSpacing/>
        <w:jc w:val="both"/>
        <w:rPr>
          <w:rFonts w:asciiTheme="minorBidi" w:eastAsia="Calibri" w:hAnsiTheme="minorBidi" w:cstheme="minorBidi"/>
          <w:sz w:val="22"/>
          <w:szCs w:val="22"/>
        </w:rPr>
      </w:pPr>
      <w:r>
        <w:rPr>
          <w:rFonts w:asciiTheme="minorBidi" w:eastAsia="Calibri" w:hAnsiTheme="minorBidi" w:cstheme="minorBidi"/>
          <w:sz w:val="22"/>
          <w:szCs w:val="22"/>
        </w:rPr>
        <w:tab/>
        <w:t>The firm should have a strong project management ability to work against deadlines; and technical and managerial capability and proven interest and professional experience in implementing similar regional or with Multilateral Institutions.</w:t>
      </w:r>
    </w:p>
    <w:p w14:paraId="64B56A15" w14:textId="77777777" w:rsidR="005F3F93" w:rsidRDefault="008A21D8">
      <w:pPr>
        <w:numPr>
          <w:ilvl w:val="0"/>
          <w:numId w:val="13"/>
        </w:numPr>
        <w:spacing w:after="200"/>
        <w:contextualSpacing/>
        <w:jc w:val="both"/>
        <w:rPr>
          <w:rFonts w:asciiTheme="minorBidi" w:eastAsia="Calibri" w:hAnsiTheme="minorBidi" w:cstheme="minorBidi"/>
          <w:sz w:val="22"/>
          <w:szCs w:val="22"/>
        </w:rPr>
      </w:pPr>
      <w:r>
        <w:rPr>
          <w:rFonts w:asciiTheme="minorBidi" w:eastAsia="Calibri" w:hAnsiTheme="minorBidi" w:cstheme="minorBidi"/>
          <w:sz w:val="22"/>
          <w:szCs w:val="22"/>
        </w:rPr>
        <w:t xml:space="preserve">To achieve the above-mentioned tasks and duties, the consulting firm shall have adequate and qualified experts with a demonstrated track record in developing high quality online learning; and prepare a clear work program, methodology and a corresponding manning schedule showing the timing of activities and the corresponding expertise input required for execution of the assignment. </w:t>
      </w:r>
    </w:p>
    <w:p w14:paraId="1EB383A5" w14:textId="77777777" w:rsidR="005F3F93" w:rsidRDefault="005F3F93">
      <w:pPr>
        <w:spacing w:after="200"/>
        <w:ind w:left="715"/>
        <w:contextualSpacing/>
        <w:jc w:val="both"/>
        <w:rPr>
          <w:rFonts w:asciiTheme="minorBidi" w:eastAsia="Calibri" w:hAnsiTheme="minorBidi" w:cstheme="minorBidi"/>
          <w:sz w:val="22"/>
          <w:szCs w:val="22"/>
        </w:rPr>
      </w:pPr>
    </w:p>
    <w:p w14:paraId="67CE0683" w14:textId="77777777" w:rsidR="005F3F93" w:rsidRDefault="008A21D8">
      <w:pPr>
        <w:ind w:left="-5"/>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The consultancy firm shall submit CV’s of the project team that include at least </w:t>
      </w:r>
      <w:r>
        <w:rPr>
          <w:rFonts w:asciiTheme="minorBidi" w:eastAsia="Times New Roman" w:hAnsiTheme="minorBidi" w:cstheme="minorBidi"/>
          <w:b/>
          <w:bCs/>
          <w:sz w:val="22"/>
          <w:szCs w:val="22"/>
        </w:rPr>
        <w:t xml:space="preserve">Project Manager/Team Leader and </w:t>
      </w:r>
      <w:r>
        <w:rPr>
          <w:rFonts w:asciiTheme="minorBidi" w:eastAsia="Times New Roman" w:hAnsiTheme="minorBidi" w:cstheme="minorBidi"/>
          <w:sz w:val="22"/>
          <w:szCs w:val="22"/>
          <w:lang w:val="en-GB"/>
        </w:rPr>
        <w:t>three lead experts who are expected to have the following minimum qualifications and experiences:</w:t>
      </w:r>
    </w:p>
    <w:p w14:paraId="65DCCAEB" w14:textId="77777777" w:rsidR="005F3F93" w:rsidRDefault="005F3F93">
      <w:pPr>
        <w:ind w:left="-5"/>
        <w:rPr>
          <w:rFonts w:asciiTheme="minorBidi" w:eastAsia="Times New Roman" w:hAnsiTheme="minorBidi" w:cstheme="minorBidi"/>
          <w:sz w:val="22"/>
          <w:szCs w:val="22"/>
          <w:lang w:val="en-GB"/>
        </w:rPr>
      </w:pPr>
    </w:p>
    <w:tbl>
      <w:tblPr>
        <w:tblStyle w:val="TableGrid1"/>
        <w:tblW w:w="9776" w:type="dxa"/>
        <w:tblLook w:val="04A0" w:firstRow="1" w:lastRow="0" w:firstColumn="1" w:lastColumn="0" w:noHBand="0" w:noVBand="1"/>
      </w:tblPr>
      <w:tblGrid>
        <w:gridCol w:w="2122"/>
        <w:gridCol w:w="6520"/>
        <w:gridCol w:w="1134"/>
      </w:tblGrid>
      <w:tr w:rsidR="005F3F93" w14:paraId="593DF171" w14:textId="77777777">
        <w:tc>
          <w:tcPr>
            <w:tcW w:w="2122" w:type="dxa"/>
          </w:tcPr>
          <w:p w14:paraId="626198D3" w14:textId="77777777" w:rsidR="005F3F93" w:rsidRDefault="008A21D8">
            <w:pPr>
              <w:rPr>
                <w:rFonts w:asciiTheme="minorBidi" w:eastAsia="Times New Roman" w:hAnsiTheme="minorBidi"/>
                <w:b/>
                <w:bCs/>
                <w:sz w:val="22"/>
                <w:szCs w:val="22"/>
                <w:lang w:val="en-GB"/>
              </w:rPr>
            </w:pPr>
            <w:r>
              <w:rPr>
                <w:rFonts w:asciiTheme="minorBidi" w:eastAsia="Times New Roman" w:hAnsiTheme="minorBidi"/>
                <w:b/>
                <w:bCs/>
                <w:sz w:val="22"/>
                <w:szCs w:val="22"/>
                <w:lang w:val="en-GB"/>
              </w:rPr>
              <w:t>Expert</w:t>
            </w:r>
          </w:p>
        </w:tc>
        <w:tc>
          <w:tcPr>
            <w:tcW w:w="6520" w:type="dxa"/>
          </w:tcPr>
          <w:p w14:paraId="5530AF5E" w14:textId="77777777" w:rsidR="005F3F93" w:rsidRDefault="008A21D8">
            <w:pPr>
              <w:rPr>
                <w:rFonts w:asciiTheme="minorBidi" w:eastAsia="Times New Roman" w:hAnsiTheme="minorBidi"/>
                <w:b/>
                <w:bCs/>
                <w:sz w:val="22"/>
                <w:szCs w:val="22"/>
                <w:lang w:val="en-GB"/>
              </w:rPr>
            </w:pPr>
            <w:r>
              <w:rPr>
                <w:rFonts w:asciiTheme="minorBidi" w:eastAsia="Times New Roman" w:hAnsiTheme="minorBidi"/>
                <w:b/>
                <w:bCs/>
                <w:sz w:val="22"/>
                <w:szCs w:val="22"/>
                <w:lang w:val="en-GB"/>
              </w:rPr>
              <w:t>Qualifications And Experiences</w:t>
            </w:r>
          </w:p>
        </w:tc>
        <w:tc>
          <w:tcPr>
            <w:tcW w:w="1134" w:type="dxa"/>
          </w:tcPr>
          <w:p w14:paraId="47C48563" w14:textId="77777777" w:rsidR="005F3F93" w:rsidRDefault="008A21D8">
            <w:pPr>
              <w:rPr>
                <w:rFonts w:asciiTheme="minorBidi" w:eastAsia="Times New Roman" w:hAnsiTheme="minorBidi"/>
                <w:b/>
                <w:bCs/>
                <w:sz w:val="22"/>
                <w:szCs w:val="22"/>
                <w:lang w:val="en-GB"/>
              </w:rPr>
            </w:pPr>
            <w:r>
              <w:rPr>
                <w:rFonts w:asciiTheme="minorBidi" w:eastAsia="Times New Roman" w:hAnsiTheme="minorBidi"/>
                <w:b/>
                <w:bCs/>
                <w:sz w:val="22"/>
                <w:szCs w:val="22"/>
                <w:lang w:val="en-GB"/>
              </w:rPr>
              <w:t>Quantity</w:t>
            </w:r>
          </w:p>
        </w:tc>
      </w:tr>
      <w:tr w:rsidR="005F3F93" w14:paraId="1B0A6704" w14:textId="77777777">
        <w:trPr>
          <w:trHeight w:val="2121"/>
        </w:trPr>
        <w:tc>
          <w:tcPr>
            <w:tcW w:w="2122" w:type="dxa"/>
          </w:tcPr>
          <w:p w14:paraId="38646B05" w14:textId="77777777" w:rsidR="005F3F93" w:rsidRDefault="005F3F93">
            <w:pPr>
              <w:rPr>
                <w:rFonts w:asciiTheme="minorBidi" w:eastAsia="Calibri" w:hAnsiTheme="minorBidi"/>
                <w:b/>
                <w:bCs/>
                <w:sz w:val="22"/>
                <w:szCs w:val="22"/>
              </w:rPr>
            </w:pPr>
          </w:p>
          <w:p w14:paraId="7F6A7907" w14:textId="77777777" w:rsidR="005F3F93" w:rsidRDefault="008A21D8">
            <w:pPr>
              <w:rPr>
                <w:rFonts w:asciiTheme="minorBidi" w:eastAsia="Times New Roman" w:hAnsiTheme="minorBidi"/>
                <w:sz w:val="22"/>
                <w:szCs w:val="22"/>
                <w:lang w:val="en-GB"/>
              </w:rPr>
            </w:pPr>
            <w:r>
              <w:rPr>
                <w:rFonts w:asciiTheme="minorBidi" w:eastAsia="Calibri" w:hAnsiTheme="minorBidi"/>
                <w:b/>
                <w:bCs/>
                <w:sz w:val="22"/>
                <w:szCs w:val="22"/>
              </w:rPr>
              <w:t>Project Manager/Team Leader</w:t>
            </w:r>
          </w:p>
        </w:tc>
        <w:tc>
          <w:tcPr>
            <w:tcW w:w="6520" w:type="dxa"/>
          </w:tcPr>
          <w:p w14:paraId="32B1F60F" w14:textId="77777777" w:rsidR="005F3F93" w:rsidRDefault="008A21D8">
            <w:pPr>
              <w:numPr>
                <w:ilvl w:val="0"/>
                <w:numId w:val="14"/>
              </w:numPr>
              <w:spacing w:after="200"/>
              <w:contextualSpacing/>
              <w:rPr>
                <w:rFonts w:asciiTheme="minorBidi" w:eastAsia="Calibri" w:hAnsiTheme="minorBidi"/>
                <w:sz w:val="22"/>
                <w:szCs w:val="22"/>
              </w:rPr>
            </w:pPr>
            <w:r>
              <w:rPr>
                <w:rFonts w:asciiTheme="minorBidi" w:eastAsia="Calibri" w:hAnsiTheme="minorBidi"/>
                <w:b/>
                <w:bCs/>
                <w:sz w:val="22"/>
                <w:szCs w:val="22"/>
              </w:rPr>
              <w:t>Education</w:t>
            </w:r>
            <w:r>
              <w:rPr>
                <w:rFonts w:asciiTheme="minorBidi" w:eastAsia="Calibri" w:hAnsiTheme="minorBidi"/>
                <w:sz w:val="22"/>
                <w:szCs w:val="22"/>
              </w:rPr>
              <w:t xml:space="preserve">: At least </w:t>
            </w:r>
            <w:proofErr w:type="spellStart"/>
            <w:r>
              <w:rPr>
                <w:rFonts w:asciiTheme="minorBidi" w:eastAsia="Calibri" w:hAnsiTheme="minorBidi"/>
                <w:sz w:val="22"/>
                <w:szCs w:val="22"/>
              </w:rPr>
              <w:t>Masters</w:t>
            </w:r>
            <w:proofErr w:type="spellEnd"/>
            <w:r>
              <w:rPr>
                <w:rFonts w:asciiTheme="minorBidi" w:eastAsia="Calibri" w:hAnsiTheme="minorBidi"/>
                <w:sz w:val="22"/>
                <w:szCs w:val="22"/>
              </w:rPr>
              <w:t xml:space="preserve"> degree or equivalent in Management, Business Administration, ICT, or related fields; </w:t>
            </w:r>
          </w:p>
          <w:p w14:paraId="7039624E" w14:textId="77777777" w:rsidR="005F3F93" w:rsidRDefault="008A21D8">
            <w:pPr>
              <w:numPr>
                <w:ilvl w:val="0"/>
                <w:numId w:val="14"/>
              </w:numPr>
              <w:spacing w:after="200"/>
              <w:contextualSpacing/>
              <w:rPr>
                <w:rFonts w:asciiTheme="minorBidi" w:eastAsia="Calibri" w:hAnsiTheme="minorBidi"/>
                <w:sz w:val="22"/>
                <w:szCs w:val="22"/>
              </w:rPr>
            </w:pPr>
            <w:r>
              <w:rPr>
                <w:rFonts w:asciiTheme="minorBidi" w:eastAsia="Calibri" w:hAnsiTheme="minorBidi"/>
                <w:b/>
                <w:bCs/>
                <w:sz w:val="22"/>
                <w:szCs w:val="22"/>
              </w:rPr>
              <w:t>Work Experience:</w:t>
            </w:r>
            <w:r>
              <w:rPr>
                <w:rFonts w:asciiTheme="minorBidi" w:eastAsia="Calibri" w:hAnsiTheme="minorBidi"/>
                <w:sz w:val="22"/>
                <w:szCs w:val="22"/>
              </w:rPr>
              <w:t xml:space="preserve"> at least 8 years of experience in similar projects and experience in the region will have an added advantage.</w:t>
            </w:r>
          </w:p>
          <w:p w14:paraId="647D47C4" w14:textId="77777777" w:rsidR="005F3F93" w:rsidRDefault="008A21D8">
            <w:pPr>
              <w:numPr>
                <w:ilvl w:val="0"/>
                <w:numId w:val="14"/>
              </w:numPr>
              <w:spacing w:after="200"/>
              <w:contextualSpacing/>
              <w:rPr>
                <w:rFonts w:asciiTheme="minorBidi" w:eastAsia="Calibri" w:hAnsiTheme="minorBidi"/>
                <w:sz w:val="22"/>
                <w:szCs w:val="22"/>
              </w:rPr>
            </w:pPr>
            <w:r>
              <w:rPr>
                <w:rFonts w:asciiTheme="minorBidi" w:eastAsia="Calibri" w:hAnsiTheme="minorBidi"/>
                <w:b/>
                <w:bCs/>
                <w:color w:val="000000"/>
                <w:sz w:val="22"/>
                <w:szCs w:val="22"/>
              </w:rPr>
              <w:t>Language skills</w:t>
            </w:r>
            <w:r>
              <w:rPr>
                <w:rFonts w:asciiTheme="minorBidi" w:eastAsia="Calibri" w:hAnsiTheme="minorBidi"/>
                <w:color w:val="000000"/>
                <w:sz w:val="22"/>
                <w:szCs w:val="22"/>
              </w:rPr>
              <w:t>: English proficiency is mandatory for the task and proficiency in Arabic and French will have an added advantage.</w:t>
            </w:r>
          </w:p>
        </w:tc>
        <w:tc>
          <w:tcPr>
            <w:tcW w:w="1134" w:type="dxa"/>
          </w:tcPr>
          <w:p w14:paraId="353706BE" w14:textId="77777777" w:rsidR="005F3F93" w:rsidRDefault="008A21D8">
            <w:pPr>
              <w:rPr>
                <w:rFonts w:asciiTheme="minorBidi" w:eastAsia="Times New Roman" w:hAnsiTheme="minorBidi"/>
                <w:sz w:val="22"/>
                <w:szCs w:val="22"/>
                <w:lang w:val="en-GB"/>
              </w:rPr>
            </w:pPr>
            <w:r>
              <w:rPr>
                <w:rFonts w:asciiTheme="minorBidi" w:eastAsia="Times New Roman" w:hAnsiTheme="minorBidi"/>
                <w:sz w:val="22"/>
                <w:szCs w:val="22"/>
                <w:lang w:val="en-GB"/>
              </w:rPr>
              <w:t xml:space="preserve"> 1</w:t>
            </w:r>
          </w:p>
        </w:tc>
      </w:tr>
      <w:tr w:rsidR="005F3F93" w14:paraId="0867388B" w14:textId="77777777">
        <w:tc>
          <w:tcPr>
            <w:tcW w:w="2122" w:type="dxa"/>
          </w:tcPr>
          <w:p w14:paraId="791EBC92" w14:textId="77777777" w:rsidR="005F3F93" w:rsidRDefault="008A21D8">
            <w:pPr>
              <w:rPr>
                <w:rFonts w:asciiTheme="minorBidi" w:eastAsia="Calibri" w:hAnsiTheme="minorBidi"/>
                <w:b/>
                <w:bCs/>
                <w:sz w:val="22"/>
                <w:szCs w:val="22"/>
              </w:rPr>
            </w:pPr>
            <w:r>
              <w:rPr>
                <w:rFonts w:asciiTheme="minorBidi" w:eastAsia="Calibri" w:hAnsiTheme="minorBidi"/>
                <w:b/>
                <w:bCs/>
                <w:sz w:val="22"/>
                <w:szCs w:val="22"/>
              </w:rPr>
              <w:t>E-learning and Instructional Designer</w:t>
            </w:r>
          </w:p>
        </w:tc>
        <w:tc>
          <w:tcPr>
            <w:tcW w:w="6520" w:type="dxa"/>
          </w:tcPr>
          <w:p w14:paraId="2B352F1E" w14:textId="77777777" w:rsidR="005F3F93" w:rsidRDefault="008A21D8">
            <w:pPr>
              <w:spacing w:after="10"/>
              <w:ind w:firstLine="5"/>
              <w:rPr>
                <w:rFonts w:asciiTheme="minorBidi" w:eastAsia="Times New Roman" w:hAnsiTheme="minorBidi"/>
                <w:sz w:val="22"/>
                <w:szCs w:val="22"/>
                <w:lang w:val="en-GB"/>
              </w:rPr>
            </w:pPr>
            <w:r>
              <w:rPr>
                <w:rFonts w:asciiTheme="minorBidi" w:eastAsia="Times New Roman" w:hAnsiTheme="minorBidi"/>
                <w:b/>
                <w:bCs/>
                <w:sz w:val="22"/>
                <w:szCs w:val="22"/>
              </w:rPr>
              <w:t>Education</w:t>
            </w:r>
            <w:r>
              <w:rPr>
                <w:rFonts w:asciiTheme="minorBidi" w:eastAsia="Times New Roman" w:hAnsiTheme="minorBidi"/>
                <w:sz w:val="22"/>
                <w:szCs w:val="22"/>
              </w:rPr>
              <w:t xml:space="preserve">: </w:t>
            </w:r>
            <w:r>
              <w:rPr>
                <w:rFonts w:asciiTheme="minorBidi" w:eastAsia="Times New Roman" w:hAnsiTheme="minorBidi"/>
                <w:sz w:val="22"/>
                <w:szCs w:val="22"/>
                <w:lang w:val="en-GB"/>
              </w:rPr>
              <w:t xml:space="preserve">The E-learning and </w:t>
            </w:r>
            <w:r>
              <w:rPr>
                <w:rFonts w:asciiTheme="minorBidi" w:eastAsia="Calibri" w:hAnsiTheme="minorBidi"/>
                <w:sz w:val="22"/>
                <w:szCs w:val="22"/>
                <w:lang w:val="en-GB"/>
              </w:rPr>
              <w:t xml:space="preserve">Instructional Designer </w:t>
            </w:r>
            <w:r>
              <w:rPr>
                <w:rFonts w:asciiTheme="minorBidi" w:eastAsia="Times New Roman" w:hAnsiTheme="minorBidi"/>
                <w:sz w:val="22"/>
                <w:szCs w:val="22"/>
                <w:lang w:val="en-GB"/>
              </w:rPr>
              <w:t>must have at least a degree in computer science/</w:t>
            </w:r>
            <w:r>
              <w:rPr>
                <w:rFonts w:asciiTheme="minorBidi" w:eastAsia="Times New Roman" w:hAnsiTheme="minorBidi"/>
                <w:color w:val="222222"/>
                <w:sz w:val="22"/>
                <w:szCs w:val="22"/>
                <w:lang w:val="en-GB"/>
              </w:rPr>
              <w:t xml:space="preserve">software development, with training certificates in the web development and Mobile App technologies that covers at least the following areas: e-Learning Design and Digital Instructional design, </w:t>
            </w:r>
            <w:r>
              <w:rPr>
                <w:rFonts w:asciiTheme="minorBidi" w:eastAsia="Times New Roman" w:hAnsiTheme="minorBidi"/>
                <w:sz w:val="22"/>
                <w:szCs w:val="22"/>
                <w:lang w:val="en-GB"/>
              </w:rPr>
              <w:t>Moodle Learning platform</w:t>
            </w:r>
            <w:r>
              <w:rPr>
                <w:rFonts w:asciiTheme="minorBidi" w:eastAsia="Times New Roman" w:hAnsiTheme="minorBidi"/>
                <w:color w:val="000000"/>
                <w:sz w:val="22"/>
                <w:szCs w:val="22"/>
                <w:lang w:val="en-GB"/>
              </w:rPr>
              <w:t xml:space="preserve">, </w:t>
            </w:r>
            <w:r>
              <w:rPr>
                <w:rFonts w:asciiTheme="minorBidi" w:eastAsia="Times New Roman" w:hAnsiTheme="minorBidi"/>
                <w:color w:val="222222"/>
                <w:sz w:val="22"/>
                <w:szCs w:val="22"/>
                <w:lang w:val="en-GB"/>
              </w:rPr>
              <w:t>Developing web applications on Drupal platform or similar web and mobile content management system (CMS),Configuration and set up of Websites on Production Web Servers (e.g. set up public sites on Nginx, Apache or IIS).</w:t>
            </w:r>
          </w:p>
          <w:p w14:paraId="325D51F7" w14:textId="77777777" w:rsidR="005F3F93" w:rsidRDefault="008A21D8">
            <w:pPr>
              <w:spacing w:after="266"/>
              <w:rPr>
                <w:rFonts w:asciiTheme="minorBidi" w:eastAsia="Times New Roman" w:hAnsiTheme="minorBidi"/>
                <w:sz w:val="22"/>
                <w:szCs w:val="22"/>
                <w:lang w:val="en-GB"/>
              </w:rPr>
            </w:pPr>
            <w:r>
              <w:rPr>
                <w:rFonts w:asciiTheme="minorBidi" w:eastAsia="Times New Roman" w:hAnsiTheme="minorBidi"/>
                <w:b/>
                <w:bCs/>
                <w:sz w:val="22"/>
                <w:szCs w:val="22"/>
                <w:lang w:val="en-GB"/>
              </w:rPr>
              <w:t>Work Experience</w:t>
            </w:r>
            <w:r>
              <w:rPr>
                <w:rFonts w:asciiTheme="minorBidi" w:eastAsia="Times New Roman" w:hAnsiTheme="minorBidi"/>
                <w:color w:val="222222"/>
                <w:sz w:val="22"/>
                <w:szCs w:val="22"/>
                <w:lang w:val="en-GB"/>
              </w:rPr>
              <w:t xml:space="preserve">: She/He must have at least 5 years of proven experiences in </w:t>
            </w:r>
            <w:r>
              <w:rPr>
                <w:rFonts w:asciiTheme="minorBidi" w:eastAsia="Times New Roman" w:hAnsiTheme="minorBidi"/>
                <w:color w:val="000000"/>
                <w:sz w:val="22"/>
                <w:szCs w:val="22"/>
                <w:lang w:val="en-GB"/>
              </w:rPr>
              <w:t>E-Learning Design, Video Development, and Graphic solutions</w:t>
            </w:r>
            <w:r>
              <w:rPr>
                <w:rFonts w:asciiTheme="minorBidi" w:eastAsia="Times New Roman" w:hAnsiTheme="minorBidi"/>
                <w:color w:val="222222"/>
                <w:sz w:val="22"/>
                <w:szCs w:val="22"/>
                <w:lang w:val="en-GB"/>
              </w:rPr>
              <w:t>, developing bespoke web applications; System Design, Implementation and Testing;</w:t>
            </w:r>
            <w:r>
              <w:rPr>
                <w:rFonts w:asciiTheme="minorBidi" w:eastAsia="Times New Roman" w:hAnsiTheme="minorBidi"/>
                <w:sz w:val="22"/>
                <w:szCs w:val="22"/>
              </w:rPr>
              <w:t xml:space="preserve"> a background in instructional design, educational technology, or a related field;</w:t>
            </w:r>
            <w:r>
              <w:rPr>
                <w:rFonts w:asciiTheme="minorBidi" w:eastAsia="Times New Roman" w:hAnsiTheme="minorBidi"/>
                <w:color w:val="222222"/>
                <w:sz w:val="22"/>
                <w:szCs w:val="22"/>
                <w:lang w:val="en-GB"/>
              </w:rPr>
              <w:t xml:space="preserve"> Front end User Interface Design and Development. Proven </w:t>
            </w:r>
            <w:r>
              <w:rPr>
                <w:rFonts w:asciiTheme="minorBidi" w:eastAsia="Times New Roman" w:hAnsiTheme="minorBidi"/>
                <w:color w:val="000000"/>
                <w:sz w:val="22"/>
                <w:szCs w:val="22"/>
                <w:lang w:val="en-GB"/>
              </w:rPr>
              <w:t>experience in delivering the same assignment to multilateral institutions.</w:t>
            </w:r>
          </w:p>
          <w:p w14:paraId="411E2FD2" w14:textId="77777777" w:rsidR="005F3F93" w:rsidRDefault="008A21D8">
            <w:pPr>
              <w:spacing w:after="266"/>
              <w:rPr>
                <w:rFonts w:asciiTheme="minorBidi" w:eastAsia="Times New Roman" w:hAnsiTheme="minorBidi"/>
                <w:b/>
                <w:bCs/>
                <w:sz w:val="22"/>
                <w:szCs w:val="22"/>
                <w:lang w:val="en-GB"/>
              </w:rPr>
            </w:pPr>
            <w:r>
              <w:rPr>
                <w:rFonts w:asciiTheme="minorBidi" w:eastAsia="Times New Roman" w:hAnsiTheme="minorBidi"/>
                <w:b/>
                <w:bCs/>
                <w:color w:val="000000"/>
                <w:sz w:val="22"/>
                <w:szCs w:val="22"/>
                <w:lang w:val="en-GB"/>
              </w:rPr>
              <w:t>Language skills</w:t>
            </w:r>
            <w:r>
              <w:rPr>
                <w:rFonts w:asciiTheme="minorBidi" w:eastAsia="Times New Roman" w:hAnsiTheme="minorBidi"/>
                <w:color w:val="000000"/>
                <w:sz w:val="22"/>
                <w:szCs w:val="22"/>
                <w:lang w:val="en-GB"/>
              </w:rPr>
              <w:t>: English proficiency is mandatory for the task and proficiency in Arabic and French will have an added advantage.</w:t>
            </w:r>
          </w:p>
        </w:tc>
        <w:tc>
          <w:tcPr>
            <w:tcW w:w="1134" w:type="dxa"/>
          </w:tcPr>
          <w:p w14:paraId="3E1D62E1" w14:textId="77777777" w:rsidR="005F3F93" w:rsidRDefault="008A21D8">
            <w:pPr>
              <w:rPr>
                <w:rFonts w:asciiTheme="minorBidi" w:eastAsia="Times New Roman" w:hAnsiTheme="minorBidi"/>
                <w:sz w:val="22"/>
                <w:szCs w:val="22"/>
                <w:lang w:val="en-GB"/>
              </w:rPr>
            </w:pPr>
            <w:r>
              <w:rPr>
                <w:rFonts w:asciiTheme="minorBidi" w:eastAsia="Times New Roman" w:hAnsiTheme="minorBidi"/>
                <w:sz w:val="22"/>
                <w:szCs w:val="22"/>
                <w:lang w:val="en-GB"/>
              </w:rPr>
              <w:t>1</w:t>
            </w:r>
          </w:p>
        </w:tc>
      </w:tr>
      <w:tr w:rsidR="005F3F93" w14:paraId="25B2F6FC" w14:textId="77777777">
        <w:tc>
          <w:tcPr>
            <w:tcW w:w="2122" w:type="dxa"/>
          </w:tcPr>
          <w:p w14:paraId="7AF0E810" w14:textId="77777777" w:rsidR="005F3F93" w:rsidRDefault="008A21D8">
            <w:pPr>
              <w:rPr>
                <w:rFonts w:asciiTheme="minorBidi" w:eastAsia="Calibri" w:hAnsiTheme="minorBidi"/>
                <w:b/>
                <w:bCs/>
                <w:color w:val="000000"/>
                <w:sz w:val="22"/>
                <w:szCs w:val="22"/>
                <w:lang w:val="zh-CN"/>
              </w:rPr>
            </w:pPr>
            <w:r>
              <w:rPr>
                <w:rFonts w:asciiTheme="minorBidi" w:eastAsia="Calibri" w:hAnsiTheme="minorBidi"/>
                <w:b/>
                <w:bCs/>
                <w:color w:val="000000"/>
                <w:sz w:val="22"/>
                <w:szCs w:val="22"/>
                <w:lang w:val="en-GB"/>
              </w:rPr>
              <w:t>Graphic Designer</w:t>
            </w:r>
          </w:p>
          <w:p w14:paraId="0703972A" w14:textId="77777777" w:rsidR="005F3F93" w:rsidRDefault="005F3F93">
            <w:pPr>
              <w:rPr>
                <w:rFonts w:asciiTheme="minorBidi" w:eastAsia="Calibri" w:hAnsiTheme="minorBidi"/>
                <w:b/>
                <w:bCs/>
                <w:sz w:val="22"/>
                <w:szCs w:val="22"/>
              </w:rPr>
            </w:pPr>
          </w:p>
        </w:tc>
        <w:tc>
          <w:tcPr>
            <w:tcW w:w="6520" w:type="dxa"/>
          </w:tcPr>
          <w:p w14:paraId="2FCAE8B8" w14:textId="77777777" w:rsidR="005F3F93" w:rsidRDefault="008A21D8">
            <w:pPr>
              <w:ind w:left="28"/>
              <w:jc w:val="both"/>
              <w:rPr>
                <w:rFonts w:asciiTheme="minorBidi" w:eastAsia="Times New Roman" w:hAnsiTheme="minorBidi"/>
                <w:sz w:val="22"/>
                <w:szCs w:val="22"/>
                <w:lang w:val="en-GB"/>
              </w:rPr>
            </w:pPr>
            <w:r>
              <w:rPr>
                <w:rFonts w:asciiTheme="minorBidi" w:eastAsia="Times New Roman" w:hAnsiTheme="minorBidi"/>
                <w:b/>
                <w:bCs/>
                <w:sz w:val="22"/>
                <w:szCs w:val="22"/>
                <w:lang w:val="en-GB"/>
              </w:rPr>
              <w:t>Education:</w:t>
            </w:r>
            <w:r>
              <w:rPr>
                <w:rFonts w:asciiTheme="minorBidi" w:eastAsia="Times New Roman" w:hAnsiTheme="minorBidi"/>
                <w:sz w:val="22"/>
                <w:szCs w:val="22"/>
                <w:lang w:val="en-GB"/>
              </w:rPr>
              <w:t xml:space="preserve"> At least BSc Degree in degree in Audio-visual multimedia development and graphics creation or related fields.</w:t>
            </w:r>
          </w:p>
          <w:p w14:paraId="164EB91B" w14:textId="77777777" w:rsidR="005F3F93" w:rsidRDefault="008A21D8">
            <w:pPr>
              <w:ind w:left="28"/>
              <w:jc w:val="both"/>
              <w:rPr>
                <w:rFonts w:asciiTheme="minorBidi" w:eastAsia="Times New Roman" w:hAnsiTheme="minorBidi"/>
                <w:sz w:val="22"/>
                <w:szCs w:val="22"/>
                <w:lang w:val="en-GB"/>
              </w:rPr>
            </w:pPr>
            <w:r>
              <w:rPr>
                <w:rFonts w:asciiTheme="minorBidi" w:eastAsia="Times New Roman" w:hAnsiTheme="minorBidi"/>
                <w:b/>
                <w:bCs/>
                <w:sz w:val="22"/>
                <w:szCs w:val="22"/>
                <w:lang w:val="en-GB"/>
              </w:rPr>
              <w:t>Work Experience</w:t>
            </w:r>
            <w:r>
              <w:rPr>
                <w:rFonts w:asciiTheme="minorBidi" w:eastAsia="Times New Roman" w:hAnsiTheme="minorBidi"/>
                <w:sz w:val="22"/>
                <w:szCs w:val="22"/>
                <w:lang w:val="en-GB"/>
              </w:rPr>
              <w:t>: The graphic designer should have at least 5 years of broad experience in the field of Audio-Video development and Graphics creation and publication. The graphic designer should have at least three years of experience in delivering the same assignment to multilateral institutions.</w:t>
            </w:r>
          </w:p>
          <w:p w14:paraId="6520079D" w14:textId="77777777" w:rsidR="005F3F93" w:rsidRDefault="008A21D8">
            <w:pPr>
              <w:ind w:left="28"/>
              <w:jc w:val="both"/>
              <w:rPr>
                <w:rFonts w:asciiTheme="minorBidi" w:eastAsia="Times New Roman" w:hAnsiTheme="minorBidi"/>
                <w:b/>
                <w:bCs/>
                <w:sz w:val="22"/>
                <w:szCs w:val="22"/>
                <w:lang w:val="en-GB"/>
              </w:rPr>
            </w:pPr>
            <w:r>
              <w:rPr>
                <w:rFonts w:asciiTheme="minorBidi" w:eastAsia="Times New Roman" w:hAnsiTheme="minorBidi"/>
                <w:b/>
                <w:bCs/>
                <w:color w:val="000000"/>
                <w:sz w:val="22"/>
                <w:szCs w:val="22"/>
                <w:lang w:val="en-GB"/>
              </w:rPr>
              <w:t>Language skills</w:t>
            </w:r>
            <w:r>
              <w:rPr>
                <w:rFonts w:asciiTheme="minorBidi" w:eastAsia="Times New Roman" w:hAnsiTheme="minorBidi"/>
                <w:color w:val="000000"/>
                <w:sz w:val="22"/>
                <w:szCs w:val="22"/>
                <w:lang w:val="en-GB"/>
              </w:rPr>
              <w:t>: English proficiency is mandatory for the task and proficiency in Arabic and French will have an added advantage.</w:t>
            </w:r>
          </w:p>
        </w:tc>
        <w:tc>
          <w:tcPr>
            <w:tcW w:w="1134" w:type="dxa"/>
          </w:tcPr>
          <w:p w14:paraId="18D104D4" w14:textId="77777777" w:rsidR="005F3F93" w:rsidRDefault="008A21D8">
            <w:pPr>
              <w:rPr>
                <w:rFonts w:asciiTheme="minorBidi" w:eastAsia="Times New Roman" w:hAnsiTheme="minorBidi"/>
                <w:sz w:val="22"/>
                <w:szCs w:val="22"/>
                <w:lang w:val="en-GB"/>
              </w:rPr>
            </w:pPr>
            <w:r>
              <w:rPr>
                <w:rFonts w:asciiTheme="minorBidi" w:eastAsia="Times New Roman" w:hAnsiTheme="minorBidi"/>
                <w:sz w:val="22"/>
                <w:szCs w:val="22"/>
                <w:lang w:val="en-GB"/>
              </w:rPr>
              <w:t xml:space="preserve"> 1</w:t>
            </w:r>
          </w:p>
        </w:tc>
      </w:tr>
      <w:tr w:rsidR="005F3F93" w14:paraId="656574C3" w14:textId="77777777">
        <w:tc>
          <w:tcPr>
            <w:tcW w:w="2122" w:type="dxa"/>
          </w:tcPr>
          <w:p w14:paraId="5DB9DD57" w14:textId="77777777" w:rsidR="005F3F93" w:rsidRDefault="008A21D8">
            <w:pPr>
              <w:rPr>
                <w:rFonts w:asciiTheme="minorBidi" w:eastAsia="Calibri" w:hAnsiTheme="minorBidi"/>
                <w:b/>
                <w:bCs/>
                <w:sz w:val="22"/>
                <w:szCs w:val="22"/>
                <w:lang w:val="en-GB"/>
              </w:rPr>
            </w:pPr>
            <w:r>
              <w:rPr>
                <w:rFonts w:asciiTheme="minorBidi" w:eastAsia="Calibri" w:hAnsiTheme="minorBidi"/>
                <w:b/>
                <w:bCs/>
                <w:sz w:val="22"/>
                <w:szCs w:val="22"/>
                <w:lang w:val="en-GB"/>
              </w:rPr>
              <w:lastRenderedPageBreak/>
              <w:t xml:space="preserve">Subject Matter Expert/Rules of Origin Expert: </w:t>
            </w:r>
          </w:p>
          <w:p w14:paraId="3E6D2A7F" w14:textId="77777777" w:rsidR="005F3F93" w:rsidRDefault="005F3F93">
            <w:pPr>
              <w:rPr>
                <w:rFonts w:asciiTheme="minorBidi" w:eastAsia="Calibri" w:hAnsiTheme="minorBidi"/>
                <w:b/>
                <w:bCs/>
                <w:color w:val="000000"/>
                <w:sz w:val="22"/>
                <w:szCs w:val="22"/>
              </w:rPr>
            </w:pPr>
          </w:p>
        </w:tc>
        <w:tc>
          <w:tcPr>
            <w:tcW w:w="6520" w:type="dxa"/>
          </w:tcPr>
          <w:p w14:paraId="7D042672" w14:textId="77777777" w:rsidR="005F3F93" w:rsidRDefault="008A21D8">
            <w:pPr>
              <w:ind w:left="28"/>
              <w:jc w:val="both"/>
              <w:rPr>
                <w:rFonts w:asciiTheme="minorBidi" w:eastAsia="Times New Roman" w:hAnsiTheme="minorBidi"/>
                <w:sz w:val="22"/>
                <w:szCs w:val="22"/>
                <w:lang w:val="en-GB"/>
              </w:rPr>
            </w:pPr>
            <w:r>
              <w:rPr>
                <w:rFonts w:asciiTheme="minorBidi" w:eastAsia="Times New Roman" w:hAnsiTheme="minorBidi"/>
                <w:b/>
                <w:bCs/>
                <w:sz w:val="22"/>
                <w:szCs w:val="22"/>
                <w:lang w:val="en-GB"/>
              </w:rPr>
              <w:t>Education:</w:t>
            </w:r>
            <w:r>
              <w:rPr>
                <w:rFonts w:asciiTheme="minorBidi" w:eastAsia="Times New Roman" w:hAnsiTheme="minorBidi"/>
                <w:sz w:val="22"/>
                <w:szCs w:val="22"/>
                <w:lang w:val="en-GB"/>
              </w:rPr>
              <w:t xml:space="preserve"> The technical expert must have at least a </w:t>
            </w:r>
            <w:r>
              <w:rPr>
                <w:rFonts w:asciiTheme="minorBidi" w:eastAsia="Times New Roman" w:hAnsiTheme="minorBidi"/>
                <w:color w:val="1F1F1F"/>
                <w:sz w:val="22"/>
                <w:szCs w:val="22"/>
                <w:shd w:val="clear" w:color="auto" w:fill="FFFFFF"/>
                <w:lang w:val="en-GB"/>
              </w:rPr>
              <w:t>master’s degree in economics</w:t>
            </w:r>
            <w:r>
              <w:rPr>
                <w:rFonts w:asciiTheme="minorBidi" w:eastAsia="Times New Roman" w:hAnsiTheme="minorBidi"/>
                <w:sz w:val="22"/>
                <w:szCs w:val="22"/>
                <w:lang w:val="en-GB"/>
              </w:rPr>
              <w:t xml:space="preserve">, Trade Policy, Sciences, Public Policy, Business Administration or any other related Social Science degree. </w:t>
            </w:r>
          </w:p>
          <w:p w14:paraId="2343DB3A" w14:textId="77777777" w:rsidR="005F3F93" w:rsidRDefault="005F3F93">
            <w:pPr>
              <w:ind w:left="28"/>
              <w:jc w:val="both"/>
              <w:rPr>
                <w:rFonts w:asciiTheme="minorBidi" w:eastAsia="Times New Roman" w:hAnsiTheme="minorBidi"/>
                <w:sz w:val="22"/>
                <w:szCs w:val="22"/>
                <w:lang w:val="en-GB"/>
              </w:rPr>
            </w:pPr>
          </w:p>
          <w:p w14:paraId="7D3E04A0" w14:textId="77777777" w:rsidR="005F3F93" w:rsidRDefault="008A21D8">
            <w:pPr>
              <w:ind w:left="28"/>
              <w:jc w:val="both"/>
              <w:rPr>
                <w:rFonts w:asciiTheme="minorBidi" w:eastAsia="Times New Roman" w:hAnsiTheme="minorBidi"/>
                <w:sz w:val="22"/>
                <w:szCs w:val="22"/>
                <w:lang w:val="en-GB"/>
              </w:rPr>
            </w:pPr>
            <w:r>
              <w:rPr>
                <w:rFonts w:asciiTheme="minorBidi" w:eastAsia="Times New Roman" w:hAnsiTheme="minorBidi"/>
                <w:b/>
                <w:bCs/>
                <w:sz w:val="22"/>
                <w:szCs w:val="22"/>
                <w:lang w:val="en-GB"/>
              </w:rPr>
              <w:t>Work Experience</w:t>
            </w:r>
            <w:r>
              <w:rPr>
                <w:rFonts w:asciiTheme="minorBidi" w:eastAsia="Times New Roman" w:hAnsiTheme="minorBidi"/>
                <w:sz w:val="22"/>
                <w:szCs w:val="22"/>
                <w:lang w:val="en-GB"/>
              </w:rPr>
              <w:t xml:space="preserve">: He/she must have over 10 years’ experience working or undertaking training on Rules of Origin, Customs and Trade Facilitation instruments. Knowledge and experience of preparations of training materials and working with COMESA Rules of Origin and related trade facilitation instruments as well as training will be an added advantage.  </w:t>
            </w:r>
          </w:p>
          <w:p w14:paraId="4F44760B" w14:textId="77777777" w:rsidR="005F3F93" w:rsidRDefault="005F3F93">
            <w:pPr>
              <w:ind w:left="28"/>
              <w:jc w:val="both"/>
              <w:rPr>
                <w:rFonts w:asciiTheme="minorBidi" w:eastAsia="Times New Roman" w:hAnsiTheme="minorBidi"/>
                <w:sz w:val="22"/>
                <w:szCs w:val="22"/>
                <w:lang w:val="en-GB"/>
              </w:rPr>
            </w:pPr>
          </w:p>
          <w:p w14:paraId="10717105" w14:textId="77777777" w:rsidR="005F3F93" w:rsidRDefault="008A21D8">
            <w:pPr>
              <w:ind w:left="28"/>
              <w:jc w:val="both"/>
              <w:rPr>
                <w:rFonts w:asciiTheme="minorBidi" w:eastAsia="Times New Roman" w:hAnsiTheme="minorBidi"/>
                <w:sz w:val="22"/>
                <w:szCs w:val="22"/>
                <w:lang w:val="en-GB"/>
              </w:rPr>
            </w:pPr>
            <w:r>
              <w:rPr>
                <w:rFonts w:asciiTheme="minorBidi" w:eastAsia="Times New Roman" w:hAnsiTheme="minorBidi"/>
                <w:b/>
                <w:bCs/>
                <w:color w:val="000000"/>
                <w:sz w:val="22"/>
                <w:szCs w:val="22"/>
                <w:lang w:val="en-GB"/>
              </w:rPr>
              <w:t>Language skills</w:t>
            </w:r>
            <w:r>
              <w:rPr>
                <w:rFonts w:asciiTheme="minorBidi" w:eastAsia="Times New Roman" w:hAnsiTheme="minorBidi"/>
                <w:color w:val="000000"/>
                <w:sz w:val="22"/>
                <w:szCs w:val="22"/>
                <w:lang w:val="en-GB"/>
              </w:rPr>
              <w:t>: English proficiency is mandatory for the task and proficiency in Arabic and French will have an added advantage.</w:t>
            </w:r>
          </w:p>
          <w:p w14:paraId="6B098B4E" w14:textId="77777777" w:rsidR="005F3F93" w:rsidRDefault="005F3F93">
            <w:pPr>
              <w:ind w:left="28"/>
              <w:jc w:val="both"/>
              <w:rPr>
                <w:rFonts w:asciiTheme="minorBidi" w:eastAsia="Times New Roman" w:hAnsiTheme="minorBidi"/>
                <w:b/>
                <w:bCs/>
                <w:sz w:val="22"/>
                <w:szCs w:val="22"/>
                <w:lang w:val="en-GB"/>
              </w:rPr>
            </w:pPr>
          </w:p>
        </w:tc>
        <w:tc>
          <w:tcPr>
            <w:tcW w:w="1134" w:type="dxa"/>
          </w:tcPr>
          <w:p w14:paraId="68321BE8" w14:textId="77777777" w:rsidR="005F3F93" w:rsidRDefault="008A21D8">
            <w:pPr>
              <w:rPr>
                <w:rFonts w:asciiTheme="minorBidi" w:eastAsia="Times New Roman" w:hAnsiTheme="minorBidi"/>
                <w:sz w:val="22"/>
                <w:szCs w:val="22"/>
                <w:lang w:val="en-GB"/>
              </w:rPr>
            </w:pPr>
            <w:r>
              <w:rPr>
                <w:rFonts w:asciiTheme="minorBidi" w:eastAsia="Times New Roman" w:hAnsiTheme="minorBidi"/>
                <w:sz w:val="22"/>
                <w:szCs w:val="22"/>
                <w:lang w:val="en-GB"/>
              </w:rPr>
              <w:t xml:space="preserve"> 1</w:t>
            </w:r>
          </w:p>
        </w:tc>
      </w:tr>
      <w:tr w:rsidR="005F3F93" w14:paraId="5FE9BF09" w14:textId="77777777">
        <w:tc>
          <w:tcPr>
            <w:tcW w:w="2122" w:type="dxa"/>
          </w:tcPr>
          <w:p w14:paraId="003D42BF" w14:textId="77777777" w:rsidR="005F3F93" w:rsidRDefault="008A21D8">
            <w:pPr>
              <w:rPr>
                <w:rFonts w:asciiTheme="minorBidi" w:eastAsia="Calibri" w:hAnsiTheme="minorBidi"/>
                <w:b/>
                <w:bCs/>
                <w:sz w:val="22"/>
                <w:szCs w:val="22"/>
                <w:lang w:val="en-GB"/>
              </w:rPr>
            </w:pPr>
            <w:r>
              <w:rPr>
                <w:rFonts w:asciiTheme="minorBidi" w:eastAsia="Calibri" w:hAnsiTheme="minorBidi"/>
                <w:b/>
                <w:bCs/>
                <w:sz w:val="22"/>
                <w:szCs w:val="22"/>
                <w:lang w:val="en-GB"/>
              </w:rPr>
              <w:t xml:space="preserve">Database Administrator </w:t>
            </w:r>
          </w:p>
        </w:tc>
        <w:tc>
          <w:tcPr>
            <w:tcW w:w="6520" w:type="dxa"/>
          </w:tcPr>
          <w:p w14:paraId="49364E10" w14:textId="77777777" w:rsidR="005F3F93" w:rsidRDefault="008A21D8">
            <w:pPr>
              <w:spacing w:after="10"/>
              <w:ind w:firstLine="5"/>
              <w:rPr>
                <w:rFonts w:asciiTheme="minorBidi" w:eastAsia="Times New Roman" w:hAnsiTheme="minorBidi"/>
                <w:color w:val="222222"/>
                <w:sz w:val="22"/>
                <w:szCs w:val="22"/>
                <w:lang w:val="en-GB"/>
              </w:rPr>
            </w:pPr>
            <w:r>
              <w:rPr>
                <w:rFonts w:asciiTheme="minorBidi" w:eastAsia="Times New Roman" w:hAnsiTheme="minorBidi"/>
                <w:b/>
                <w:bCs/>
                <w:sz w:val="22"/>
                <w:szCs w:val="22"/>
              </w:rPr>
              <w:t>Education</w:t>
            </w:r>
            <w:r>
              <w:rPr>
                <w:rFonts w:asciiTheme="minorBidi" w:eastAsia="Times New Roman" w:hAnsiTheme="minorBidi"/>
                <w:sz w:val="22"/>
                <w:szCs w:val="22"/>
              </w:rPr>
              <w:t xml:space="preserve">: </w:t>
            </w:r>
            <w:r>
              <w:rPr>
                <w:rFonts w:asciiTheme="minorBidi" w:eastAsia="Times New Roman" w:hAnsiTheme="minorBidi"/>
                <w:sz w:val="22"/>
                <w:szCs w:val="22"/>
                <w:lang w:val="en-GB"/>
              </w:rPr>
              <w:t>The Expert must have at least a degree in computer science/</w:t>
            </w:r>
            <w:r>
              <w:rPr>
                <w:rFonts w:asciiTheme="minorBidi" w:eastAsia="Times New Roman" w:hAnsiTheme="minorBidi"/>
                <w:color w:val="222222"/>
                <w:sz w:val="22"/>
                <w:szCs w:val="22"/>
                <w:lang w:val="en-GB"/>
              </w:rPr>
              <w:t>software development, with training certificates in the Data base administering of similar systems.</w:t>
            </w:r>
          </w:p>
          <w:p w14:paraId="435D89E4" w14:textId="77777777" w:rsidR="005F3F93" w:rsidRDefault="005F3F93">
            <w:pPr>
              <w:spacing w:after="10"/>
              <w:ind w:firstLine="5"/>
              <w:rPr>
                <w:rFonts w:asciiTheme="minorBidi" w:eastAsia="Times New Roman" w:hAnsiTheme="minorBidi"/>
                <w:color w:val="222222"/>
                <w:sz w:val="22"/>
                <w:szCs w:val="22"/>
                <w:lang w:val="en-GB"/>
              </w:rPr>
            </w:pPr>
          </w:p>
          <w:p w14:paraId="767FBC07" w14:textId="77777777" w:rsidR="005F3F93" w:rsidRDefault="008A21D8">
            <w:pPr>
              <w:spacing w:after="266"/>
              <w:rPr>
                <w:rFonts w:asciiTheme="minorBidi" w:eastAsia="Times New Roman" w:hAnsiTheme="minorBidi"/>
                <w:sz w:val="22"/>
                <w:szCs w:val="22"/>
                <w:lang w:val="en-GB"/>
              </w:rPr>
            </w:pPr>
            <w:r>
              <w:rPr>
                <w:rFonts w:asciiTheme="minorBidi" w:eastAsia="Times New Roman" w:hAnsiTheme="minorBidi"/>
                <w:b/>
                <w:bCs/>
                <w:sz w:val="22"/>
                <w:szCs w:val="22"/>
                <w:lang w:val="en-GB"/>
              </w:rPr>
              <w:t>Work Experience</w:t>
            </w:r>
            <w:r>
              <w:rPr>
                <w:rFonts w:asciiTheme="minorBidi" w:eastAsia="Times New Roman" w:hAnsiTheme="minorBidi"/>
                <w:color w:val="222222"/>
                <w:sz w:val="22"/>
                <w:szCs w:val="22"/>
                <w:lang w:val="en-GB"/>
              </w:rPr>
              <w:t xml:space="preserve">: She/He must have at least 5 years of proven experiences in </w:t>
            </w:r>
            <w:r>
              <w:rPr>
                <w:rFonts w:asciiTheme="minorBidi" w:eastAsia="Calibri" w:hAnsiTheme="minorBidi"/>
                <w:b/>
                <w:bCs/>
                <w:sz w:val="22"/>
                <w:szCs w:val="22"/>
                <w:lang w:val="en-GB"/>
              </w:rPr>
              <w:t>Database Administrator</w:t>
            </w:r>
            <w:r>
              <w:rPr>
                <w:rFonts w:asciiTheme="minorBidi" w:eastAsia="Times New Roman" w:hAnsiTheme="minorBidi"/>
                <w:color w:val="000000"/>
                <w:sz w:val="22"/>
                <w:szCs w:val="22"/>
                <w:lang w:val="en-GB"/>
              </w:rPr>
              <w:t xml:space="preserve"> of similar systems </w:t>
            </w:r>
            <w:r>
              <w:rPr>
                <w:rFonts w:asciiTheme="minorBidi" w:eastAsia="Times New Roman" w:hAnsiTheme="minorBidi"/>
                <w:color w:val="222222"/>
                <w:sz w:val="22"/>
                <w:szCs w:val="22"/>
                <w:lang w:val="en-GB"/>
              </w:rPr>
              <w:t xml:space="preserve">Proven </w:t>
            </w:r>
            <w:r>
              <w:rPr>
                <w:rFonts w:asciiTheme="minorBidi" w:eastAsia="Times New Roman" w:hAnsiTheme="minorBidi"/>
                <w:color w:val="000000"/>
                <w:sz w:val="22"/>
                <w:szCs w:val="22"/>
                <w:lang w:val="en-GB"/>
              </w:rPr>
              <w:t>experience in delivering the same assignment to multilateral institutions.</w:t>
            </w:r>
          </w:p>
          <w:p w14:paraId="1D5D4E55" w14:textId="77777777" w:rsidR="005F3F93" w:rsidRDefault="008A21D8">
            <w:pPr>
              <w:spacing w:after="266"/>
              <w:rPr>
                <w:rFonts w:asciiTheme="minorBidi" w:eastAsia="Times New Roman" w:hAnsiTheme="minorBidi"/>
                <w:b/>
                <w:bCs/>
                <w:sz w:val="22"/>
                <w:szCs w:val="22"/>
                <w:lang w:val="en-GB"/>
              </w:rPr>
            </w:pPr>
            <w:r>
              <w:rPr>
                <w:rFonts w:asciiTheme="minorBidi" w:eastAsia="Times New Roman" w:hAnsiTheme="minorBidi"/>
                <w:b/>
                <w:bCs/>
                <w:color w:val="000000"/>
                <w:sz w:val="22"/>
                <w:szCs w:val="22"/>
                <w:lang w:val="en-GB"/>
              </w:rPr>
              <w:t>Language skills</w:t>
            </w:r>
            <w:r>
              <w:rPr>
                <w:rFonts w:asciiTheme="minorBidi" w:eastAsia="Times New Roman" w:hAnsiTheme="minorBidi"/>
                <w:color w:val="000000"/>
                <w:sz w:val="22"/>
                <w:szCs w:val="22"/>
                <w:lang w:val="en-GB"/>
              </w:rPr>
              <w:t>: English proficiency is mandatory for the task and proficiency in Arabic and French will have an added advantage.</w:t>
            </w:r>
          </w:p>
        </w:tc>
        <w:tc>
          <w:tcPr>
            <w:tcW w:w="1134" w:type="dxa"/>
          </w:tcPr>
          <w:p w14:paraId="1F92DB0A" w14:textId="77777777" w:rsidR="005F3F93" w:rsidRDefault="008A21D8">
            <w:pPr>
              <w:rPr>
                <w:rFonts w:asciiTheme="minorBidi" w:eastAsia="Times New Roman" w:hAnsiTheme="minorBidi"/>
                <w:sz w:val="22"/>
                <w:szCs w:val="22"/>
                <w:lang w:val="en-GB"/>
              </w:rPr>
            </w:pPr>
            <w:r>
              <w:rPr>
                <w:rFonts w:asciiTheme="minorBidi" w:eastAsia="Times New Roman" w:hAnsiTheme="minorBidi"/>
                <w:sz w:val="22"/>
                <w:szCs w:val="22"/>
                <w:lang w:val="en-GB"/>
              </w:rPr>
              <w:t>1</w:t>
            </w:r>
          </w:p>
        </w:tc>
      </w:tr>
    </w:tbl>
    <w:p w14:paraId="2552A326" w14:textId="77777777" w:rsidR="005F3F93" w:rsidRDefault="005F3F93">
      <w:pPr>
        <w:ind w:left="-5"/>
        <w:rPr>
          <w:rFonts w:asciiTheme="minorBidi" w:eastAsia="Times New Roman" w:hAnsiTheme="minorBidi" w:cstheme="minorBidi"/>
          <w:sz w:val="22"/>
          <w:szCs w:val="22"/>
          <w:lang w:val="en-GB"/>
        </w:rPr>
      </w:pPr>
    </w:p>
    <w:p w14:paraId="6E49AB57" w14:textId="77777777" w:rsidR="005F3F93" w:rsidRDefault="005F3F93">
      <w:pPr>
        <w:rPr>
          <w:rFonts w:asciiTheme="minorBidi" w:eastAsia="Times New Roman" w:hAnsiTheme="minorBidi" w:cstheme="minorBidi"/>
          <w:sz w:val="22"/>
          <w:szCs w:val="22"/>
          <w:lang w:val="en-GB"/>
        </w:rPr>
      </w:pPr>
    </w:p>
    <w:p w14:paraId="1B3F0DD6" w14:textId="77777777" w:rsidR="005F3F93" w:rsidRDefault="008A21D8">
      <w:pPr>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The Contractor shall be solely responsible for employing staff or retaining the services of any staff/Experts and under the applicable laws, including compliance with immigration and visa laws, obtaining and maintaining work permits, health or accident insurance, social security, unemployment insurance and other contributions or benefits as may be required under applicable laws. </w:t>
      </w:r>
    </w:p>
    <w:p w14:paraId="5D028D80" w14:textId="77777777" w:rsidR="005F3F93" w:rsidRDefault="005F3F93">
      <w:pPr>
        <w:rPr>
          <w:rFonts w:asciiTheme="minorBidi" w:eastAsia="Times New Roman" w:hAnsiTheme="minorBidi" w:cstheme="minorBidi"/>
          <w:sz w:val="22"/>
          <w:szCs w:val="22"/>
          <w:lang w:val="en-GB"/>
        </w:rPr>
      </w:pPr>
    </w:p>
    <w:p w14:paraId="45FB61A2" w14:textId="77777777" w:rsidR="005F3F93" w:rsidRDefault="008A21D8">
      <w:pPr>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The Contractor shall be solely responsible for its employees, consultants’ acts and omissions, including their compliance with, and their breaches of, the terms of the Contract. For this effect, the Contractor shall submit a proof of Experts commitment to the assignment and terms and conditions.</w:t>
      </w:r>
    </w:p>
    <w:p w14:paraId="57DD6089" w14:textId="77777777" w:rsidR="005F3F93" w:rsidRDefault="005F3F93">
      <w:pPr>
        <w:ind w:left="-5"/>
        <w:rPr>
          <w:rFonts w:asciiTheme="minorBidi" w:eastAsia="Times New Roman" w:hAnsiTheme="minorBidi" w:cstheme="minorBidi"/>
          <w:sz w:val="22"/>
          <w:szCs w:val="22"/>
          <w:lang w:val="en-GB"/>
        </w:rPr>
      </w:pPr>
    </w:p>
    <w:p w14:paraId="62CD5C0E" w14:textId="77777777" w:rsidR="005F3F93" w:rsidRDefault="008A21D8">
      <w:pPr>
        <w:keepNext/>
        <w:numPr>
          <w:ilvl w:val="0"/>
          <w:numId w:val="1"/>
        </w:numPr>
        <w:outlineLvl w:val="0"/>
        <w:rPr>
          <w:rFonts w:asciiTheme="minorBidi" w:eastAsia="Times New Roman" w:hAnsiTheme="minorBidi" w:cstheme="minorBidi"/>
          <w:b/>
          <w:bCs/>
          <w:sz w:val="22"/>
          <w:szCs w:val="22"/>
        </w:rPr>
      </w:pPr>
      <w:r>
        <w:rPr>
          <w:rFonts w:asciiTheme="minorBidi" w:eastAsia="Times New Roman" w:hAnsiTheme="minorBidi" w:cstheme="minorBidi"/>
          <w:b/>
          <w:bCs/>
          <w:sz w:val="22"/>
          <w:szCs w:val="22"/>
        </w:rPr>
        <w:t xml:space="preserve"> PLACE OF ASSIGNMENT AND REPORTING</w:t>
      </w:r>
    </w:p>
    <w:p w14:paraId="7B5181B0" w14:textId="77777777" w:rsidR="005F3F93" w:rsidRDefault="005F3F93">
      <w:pPr>
        <w:ind w:left="1435" w:firstLine="725"/>
        <w:rPr>
          <w:rFonts w:asciiTheme="minorBidi" w:eastAsia="Times New Roman" w:hAnsiTheme="minorBidi" w:cstheme="minorBidi"/>
          <w:b/>
          <w:bCs/>
          <w:sz w:val="22"/>
          <w:szCs w:val="22"/>
          <w:lang w:val="en-GB"/>
        </w:rPr>
      </w:pPr>
    </w:p>
    <w:p w14:paraId="00E93FC4" w14:textId="77777777" w:rsidR="005F3F93" w:rsidRDefault="008A21D8">
      <w:pPr>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The Consulting team from the firm will work under the supervision of the Senior Customs Affairs Officer in the Trade and Customs Division and the COMESA IT Expert in charge of the E-learning platform. </w:t>
      </w:r>
    </w:p>
    <w:p w14:paraId="0F3FFB60" w14:textId="77777777" w:rsidR="005F3F93" w:rsidRDefault="008A21D8">
      <w:pPr>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The Consultancy firm can work on the assignment remotely with access to the COMESA servers being availed in consultation with the COMESA ICT Division. </w:t>
      </w:r>
    </w:p>
    <w:p w14:paraId="249B5C0F" w14:textId="77777777" w:rsidR="005F3F93" w:rsidRDefault="005F3F93">
      <w:pPr>
        <w:jc w:val="both"/>
        <w:rPr>
          <w:rFonts w:asciiTheme="minorBidi" w:eastAsia="Times New Roman" w:hAnsiTheme="minorBidi" w:cstheme="minorBidi"/>
          <w:b/>
          <w:sz w:val="22"/>
          <w:szCs w:val="22"/>
          <w:lang w:val="en-GB"/>
        </w:rPr>
      </w:pPr>
    </w:p>
    <w:p w14:paraId="772763AE" w14:textId="77777777" w:rsidR="005F3F93" w:rsidRDefault="008A21D8">
      <w:pPr>
        <w:keepNext/>
        <w:numPr>
          <w:ilvl w:val="0"/>
          <w:numId w:val="1"/>
        </w:numPr>
        <w:outlineLvl w:val="0"/>
        <w:rPr>
          <w:rFonts w:asciiTheme="minorBidi" w:eastAsia="Times New Roman" w:hAnsiTheme="minorBidi" w:cstheme="minorBidi"/>
          <w:b/>
          <w:bCs/>
          <w:sz w:val="22"/>
          <w:szCs w:val="22"/>
        </w:rPr>
      </w:pPr>
      <w:r>
        <w:rPr>
          <w:rFonts w:asciiTheme="minorBidi" w:eastAsia="Times New Roman" w:hAnsiTheme="minorBidi" w:cstheme="minorBidi"/>
          <w:b/>
          <w:bCs/>
          <w:sz w:val="22"/>
          <w:szCs w:val="22"/>
        </w:rPr>
        <w:t>EVALUATION CRITERIA</w:t>
      </w:r>
    </w:p>
    <w:p w14:paraId="3D28038F" w14:textId="77777777" w:rsidR="005F3F93" w:rsidRDefault="005F3F93">
      <w:pPr>
        <w:ind w:left="720"/>
        <w:contextualSpacing/>
        <w:rPr>
          <w:rFonts w:asciiTheme="minorBidi" w:eastAsia="Times New Roman" w:hAnsiTheme="minorBidi" w:cstheme="minorBidi"/>
          <w:sz w:val="22"/>
          <w:szCs w:val="22"/>
          <w:lang w:val="en-GB"/>
        </w:rPr>
      </w:pPr>
    </w:p>
    <w:p w14:paraId="431D520D" w14:textId="77777777" w:rsidR="005F3F93" w:rsidRDefault="008A21D8">
      <w:pPr>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The Evaluation will be conducted based on the financial and technical proposals submitted by the applicant against the evaluation criteria set out by COMESA Procurement Rules and Procures. The Financial Proposal must provide a detailed cost breakdown, separate figures for each functional grouping or category. The prices/rates quoted must be exclusive of all taxes, since the COMESA is exempt from taxes as stipulated in the COMESA treaty and regulations.</w:t>
      </w:r>
    </w:p>
    <w:p w14:paraId="56E1930A" w14:textId="77777777" w:rsidR="005F3F93" w:rsidRDefault="005F3F93">
      <w:pPr>
        <w:jc w:val="both"/>
        <w:rPr>
          <w:rFonts w:asciiTheme="minorBidi" w:eastAsia="Times New Roman" w:hAnsiTheme="minorBidi" w:cstheme="minorBidi"/>
          <w:sz w:val="22"/>
          <w:szCs w:val="22"/>
          <w:lang w:val="en-GB"/>
        </w:rPr>
      </w:pPr>
    </w:p>
    <w:p w14:paraId="26D2CA11" w14:textId="77777777" w:rsidR="005F3F93" w:rsidRDefault="008A21D8">
      <w:pPr>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lastRenderedPageBreak/>
        <w:t xml:space="preserve">The Technical Proposal will be evaluated against the following criteria.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
        <w:gridCol w:w="6520"/>
        <w:gridCol w:w="2268"/>
      </w:tblGrid>
      <w:tr w:rsidR="005F3F93" w14:paraId="348C9FFE" w14:textId="77777777">
        <w:tc>
          <w:tcPr>
            <w:tcW w:w="6804" w:type="dxa"/>
            <w:gridSpan w:val="2"/>
            <w:shd w:val="clear" w:color="auto" w:fill="BFBFBF"/>
          </w:tcPr>
          <w:p w14:paraId="7F9EA312" w14:textId="77777777" w:rsidR="005F3F93" w:rsidRDefault="008A21D8">
            <w:pPr>
              <w:jc w:val="both"/>
              <w:rPr>
                <w:rFonts w:asciiTheme="minorBidi" w:eastAsia="Times New Roman" w:hAnsiTheme="minorBidi" w:cstheme="minorBidi"/>
                <w:b/>
                <w:sz w:val="22"/>
                <w:szCs w:val="22"/>
                <w:lang w:val="en-GB"/>
              </w:rPr>
            </w:pPr>
            <w:r>
              <w:rPr>
                <w:rFonts w:asciiTheme="minorBidi" w:eastAsia="Times New Roman" w:hAnsiTheme="minorBidi" w:cstheme="minorBidi"/>
                <w:b/>
                <w:sz w:val="22"/>
                <w:szCs w:val="22"/>
                <w:lang w:val="en-GB"/>
              </w:rPr>
              <w:t xml:space="preserve">Criteria </w:t>
            </w:r>
          </w:p>
        </w:tc>
        <w:tc>
          <w:tcPr>
            <w:tcW w:w="2268" w:type="dxa"/>
            <w:shd w:val="clear" w:color="auto" w:fill="BFBFBF"/>
          </w:tcPr>
          <w:p w14:paraId="03E2F2E3" w14:textId="77777777" w:rsidR="005F3F93" w:rsidRDefault="008A21D8">
            <w:pPr>
              <w:jc w:val="both"/>
              <w:rPr>
                <w:rFonts w:asciiTheme="minorBidi" w:eastAsia="Times New Roman" w:hAnsiTheme="minorBidi" w:cstheme="minorBidi"/>
                <w:b/>
                <w:sz w:val="22"/>
                <w:szCs w:val="22"/>
                <w:lang w:val="en-GB"/>
              </w:rPr>
            </w:pPr>
            <w:r>
              <w:rPr>
                <w:rFonts w:asciiTheme="minorBidi" w:eastAsia="Times New Roman" w:hAnsiTheme="minorBidi" w:cstheme="minorBidi"/>
                <w:b/>
                <w:sz w:val="22"/>
                <w:szCs w:val="22"/>
                <w:lang w:val="en-GB"/>
              </w:rPr>
              <w:t>Maximum points allocated</w:t>
            </w:r>
          </w:p>
        </w:tc>
      </w:tr>
      <w:tr w:rsidR="005F3F93" w14:paraId="2B538809" w14:textId="77777777">
        <w:tc>
          <w:tcPr>
            <w:tcW w:w="6804" w:type="dxa"/>
            <w:gridSpan w:val="2"/>
          </w:tcPr>
          <w:p w14:paraId="11E2AF97" w14:textId="77777777" w:rsidR="005F3F93" w:rsidRDefault="008A21D8">
            <w:pPr>
              <w:jc w:val="both"/>
              <w:rPr>
                <w:rFonts w:asciiTheme="minorBidi" w:eastAsia="Times New Roman" w:hAnsiTheme="minorBidi" w:cstheme="minorBidi"/>
                <w:b/>
                <w:bCs/>
                <w:sz w:val="22"/>
                <w:szCs w:val="22"/>
              </w:rPr>
            </w:pPr>
            <w:r>
              <w:rPr>
                <w:rFonts w:asciiTheme="minorBidi" w:eastAsia="Times New Roman" w:hAnsiTheme="minorBidi" w:cstheme="minorBidi"/>
                <w:b/>
                <w:bCs/>
                <w:sz w:val="22"/>
                <w:szCs w:val="22"/>
              </w:rPr>
              <w:t>Competency of the Consultancy Firm</w:t>
            </w:r>
          </w:p>
        </w:tc>
        <w:tc>
          <w:tcPr>
            <w:tcW w:w="2268" w:type="dxa"/>
          </w:tcPr>
          <w:p w14:paraId="4076DEF1" w14:textId="77777777" w:rsidR="005F3F93" w:rsidRDefault="008A21D8">
            <w:pPr>
              <w:jc w:val="both"/>
              <w:rPr>
                <w:rFonts w:asciiTheme="minorBidi" w:eastAsia="Times New Roman" w:hAnsiTheme="minorBidi" w:cstheme="minorBidi"/>
                <w:b/>
                <w:i/>
                <w:sz w:val="22"/>
                <w:szCs w:val="22"/>
                <w:lang w:val="en-GB"/>
              </w:rPr>
            </w:pPr>
            <w:r>
              <w:rPr>
                <w:rFonts w:asciiTheme="minorBidi" w:eastAsia="Times New Roman" w:hAnsiTheme="minorBidi" w:cstheme="minorBidi"/>
                <w:b/>
                <w:i/>
                <w:sz w:val="22"/>
                <w:szCs w:val="22"/>
                <w:lang w:val="en-GB"/>
              </w:rPr>
              <w:t>[40 points]</w:t>
            </w:r>
          </w:p>
        </w:tc>
      </w:tr>
      <w:tr w:rsidR="005F3F93" w14:paraId="3F3C24C4" w14:textId="77777777">
        <w:tc>
          <w:tcPr>
            <w:tcW w:w="6804" w:type="dxa"/>
            <w:gridSpan w:val="2"/>
          </w:tcPr>
          <w:p w14:paraId="3E969BDC" w14:textId="77777777" w:rsidR="005F3F93" w:rsidRDefault="008A21D8">
            <w:pPr>
              <w:numPr>
                <w:ilvl w:val="0"/>
                <w:numId w:val="15"/>
              </w:numPr>
              <w:ind w:left="459"/>
              <w:contextualSpacing/>
              <w:jc w:val="both"/>
              <w:rPr>
                <w:rFonts w:asciiTheme="minorBidi" w:eastAsia="Calibri" w:hAnsiTheme="minorBidi" w:cstheme="minorBidi"/>
                <w:sz w:val="22"/>
                <w:szCs w:val="22"/>
              </w:rPr>
            </w:pPr>
            <w:r>
              <w:rPr>
                <w:rFonts w:asciiTheme="minorBidi" w:eastAsia="Calibri" w:hAnsiTheme="minorBidi" w:cstheme="minorBidi"/>
                <w:sz w:val="22"/>
                <w:szCs w:val="22"/>
              </w:rPr>
              <w:t xml:space="preserve">Overall responses and quality of the proposal presentation and attachments submitted by the Firm against the </w:t>
            </w:r>
            <w:proofErr w:type="spellStart"/>
            <w:r>
              <w:rPr>
                <w:rFonts w:asciiTheme="minorBidi" w:eastAsia="Calibri" w:hAnsiTheme="minorBidi" w:cstheme="minorBidi"/>
                <w:sz w:val="22"/>
                <w:szCs w:val="22"/>
              </w:rPr>
              <w:t>ToRs</w:t>
            </w:r>
            <w:proofErr w:type="spellEnd"/>
          </w:p>
        </w:tc>
        <w:tc>
          <w:tcPr>
            <w:tcW w:w="2268" w:type="dxa"/>
          </w:tcPr>
          <w:p w14:paraId="32E6118D" w14:textId="77777777" w:rsidR="005F3F93" w:rsidRDefault="008A21D8">
            <w:pPr>
              <w:jc w:val="both"/>
              <w:rPr>
                <w:rFonts w:asciiTheme="minorBidi" w:eastAsia="Times New Roman" w:hAnsiTheme="minorBidi" w:cstheme="minorBidi"/>
                <w:b/>
                <w:i/>
                <w:sz w:val="22"/>
                <w:szCs w:val="22"/>
                <w:lang w:val="en-GB"/>
              </w:rPr>
            </w:pPr>
            <w:r>
              <w:rPr>
                <w:rFonts w:asciiTheme="minorBidi" w:eastAsia="Times New Roman" w:hAnsiTheme="minorBidi" w:cstheme="minorBidi"/>
                <w:b/>
                <w:i/>
                <w:sz w:val="22"/>
                <w:szCs w:val="22"/>
                <w:lang w:val="en-GB"/>
              </w:rPr>
              <w:t>[10 points]</w:t>
            </w:r>
          </w:p>
        </w:tc>
      </w:tr>
      <w:tr w:rsidR="005F3F93" w14:paraId="45B8BAFE" w14:textId="77777777">
        <w:tc>
          <w:tcPr>
            <w:tcW w:w="6804" w:type="dxa"/>
            <w:gridSpan w:val="2"/>
          </w:tcPr>
          <w:p w14:paraId="015B452E" w14:textId="77777777" w:rsidR="005F3F93" w:rsidRDefault="008A21D8">
            <w:pPr>
              <w:numPr>
                <w:ilvl w:val="0"/>
                <w:numId w:val="15"/>
              </w:numPr>
              <w:ind w:left="459"/>
              <w:contextualSpacing/>
              <w:jc w:val="both"/>
              <w:rPr>
                <w:rFonts w:asciiTheme="minorBidi" w:eastAsia="Calibri" w:hAnsiTheme="minorBidi" w:cstheme="minorBidi"/>
                <w:b/>
                <w:i/>
                <w:sz w:val="22"/>
                <w:szCs w:val="22"/>
              </w:rPr>
            </w:pPr>
            <w:r>
              <w:rPr>
                <w:rFonts w:asciiTheme="minorBidi" w:eastAsia="Calibri" w:hAnsiTheme="minorBidi" w:cstheme="minorBidi"/>
                <w:sz w:val="22"/>
                <w:szCs w:val="22"/>
              </w:rPr>
              <w:t>Proven experience of the firm in at least 5 years’ experience in developing and implementing a similar project, namely e</w:t>
            </w:r>
            <w:r>
              <w:rPr>
                <w:rFonts w:asciiTheme="minorBidi" w:eastAsia="Calibri" w:hAnsiTheme="minorBidi" w:cstheme="minorBidi"/>
                <w:sz w:val="22"/>
                <w:szCs w:val="22"/>
                <w:lang w:val="en-GB"/>
              </w:rPr>
              <w:t>-</w:t>
            </w:r>
            <w:r>
              <w:rPr>
                <w:rFonts w:asciiTheme="minorBidi" w:eastAsia="Calibri" w:hAnsiTheme="minorBidi" w:cstheme="minorBidi"/>
                <w:sz w:val="22"/>
                <w:szCs w:val="22"/>
              </w:rPr>
              <w:t>Learning platform. (Attach copies of contracts as evidence)</w:t>
            </w:r>
          </w:p>
        </w:tc>
        <w:tc>
          <w:tcPr>
            <w:tcW w:w="2268" w:type="dxa"/>
          </w:tcPr>
          <w:p w14:paraId="25799E40" w14:textId="77777777" w:rsidR="005F3F93" w:rsidRDefault="008A21D8">
            <w:pPr>
              <w:jc w:val="both"/>
              <w:rPr>
                <w:rFonts w:asciiTheme="minorBidi" w:eastAsia="Times New Roman" w:hAnsiTheme="minorBidi" w:cstheme="minorBidi"/>
                <w:b/>
                <w:i/>
                <w:sz w:val="22"/>
                <w:szCs w:val="22"/>
                <w:lang w:val="en-GB"/>
              </w:rPr>
            </w:pPr>
            <w:r>
              <w:rPr>
                <w:rFonts w:asciiTheme="minorBidi" w:eastAsia="Times New Roman" w:hAnsiTheme="minorBidi" w:cstheme="minorBidi"/>
                <w:b/>
                <w:i/>
                <w:sz w:val="22"/>
                <w:szCs w:val="22"/>
                <w:lang w:val="en-GB"/>
              </w:rPr>
              <w:t>[10 points]</w:t>
            </w:r>
          </w:p>
        </w:tc>
      </w:tr>
      <w:tr w:rsidR="005F3F93" w14:paraId="4138D92A" w14:textId="77777777">
        <w:tc>
          <w:tcPr>
            <w:tcW w:w="6804" w:type="dxa"/>
            <w:gridSpan w:val="2"/>
          </w:tcPr>
          <w:p w14:paraId="5AEA7B06" w14:textId="77777777" w:rsidR="005F3F93" w:rsidRDefault="008A21D8">
            <w:pPr>
              <w:numPr>
                <w:ilvl w:val="0"/>
                <w:numId w:val="15"/>
              </w:numPr>
              <w:ind w:left="459"/>
              <w:contextualSpacing/>
              <w:jc w:val="both"/>
              <w:rPr>
                <w:rFonts w:asciiTheme="minorBidi" w:eastAsia="Calibri" w:hAnsiTheme="minorBidi" w:cstheme="minorBidi"/>
                <w:sz w:val="22"/>
                <w:szCs w:val="22"/>
              </w:rPr>
            </w:pPr>
            <w:r>
              <w:rPr>
                <w:rFonts w:asciiTheme="minorBidi" w:eastAsia="Calibri" w:hAnsiTheme="minorBidi" w:cstheme="minorBidi"/>
                <w:sz w:val="22"/>
                <w:szCs w:val="22"/>
              </w:rPr>
              <w:t>Demo presentation of e</w:t>
            </w:r>
            <w:r>
              <w:rPr>
                <w:rFonts w:asciiTheme="minorBidi" w:eastAsia="Calibri" w:hAnsiTheme="minorBidi" w:cstheme="minorBidi"/>
                <w:sz w:val="22"/>
                <w:szCs w:val="22"/>
                <w:lang w:val="en-GB"/>
              </w:rPr>
              <w:t>-</w:t>
            </w:r>
            <w:r>
              <w:rPr>
                <w:rFonts w:asciiTheme="minorBidi" w:eastAsia="Calibri" w:hAnsiTheme="minorBidi" w:cstheme="minorBidi"/>
                <w:sz w:val="22"/>
                <w:szCs w:val="22"/>
              </w:rPr>
              <w:t>Learning platforms developed by the Firm.</w:t>
            </w:r>
          </w:p>
        </w:tc>
        <w:tc>
          <w:tcPr>
            <w:tcW w:w="2268" w:type="dxa"/>
          </w:tcPr>
          <w:p w14:paraId="707E881E" w14:textId="77777777" w:rsidR="005F3F93" w:rsidRDefault="008A21D8">
            <w:pPr>
              <w:jc w:val="both"/>
              <w:rPr>
                <w:rFonts w:asciiTheme="minorBidi" w:eastAsia="Times New Roman" w:hAnsiTheme="minorBidi" w:cstheme="minorBidi"/>
                <w:b/>
                <w:i/>
                <w:sz w:val="22"/>
                <w:szCs w:val="22"/>
                <w:lang w:val="en-GB"/>
              </w:rPr>
            </w:pPr>
            <w:r>
              <w:rPr>
                <w:rFonts w:asciiTheme="minorBidi" w:eastAsia="Times New Roman" w:hAnsiTheme="minorBidi" w:cstheme="minorBidi"/>
                <w:b/>
                <w:i/>
                <w:sz w:val="22"/>
                <w:szCs w:val="22"/>
                <w:lang w:val="en-GB"/>
              </w:rPr>
              <w:t>[10 points]</w:t>
            </w:r>
          </w:p>
        </w:tc>
      </w:tr>
      <w:tr w:rsidR="005F3F93" w14:paraId="4C183349" w14:textId="77777777">
        <w:tc>
          <w:tcPr>
            <w:tcW w:w="6804" w:type="dxa"/>
            <w:gridSpan w:val="2"/>
          </w:tcPr>
          <w:p w14:paraId="3CEFFA3F" w14:textId="77777777" w:rsidR="005F3F93" w:rsidRDefault="008A21D8">
            <w:pPr>
              <w:numPr>
                <w:ilvl w:val="0"/>
                <w:numId w:val="15"/>
              </w:numPr>
              <w:ind w:left="459"/>
              <w:contextualSpacing/>
              <w:jc w:val="both"/>
              <w:rPr>
                <w:rFonts w:asciiTheme="minorBidi" w:eastAsia="Calibri" w:hAnsiTheme="minorBidi" w:cstheme="minorBidi"/>
                <w:b/>
                <w:i/>
                <w:sz w:val="22"/>
                <w:szCs w:val="22"/>
              </w:rPr>
            </w:pPr>
            <w:r>
              <w:rPr>
                <w:rFonts w:asciiTheme="minorBidi" w:eastAsia="Calibri" w:hAnsiTheme="minorBidi" w:cstheme="minorBidi"/>
                <w:sz w:val="22"/>
                <w:szCs w:val="22"/>
              </w:rPr>
              <w:t xml:space="preserve">Proposed project implementation methodology, approach and technology used, and quality of the project </w:t>
            </w:r>
            <w:r>
              <w:rPr>
                <w:rFonts w:asciiTheme="minorBidi" w:eastAsia="Calibri" w:hAnsiTheme="minorBidi" w:cstheme="minorBidi"/>
                <w:sz w:val="22"/>
                <w:szCs w:val="22"/>
                <w:lang w:val="en-GB"/>
              </w:rPr>
              <w:t>work-plan</w:t>
            </w:r>
            <w:r>
              <w:rPr>
                <w:rFonts w:asciiTheme="minorBidi" w:eastAsia="Calibri" w:hAnsiTheme="minorBidi" w:cstheme="minorBidi"/>
                <w:sz w:val="22"/>
                <w:szCs w:val="22"/>
              </w:rPr>
              <w:t xml:space="preserve"> with breakdown tasks and staffing arrangements; monitoring and quality assurance process</w:t>
            </w:r>
          </w:p>
        </w:tc>
        <w:tc>
          <w:tcPr>
            <w:tcW w:w="2268" w:type="dxa"/>
          </w:tcPr>
          <w:p w14:paraId="5D60227E" w14:textId="77777777" w:rsidR="005F3F93" w:rsidRDefault="008A21D8">
            <w:pPr>
              <w:jc w:val="both"/>
              <w:rPr>
                <w:rFonts w:asciiTheme="minorBidi" w:eastAsia="Times New Roman" w:hAnsiTheme="minorBidi" w:cstheme="minorBidi"/>
                <w:b/>
                <w:i/>
                <w:sz w:val="22"/>
                <w:szCs w:val="22"/>
                <w:lang w:val="en-GB"/>
              </w:rPr>
            </w:pPr>
            <w:r>
              <w:rPr>
                <w:rFonts w:asciiTheme="minorBidi" w:eastAsia="Times New Roman" w:hAnsiTheme="minorBidi" w:cstheme="minorBidi"/>
                <w:b/>
                <w:i/>
                <w:sz w:val="22"/>
                <w:szCs w:val="22"/>
                <w:lang w:val="en-GB"/>
              </w:rPr>
              <w:t>[10 points]</w:t>
            </w:r>
          </w:p>
        </w:tc>
      </w:tr>
      <w:tr w:rsidR="005F3F93" w14:paraId="69FB5FF6" w14:textId="77777777">
        <w:tc>
          <w:tcPr>
            <w:tcW w:w="6804" w:type="dxa"/>
            <w:gridSpan w:val="2"/>
          </w:tcPr>
          <w:p w14:paraId="5774467E" w14:textId="77777777" w:rsidR="005F3F93" w:rsidRDefault="008A21D8">
            <w:pPr>
              <w:jc w:val="both"/>
              <w:rPr>
                <w:rFonts w:asciiTheme="minorBidi" w:eastAsia="Times New Roman" w:hAnsiTheme="minorBidi" w:cstheme="minorBidi"/>
                <w:b/>
                <w:i/>
                <w:sz w:val="22"/>
                <w:szCs w:val="22"/>
                <w:lang w:val="en-GB"/>
              </w:rPr>
            </w:pPr>
            <w:r>
              <w:rPr>
                <w:rFonts w:asciiTheme="minorBidi" w:eastAsia="Times New Roman" w:hAnsiTheme="minorBidi" w:cstheme="minorBidi"/>
                <w:b/>
                <w:i/>
                <w:sz w:val="22"/>
                <w:szCs w:val="22"/>
                <w:lang w:val="en-GB"/>
              </w:rPr>
              <w:t>Qualification of Experts</w:t>
            </w:r>
          </w:p>
        </w:tc>
        <w:tc>
          <w:tcPr>
            <w:tcW w:w="2268" w:type="dxa"/>
          </w:tcPr>
          <w:p w14:paraId="22C13AD9" w14:textId="77777777" w:rsidR="005F3F93" w:rsidRDefault="008A21D8">
            <w:pPr>
              <w:jc w:val="both"/>
              <w:rPr>
                <w:rFonts w:asciiTheme="minorBidi" w:eastAsia="Times New Roman" w:hAnsiTheme="minorBidi" w:cstheme="minorBidi"/>
                <w:b/>
                <w:i/>
                <w:sz w:val="22"/>
                <w:szCs w:val="22"/>
                <w:lang w:val="en-GB"/>
              </w:rPr>
            </w:pPr>
            <w:r>
              <w:rPr>
                <w:rFonts w:asciiTheme="minorBidi" w:eastAsia="Times New Roman" w:hAnsiTheme="minorBidi" w:cstheme="minorBidi"/>
                <w:b/>
                <w:i/>
                <w:sz w:val="22"/>
                <w:szCs w:val="22"/>
                <w:lang w:val="en-GB"/>
              </w:rPr>
              <w:t>[60 Points]</w:t>
            </w:r>
          </w:p>
        </w:tc>
      </w:tr>
      <w:tr w:rsidR="005F3F93" w14:paraId="165AA394" w14:textId="77777777">
        <w:tc>
          <w:tcPr>
            <w:tcW w:w="284" w:type="dxa"/>
          </w:tcPr>
          <w:p w14:paraId="6B9D44FE" w14:textId="77777777" w:rsidR="005F3F93" w:rsidRDefault="008A21D8">
            <w:pPr>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1</w:t>
            </w:r>
          </w:p>
        </w:tc>
        <w:tc>
          <w:tcPr>
            <w:tcW w:w="6520" w:type="dxa"/>
          </w:tcPr>
          <w:p w14:paraId="0B6CC24E" w14:textId="77777777" w:rsidR="005F3F93" w:rsidRDefault="008A21D8">
            <w:pPr>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 xml:space="preserve">Key expert 1 </w:t>
            </w:r>
            <w:r>
              <w:rPr>
                <w:rFonts w:asciiTheme="minorBidi" w:eastAsia="Times New Roman" w:hAnsiTheme="minorBidi" w:cstheme="minorBidi"/>
                <w:i/>
                <w:sz w:val="22"/>
                <w:szCs w:val="22"/>
                <w:lang w:val="en-GB"/>
              </w:rPr>
              <w:t>[Project Manager/Team Leader]</w:t>
            </w:r>
          </w:p>
        </w:tc>
        <w:tc>
          <w:tcPr>
            <w:tcW w:w="2268" w:type="dxa"/>
          </w:tcPr>
          <w:p w14:paraId="6666F1E4" w14:textId="77777777" w:rsidR="005F3F93" w:rsidRDefault="008A21D8">
            <w:pPr>
              <w:jc w:val="both"/>
              <w:rPr>
                <w:rFonts w:asciiTheme="minorBidi" w:eastAsia="Times New Roman" w:hAnsiTheme="minorBidi" w:cstheme="minorBidi"/>
                <w:i/>
                <w:sz w:val="22"/>
                <w:szCs w:val="22"/>
                <w:lang w:val="en-GB"/>
              </w:rPr>
            </w:pPr>
            <w:r>
              <w:rPr>
                <w:rFonts w:asciiTheme="minorBidi" w:eastAsia="Times New Roman" w:hAnsiTheme="minorBidi" w:cstheme="minorBidi"/>
                <w:i/>
                <w:sz w:val="22"/>
                <w:szCs w:val="22"/>
                <w:lang w:val="en-GB"/>
              </w:rPr>
              <w:t>[15 points]</w:t>
            </w:r>
          </w:p>
        </w:tc>
      </w:tr>
      <w:tr w:rsidR="005F3F93" w14:paraId="13EA197F" w14:textId="77777777">
        <w:tc>
          <w:tcPr>
            <w:tcW w:w="284" w:type="dxa"/>
          </w:tcPr>
          <w:p w14:paraId="2E421FE3" w14:textId="77777777" w:rsidR="005F3F93" w:rsidRDefault="008A21D8">
            <w:pPr>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2</w:t>
            </w:r>
          </w:p>
        </w:tc>
        <w:tc>
          <w:tcPr>
            <w:tcW w:w="6520" w:type="dxa"/>
          </w:tcPr>
          <w:p w14:paraId="39CE0701" w14:textId="77777777" w:rsidR="005F3F93" w:rsidRDefault="008A21D8">
            <w:pPr>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Key expert 2 (Rules of Origin/Customs Expert)</w:t>
            </w:r>
          </w:p>
        </w:tc>
        <w:tc>
          <w:tcPr>
            <w:tcW w:w="2268" w:type="dxa"/>
          </w:tcPr>
          <w:p w14:paraId="2FEF8C67" w14:textId="77777777" w:rsidR="005F3F93" w:rsidRDefault="008A21D8">
            <w:pPr>
              <w:jc w:val="both"/>
              <w:rPr>
                <w:rFonts w:asciiTheme="minorBidi" w:eastAsia="Times New Roman" w:hAnsiTheme="minorBidi" w:cstheme="minorBidi"/>
                <w:i/>
                <w:sz w:val="22"/>
                <w:szCs w:val="22"/>
                <w:lang w:val="en-GB"/>
              </w:rPr>
            </w:pPr>
            <w:r>
              <w:rPr>
                <w:rFonts w:asciiTheme="minorBidi" w:eastAsia="Times New Roman" w:hAnsiTheme="minorBidi" w:cstheme="minorBidi"/>
                <w:i/>
                <w:sz w:val="22"/>
                <w:szCs w:val="22"/>
                <w:lang w:val="en-GB"/>
              </w:rPr>
              <w:t>[15 points]</w:t>
            </w:r>
          </w:p>
        </w:tc>
      </w:tr>
      <w:tr w:rsidR="005F3F93" w14:paraId="001632A7" w14:textId="77777777">
        <w:tc>
          <w:tcPr>
            <w:tcW w:w="284" w:type="dxa"/>
          </w:tcPr>
          <w:p w14:paraId="16E0DAF5" w14:textId="77777777" w:rsidR="005F3F93" w:rsidRDefault="008A21D8">
            <w:pPr>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3</w:t>
            </w:r>
          </w:p>
        </w:tc>
        <w:tc>
          <w:tcPr>
            <w:tcW w:w="6520" w:type="dxa"/>
          </w:tcPr>
          <w:p w14:paraId="4B3C96DC" w14:textId="77777777" w:rsidR="005F3F93" w:rsidRDefault="008A21D8">
            <w:pPr>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Key Expert 3 (</w:t>
            </w:r>
            <w:r>
              <w:rPr>
                <w:rFonts w:asciiTheme="minorBidi" w:eastAsia="Calibri" w:hAnsiTheme="minorBidi" w:cstheme="minorBidi"/>
                <w:color w:val="000000"/>
                <w:sz w:val="22"/>
                <w:szCs w:val="22"/>
              </w:rPr>
              <w:t>Graphic Designer)</w:t>
            </w:r>
          </w:p>
        </w:tc>
        <w:tc>
          <w:tcPr>
            <w:tcW w:w="2268" w:type="dxa"/>
          </w:tcPr>
          <w:p w14:paraId="6E74560D" w14:textId="77777777" w:rsidR="005F3F93" w:rsidRDefault="008A21D8">
            <w:pPr>
              <w:jc w:val="both"/>
              <w:rPr>
                <w:rFonts w:asciiTheme="minorBidi" w:eastAsia="Times New Roman" w:hAnsiTheme="minorBidi" w:cstheme="minorBidi"/>
                <w:i/>
                <w:sz w:val="22"/>
                <w:szCs w:val="22"/>
                <w:lang w:val="en-GB"/>
              </w:rPr>
            </w:pPr>
            <w:r>
              <w:rPr>
                <w:rFonts w:asciiTheme="minorBidi" w:eastAsia="Times New Roman" w:hAnsiTheme="minorBidi" w:cstheme="minorBidi"/>
                <w:i/>
                <w:sz w:val="22"/>
                <w:szCs w:val="22"/>
                <w:lang w:val="en-GB"/>
              </w:rPr>
              <w:t>[15 points]</w:t>
            </w:r>
          </w:p>
        </w:tc>
      </w:tr>
      <w:tr w:rsidR="005F3F93" w14:paraId="0D5E7D49" w14:textId="77777777">
        <w:tc>
          <w:tcPr>
            <w:tcW w:w="284" w:type="dxa"/>
          </w:tcPr>
          <w:p w14:paraId="6EA1E2F1" w14:textId="77777777" w:rsidR="005F3F93" w:rsidRDefault="008A21D8">
            <w:pPr>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4</w:t>
            </w:r>
          </w:p>
        </w:tc>
        <w:tc>
          <w:tcPr>
            <w:tcW w:w="6520" w:type="dxa"/>
          </w:tcPr>
          <w:p w14:paraId="538C332F" w14:textId="77777777" w:rsidR="005F3F93" w:rsidRDefault="008A21D8">
            <w:pPr>
              <w:jc w:val="both"/>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Key expert 4 (Instructional Designer)</w:t>
            </w:r>
          </w:p>
        </w:tc>
        <w:tc>
          <w:tcPr>
            <w:tcW w:w="2268" w:type="dxa"/>
          </w:tcPr>
          <w:p w14:paraId="44946E76" w14:textId="77777777" w:rsidR="005F3F93" w:rsidRDefault="008A21D8">
            <w:pPr>
              <w:jc w:val="both"/>
              <w:rPr>
                <w:rFonts w:asciiTheme="minorBidi" w:eastAsia="Times New Roman" w:hAnsiTheme="minorBidi" w:cstheme="minorBidi"/>
                <w:i/>
                <w:sz w:val="22"/>
                <w:szCs w:val="22"/>
                <w:lang w:val="en-GB"/>
              </w:rPr>
            </w:pPr>
            <w:r>
              <w:rPr>
                <w:rFonts w:asciiTheme="minorBidi" w:eastAsia="Times New Roman" w:hAnsiTheme="minorBidi" w:cstheme="minorBidi"/>
                <w:i/>
                <w:sz w:val="22"/>
                <w:szCs w:val="22"/>
                <w:lang w:val="en-GB"/>
              </w:rPr>
              <w:t>[15 points]</w:t>
            </w:r>
          </w:p>
        </w:tc>
      </w:tr>
      <w:tr w:rsidR="005F3F93" w14:paraId="1888296F" w14:textId="77777777">
        <w:tc>
          <w:tcPr>
            <w:tcW w:w="6804" w:type="dxa"/>
            <w:gridSpan w:val="2"/>
          </w:tcPr>
          <w:p w14:paraId="7CF919E1" w14:textId="77777777" w:rsidR="005F3F93" w:rsidRDefault="008A21D8">
            <w:pPr>
              <w:jc w:val="both"/>
              <w:rPr>
                <w:rFonts w:asciiTheme="minorBidi" w:eastAsia="Times New Roman" w:hAnsiTheme="minorBidi" w:cstheme="minorBidi"/>
                <w:b/>
                <w:sz w:val="22"/>
                <w:szCs w:val="22"/>
                <w:lang w:val="en-GB"/>
              </w:rPr>
            </w:pPr>
            <w:r>
              <w:rPr>
                <w:rFonts w:asciiTheme="minorBidi" w:eastAsia="Times New Roman" w:hAnsiTheme="minorBidi" w:cstheme="minorBidi"/>
                <w:b/>
                <w:sz w:val="22"/>
                <w:szCs w:val="22"/>
                <w:lang w:val="en-GB"/>
              </w:rPr>
              <w:t xml:space="preserve">Total </w:t>
            </w:r>
          </w:p>
        </w:tc>
        <w:tc>
          <w:tcPr>
            <w:tcW w:w="2268" w:type="dxa"/>
          </w:tcPr>
          <w:p w14:paraId="7B62CE10" w14:textId="77777777" w:rsidR="005F3F93" w:rsidRDefault="008A21D8">
            <w:pPr>
              <w:jc w:val="both"/>
              <w:rPr>
                <w:rFonts w:asciiTheme="minorBidi" w:eastAsia="Times New Roman" w:hAnsiTheme="minorBidi" w:cstheme="minorBidi"/>
                <w:b/>
                <w:sz w:val="22"/>
                <w:szCs w:val="22"/>
                <w:lang w:val="en-GB"/>
              </w:rPr>
            </w:pPr>
            <w:r>
              <w:rPr>
                <w:rFonts w:asciiTheme="minorBidi" w:eastAsia="Times New Roman" w:hAnsiTheme="minorBidi" w:cstheme="minorBidi"/>
                <w:b/>
                <w:sz w:val="22"/>
                <w:szCs w:val="22"/>
                <w:lang w:val="en-GB"/>
              </w:rPr>
              <w:t>100 points</w:t>
            </w:r>
          </w:p>
        </w:tc>
      </w:tr>
    </w:tbl>
    <w:p w14:paraId="3AAA5746" w14:textId="77777777" w:rsidR="005F3F93" w:rsidRDefault="005F3F93">
      <w:pPr>
        <w:jc w:val="both"/>
        <w:rPr>
          <w:rFonts w:asciiTheme="minorBidi" w:eastAsia="Times New Roman" w:hAnsiTheme="minorBidi" w:cstheme="minorBidi"/>
          <w:b/>
          <w:sz w:val="22"/>
          <w:szCs w:val="22"/>
          <w:lang w:val="en-GB"/>
        </w:rPr>
      </w:pPr>
    </w:p>
    <w:p w14:paraId="33E2EB00" w14:textId="77777777" w:rsidR="005F3F93" w:rsidRDefault="008A21D8">
      <w:pPr>
        <w:rPr>
          <w:rFonts w:asciiTheme="minorBidi" w:eastAsia="Times New Roman" w:hAnsiTheme="minorBidi" w:cstheme="minorBidi"/>
          <w:sz w:val="22"/>
          <w:szCs w:val="22"/>
          <w:lang w:val="en-GB"/>
        </w:rPr>
      </w:pPr>
      <w:r>
        <w:rPr>
          <w:rFonts w:asciiTheme="minorBidi" w:eastAsia="Times New Roman" w:hAnsiTheme="minorBidi" w:cstheme="minorBidi"/>
          <w:sz w:val="22"/>
          <w:szCs w:val="22"/>
          <w:lang w:val="en-GB"/>
        </w:rPr>
        <w:t>The number of points to be given under each evaluation sub-criteria for qualifications of Experts are: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3544"/>
      </w:tblGrid>
      <w:tr w:rsidR="005F3F93" w14:paraId="51D67B47" w14:textId="77777777">
        <w:tc>
          <w:tcPr>
            <w:tcW w:w="5528" w:type="dxa"/>
            <w:shd w:val="clear" w:color="auto" w:fill="BFBFBF"/>
          </w:tcPr>
          <w:p w14:paraId="235E3F49" w14:textId="77777777" w:rsidR="005F3F93" w:rsidRDefault="008A21D8">
            <w:pPr>
              <w:rPr>
                <w:rFonts w:asciiTheme="minorBidi" w:eastAsia="Times New Roman" w:hAnsiTheme="minorBidi" w:cstheme="minorBidi"/>
                <w:b/>
                <w:sz w:val="22"/>
                <w:szCs w:val="22"/>
                <w:lang w:val="en-GB"/>
              </w:rPr>
            </w:pPr>
            <w:r>
              <w:rPr>
                <w:rFonts w:asciiTheme="minorBidi" w:eastAsia="Times New Roman" w:hAnsiTheme="minorBidi" w:cstheme="minorBidi"/>
                <w:b/>
                <w:sz w:val="22"/>
                <w:szCs w:val="22"/>
                <w:lang w:val="en-GB"/>
              </w:rPr>
              <w:t xml:space="preserve">Sub-criteria </w:t>
            </w:r>
          </w:p>
        </w:tc>
        <w:tc>
          <w:tcPr>
            <w:tcW w:w="3544" w:type="dxa"/>
            <w:shd w:val="clear" w:color="auto" w:fill="BFBFBF"/>
          </w:tcPr>
          <w:p w14:paraId="71AE96A7" w14:textId="77777777" w:rsidR="005F3F93" w:rsidRDefault="008A21D8">
            <w:pPr>
              <w:tabs>
                <w:tab w:val="center" w:pos="6753"/>
              </w:tabs>
              <w:rPr>
                <w:rFonts w:asciiTheme="minorBidi" w:eastAsia="Times New Roman" w:hAnsiTheme="minorBidi" w:cstheme="minorBidi"/>
                <w:b/>
                <w:sz w:val="22"/>
                <w:szCs w:val="22"/>
                <w:lang w:val="en-GB"/>
              </w:rPr>
            </w:pPr>
            <w:r>
              <w:rPr>
                <w:rFonts w:asciiTheme="minorBidi" w:eastAsia="Times New Roman" w:hAnsiTheme="minorBidi" w:cstheme="minorBidi"/>
                <w:b/>
                <w:sz w:val="22"/>
                <w:szCs w:val="22"/>
                <w:lang w:val="en-GB"/>
              </w:rPr>
              <w:t>Percentage from Total Number of Points Allocated to the Criteria</w:t>
            </w:r>
          </w:p>
        </w:tc>
      </w:tr>
      <w:tr w:rsidR="005F3F93" w14:paraId="47175BE4" w14:textId="77777777">
        <w:trPr>
          <w:trHeight w:val="330"/>
        </w:trPr>
        <w:tc>
          <w:tcPr>
            <w:tcW w:w="5528" w:type="dxa"/>
          </w:tcPr>
          <w:p w14:paraId="2C444150" w14:textId="77777777" w:rsidR="005F3F93" w:rsidRDefault="008A21D8">
            <w:pPr>
              <w:rPr>
                <w:rFonts w:asciiTheme="minorBidi" w:eastAsia="Times New Roman" w:hAnsiTheme="minorBidi" w:cstheme="minorBidi"/>
                <w:b/>
                <w:i/>
                <w:sz w:val="22"/>
                <w:szCs w:val="22"/>
                <w:lang w:val="en-GB"/>
              </w:rPr>
            </w:pPr>
            <w:r>
              <w:rPr>
                <w:rFonts w:asciiTheme="minorBidi" w:eastAsia="Times New Roman" w:hAnsiTheme="minorBidi" w:cstheme="minorBidi"/>
                <w:sz w:val="22"/>
                <w:szCs w:val="22"/>
                <w:lang w:val="en-GB"/>
              </w:rPr>
              <w:t>(i) General Qualifications: Education and training Certificates</w:t>
            </w:r>
          </w:p>
        </w:tc>
        <w:tc>
          <w:tcPr>
            <w:tcW w:w="3544" w:type="dxa"/>
          </w:tcPr>
          <w:p w14:paraId="518A70D4" w14:textId="77777777" w:rsidR="005F3F93" w:rsidRDefault="008A21D8">
            <w:pPr>
              <w:rPr>
                <w:rFonts w:asciiTheme="minorBidi" w:eastAsia="Times New Roman" w:hAnsiTheme="minorBidi" w:cstheme="minorBidi"/>
                <w:b/>
                <w:i/>
                <w:sz w:val="22"/>
                <w:szCs w:val="22"/>
                <w:lang w:val="en-GB"/>
              </w:rPr>
            </w:pPr>
            <w:r>
              <w:rPr>
                <w:rFonts w:asciiTheme="minorBidi" w:eastAsia="Times New Roman" w:hAnsiTheme="minorBidi" w:cstheme="minorBidi"/>
                <w:b/>
                <w:i/>
                <w:sz w:val="22"/>
                <w:szCs w:val="22"/>
                <w:lang w:val="en-GB"/>
              </w:rPr>
              <w:t xml:space="preserve"> 30%</w:t>
            </w:r>
          </w:p>
        </w:tc>
      </w:tr>
      <w:tr w:rsidR="005F3F93" w14:paraId="6F9C6128" w14:textId="77777777">
        <w:tc>
          <w:tcPr>
            <w:tcW w:w="5528" w:type="dxa"/>
          </w:tcPr>
          <w:p w14:paraId="662D22BA" w14:textId="77777777" w:rsidR="005F3F93" w:rsidRDefault="008A21D8">
            <w:pPr>
              <w:rPr>
                <w:rFonts w:asciiTheme="minorBidi" w:eastAsia="Times New Roman" w:hAnsiTheme="minorBidi" w:cstheme="minorBidi"/>
                <w:b/>
                <w:i/>
                <w:sz w:val="22"/>
                <w:szCs w:val="22"/>
                <w:lang w:val="en-GB"/>
              </w:rPr>
            </w:pPr>
            <w:r>
              <w:rPr>
                <w:rFonts w:asciiTheme="minorBidi" w:eastAsia="Times New Roman" w:hAnsiTheme="minorBidi" w:cstheme="minorBidi"/>
                <w:sz w:val="22"/>
                <w:szCs w:val="22"/>
                <w:lang w:val="en-GB"/>
              </w:rPr>
              <w:t>(ii) Work experience and adequacy for the Project</w:t>
            </w:r>
          </w:p>
        </w:tc>
        <w:tc>
          <w:tcPr>
            <w:tcW w:w="3544" w:type="dxa"/>
          </w:tcPr>
          <w:p w14:paraId="6C9A1ECC" w14:textId="77777777" w:rsidR="005F3F93" w:rsidRDefault="008A21D8">
            <w:pPr>
              <w:rPr>
                <w:rFonts w:asciiTheme="minorBidi" w:eastAsia="Times New Roman" w:hAnsiTheme="minorBidi" w:cstheme="minorBidi"/>
                <w:b/>
                <w:i/>
                <w:sz w:val="22"/>
                <w:szCs w:val="22"/>
                <w:lang w:val="en-GB"/>
              </w:rPr>
            </w:pPr>
            <w:r>
              <w:rPr>
                <w:rFonts w:asciiTheme="minorBidi" w:eastAsia="Times New Roman" w:hAnsiTheme="minorBidi" w:cstheme="minorBidi"/>
                <w:b/>
                <w:i/>
                <w:sz w:val="22"/>
                <w:szCs w:val="22"/>
                <w:lang w:val="en-GB"/>
              </w:rPr>
              <w:t xml:space="preserve"> 60%</w:t>
            </w:r>
          </w:p>
        </w:tc>
      </w:tr>
      <w:tr w:rsidR="005F3F93" w14:paraId="0D9CFA2A" w14:textId="77777777">
        <w:tc>
          <w:tcPr>
            <w:tcW w:w="5528" w:type="dxa"/>
          </w:tcPr>
          <w:p w14:paraId="5D482ED8" w14:textId="77777777" w:rsidR="005F3F93" w:rsidRDefault="008A21D8">
            <w:pPr>
              <w:rPr>
                <w:rFonts w:asciiTheme="minorBidi" w:eastAsia="Times New Roman" w:hAnsiTheme="minorBidi" w:cstheme="minorBidi"/>
                <w:b/>
                <w:i/>
                <w:sz w:val="22"/>
                <w:szCs w:val="22"/>
                <w:lang w:val="en-GB"/>
              </w:rPr>
            </w:pPr>
            <w:r>
              <w:rPr>
                <w:rFonts w:asciiTheme="minorBidi" w:eastAsia="Times New Roman" w:hAnsiTheme="minorBidi" w:cstheme="minorBidi"/>
                <w:sz w:val="22"/>
                <w:szCs w:val="22"/>
                <w:lang w:val="en-GB"/>
              </w:rPr>
              <w:t>(iii) Language skills and experience in region</w:t>
            </w:r>
          </w:p>
        </w:tc>
        <w:tc>
          <w:tcPr>
            <w:tcW w:w="3544" w:type="dxa"/>
          </w:tcPr>
          <w:p w14:paraId="353A034A" w14:textId="77777777" w:rsidR="005F3F93" w:rsidRDefault="008A21D8">
            <w:pPr>
              <w:rPr>
                <w:rFonts w:asciiTheme="minorBidi" w:eastAsia="Times New Roman" w:hAnsiTheme="minorBidi" w:cstheme="minorBidi"/>
                <w:b/>
                <w:i/>
                <w:sz w:val="22"/>
                <w:szCs w:val="22"/>
                <w:lang w:val="en-GB"/>
              </w:rPr>
            </w:pPr>
            <w:r>
              <w:rPr>
                <w:rFonts w:asciiTheme="minorBidi" w:eastAsia="Times New Roman" w:hAnsiTheme="minorBidi" w:cstheme="minorBidi"/>
                <w:b/>
                <w:i/>
                <w:sz w:val="22"/>
                <w:szCs w:val="22"/>
                <w:lang w:val="en-GB"/>
              </w:rPr>
              <w:t>10%</w:t>
            </w:r>
          </w:p>
        </w:tc>
      </w:tr>
      <w:tr w:rsidR="005F3F93" w14:paraId="7CCD3582" w14:textId="77777777">
        <w:tc>
          <w:tcPr>
            <w:tcW w:w="5528" w:type="dxa"/>
          </w:tcPr>
          <w:p w14:paraId="5A35CD49" w14:textId="77777777" w:rsidR="005F3F93" w:rsidRDefault="008A21D8">
            <w:pPr>
              <w:rPr>
                <w:rFonts w:asciiTheme="minorBidi" w:eastAsia="Times New Roman" w:hAnsiTheme="minorBidi" w:cstheme="minorBidi"/>
                <w:b/>
                <w:sz w:val="22"/>
                <w:szCs w:val="22"/>
                <w:lang w:val="en-GB"/>
              </w:rPr>
            </w:pPr>
            <w:r>
              <w:rPr>
                <w:rFonts w:asciiTheme="minorBidi" w:eastAsia="Times New Roman" w:hAnsiTheme="minorBidi" w:cstheme="minorBidi"/>
                <w:b/>
                <w:sz w:val="22"/>
                <w:szCs w:val="22"/>
                <w:lang w:val="en-GB"/>
              </w:rPr>
              <w:t xml:space="preserve">Total </w:t>
            </w:r>
          </w:p>
        </w:tc>
        <w:tc>
          <w:tcPr>
            <w:tcW w:w="3544" w:type="dxa"/>
          </w:tcPr>
          <w:p w14:paraId="5D1153EB" w14:textId="77777777" w:rsidR="005F3F93" w:rsidRDefault="008A21D8">
            <w:pPr>
              <w:rPr>
                <w:rFonts w:asciiTheme="minorBidi" w:eastAsia="Times New Roman" w:hAnsiTheme="minorBidi" w:cstheme="minorBidi"/>
                <w:b/>
                <w:sz w:val="22"/>
                <w:szCs w:val="22"/>
                <w:lang w:val="en-GB"/>
              </w:rPr>
            </w:pPr>
            <w:r>
              <w:rPr>
                <w:rFonts w:asciiTheme="minorBidi" w:eastAsia="Times New Roman" w:hAnsiTheme="minorBidi" w:cstheme="minorBidi"/>
                <w:b/>
                <w:sz w:val="22"/>
                <w:szCs w:val="22"/>
                <w:lang w:val="en-GB"/>
              </w:rPr>
              <w:t>100</w:t>
            </w:r>
          </w:p>
        </w:tc>
      </w:tr>
    </w:tbl>
    <w:p w14:paraId="678AC5F1" w14:textId="77777777" w:rsidR="005F3F93" w:rsidRDefault="005F3F93">
      <w:pPr>
        <w:rPr>
          <w:rFonts w:ascii="Arial" w:hAnsi="Arial" w:cs="Arial"/>
          <w:b/>
          <w:sz w:val="22"/>
          <w:szCs w:val="22"/>
          <w:lang w:val="en-GB"/>
        </w:rPr>
      </w:pPr>
    </w:p>
    <w:p w14:paraId="51D8A95C" w14:textId="77777777" w:rsidR="005F3F93" w:rsidRDefault="005F3F93">
      <w:pPr>
        <w:jc w:val="center"/>
        <w:rPr>
          <w:rFonts w:ascii="Arial" w:hAnsi="Arial" w:cs="Arial"/>
          <w:b/>
          <w:sz w:val="22"/>
          <w:szCs w:val="22"/>
          <w:lang w:val="en-GB"/>
        </w:rPr>
      </w:pPr>
    </w:p>
    <w:p w14:paraId="7FE5FD18" w14:textId="77777777" w:rsidR="005F3F93" w:rsidRDefault="008A21D8">
      <w:pPr>
        <w:keepNext/>
        <w:numPr>
          <w:ilvl w:val="0"/>
          <w:numId w:val="1"/>
        </w:numPr>
        <w:outlineLvl w:val="0"/>
        <w:rPr>
          <w:rFonts w:ascii="Arial" w:hAnsi="Arial" w:cs="Arial"/>
          <w:b/>
          <w:bCs/>
          <w:sz w:val="22"/>
          <w:szCs w:val="22"/>
        </w:rPr>
      </w:pPr>
      <w:r>
        <w:rPr>
          <w:rFonts w:ascii="Arial" w:hAnsi="Arial" w:cs="Arial"/>
          <w:b/>
          <w:bCs/>
          <w:sz w:val="22"/>
          <w:szCs w:val="22"/>
        </w:rPr>
        <w:t xml:space="preserve"> SUBMISSION OF APPLICATIONS</w:t>
      </w:r>
    </w:p>
    <w:p w14:paraId="352B7748" w14:textId="77777777" w:rsidR="005F3F93" w:rsidRDefault="005F3F93">
      <w:pPr>
        <w:pStyle w:val="Footer"/>
        <w:tabs>
          <w:tab w:val="clear" w:pos="4320"/>
          <w:tab w:val="clear" w:pos="8640"/>
        </w:tabs>
        <w:jc w:val="both"/>
        <w:rPr>
          <w:rFonts w:ascii="Arial" w:hAnsi="Arial" w:cs="Arial"/>
          <w:sz w:val="22"/>
          <w:szCs w:val="22"/>
        </w:rPr>
      </w:pPr>
    </w:p>
    <w:p w14:paraId="5F8BDED8" w14:textId="362419FB" w:rsidR="005F3F93" w:rsidRDefault="008A21D8">
      <w:pPr>
        <w:jc w:val="both"/>
        <w:rPr>
          <w:rFonts w:ascii="Arial" w:hAnsi="Arial" w:cs="Arial"/>
          <w:b/>
          <w:sz w:val="22"/>
          <w:szCs w:val="22"/>
        </w:rPr>
      </w:pPr>
      <w:r>
        <w:rPr>
          <w:rFonts w:ascii="Arial" w:hAnsi="Arial" w:cs="Arial"/>
          <w:sz w:val="22"/>
          <w:szCs w:val="22"/>
          <w:lang w:val="en-GB"/>
        </w:rPr>
        <w:t xml:space="preserve">The applicant shall submit a technical proposal entitled “Consultancy For The </w:t>
      </w:r>
      <w:r w:rsidR="005B173A" w:rsidRPr="005B173A">
        <w:rPr>
          <w:rFonts w:ascii="Arial" w:hAnsi="Arial" w:cs="Arial"/>
          <w:bCs/>
          <w:sz w:val="22"/>
          <w:szCs w:val="22"/>
          <w:lang w:val="en-GB"/>
        </w:rPr>
        <w:t>development of an interactive eLearning platform for continuous sensitization and training on the COMESA rules of origin and trade facilitation instruments for the customs officers, trade experts, and private sector stakeholders in the COMESA member states</w:t>
      </w:r>
      <w:r>
        <w:rPr>
          <w:rFonts w:ascii="Arial" w:hAnsi="Arial" w:cs="Arial"/>
          <w:sz w:val="22"/>
          <w:szCs w:val="22"/>
          <w:lang w:val="en-GB"/>
        </w:rPr>
        <w:t>”</w:t>
      </w:r>
      <w:r>
        <w:rPr>
          <w:rFonts w:ascii="Arial" w:hAnsi="Arial" w:cs="Arial"/>
          <w:b/>
          <w:i/>
          <w:iCs/>
          <w:sz w:val="22"/>
          <w:szCs w:val="22"/>
        </w:rPr>
        <w:t xml:space="preserve"> </w:t>
      </w:r>
      <w:r>
        <w:rPr>
          <w:rFonts w:ascii="Arial" w:hAnsi="Arial" w:cs="Arial"/>
          <w:b/>
          <w:bCs/>
          <w:sz w:val="22"/>
          <w:szCs w:val="22"/>
          <w:lang w:val="en-GB"/>
        </w:rPr>
        <w:t xml:space="preserve">online by email, in a pdf format to the following email: </w:t>
      </w:r>
      <w:hyperlink r:id="rId11" w:history="1">
        <w:r>
          <w:rPr>
            <w:rStyle w:val="Hyperlink"/>
            <w:rFonts w:ascii="Arial" w:hAnsi="Arial" w:cs="Arial"/>
            <w:b/>
            <w:i/>
            <w:sz w:val="22"/>
            <w:szCs w:val="22"/>
            <w:lang w:val="en-GB"/>
          </w:rPr>
          <w:t>tenders@comesa.int</w:t>
        </w:r>
      </w:hyperlink>
      <w:r>
        <w:rPr>
          <w:rFonts w:ascii="Arial" w:hAnsi="Arial" w:cs="Arial"/>
          <w:b/>
          <w:i/>
          <w:sz w:val="22"/>
          <w:szCs w:val="22"/>
          <w:lang w:val="en-GB"/>
        </w:rPr>
        <w:t xml:space="preserve"> copy </w:t>
      </w:r>
      <w:hyperlink r:id="rId12" w:history="1">
        <w:r>
          <w:rPr>
            <w:rStyle w:val="Hyperlink"/>
            <w:rFonts w:ascii="Arial" w:hAnsi="Arial" w:cs="Arial"/>
            <w:i/>
            <w:color w:val="auto"/>
            <w:sz w:val="22"/>
            <w:szCs w:val="22"/>
            <w:lang w:val="en-GB"/>
          </w:rPr>
          <w:t>procurement@comesa.int</w:t>
        </w:r>
      </w:hyperlink>
      <w:r>
        <w:rPr>
          <w:rStyle w:val="Hyperlink"/>
          <w:rFonts w:ascii="Arial" w:hAnsi="Arial" w:cs="Arial"/>
          <w:i/>
          <w:color w:val="auto"/>
          <w:sz w:val="22"/>
          <w:szCs w:val="22"/>
          <w:lang w:val="en-GB"/>
        </w:rPr>
        <w:t xml:space="preserve">. </w:t>
      </w:r>
      <w:r>
        <w:rPr>
          <w:rStyle w:val="Hyperlink"/>
          <w:rFonts w:ascii="Arial" w:hAnsi="Arial" w:cs="Arial"/>
          <w:iCs/>
          <w:color w:val="auto"/>
          <w:sz w:val="22"/>
          <w:szCs w:val="22"/>
          <w:u w:val="none"/>
          <w:lang w:val="en-GB"/>
        </w:rPr>
        <w:t>and an organisation profile</w:t>
      </w:r>
      <w:r>
        <w:rPr>
          <w:rStyle w:val="Hyperlink"/>
          <w:rFonts w:ascii="Arial" w:hAnsi="Arial" w:cs="Arial"/>
          <w:i/>
          <w:color w:val="auto"/>
          <w:sz w:val="22"/>
          <w:szCs w:val="22"/>
          <w:lang w:val="en-GB"/>
        </w:rPr>
        <w:t>.</w:t>
      </w:r>
      <w:r>
        <w:rPr>
          <w:rFonts w:ascii="Arial" w:hAnsi="Arial" w:cs="Arial"/>
          <w:sz w:val="22"/>
          <w:szCs w:val="22"/>
        </w:rPr>
        <w:t xml:space="preserve"> Physical deliveries shall not be accepted. The proposal should be addressed to the following: </w:t>
      </w:r>
    </w:p>
    <w:p w14:paraId="13F0EE92" w14:textId="77777777" w:rsidR="005F3F93" w:rsidRDefault="005F3F93">
      <w:pPr>
        <w:pStyle w:val="Footer"/>
        <w:tabs>
          <w:tab w:val="clear" w:pos="4320"/>
          <w:tab w:val="clear" w:pos="8640"/>
        </w:tabs>
        <w:jc w:val="both"/>
        <w:rPr>
          <w:rFonts w:ascii="Arial" w:hAnsi="Arial" w:cs="Arial"/>
          <w:sz w:val="22"/>
          <w:szCs w:val="22"/>
        </w:rPr>
      </w:pPr>
    </w:p>
    <w:p w14:paraId="1CFD124F" w14:textId="77777777" w:rsidR="005F3F93" w:rsidRDefault="008A21D8">
      <w:pPr>
        <w:rPr>
          <w:rFonts w:ascii="Arial" w:hAnsi="Arial" w:cs="Arial"/>
          <w:b/>
          <w:bCs/>
          <w:sz w:val="22"/>
          <w:szCs w:val="22"/>
        </w:rPr>
      </w:pPr>
      <w:r>
        <w:rPr>
          <w:rFonts w:ascii="Arial" w:hAnsi="Arial" w:cs="Arial"/>
          <w:b/>
          <w:sz w:val="22"/>
          <w:szCs w:val="22"/>
          <w:lang w:val="en-GB"/>
        </w:rPr>
        <w:t>Head of Procurement</w:t>
      </w:r>
      <w:r>
        <w:rPr>
          <w:rFonts w:ascii="Arial" w:hAnsi="Arial" w:cs="Arial"/>
          <w:sz w:val="22"/>
          <w:szCs w:val="22"/>
          <w:lang w:val="en-GB"/>
        </w:rPr>
        <w:t xml:space="preserve"> </w:t>
      </w:r>
    </w:p>
    <w:p w14:paraId="33B42E2D" w14:textId="77777777" w:rsidR="005F3F93" w:rsidRDefault="008A21D8">
      <w:pPr>
        <w:pStyle w:val="Footer"/>
        <w:tabs>
          <w:tab w:val="clear" w:pos="4320"/>
          <w:tab w:val="clear" w:pos="8640"/>
        </w:tabs>
        <w:jc w:val="both"/>
        <w:rPr>
          <w:rFonts w:ascii="Arial" w:hAnsi="Arial" w:cs="Arial"/>
          <w:b/>
          <w:bCs/>
          <w:sz w:val="22"/>
          <w:szCs w:val="22"/>
        </w:rPr>
      </w:pPr>
      <w:proofErr w:type="spellStart"/>
      <w:r>
        <w:rPr>
          <w:rFonts w:ascii="Arial" w:hAnsi="Arial" w:cs="Arial"/>
          <w:b/>
          <w:bCs/>
          <w:sz w:val="22"/>
          <w:szCs w:val="22"/>
        </w:rPr>
        <w:t>Comesa</w:t>
      </w:r>
      <w:proofErr w:type="spellEnd"/>
      <w:r>
        <w:rPr>
          <w:rFonts w:ascii="Arial" w:hAnsi="Arial" w:cs="Arial"/>
          <w:b/>
          <w:bCs/>
          <w:sz w:val="22"/>
          <w:szCs w:val="22"/>
        </w:rPr>
        <w:t xml:space="preserve"> Secretariat</w:t>
      </w:r>
    </w:p>
    <w:p w14:paraId="225C4725" w14:textId="77777777" w:rsidR="005F3F93" w:rsidRDefault="008A21D8">
      <w:pPr>
        <w:pStyle w:val="Footer"/>
        <w:tabs>
          <w:tab w:val="clear" w:pos="4320"/>
          <w:tab w:val="clear" w:pos="8640"/>
        </w:tabs>
        <w:jc w:val="both"/>
        <w:rPr>
          <w:rFonts w:ascii="Arial" w:hAnsi="Arial" w:cs="Arial"/>
          <w:b/>
          <w:bCs/>
          <w:sz w:val="22"/>
          <w:szCs w:val="22"/>
        </w:rPr>
      </w:pPr>
      <w:r>
        <w:rPr>
          <w:rFonts w:ascii="Arial" w:hAnsi="Arial" w:cs="Arial"/>
          <w:b/>
          <w:bCs/>
          <w:sz w:val="22"/>
          <w:szCs w:val="22"/>
        </w:rPr>
        <w:t>Ben Bella Road</w:t>
      </w:r>
    </w:p>
    <w:p w14:paraId="49222544" w14:textId="77777777" w:rsidR="005F3F93" w:rsidRDefault="008A21D8">
      <w:pPr>
        <w:pStyle w:val="Footer"/>
        <w:tabs>
          <w:tab w:val="clear" w:pos="4320"/>
          <w:tab w:val="clear" w:pos="8640"/>
        </w:tabs>
        <w:jc w:val="both"/>
        <w:rPr>
          <w:rFonts w:ascii="Arial" w:hAnsi="Arial" w:cs="Arial"/>
          <w:b/>
          <w:bCs/>
          <w:sz w:val="22"/>
          <w:szCs w:val="22"/>
          <w:lang w:val="it-IT"/>
        </w:rPr>
      </w:pPr>
      <w:r>
        <w:rPr>
          <w:rFonts w:ascii="Arial" w:hAnsi="Arial" w:cs="Arial"/>
          <w:b/>
          <w:bCs/>
          <w:sz w:val="22"/>
          <w:szCs w:val="22"/>
          <w:lang w:val="it-IT"/>
        </w:rPr>
        <w:t>P.O BOX 30051</w:t>
      </w:r>
    </w:p>
    <w:p w14:paraId="3DFC7ED7" w14:textId="77777777" w:rsidR="005F3F93" w:rsidRDefault="008A21D8">
      <w:pPr>
        <w:pStyle w:val="Footer"/>
        <w:tabs>
          <w:tab w:val="clear" w:pos="4320"/>
          <w:tab w:val="clear" w:pos="8640"/>
        </w:tabs>
        <w:jc w:val="both"/>
        <w:rPr>
          <w:rFonts w:ascii="Arial" w:hAnsi="Arial" w:cs="Arial"/>
          <w:b/>
          <w:bCs/>
          <w:sz w:val="22"/>
          <w:szCs w:val="22"/>
          <w:lang w:val="it-IT"/>
        </w:rPr>
      </w:pPr>
      <w:r>
        <w:rPr>
          <w:rFonts w:ascii="Arial" w:hAnsi="Arial" w:cs="Arial"/>
          <w:b/>
          <w:bCs/>
          <w:sz w:val="22"/>
          <w:szCs w:val="22"/>
          <w:lang w:val="it-IT"/>
        </w:rPr>
        <w:t>LUSAKA, ZAMBIA</w:t>
      </w:r>
    </w:p>
    <w:p w14:paraId="1A9ACF7B" w14:textId="77777777" w:rsidR="005F3F93" w:rsidRDefault="008A21D8">
      <w:pPr>
        <w:pStyle w:val="Footer"/>
        <w:tabs>
          <w:tab w:val="clear" w:pos="4320"/>
          <w:tab w:val="clear" w:pos="8640"/>
        </w:tabs>
        <w:jc w:val="both"/>
        <w:rPr>
          <w:rFonts w:ascii="Arial" w:hAnsi="Arial" w:cs="Arial"/>
          <w:b/>
          <w:bCs/>
          <w:sz w:val="22"/>
          <w:szCs w:val="22"/>
          <w:lang w:val="it-IT"/>
        </w:rPr>
      </w:pPr>
      <w:r>
        <w:rPr>
          <w:rFonts w:ascii="Arial" w:hAnsi="Arial" w:cs="Arial"/>
          <w:b/>
          <w:bCs/>
          <w:sz w:val="22"/>
          <w:szCs w:val="22"/>
          <w:lang w:val="it-IT"/>
        </w:rPr>
        <w:t>Tel: 260 211 229725 - 32</w:t>
      </w:r>
    </w:p>
    <w:p w14:paraId="40165F33" w14:textId="77777777" w:rsidR="005F3F93" w:rsidRDefault="005F3F93">
      <w:pPr>
        <w:pStyle w:val="Footer"/>
        <w:tabs>
          <w:tab w:val="clear" w:pos="4320"/>
          <w:tab w:val="clear" w:pos="8640"/>
        </w:tabs>
        <w:jc w:val="both"/>
        <w:rPr>
          <w:rFonts w:ascii="Arial" w:hAnsi="Arial" w:cs="Arial"/>
          <w:b/>
          <w:bCs/>
          <w:sz w:val="22"/>
          <w:szCs w:val="22"/>
          <w:lang w:val="it-IT"/>
        </w:rPr>
      </w:pPr>
    </w:p>
    <w:p w14:paraId="354F063D" w14:textId="77777777" w:rsidR="005F3F93" w:rsidRDefault="008A21D8">
      <w:pPr>
        <w:pStyle w:val="Footer"/>
        <w:tabs>
          <w:tab w:val="clear" w:pos="4320"/>
          <w:tab w:val="clear" w:pos="8640"/>
        </w:tabs>
        <w:jc w:val="both"/>
        <w:rPr>
          <w:rFonts w:ascii="Arial" w:hAnsi="Arial" w:cs="Arial"/>
          <w:b/>
          <w:bCs/>
          <w:sz w:val="22"/>
          <w:szCs w:val="22"/>
        </w:rPr>
      </w:pPr>
      <w:r>
        <w:rPr>
          <w:rFonts w:ascii="Arial" w:hAnsi="Arial" w:cs="Arial"/>
          <w:b/>
          <w:bCs/>
          <w:sz w:val="22"/>
          <w:szCs w:val="22"/>
        </w:rPr>
        <w:t>Attention: Mr</w:t>
      </w:r>
      <w:r>
        <w:rPr>
          <w:rFonts w:ascii="Arial" w:hAnsi="Arial" w:cs="Arial"/>
          <w:b/>
          <w:bCs/>
          <w:sz w:val="22"/>
          <w:szCs w:val="22"/>
          <w:lang w:val="en-GB"/>
        </w:rPr>
        <w:t xml:space="preserve"> Simatengo </w:t>
      </w:r>
      <w:proofErr w:type="spellStart"/>
      <w:r>
        <w:rPr>
          <w:rFonts w:ascii="Arial" w:hAnsi="Arial" w:cs="Arial"/>
          <w:b/>
          <w:bCs/>
          <w:sz w:val="22"/>
          <w:szCs w:val="22"/>
          <w:lang w:val="en-GB"/>
        </w:rPr>
        <w:t>Simatengo</w:t>
      </w:r>
      <w:proofErr w:type="spellEnd"/>
      <w:r>
        <w:rPr>
          <w:rFonts w:ascii="Arial" w:hAnsi="Arial" w:cs="Arial"/>
          <w:b/>
          <w:bCs/>
          <w:sz w:val="22"/>
          <w:szCs w:val="22"/>
          <w:lang w:val="en-GB"/>
        </w:rPr>
        <w:t xml:space="preserve"> </w:t>
      </w:r>
    </w:p>
    <w:p w14:paraId="33AF1C6A" w14:textId="77777777" w:rsidR="005F3F93" w:rsidRDefault="005F3F93">
      <w:pPr>
        <w:pStyle w:val="Footer"/>
        <w:tabs>
          <w:tab w:val="clear" w:pos="4320"/>
          <w:tab w:val="clear" w:pos="8640"/>
        </w:tabs>
        <w:jc w:val="both"/>
        <w:rPr>
          <w:rFonts w:ascii="Arial" w:hAnsi="Arial" w:cs="Arial"/>
          <w:b/>
          <w:bCs/>
          <w:sz w:val="22"/>
          <w:szCs w:val="22"/>
        </w:rPr>
      </w:pPr>
    </w:p>
    <w:p w14:paraId="5FE1E892" w14:textId="77777777" w:rsidR="005F3F93" w:rsidRDefault="008A21D8">
      <w:pPr>
        <w:pStyle w:val="Footer"/>
        <w:tabs>
          <w:tab w:val="clear" w:pos="4320"/>
          <w:tab w:val="clear" w:pos="8640"/>
        </w:tabs>
        <w:jc w:val="both"/>
        <w:rPr>
          <w:rFonts w:ascii="Arial" w:hAnsi="Arial" w:cs="Arial"/>
          <w:sz w:val="22"/>
          <w:szCs w:val="22"/>
          <w:lang w:val="en-GB"/>
        </w:rPr>
      </w:pPr>
      <w:r>
        <w:rPr>
          <w:rFonts w:ascii="Arial" w:hAnsi="Arial" w:cs="Arial"/>
          <w:b/>
          <w:bCs/>
          <w:sz w:val="22"/>
          <w:szCs w:val="22"/>
          <w:lang w:val="en-GB"/>
        </w:rPr>
        <w:t xml:space="preserve">NOTE: </w:t>
      </w:r>
      <w:r>
        <w:rPr>
          <w:rFonts w:ascii="Arial" w:hAnsi="Arial" w:cs="Arial"/>
          <w:sz w:val="22"/>
          <w:szCs w:val="22"/>
          <w:lang w:val="en-GB"/>
        </w:rPr>
        <w:t>The proposal from the firm shall be considered unsuitable and shall be rejected at the technical stage if it does not respond to important aspects of the Terms of reference and/or fail to achieve a minimum technical score of 70%.</w:t>
      </w:r>
      <w:r>
        <w:rPr>
          <w:rFonts w:ascii="Arial" w:hAnsi="Arial" w:cs="Arial"/>
          <w:b/>
          <w:bCs/>
          <w:sz w:val="22"/>
          <w:szCs w:val="22"/>
          <w:lang w:val="en-GB"/>
        </w:rPr>
        <w:t xml:space="preserve"> </w:t>
      </w:r>
      <w:r>
        <w:rPr>
          <w:rFonts w:ascii="Arial" w:hAnsi="Arial" w:cs="Arial"/>
          <w:sz w:val="22"/>
          <w:szCs w:val="22"/>
          <w:lang w:val="en-GB"/>
        </w:rPr>
        <w:t xml:space="preserve"> </w:t>
      </w:r>
    </w:p>
    <w:p w14:paraId="78A40F9D" w14:textId="77777777" w:rsidR="005F3F93" w:rsidRDefault="005F3F93">
      <w:pPr>
        <w:pStyle w:val="Footer"/>
        <w:tabs>
          <w:tab w:val="clear" w:pos="4320"/>
          <w:tab w:val="clear" w:pos="8640"/>
        </w:tabs>
        <w:jc w:val="both"/>
        <w:rPr>
          <w:rFonts w:ascii="Arial" w:hAnsi="Arial" w:cs="Arial"/>
          <w:sz w:val="22"/>
          <w:szCs w:val="22"/>
          <w:lang w:val="en-GB"/>
        </w:rPr>
      </w:pPr>
    </w:p>
    <w:p w14:paraId="48F7ED6D" w14:textId="77777777" w:rsidR="005F3F93" w:rsidRDefault="008A21D8">
      <w:pPr>
        <w:keepNext/>
        <w:numPr>
          <w:ilvl w:val="0"/>
          <w:numId w:val="1"/>
        </w:numPr>
        <w:outlineLvl w:val="0"/>
        <w:rPr>
          <w:rFonts w:ascii="Arial" w:hAnsi="Arial" w:cs="Arial"/>
          <w:sz w:val="22"/>
          <w:szCs w:val="22"/>
        </w:rPr>
      </w:pPr>
      <w:r>
        <w:rPr>
          <w:rFonts w:ascii="Arial" w:hAnsi="Arial" w:cs="Arial"/>
          <w:b/>
          <w:bCs/>
          <w:sz w:val="22"/>
          <w:szCs w:val="22"/>
        </w:rPr>
        <w:t xml:space="preserve"> CLOSING DATE OF THE TENDER</w:t>
      </w:r>
    </w:p>
    <w:p w14:paraId="6A5C3DF2" w14:textId="77777777" w:rsidR="005F3F93" w:rsidRDefault="005F3F93">
      <w:pPr>
        <w:pStyle w:val="Footer"/>
        <w:tabs>
          <w:tab w:val="clear" w:pos="4320"/>
          <w:tab w:val="clear" w:pos="8640"/>
        </w:tabs>
        <w:jc w:val="both"/>
        <w:rPr>
          <w:rFonts w:ascii="Arial" w:hAnsi="Arial" w:cs="Arial"/>
          <w:sz w:val="22"/>
          <w:szCs w:val="22"/>
        </w:rPr>
      </w:pPr>
    </w:p>
    <w:p w14:paraId="6FC15476" w14:textId="77777777" w:rsidR="005F3F93" w:rsidRDefault="008A21D8">
      <w:pPr>
        <w:pStyle w:val="Footer"/>
        <w:jc w:val="both"/>
        <w:rPr>
          <w:rFonts w:ascii="Arial" w:hAnsi="Arial" w:cs="Arial"/>
          <w:b/>
          <w:sz w:val="22"/>
          <w:szCs w:val="22"/>
          <w:lang w:val="en-GB"/>
        </w:rPr>
      </w:pPr>
      <w:r>
        <w:rPr>
          <w:rFonts w:ascii="Arial" w:hAnsi="Arial" w:cs="Arial"/>
          <w:sz w:val="22"/>
          <w:szCs w:val="22"/>
          <w:lang w:val="en-GB"/>
        </w:rPr>
        <w:lastRenderedPageBreak/>
        <w:t xml:space="preserve">The Proposal </w:t>
      </w:r>
      <w:r>
        <w:rPr>
          <w:rFonts w:ascii="Arial" w:hAnsi="Arial" w:cs="Arial"/>
          <w:sz w:val="22"/>
          <w:szCs w:val="22"/>
        </w:rPr>
        <w:t xml:space="preserve">must be submitted to the COMESA Secretariat by email on or before </w:t>
      </w:r>
      <w:r>
        <w:rPr>
          <w:rFonts w:ascii="Arial" w:hAnsi="Arial" w:cs="Arial"/>
          <w:b/>
          <w:sz w:val="22"/>
          <w:szCs w:val="22"/>
          <w:lang w:val="en-GB"/>
        </w:rPr>
        <w:t>3</w:t>
      </w:r>
      <w:r>
        <w:rPr>
          <w:rFonts w:ascii="Arial" w:hAnsi="Arial" w:cs="Arial"/>
          <w:b/>
          <w:sz w:val="22"/>
          <w:szCs w:val="22"/>
          <w:vertAlign w:val="superscript"/>
          <w:lang w:val="en-GB"/>
        </w:rPr>
        <w:t xml:space="preserve"> </w:t>
      </w:r>
      <w:r>
        <w:rPr>
          <w:rFonts w:ascii="Arial" w:hAnsi="Arial" w:cs="Arial"/>
          <w:b/>
          <w:sz w:val="22"/>
          <w:szCs w:val="22"/>
          <w:lang w:val="en-GB"/>
        </w:rPr>
        <w:t>SEPTEMBER  2024 AT 15.00 HOURS.</w:t>
      </w:r>
    </w:p>
    <w:p w14:paraId="66D2341E" w14:textId="77777777" w:rsidR="005F3F93" w:rsidRDefault="008A21D8">
      <w:pPr>
        <w:pStyle w:val="Footer"/>
        <w:tabs>
          <w:tab w:val="clear" w:pos="4320"/>
          <w:tab w:val="clear" w:pos="8640"/>
        </w:tabs>
        <w:jc w:val="both"/>
        <w:rPr>
          <w:rFonts w:ascii="Arial" w:hAnsi="Arial" w:cs="Arial"/>
          <w:b/>
          <w:sz w:val="22"/>
          <w:szCs w:val="22"/>
        </w:rPr>
      </w:pPr>
      <w:r>
        <w:rPr>
          <w:rFonts w:ascii="Arial" w:hAnsi="Arial" w:cs="Arial"/>
          <w:sz w:val="22"/>
          <w:szCs w:val="22"/>
        </w:rPr>
        <w:t>.</w:t>
      </w:r>
    </w:p>
    <w:p w14:paraId="2926497A" w14:textId="77777777" w:rsidR="005F3F93" w:rsidRDefault="005F3F93">
      <w:pPr>
        <w:pStyle w:val="Footer"/>
        <w:tabs>
          <w:tab w:val="clear" w:pos="4320"/>
          <w:tab w:val="clear" w:pos="8640"/>
        </w:tabs>
        <w:jc w:val="both"/>
        <w:rPr>
          <w:rFonts w:ascii="Arial" w:hAnsi="Arial" w:cs="Arial"/>
          <w:b/>
          <w:bCs/>
          <w:sz w:val="22"/>
          <w:szCs w:val="22"/>
        </w:rPr>
      </w:pPr>
    </w:p>
    <w:p w14:paraId="3CDD9A59" w14:textId="77777777" w:rsidR="005F3F93" w:rsidRDefault="008A21D8">
      <w:pPr>
        <w:pStyle w:val="Footer"/>
        <w:numPr>
          <w:ilvl w:val="0"/>
          <w:numId w:val="11"/>
        </w:numPr>
        <w:tabs>
          <w:tab w:val="clear" w:pos="4320"/>
          <w:tab w:val="clear" w:pos="8640"/>
        </w:tabs>
        <w:jc w:val="both"/>
        <w:rPr>
          <w:rFonts w:ascii="Arial" w:hAnsi="Arial" w:cs="Arial"/>
          <w:sz w:val="22"/>
          <w:szCs w:val="22"/>
        </w:rPr>
      </w:pPr>
      <w:r>
        <w:rPr>
          <w:rFonts w:ascii="Arial" w:hAnsi="Arial" w:cs="Arial"/>
          <w:b/>
          <w:bCs/>
          <w:sz w:val="22"/>
          <w:szCs w:val="22"/>
        </w:rPr>
        <w:t>AWARD OF CONTRACTS</w:t>
      </w:r>
    </w:p>
    <w:p w14:paraId="1C7717AF" w14:textId="77777777" w:rsidR="005F3F93" w:rsidRDefault="005F3F93">
      <w:pPr>
        <w:pStyle w:val="Footer"/>
        <w:tabs>
          <w:tab w:val="clear" w:pos="4320"/>
          <w:tab w:val="clear" w:pos="8640"/>
        </w:tabs>
        <w:jc w:val="both"/>
        <w:rPr>
          <w:rFonts w:ascii="Arial" w:hAnsi="Arial" w:cs="Arial"/>
          <w:sz w:val="22"/>
          <w:szCs w:val="22"/>
        </w:rPr>
      </w:pPr>
    </w:p>
    <w:p w14:paraId="1FD455C4" w14:textId="487AE3A1" w:rsidR="005F3F93" w:rsidRDefault="008A21D8">
      <w:pPr>
        <w:pStyle w:val="Footer"/>
        <w:tabs>
          <w:tab w:val="clear" w:pos="4320"/>
          <w:tab w:val="clear" w:pos="8640"/>
        </w:tabs>
        <w:jc w:val="both"/>
        <w:rPr>
          <w:rFonts w:ascii="Arial" w:hAnsi="Arial" w:cs="Arial"/>
          <w:sz w:val="22"/>
          <w:szCs w:val="22"/>
          <w:lang w:val="en-GB"/>
        </w:rPr>
      </w:pPr>
      <w:r>
        <w:rPr>
          <w:rFonts w:ascii="Arial" w:hAnsi="Arial" w:cs="Arial"/>
          <w:sz w:val="22"/>
          <w:szCs w:val="22"/>
        </w:rPr>
        <w:t xml:space="preserve">COMESA reserves the right to wholly or partially reject or award the contract to </w:t>
      </w:r>
      <w:r w:rsidR="005B173A">
        <w:rPr>
          <w:rFonts w:ascii="Arial" w:hAnsi="Arial" w:cs="Arial"/>
          <w:sz w:val="22"/>
          <w:szCs w:val="22"/>
        </w:rPr>
        <w:t>the candidate</w:t>
      </w:r>
      <w:r>
        <w:rPr>
          <w:rFonts w:ascii="Arial" w:hAnsi="Arial" w:cs="Arial"/>
          <w:sz w:val="22"/>
          <w:szCs w:val="22"/>
        </w:rPr>
        <w:t xml:space="preserve"> and has no obligation to award </w:t>
      </w:r>
      <w:r>
        <w:rPr>
          <w:rFonts w:ascii="Arial" w:hAnsi="Arial" w:cs="Arial"/>
          <w:sz w:val="22"/>
          <w:szCs w:val="22"/>
          <w:lang w:val="en-GB"/>
        </w:rPr>
        <w:t xml:space="preserve">a </w:t>
      </w:r>
      <w:r>
        <w:rPr>
          <w:rFonts w:ascii="Arial" w:hAnsi="Arial" w:cs="Arial"/>
          <w:sz w:val="22"/>
          <w:szCs w:val="22"/>
        </w:rPr>
        <w:t>contract</w:t>
      </w:r>
      <w:r>
        <w:rPr>
          <w:rFonts w:ascii="Arial" w:hAnsi="Arial" w:cs="Arial"/>
          <w:sz w:val="22"/>
          <w:szCs w:val="22"/>
          <w:lang w:val="en-GB"/>
        </w:rPr>
        <w:t xml:space="preserve"> arising from this process.</w:t>
      </w:r>
    </w:p>
    <w:p w14:paraId="2FEAF4BB" w14:textId="77777777" w:rsidR="005F3F93" w:rsidRDefault="005F3F93">
      <w:pPr>
        <w:pStyle w:val="Footer"/>
        <w:tabs>
          <w:tab w:val="clear" w:pos="4320"/>
          <w:tab w:val="clear" w:pos="8640"/>
        </w:tabs>
        <w:jc w:val="both"/>
        <w:rPr>
          <w:rFonts w:ascii="Arial" w:hAnsi="Arial" w:cs="Arial"/>
          <w:sz w:val="22"/>
          <w:szCs w:val="22"/>
        </w:rPr>
      </w:pPr>
    </w:p>
    <w:p w14:paraId="63BB6A12" w14:textId="77777777" w:rsidR="005F3F93" w:rsidRDefault="008A21D8">
      <w:pPr>
        <w:pStyle w:val="Footer"/>
        <w:numPr>
          <w:ilvl w:val="0"/>
          <w:numId w:val="11"/>
        </w:numPr>
        <w:tabs>
          <w:tab w:val="clear" w:pos="4320"/>
          <w:tab w:val="clear" w:pos="8640"/>
        </w:tabs>
        <w:jc w:val="both"/>
        <w:rPr>
          <w:rFonts w:ascii="Arial" w:hAnsi="Arial" w:cs="Arial"/>
          <w:b/>
          <w:bCs/>
          <w:sz w:val="22"/>
          <w:szCs w:val="22"/>
        </w:rPr>
      </w:pPr>
      <w:r>
        <w:rPr>
          <w:rFonts w:ascii="Arial" w:hAnsi="Arial" w:cs="Arial"/>
          <w:b/>
          <w:bCs/>
          <w:sz w:val="22"/>
          <w:szCs w:val="22"/>
        </w:rPr>
        <w:t xml:space="preserve">QUERIES/CLARIFICATION AND REQUEST FOR ADDITIONAL INFORMATION </w:t>
      </w:r>
    </w:p>
    <w:p w14:paraId="27E120F6" w14:textId="77777777" w:rsidR="005F3F93" w:rsidRDefault="005F3F93">
      <w:pPr>
        <w:pStyle w:val="Footer"/>
        <w:tabs>
          <w:tab w:val="clear" w:pos="4320"/>
          <w:tab w:val="clear" w:pos="8640"/>
        </w:tabs>
        <w:jc w:val="both"/>
        <w:rPr>
          <w:rFonts w:ascii="Arial" w:hAnsi="Arial" w:cs="Arial"/>
          <w:sz w:val="22"/>
          <w:szCs w:val="22"/>
        </w:rPr>
      </w:pPr>
    </w:p>
    <w:p w14:paraId="02BA50D7" w14:textId="77777777" w:rsidR="005F3F93" w:rsidRDefault="008A21D8">
      <w:pPr>
        <w:jc w:val="both"/>
        <w:rPr>
          <w:rFonts w:ascii="Arial" w:hAnsi="Arial" w:cs="Arial"/>
          <w:sz w:val="22"/>
          <w:szCs w:val="22"/>
          <w:lang w:val="en-GB"/>
        </w:rPr>
      </w:pPr>
      <w:r>
        <w:rPr>
          <w:rFonts w:ascii="Arial" w:hAnsi="Arial" w:cs="Arial"/>
          <w:sz w:val="22"/>
          <w:szCs w:val="22"/>
          <w:lang w:val="en-GB"/>
        </w:rPr>
        <w:t>Additional requests for information and clarifications can be made until three (3) working days prior to the deadline indicated in the paragraph 4.0 above, from:</w:t>
      </w:r>
    </w:p>
    <w:p w14:paraId="40BC08EB" w14:textId="77777777" w:rsidR="005F3F93" w:rsidRDefault="008A21D8">
      <w:pPr>
        <w:rPr>
          <w:rFonts w:ascii="Arial" w:hAnsi="Arial" w:cs="Arial"/>
          <w:sz w:val="22"/>
          <w:szCs w:val="22"/>
          <w:lang w:val="en-GB"/>
        </w:rPr>
      </w:pPr>
      <w:r>
        <w:rPr>
          <w:rFonts w:ascii="Arial" w:hAnsi="Arial" w:cs="Arial"/>
          <w:sz w:val="22"/>
          <w:szCs w:val="22"/>
          <w:lang w:val="en-GB"/>
        </w:rPr>
        <w:tab/>
      </w:r>
    </w:p>
    <w:p w14:paraId="08AEFDC9" w14:textId="77777777" w:rsidR="005F3F93" w:rsidRDefault="008A21D8">
      <w:pPr>
        <w:ind w:firstLine="720"/>
        <w:rPr>
          <w:rFonts w:ascii="Arial" w:hAnsi="Arial" w:cs="Arial"/>
          <w:b/>
          <w:sz w:val="22"/>
          <w:szCs w:val="22"/>
          <w:lang w:val="en-GB"/>
        </w:rPr>
      </w:pPr>
      <w:r>
        <w:rPr>
          <w:rFonts w:ascii="Arial" w:hAnsi="Arial" w:cs="Arial"/>
          <w:sz w:val="22"/>
          <w:szCs w:val="22"/>
          <w:lang w:val="en-GB"/>
        </w:rPr>
        <w:t xml:space="preserve">The Procuring entity: </w:t>
      </w:r>
      <w:r>
        <w:rPr>
          <w:rFonts w:ascii="Arial" w:hAnsi="Arial" w:cs="Arial"/>
          <w:b/>
          <w:i/>
          <w:sz w:val="22"/>
          <w:szCs w:val="22"/>
          <w:lang w:val="en-GB"/>
        </w:rPr>
        <w:t>COMESA Secretariat</w:t>
      </w:r>
    </w:p>
    <w:p w14:paraId="3C4ACD67" w14:textId="77777777" w:rsidR="005F3F93" w:rsidRPr="005B173A" w:rsidRDefault="008A21D8">
      <w:pPr>
        <w:rPr>
          <w:rFonts w:ascii="Arial" w:hAnsi="Arial" w:cs="Arial"/>
          <w:i/>
          <w:sz w:val="22"/>
          <w:szCs w:val="22"/>
          <w:lang w:val="it-IT"/>
        </w:rPr>
      </w:pPr>
      <w:r>
        <w:rPr>
          <w:rFonts w:ascii="Arial" w:hAnsi="Arial" w:cs="Arial"/>
          <w:sz w:val="22"/>
          <w:szCs w:val="22"/>
          <w:lang w:val="en-GB"/>
        </w:rPr>
        <w:tab/>
      </w:r>
      <w:r w:rsidRPr="005B173A">
        <w:rPr>
          <w:rFonts w:ascii="Arial" w:hAnsi="Arial" w:cs="Arial"/>
          <w:sz w:val="22"/>
          <w:szCs w:val="22"/>
          <w:lang w:val="it-IT"/>
        </w:rPr>
        <w:t xml:space="preserve">Contact person:Simatengo Simatengo </w:t>
      </w:r>
    </w:p>
    <w:p w14:paraId="1CB6C9E7" w14:textId="77777777" w:rsidR="005F3F93" w:rsidRPr="005B173A" w:rsidRDefault="008A21D8">
      <w:pPr>
        <w:ind w:left="720" w:firstLine="720"/>
        <w:rPr>
          <w:rFonts w:ascii="Arial" w:hAnsi="Arial" w:cs="Arial"/>
          <w:sz w:val="22"/>
          <w:szCs w:val="22"/>
          <w:lang w:val="it-IT"/>
        </w:rPr>
      </w:pPr>
      <w:r w:rsidRPr="005B173A">
        <w:rPr>
          <w:rFonts w:ascii="Arial" w:hAnsi="Arial" w:cs="Arial"/>
          <w:sz w:val="22"/>
          <w:szCs w:val="22"/>
          <w:lang w:val="it-IT"/>
        </w:rPr>
        <w:tab/>
      </w:r>
    </w:p>
    <w:p w14:paraId="2B6C6275" w14:textId="77777777" w:rsidR="005F3F93" w:rsidRDefault="008A21D8">
      <w:pPr>
        <w:ind w:firstLine="720"/>
        <w:rPr>
          <w:rStyle w:val="Hyperlink"/>
          <w:rFonts w:ascii="Arial" w:hAnsi="Arial" w:cs="Arial"/>
          <w:color w:val="auto"/>
          <w:sz w:val="22"/>
          <w:szCs w:val="22"/>
          <w:lang w:val="fr-FR"/>
        </w:rPr>
      </w:pPr>
      <w:r>
        <w:rPr>
          <w:rFonts w:ascii="Arial" w:hAnsi="Arial" w:cs="Arial"/>
          <w:sz w:val="22"/>
          <w:szCs w:val="22"/>
          <w:lang w:val="fr-FR"/>
        </w:rPr>
        <w:t xml:space="preserve">E-mail: </w:t>
      </w:r>
      <w:r>
        <w:rPr>
          <w:rFonts w:ascii="Arial" w:hAnsi="Arial" w:cs="Arial"/>
          <w:b/>
          <w:i/>
          <w:sz w:val="22"/>
          <w:szCs w:val="22"/>
          <w:lang w:val="fr-FR"/>
        </w:rPr>
        <w:t>ssimatengo@comesa.int</w:t>
      </w:r>
      <w:r>
        <w:rPr>
          <w:rFonts w:ascii="Arial" w:hAnsi="Arial" w:cs="Arial"/>
          <w:i/>
          <w:iCs/>
          <w:sz w:val="22"/>
          <w:szCs w:val="22"/>
          <w:lang w:val="fr-FR"/>
        </w:rPr>
        <w:t xml:space="preserve">; </w:t>
      </w:r>
      <w:r>
        <w:rPr>
          <w:rFonts w:ascii="Arial" w:hAnsi="Arial" w:cs="Arial"/>
          <w:sz w:val="22"/>
          <w:szCs w:val="22"/>
          <w:lang w:val="fr-FR"/>
        </w:rPr>
        <w:t xml:space="preserve"> </w:t>
      </w:r>
      <w:hyperlink r:id="rId13" w:history="1">
        <w:r>
          <w:rPr>
            <w:rStyle w:val="Hyperlink"/>
            <w:rFonts w:ascii="Arial" w:hAnsi="Arial" w:cs="Arial"/>
            <w:i/>
            <w:iCs/>
            <w:color w:val="auto"/>
            <w:sz w:val="22"/>
            <w:szCs w:val="22"/>
            <w:lang w:val="fr-FR"/>
          </w:rPr>
          <w:t>smwesigwa@comesa.int</w:t>
        </w:r>
      </w:hyperlink>
      <w:r>
        <w:rPr>
          <w:rFonts w:ascii="Arial" w:hAnsi="Arial" w:cs="Arial"/>
          <w:i/>
          <w:iCs/>
          <w:sz w:val="22"/>
          <w:szCs w:val="22"/>
          <w:lang w:val="fr-FR"/>
        </w:rPr>
        <w:t>;</w:t>
      </w:r>
      <w:r>
        <w:rPr>
          <w:rFonts w:ascii="Arial" w:hAnsi="Arial" w:cs="Arial"/>
          <w:i/>
          <w:sz w:val="22"/>
          <w:szCs w:val="22"/>
          <w:lang w:val="fr-FR"/>
        </w:rPr>
        <w:t xml:space="preserve"> </w:t>
      </w:r>
      <w:hyperlink r:id="rId14" w:history="1"/>
      <w:r>
        <w:rPr>
          <w:rFonts w:ascii="Arial" w:hAnsi="Arial" w:cs="Arial"/>
          <w:i/>
          <w:sz w:val="22"/>
          <w:szCs w:val="22"/>
          <w:lang w:val="fr-FR"/>
        </w:rPr>
        <w:t xml:space="preserve"> </w:t>
      </w:r>
      <w:r>
        <w:rPr>
          <w:rFonts w:ascii="Arial" w:hAnsi="Arial" w:cs="Arial"/>
          <w:i/>
          <w:sz w:val="22"/>
          <w:szCs w:val="22"/>
          <w:lang w:val="fr-FR"/>
        </w:rPr>
        <w:tab/>
      </w:r>
      <w:hyperlink r:id="rId15" w:history="1">
        <w:r>
          <w:rPr>
            <w:rStyle w:val="Hyperlink"/>
            <w:rFonts w:ascii="Arial" w:hAnsi="Arial" w:cs="Arial"/>
            <w:i/>
            <w:color w:val="auto"/>
            <w:sz w:val="22"/>
            <w:szCs w:val="22"/>
            <w:lang w:val="fr-FR"/>
          </w:rPr>
          <w:t>procurement@comesa.int</w:t>
        </w:r>
      </w:hyperlink>
      <w:r>
        <w:rPr>
          <w:rFonts w:ascii="Arial" w:hAnsi="Arial" w:cs="Arial"/>
          <w:i/>
          <w:sz w:val="22"/>
          <w:szCs w:val="22"/>
          <w:lang w:val="fr-FR"/>
        </w:rPr>
        <w:t xml:space="preserve">; </w:t>
      </w:r>
    </w:p>
    <w:p w14:paraId="7809FD8A" w14:textId="77777777" w:rsidR="005F3F93" w:rsidRDefault="008A21D8">
      <w:pPr>
        <w:rPr>
          <w:rFonts w:ascii="Arial" w:hAnsi="Arial" w:cs="Arial"/>
          <w:sz w:val="22"/>
          <w:szCs w:val="22"/>
          <w:lang w:val="fr-FR"/>
        </w:rPr>
      </w:pPr>
      <w:r>
        <w:rPr>
          <w:rFonts w:ascii="Arial" w:hAnsi="Arial" w:cs="Arial"/>
          <w:b/>
          <w:i/>
          <w:sz w:val="22"/>
          <w:szCs w:val="22"/>
          <w:lang w:val="fr-FR"/>
        </w:rPr>
        <w:tab/>
      </w:r>
    </w:p>
    <w:p w14:paraId="32508B93" w14:textId="77777777" w:rsidR="005F3F93" w:rsidRDefault="008A21D8">
      <w:pPr>
        <w:ind w:left="720" w:hanging="720"/>
        <w:jc w:val="both"/>
        <w:rPr>
          <w:rFonts w:ascii="Arial" w:hAnsi="Arial" w:cs="Arial"/>
          <w:sz w:val="22"/>
          <w:szCs w:val="22"/>
          <w:lang w:val="en-GB"/>
        </w:rPr>
      </w:pPr>
      <w:r>
        <w:rPr>
          <w:rFonts w:ascii="Arial" w:hAnsi="Arial" w:cs="Arial"/>
          <w:b/>
          <w:sz w:val="22"/>
          <w:szCs w:val="22"/>
          <w:lang w:val="fr-FR"/>
        </w:rPr>
        <w:tab/>
      </w:r>
      <w:r>
        <w:rPr>
          <w:rFonts w:ascii="Arial" w:hAnsi="Arial" w:cs="Arial"/>
          <w:sz w:val="22"/>
          <w:szCs w:val="22"/>
          <w:lang w:val="en-GB"/>
        </w:rPr>
        <w:t>The answers to the questions received will be sent to the Consultant and all questions received as well as the answers to them at the latest two (2) working days before the deadline for submission of applications.</w:t>
      </w:r>
    </w:p>
    <w:p w14:paraId="5707445E" w14:textId="77777777" w:rsidR="005F3F93" w:rsidRDefault="005F3F93">
      <w:pPr>
        <w:pStyle w:val="Footer"/>
        <w:tabs>
          <w:tab w:val="clear" w:pos="4320"/>
          <w:tab w:val="clear" w:pos="8640"/>
        </w:tabs>
        <w:jc w:val="both"/>
        <w:rPr>
          <w:rFonts w:ascii="Arial" w:hAnsi="Arial" w:cs="Arial"/>
          <w:b/>
          <w:bCs/>
          <w:sz w:val="22"/>
          <w:szCs w:val="22"/>
        </w:rPr>
      </w:pPr>
    </w:p>
    <w:p w14:paraId="4CD6AC4E" w14:textId="77777777" w:rsidR="005F3F93" w:rsidRDefault="008A21D8">
      <w:pPr>
        <w:pStyle w:val="Footer"/>
        <w:numPr>
          <w:ilvl w:val="0"/>
          <w:numId w:val="11"/>
        </w:numPr>
        <w:tabs>
          <w:tab w:val="clear" w:pos="4320"/>
          <w:tab w:val="clear" w:pos="8640"/>
        </w:tabs>
        <w:jc w:val="both"/>
        <w:rPr>
          <w:rFonts w:ascii="Arial" w:hAnsi="Arial" w:cs="Arial"/>
          <w:b/>
          <w:bCs/>
          <w:sz w:val="22"/>
          <w:szCs w:val="22"/>
        </w:rPr>
      </w:pPr>
      <w:r>
        <w:rPr>
          <w:rFonts w:ascii="Arial" w:hAnsi="Arial" w:cs="Arial"/>
          <w:b/>
          <w:bCs/>
          <w:sz w:val="22"/>
          <w:szCs w:val="22"/>
        </w:rPr>
        <w:t xml:space="preserve">VALIDITY OF THE BID </w:t>
      </w:r>
    </w:p>
    <w:p w14:paraId="629D043A" w14:textId="77777777" w:rsidR="005F3F93" w:rsidRDefault="005F3F93">
      <w:pPr>
        <w:pStyle w:val="Footer"/>
        <w:tabs>
          <w:tab w:val="clear" w:pos="4320"/>
          <w:tab w:val="clear" w:pos="8640"/>
        </w:tabs>
        <w:jc w:val="both"/>
        <w:rPr>
          <w:rFonts w:ascii="Arial" w:hAnsi="Arial" w:cs="Arial"/>
          <w:sz w:val="22"/>
          <w:szCs w:val="22"/>
        </w:rPr>
      </w:pPr>
    </w:p>
    <w:p w14:paraId="3CB80162" w14:textId="77777777" w:rsidR="005F3F93" w:rsidRDefault="008A21D8">
      <w:pPr>
        <w:pStyle w:val="Footer"/>
        <w:tabs>
          <w:tab w:val="clear" w:pos="4320"/>
          <w:tab w:val="clear" w:pos="8640"/>
          <w:tab w:val="left" w:pos="7455"/>
        </w:tabs>
        <w:jc w:val="both"/>
        <w:rPr>
          <w:rFonts w:ascii="Arial" w:hAnsi="Arial" w:cs="Arial"/>
          <w:sz w:val="22"/>
          <w:szCs w:val="22"/>
        </w:rPr>
      </w:pPr>
      <w:r>
        <w:rPr>
          <w:rFonts w:ascii="Arial" w:hAnsi="Arial" w:cs="Arial"/>
          <w:sz w:val="22"/>
          <w:szCs w:val="22"/>
        </w:rPr>
        <w:t xml:space="preserve">The bid shall remain valid for a period of Ninety (90) calendar days from the deadline for submission. </w:t>
      </w:r>
    </w:p>
    <w:p w14:paraId="7A19DE0C" w14:textId="77777777" w:rsidR="005F3F93" w:rsidRDefault="005F3F93">
      <w:pPr>
        <w:pStyle w:val="ListParagraph"/>
        <w:ind w:left="0"/>
        <w:jc w:val="both"/>
        <w:rPr>
          <w:rFonts w:ascii="Arial" w:eastAsia="Arial" w:hAnsi="Arial" w:cs="Arial"/>
          <w:sz w:val="22"/>
          <w:szCs w:val="22"/>
          <w:lang w:val="en-GB"/>
        </w:rPr>
      </w:pPr>
    </w:p>
    <w:p w14:paraId="4D685D35" w14:textId="77777777" w:rsidR="005F3F93" w:rsidRDefault="008A21D8">
      <w:pPr>
        <w:pStyle w:val="Footer"/>
        <w:numPr>
          <w:ilvl w:val="0"/>
          <w:numId w:val="11"/>
        </w:numPr>
        <w:tabs>
          <w:tab w:val="clear" w:pos="4320"/>
          <w:tab w:val="clear" w:pos="8640"/>
        </w:tabs>
        <w:jc w:val="both"/>
        <w:rPr>
          <w:rFonts w:ascii="Arial" w:eastAsia="Arial" w:hAnsi="Arial" w:cs="Arial"/>
          <w:sz w:val="22"/>
          <w:szCs w:val="22"/>
          <w:lang w:val="en-GB"/>
        </w:rPr>
      </w:pPr>
      <w:r>
        <w:rPr>
          <w:rFonts w:ascii="Arial" w:eastAsia="Arial" w:hAnsi="Arial" w:cs="Arial"/>
          <w:b/>
          <w:bCs/>
          <w:sz w:val="22"/>
          <w:szCs w:val="22"/>
          <w:lang w:val="en-GB"/>
        </w:rPr>
        <w:t>PAYMENT</w:t>
      </w:r>
      <w:bookmarkStart w:id="4" w:name="_Hlk39603454"/>
    </w:p>
    <w:p w14:paraId="37CC94FE" w14:textId="77777777" w:rsidR="005F3F93" w:rsidRDefault="005F3F93">
      <w:pPr>
        <w:pStyle w:val="ListParagraph"/>
        <w:ind w:left="0"/>
        <w:jc w:val="both"/>
        <w:rPr>
          <w:rFonts w:ascii="Arial" w:eastAsia="Arial" w:hAnsi="Arial" w:cs="Arial"/>
          <w:sz w:val="22"/>
          <w:szCs w:val="22"/>
          <w:lang w:val="en-GB"/>
        </w:rPr>
      </w:pPr>
    </w:p>
    <w:p w14:paraId="3E7CACD7" w14:textId="77777777" w:rsidR="005F3F93" w:rsidRDefault="008A21D8">
      <w:pPr>
        <w:pStyle w:val="ListParagraph"/>
        <w:ind w:left="0"/>
        <w:jc w:val="both"/>
        <w:rPr>
          <w:rFonts w:ascii="Arial" w:eastAsia="Calibri" w:hAnsi="Arial" w:cs="Arial"/>
          <w:bCs/>
          <w:sz w:val="22"/>
          <w:szCs w:val="22"/>
          <w:lang w:val="en-GB"/>
        </w:rPr>
      </w:pPr>
      <w:r>
        <w:rPr>
          <w:rFonts w:ascii="Arial" w:eastAsia="Calibri" w:hAnsi="Arial" w:cs="Arial"/>
          <w:sz w:val="22"/>
          <w:szCs w:val="22"/>
          <w:lang w:val="en-GB"/>
        </w:rPr>
        <w:t>Payment terms and conditions shall be as per COMESA’s procurement Rules and Regulations payment guidelines</w:t>
      </w:r>
      <w:bookmarkEnd w:id="4"/>
      <w:r>
        <w:rPr>
          <w:rFonts w:ascii="Arial" w:eastAsia="Calibri" w:hAnsi="Arial" w:cs="Arial"/>
          <w:sz w:val="22"/>
          <w:szCs w:val="22"/>
          <w:lang w:val="en-GB"/>
        </w:rPr>
        <w:t xml:space="preserve">. </w:t>
      </w:r>
      <w:r>
        <w:rPr>
          <w:rFonts w:ascii="Arial" w:eastAsia="Calibri" w:hAnsi="Arial" w:cs="Arial"/>
          <w:bCs/>
          <w:sz w:val="22"/>
          <w:szCs w:val="22"/>
          <w:lang w:val="en-GB"/>
        </w:rPr>
        <w:t>Payment will be contingent on the Consultant submitting reports specified in TORs and COMESA approving the said reports.</w:t>
      </w:r>
    </w:p>
    <w:p w14:paraId="4FFF8268" w14:textId="77777777" w:rsidR="005F3F93" w:rsidRDefault="005F3F93">
      <w:pPr>
        <w:pStyle w:val="ListParagraph"/>
        <w:ind w:left="0"/>
        <w:jc w:val="both"/>
        <w:rPr>
          <w:rFonts w:ascii="Arial" w:eastAsia="Calibri" w:hAnsi="Arial" w:cs="Arial"/>
          <w:bCs/>
          <w:sz w:val="22"/>
          <w:szCs w:val="22"/>
          <w:lang w:val="en-GB"/>
        </w:rPr>
      </w:pPr>
    </w:p>
    <w:p w14:paraId="183AA281" w14:textId="77777777" w:rsidR="005F3F93" w:rsidRDefault="008A21D8">
      <w:pPr>
        <w:pStyle w:val="ListParagraph"/>
        <w:ind w:left="0"/>
        <w:jc w:val="both"/>
        <w:rPr>
          <w:rFonts w:ascii="Arial" w:eastAsia="Calibri" w:hAnsi="Arial" w:cs="Arial"/>
          <w:bCs/>
          <w:sz w:val="22"/>
          <w:szCs w:val="22"/>
          <w:lang w:val="en-GB"/>
        </w:rPr>
      </w:pPr>
      <w:r>
        <w:rPr>
          <w:rFonts w:ascii="Arial" w:eastAsia="Calibri" w:hAnsi="Arial" w:cs="Arial"/>
          <w:bCs/>
          <w:sz w:val="22"/>
          <w:szCs w:val="22"/>
          <w:lang w:val="en-GB"/>
        </w:rPr>
        <w:t>Attached are the following templates:</w:t>
      </w:r>
    </w:p>
    <w:p w14:paraId="1C78F6B9" w14:textId="77777777" w:rsidR="005F3F93" w:rsidRDefault="008A21D8">
      <w:pPr>
        <w:pStyle w:val="ListParagraph"/>
        <w:numPr>
          <w:ilvl w:val="0"/>
          <w:numId w:val="16"/>
        </w:numPr>
        <w:jc w:val="both"/>
        <w:rPr>
          <w:rFonts w:ascii="Arial" w:eastAsia="Calibri" w:hAnsi="Arial" w:cs="Arial"/>
          <w:bCs/>
          <w:sz w:val="22"/>
          <w:szCs w:val="22"/>
          <w:lang w:val="en-GB"/>
        </w:rPr>
      </w:pPr>
      <w:r>
        <w:rPr>
          <w:rFonts w:ascii="Arial" w:eastAsia="Calibri" w:hAnsi="Arial" w:cs="Arial"/>
          <w:bCs/>
          <w:sz w:val="22"/>
          <w:szCs w:val="22"/>
          <w:lang w:val="en-GB"/>
        </w:rPr>
        <w:t xml:space="preserve">A. Cover letter; and </w:t>
      </w:r>
    </w:p>
    <w:p w14:paraId="679DD219" w14:textId="77777777" w:rsidR="005F3F93" w:rsidRDefault="008A21D8">
      <w:pPr>
        <w:pStyle w:val="ListParagraph"/>
        <w:numPr>
          <w:ilvl w:val="0"/>
          <w:numId w:val="16"/>
        </w:numPr>
        <w:jc w:val="both"/>
        <w:rPr>
          <w:rFonts w:ascii="Arial" w:eastAsia="Calibri" w:hAnsi="Arial" w:cs="Arial"/>
          <w:bCs/>
          <w:sz w:val="22"/>
          <w:szCs w:val="22"/>
          <w:lang w:val="en-GB"/>
        </w:rPr>
      </w:pPr>
      <w:r>
        <w:rPr>
          <w:rFonts w:ascii="Arial" w:eastAsia="Calibri" w:hAnsi="Arial" w:cs="Arial"/>
          <w:bCs/>
          <w:sz w:val="22"/>
          <w:szCs w:val="22"/>
          <w:lang w:val="en-GB"/>
        </w:rPr>
        <w:t>B. Curriculum Vitae.</w:t>
      </w:r>
    </w:p>
    <w:p w14:paraId="2C920072" w14:textId="77777777" w:rsidR="005F3F93" w:rsidRDefault="005F3F93">
      <w:pPr>
        <w:pStyle w:val="ListParagraph"/>
        <w:ind w:left="0"/>
        <w:jc w:val="both"/>
        <w:rPr>
          <w:rFonts w:ascii="Arial" w:eastAsia="Calibri" w:hAnsi="Arial" w:cs="Arial"/>
          <w:bCs/>
          <w:sz w:val="22"/>
          <w:szCs w:val="22"/>
          <w:lang w:val="en-GB"/>
        </w:rPr>
      </w:pPr>
    </w:p>
    <w:p w14:paraId="7827D673" w14:textId="77777777" w:rsidR="005F3F93" w:rsidRDefault="005F3F93">
      <w:pPr>
        <w:pStyle w:val="ListParagraph"/>
        <w:ind w:left="0"/>
        <w:jc w:val="both"/>
        <w:rPr>
          <w:rFonts w:ascii="Arial" w:eastAsia="Calibri" w:hAnsi="Arial" w:cs="Arial"/>
          <w:bCs/>
          <w:sz w:val="22"/>
          <w:szCs w:val="22"/>
          <w:lang w:val="en-GB"/>
        </w:rPr>
      </w:pPr>
    </w:p>
    <w:p w14:paraId="2B5AED18" w14:textId="77777777" w:rsidR="005F3F93" w:rsidRDefault="008A21D8">
      <w:pPr>
        <w:pStyle w:val="ListParagraph"/>
        <w:ind w:left="0"/>
        <w:jc w:val="both"/>
        <w:rPr>
          <w:rFonts w:ascii="Arial" w:hAnsi="Arial" w:cs="Arial"/>
          <w:sz w:val="22"/>
          <w:szCs w:val="22"/>
          <w:lang w:val="en-GB"/>
        </w:rPr>
      </w:pPr>
      <w:r>
        <w:rPr>
          <w:rFonts w:ascii="Arial" w:eastAsia="Calibri" w:hAnsi="Arial" w:cs="Arial"/>
          <w:bCs/>
          <w:sz w:val="22"/>
          <w:szCs w:val="22"/>
          <w:lang w:val="en-GB"/>
        </w:rPr>
        <w:br w:type="page"/>
      </w:r>
      <w:bookmarkStart w:id="5" w:name="_Toc101278315"/>
      <w:r>
        <w:rPr>
          <w:rFonts w:ascii="Arial" w:hAnsi="Arial" w:cs="Arial"/>
          <w:sz w:val="22"/>
          <w:szCs w:val="22"/>
          <w:lang w:val="en-GB"/>
        </w:rPr>
        <w:lastRenderedPageBreak/>
        <w:t>A.</w:t>
      </w:r>
      <w:r>
        <w:rPr>
          <w:rFonts w:ascii="Arial" w:hAnsi="Arial" w:cs="Arial"/>
          <w:sz w:val="22"/>
          <w:szCs w:val="22"/>
          <w:lang w:val="en-GB"/>
        </w:rPr>
        <w:tab/>
        <w:t>COVER LETTER FOR THE EXPRESSION OF INTEREST FOR THE PROJECT</w:t>
      </w:r>
      <w:bookmarkEnd w:id="5"/>
    </w:p>
    <w:p w14:paraId="5A467A2C" w14:textId="77777777" w:rsidR="005F3F93" w:rsidRDefault="005F3F93">
      <w:pPr>
        <w:pStyle w:val="BodyText"/>
        <w:rPr>
          <w:rFonts w:cs="Arial"/>
          <w:szCs w:val="22"/>
        </w:rPr>
      </w:pPr>
    </w:p>
    <w:p w14:paraId="5CC9DCA0" w14:textId="77777777" w:rsidR="005F3F93" w:rsidRDefault="008A21D8">
      <w:pPr>
        <w:pStyle w:val="BodyText"/>
        <w:rPr>
          <w:rFonts w:cs="Arial"/>
          <w:szCs w:val="22"/>
        </w:rPr>
      </w:pPr>
      <w:r>
        <w:rPr>
          <w:rFonts w:cs="Arial"/>
          <w:bCs/>
          <w:szCs w:val="22"/>
        </w:rPr>
        <w:t>REFERENCE NUMBER: CS/ADM/PRO/31-07-2024/ss</w:t>
      </w:r>
    </w:p>
    <w:p w14:paraId="4721BC84" w14:textId="77777777" w:rsidR="005F3F93" w:rsidRDefault="005F3F93">
      <w:pPr>
        <w:pStyle w:val="BodyText"/>
        <w:rPr>
          <w:rFonts w:cs="Arial"/>
          <w:bCs/>
          <w:szCs w:val="22"/>
        </w:rPr>
      </w:pPr>
    </w:p>
    <w:p w14:paraId="242AC50E" w14:textId="74416EFA" w:rsidR="008A21D8" w:rsidRPr="007B1F24" w:rsidRDefault="008A21D8" w:rsidP="008A21D8">
      <w:pPr>
        <w:jc w:val="both"/>
        <w:rPr>
          <w:rFonts w:ascii="Arial" w:hAnsi="Arial" w:cs="Arial"/>
          <w:b/>
          <w:bCs/>
          <w:i/>
          <w:iCs/>
          <w:w w:val="95"/>
          <w:sz w:val="22"/>
          <w:szCs w:val="22"/>
          <w:lang w:val="en-GB"/>
        </w:rPr>
      </w:pPr>
      <w:r w:rsidRPr="007B1F24">
        <w:rPr>
          <w:rFonts w:ascii="Arial" w:hAnsi="Arial" w:cs="Arial"/>
          <w:b/>
          <w:bCs/>
          <w:sz w:val="22"/>
          <w:szCs w:val="22"/>
          <w:lang w:val="en-GB"/>
        </w:rPr>
        <w:t xml:space="preserve">REQUEST FOR SERVICES TITLE: </w:t>
      </w:r>
      <w:bookmarkStart w:id="6" w:name="_Hlk75502380"/>
      <w:r w:rsidR="005B173A" w:rsidRPr="007B1F24">
        <w:rPr>
          <w:rFonts w:ascii="Arial" w:hAnsi="Arial" w:cs="Arial"/>
          <w:b/>
          <w:bCs/>
          <w:sz w:val="22"/>
          <w:szCs w:val="22"/>
          <w:lang w:val="en-GB"/>
        </w:rPr>
        <w:t>DEVELOPMENT OF AN INTERACTIVE ELEARNING PLATFORM FOR CONTINUOUS SENSITIZATION AND TRAINING ON THE COMESA RULES OF ORIGIN AND TRADE FACILITATION INSTRUMENTS FOR THE CUSTOMS OFFICERS, TRADE EXPERTS, AND PRIVATE SECTOR STAKEHOLDERS IN THE COMESA MEMBER STATES</w:t>
      </w:r>
    </w:p>
    <w:p w14:paraId="7449FE59" w14:textId="17D67E88" w:rsidR="005F3F93" w:rsidRDefault="005F3F93">
      <w:pPr>
        <w:jc w:val="both"/>
        <w:rPr>
          <w:rFonts w:ascii="Arial" w:hAnsi="Arial" w:cs="Arial"/>
          <w:sz w:val="22"/>
          <w:szCs w:val="22"/>
          <w:lang w:val="en-GB"/>
        </w:rPr>
      </w:pPr>
    </w:p>
    <w:bookmarkEnd w:id="6"/>
    <w:p w14:paraId="55AF99D6" w14:textId="77777777" w:rsidR="005F3F93" w:rsidRDefault="005F3F93">
      <w:pPr>
        <w:jc w:val="right"/>
        <w:rPr>
          <w:rFonts w:ascii="Arial" w:hAnsi="Arial" w:cs="Arial"/>
          <w:sz w:val="22"/>
          <w:szCs w:val="22"/>
          <w:lang w:val="en-GB"/>
        </w:rPr>
      </w:pPr>
    </w:p>
    <w:p w14:paraId="4CAD8A2C" w14:textId="77777777" w:rsidR="005F3F93" w:rsidRDefault="008A21D8">
      <w:pPr>
        <w:jc w:val="right"/>
        <w:rPr>
          <w:rFonts w:ascii="Arial" w:hAnsi="Arial" w:cs="Arial"/>
          <w:sz w:val="22"/>
          <w:szCs w:val="22"/>
          <w:lang w:val="en-GB"/>
        </w:rPr>
      </w:pPr>
      <w:r>
        <w:rPr>
          <w:rFonts w:ascii="Arial" w:hAnsi="Arial" w:cs="Arial"/>
          <w:sz w:val="22"/>
          <w:szCs w:val="22"/>
          <w:lang w:val="en-GB"/>
        </w:rPr>
        <w:t>[</w:t>
      </w:r>
      <w:r>
        <w:rPr>
          <w:rFonts w:ascii="Arial" w:hAnsi="Arial" w:cs="Arial"/>
          <w:i/>
          <w:sz w:val="22"/>
          <w:szCs w:val="22"/>
          <w:lang w:val="en-GB"/>
        </w:rPr>
        <w:t>Location, Date</w:t>
      </w:r>
      <w:r>
        <w:rPr>
          <w:rFonts w:ascii="Arial" w:hAnsi="Arial" w:cs="Arial"/>
          <w:sz w:val="22"/>
          <w:szCs w:val="22"/>
          <w:lang w:val="en-GB"/>
        </w:rPr>
        <w:t>]</w:t>
      </w:r>
    </w:p>
    <w:p w14:paraId="389A953F" w14:textId="77777777" w:rsidR="005F3F93" w:rsidRDefault="005F3F93">
      <w:pPr>
        <w:pStyle w:val="Header"/>
        <w:tabs>
          <w:tab w:val="clear" w:pos="4320"/>
          <w:tab w:val="clear" w:pos="8640"/>
        </w:tabs>
        <w:rPr>
          <w:rFonts w:cs="Arial"/>
          <w:sz w:val="22"/>
          <w:szCs w:val="22"/>
          <w:lang w:eastAsia="it-IT"/>
        </w:rPr>
      </w:pPr>
    </w:p>
    <w:p w14:paraId="1D5C74DF" w14:textId="77777777" w:rsidR="005F3F93" w:rsidRDefault="008A21D8">
      <w:pPr>
        <w:rPr>
          <w:rFonts w:ascii="Arial" w:hAnsi="Arial" w:cs="Arial"/>
          <w:sz w:val="22"/>
          <w:szCs w:val="22"/>
          <w:lang w:val="en-GB"/>
        </w:rPr>
      </w:pPr>
      <w:r>
        <w:rPr>
          <w:rFonts w:ascii="Arial" w:hAnsi="Arial" w:cs="Arial"/>
          <w:sz w:val="22"/>
          <w:szCs w:val="22"/>
          <w:lang w:val="en-GB"/>
        </w:rPr>
        <w:t>To:</w:t>
      </w:r>
      <w:r>
        <w:rPr>
          <w:rFonts w:ascii="Arial" w:hAnsi="Arial" w:cs="Arial"/>
          <w:sz w:val="22"/>
          <w:szCs w:val="22"/>
          <w:lang w:val="en-GB"/>
        </w:rPr>
        <w:tab/>
        <w:t>COMESA Secretariat</w:t>
      </w:r>
    </w:p>
    <w:p w14:paraId="7EFC4076" w14:textId="77777777" w:rsidR="005F3F93" w:rsidRDefault="005F3F93">
      <w:pPr>
        <w:rPr>
          <w:rFonts w:ascii="Arial" w:hAnsi="Arial" w:cs="Arial"/>
          <w:sz w:val="22"/>
          <w:szCs w:val="22"/>
          <w:lang w:val="en-GB"/>
        </w:rPr>
      </w:pPr>
    </w:p>
    <w:p w14:paraId="2E41EA93" w14:textId="77777777" w:rsidR="005F3F93" w:rsidRDefault="008A21D8">
      <w:pPr>
        <w:rPr>
          <w:rFonts w:ascii="Arial" w:hAnsi="Arial" w:cs="Arial"/>
          <w:sz w:val="22"/>
          <w:szCs w:val="22"/>
          <w:lang w:val="en-GB"/>
        </w:rPr>
      </w:pPr>
      <w:r>
        <w:rPr>
          <w:rFonts w:ascii="Arial" w:hAnsi="Arial" w:cs="Arial"/>
          <w:sz w:val="22"/>
          <w:szCs w:val="22"/>
          <w:lang w:val="en-GB"/>
        </w:rPr>
        <w:t>Dear Sirs:</w:t>
      </w:r>
    </w:p>
    <w:p w14:paraId="31D0DF0C" w14:textId="77777777" w:rsidR="005F3F93" w:rsidRDefault="005F3F93">
      <w:pPr>
        <w:rPr>
          <w:rFonts w:ascii="Arial" w:hAnsi="Arial" w:cs="Arial"/>
          <w:sz w:val="22"/>
          <w:szCs w:val="22"/>
          <w:lang w:val="en-GB"/>
        </w:rPr>
      </w:pPr>
    </w:p>
    <w:p w14:paraId="35099A70" w14:textId="6C4A2D73" w:rsidR="005F3F93" w:rsidRDefault="008A21D8">
      <w:pPr>
        <w:jc w:val="both"/>
        <w:rPr>
          <w:rFonts w:ascii="Arial" w:hAnsi="Arial" w:cs="Arial"/>
          <w:sz w:val="22"/>
          <w:szCs w:val="22"/>
          <w:lang w:val="en-GB"/>
        </w:rPr>
      </w:pPr>
      <w:r>
        <w:rPr>
          <w:rFonts w:ascii="Arial" w:hAnsi="Arial" w:cs="Arial"/>
          <w:sz w:val="22"/>
          <w:szCs w:val="22"/>
          <w:lang w:val="en-GB"/>
        </w:rPr>
        <w:t xml:space="preserve">I, the undersigned, offer to provide the consulting services for the </w:t>
      </w:r>
      <w:r w:rsidR="000848F5" w:rsidRPr="000848F5">
        <w:rPr>
          <w:rFonts w:ascii="Arial" w:hAnsi="Arial" w:cs="Arial"/>
          <w:bCs/>
          <w:sz w:val="22"/>
          <w:szCs w:val="22"/>
          <w:lang w:val="en-GB"/>
        </w:rPr>
        <w:t>development of an interactive eLearning platform for continuous sensitization and training on the COMESA rules of origin and trade facilitation instruments for the customs officers, trade experts, and private sector stakeholders in the COMESA member states</w:t>
      </w:r>
      <w:r>
        <w:rPr>
          <w:rFonts w:ascii="Arial" w:hAnsi="Arial" w:cs="Arial"/>
          <w:sz w:val="22"/>
          <w:szCs w:val="22"/>
          <w:lang w:val="en-GB"/>
        </w:rPr>
        <w:t xml:space="preserve"> in accordance with your Request for Request for Proposal number     </w:t>
      </w:r>
      <w:r>
        <w:rPr>
          <w:rFonts w:ascii="Arial" w:hAnsi="Arial" w:cs="Arial"/>
          <w:bCs/>
          <w:sz w:val="22"/>
          <w:szCs w:val="22"/>
        </w:rPr>
        <w:t>CS/ADM/PRO/31-07-2024</w:t>
      </w:r>
      <w:r>
        <w:rPr>
          <w:rFonts w:ascii="Arial" w:hAnsi="Arial" w:cs="Arial"/>
          <w:bCs/>
          <w:sz w:val="22"/>
          <w:szCs w:val="22"/>
          <w:lang w:val="en-GB"/>
        </w:rPr>
        <w:t>/</w:t>
      </w:r>
      <w:r>
        <w:rPr>
          <w:rFonts w:ascii="Arial" w:hAnsi="Arial" w:cs="Arial"/>
          <w:bCs/>
          <w:sz w:val="22"/>
          <w:szCs w:val="22"/>
        </w:rPr>
        <w:t>ss</w:t>
      </w:r>
      <w:r>
        <w:rPr>
          <w:rFonts w:ascii="Arial" w:hAnsi="Arial" w:cs="Arial"/>
          <w:sz w:val="22"/>
          <w:szCs w:val="22"/>
          <w:lang w:val="en-GB"/>
        </w:rPr>
        <w:t xml:space="preserve">  [</w:t>
      </w:r>
      <w:r>
        <w:rPr>
          <w:rFonts w:ascii="Arial" w:hAnsi="Arial" w:cs="Arial"/>
          <w:i/>
          <w:iCs/>
          <w:sz w:val="22"/>
          <w:szCs w:val="22"/>
          <w:lang w:val="en-GB"/>
        </w:rPr>
        <w:t xml:space="preserve">insert </w:t>
      </w:r>
      <w:r>
        <w:rPr>
          <w:rFonts w:ascii="Arial" w:hAnsi="Arial" w:cs="Arial"/>
          <w:i/>
          <w:sz w:val="22"/>
          <w:szCs w:val="22"/>
          <w:lang w:val="en-GB"/>
        </w:rPr>
        <w:t>date</w:t>
      </w:r>
      <w:r>
        <w:rPr>
          <w:rFonts w:ascii="Arial" w:hAnsi="Arial" w:cs="Arial"/>
          <w:sz w:val="22"/>
          <w:szCs w:val="22"/>
          <w:lang w:val="en-GB"/>
        </w:rPr>
        <w:t xml:space="preserve">] for the sum of </w:t>
      </w:r>
      <w:bookmarkStart w:id="7" w:name="_Hlk54595578"/>
      <w:r>
        <w:rPr>
          <w:rFonts w:ascii="Arial" w:hAnsi="Arial" w:cs="Arial"/>
          <w:sz w:val="22"/>
          <w:szCs w:val="22"/>
          <w:lang w:val="en-GB"/>
        </w:rPr>
        <w:t>[</w:t>
      </w:r>
      <w:r>
        <w:rPr>
          <w:rFonts w:ascii="Arial" w:hAnsi="Arial" w:cs="Arial"/>
          <w:i/>
          <w:iCs/>
          <w:sz w:val="22"/>
          <w:szCs w:val="22"/>
          <w:lang w:val="en-GB"/>
        </w:rPr>
        <w:t>Insert a</w:t>
      </w:r>
      <w:r>
        <w:rPr>
          <w:rFonts w:ascii="Arial" w:hAnsi="Arial" w:cs="Arial"/>
          <w:i/>
          <w:sz w:val="22"/>
          <w:szCs w:val="22"/>
          <w:lang w:val="en-GB"/>
        </w:rPr>
        <w:t>mount(s) in words and figures</w:t>
      </w:r>
      <w:r>
        <w:rPr>
          <w:rFonts w:ascii="Arial" w:hAnsi="Arial" w:cs="Arial"/>
          <w:sz w:val="22"/>
          <w:szCs w:val="22"/>
          <w:lang w:val="en-GB"/>
        </w:rPr>
        <w:t xml:space="preserve">].  </w:t>
      </w:r>
      <w:bookmarkEnd w:id="7"/>
      <w:r>
        <w:rPr>
          <w:rFonts w:ascii="Arial" w:hAnsi="Arial" w:cs="Arial"/>
          <w:sz w:val="22"/>
          <w:szCs w:val="22"/>
          <w:lang w:val="en-GB"/>
        </w:rPr>
        <w:t>This amount is inclusive of all expenses deemed necessary for the performance of the contract in accordance with the Terms of Reference requirements.</w:t>
      </w:r>
    </w:p>
    <w:p w14:paraId="4C7694AD" w14:textId="77777777" w:rsidR="005F3F93" w:rsidRDefault="005F3F93">
      <w:pPr>
        <w:jc w:val="both"/>
        <w:rPr>
          <w:rFonts w:ascii="Arial" w:hAnsi="Arial" w:cs="Arial"/>
          <w:sz w:val="22"/>
          <w:szCs w:val="22"/>
          <w:lang w:val="en-GB"/>
        </w:rPr>
      </w:pPr>
    </w:p>
    <w:p w14:paraId="7C329074" w14:textId="77777777" w:rsidR="005F3F93" w:rsidRDefault="008A21D8">
      <w:pPr>
        <w:jc w:val="both"/>
        <w:rPr>
          <w:rFonts w:ascii="Arial" w:hAnsi="Arial" w:cs="Arial"/>
          <w:sz w:val="22"/>
          <w:szCs w:val="22"/>
          <w:lang w:val="en-GB"/>
        </w:rPr>
      </w:pPr>
      <w:r>
        <w:rPr>
          <w:rFonts w:ascii="Arial" w:hAnsi="Arial" w:cs="Arial"/>
          <w:sz w:val="22"/>
          <w:szCs w:val="22"/>
          <w:lang w:val="en-GB"/>
        </w:rPr>
        <w:t>I hereby declare that all the information and statements made in my CV are true and accept that any misinterpretation contained in it may lead to my disqualification.</w:t>
      </w:r>
    </w:p>
    <w:p w14:paraId="3ADCA9A7" w14:textId="77777777" w:rsidR="005F3F93" w:rsidRDefault="008A21D8">
      <w:pPr>
        <w:jc w:val="both"/>
        <w:rPr>
          <w:rFonts w:ascii="Arial" w:hAnsi="Arial" w:cs="Arial"/>
          <w:sz w:val="22"/>
          <w:szCs w:val="22"/>
          <w:lang w:val="en-GB"/>
        </w:rPr>
      </w:pPr>
      <w:r>
        <w:rPr>
          <w:rFonts w:ascii="Arial" w:hAnsi="Arial" w:cs="Arial"/>
          <w:sz w:val="22"/>
          <w:szCs w:val="22"/>
          <w:lang w:val="en-GB"/>
        </w:rPr>
        <w:t xml:space="preserve"> </w:t>
      </w:r>
    </w:p>
    <w:p w14:paraId="3E653AB8" w14:textId="77777777" w:rsidR="005F3F93" w:rsidRDefault="008A21D8">
      <w:pPr>
        <w:jc w:val="both"/>
        <w:rPr>
          <w:rFonts w:ascii="Arial" w:hAnsi="Arial" w:cs="Arial"/>
          <w:sz w:val="22"/>
          <w:szCs w:val="22"/>
        </w:rPr>
      </w:pPr>
      <w:r>
        <w:rPr>
          <w:rFonts w:ascii="Arial" w:hAnsi="Arial" w:cs="Arial"/>
          <w:sz w:val="22"/>
          <w:szCs w:val="22"/>
        </w:rPr>
        <w:t xml:space="preserve">My proposal is binding upon me for the period indicated in Paragraph </w:t>
      </w:r>
      <w:r>
        <w:rPr>
          <w:rFonts w:ascii="Arial" w:hAnsi="Arial" w:cs="Arial"/>
          <w:sz w:val="22"/>
          <w:szCs w:val="22"/>
          <w:lang w:val="en-GB"/>
        </w:rPr>
        <w:t>7.0</w:t>
      </w:r>
      <w:r>
        <w:rPr>
          <w:rFonts w:ascii="Arial" w:hAnsi="Arial" w:cs="Arial"/>
          <w:sz w:val="22"/>
          <w:szCs w:val="22"/>
        </w:rPr>
        <w:t xml:space="preserve"> of this Request for </w:t>
      </w:r>
      <w:r>
        <w:rPr>
          <w:rFonts w:ascii="Arial" w:hAnsi="Arial" w:cs="Arial"/>
          <w:sz w:val="22"/>
          <w:szCs w:val="22"/>
          <w:lang w:val="en-GB"/>
        </w:rPr>
        <w:t>Proposal</w:t>
      </w:r>
      <w:r>
        <w:rPr>
          <w:rFonts w:ascii="Arial" w:hAnsi="Arial" w:cs="Arial"/>
          <w:sz w:val="22"/>
          <w:szCs w:val="22"/>
        </w:rPr>
        <w:t xml:space="preserve">. </w:t>
      </w:r>
    </w:p>
    <w:p w14:paraId="4C8A7085" w14:textId="77777777" w:rsidR="005F3F93" w:rsidRDefault="005F3F93">
      <w:pPr>
        <w:jc w:val="both"/>
        <w:rPr>
          <w:rFonts w:ascii="Arial" w:hAnsi="Arial" w:cs="Arial"/>
          <w:sz w:val="22"/>
          <w:szCs w:val="22"/>
        </w:rPr>
      </w:pPr>
    </w:p>
    <w:p w14:paraId="760B89B0" w14:textId="77777777" w:rsidR="005F3F93" w:rsidRDefault="008A21D8">
      <w:pPr>
        <w:jc w:val="both"/>
        <w:rPr>
          <w:rFonts w:ascii="Arial" w:hAnsi="Arial" w:cs="Arial"/>
          <w:sz w:val="22"/>
          <w:szCs w:val="22"/>
        </w:rPr>
      </w:pPr>
      <w:r>
        <w:rPr>
          <w:rFonts w:ascii="Arial" w:hAnsi="Arial" w:cs="Arial"/>
          <w:sz w:val="22"/>
          <w:szCs w:val="22"/>
        </w:rPr>
        <w:t>I undertake, if my Proposal is accepted, to initiate the consulting services related to the assignment not later than the date indicated in Paragraph 10 of the Request for Expression of Interest, and to be available for the entire duration of the contract as specified in the Terms of Reference.</w:t>
      </w:r>
    </w:p>
    <w:p w14:paraId="33AE09F1" w14:textId="77777777" w:rsidR="005F3F93" w:rsidRDefault="005F3F93">
      <w:pPr>
        <w:jc w:val="both"/>
        <w:rPr>
          <w:rFonts w:ascii="Arial" w:hAnsi="Arial" w:cs="Arial"/>
          <w:sz w:val="22"/>
          <w:szCs w:val="22"/>
          <w:lang w:val="en-GB"/>
        </w:rPr>
      </w:pPr>
    </w:p>
    <w:p w14:paraId="36C036B2" w14:textId="77777777" w:rsidR="005F3F93" w:rsidRDefault="008A21D8">
      <w:pPr>
        <w:ind w:firstLine="720"/>
        <w:jc w:val="both"/>
        <w:rPr>
          <w:rFonts w:ascii="Arial" w:hAnsi="Arial" w:cs="Arial"/>
          <w:sz w:val="22"/>
          <w:szCs w:val="22"/>
          <w:lang w:val="en-GB"/>
        </w:rPr>
      </w:pPr>
      <w:r>
        <w:rPr>
          <w:rFonts w:ascii="Arial" w:hAnsi="Arial" w:cs="Arial"/>
          <w:sz w:val="22"/>
          <w:szCs w:val="22"/>
          <w:lang w:val="en-GB"/>
        </w:rPr>
        <w:t>I understand you are not bound to accept any Proposal you receive.</w:t>
      </w:r>
    </w:p>
    <w:p w14:paraId="06FF23D5" w14:textId="77777777" w:rsidR="005F3F93" w:rsidRDefault="005F3F93">
      <w:pPr>
        <w:jc w:val="both"/>
        <w:rPr>
          <w:rFonts w:ascii="Arial" w:hAnsi="Arial" w:cs="Arial"/>
          <w:sz w:val="22"/>
          <w:szCs w:val="22"/>
          <w:lang w:val="en-GB"/>
        </w:rPr>
      </w:pPr>
    </w:p>
    <w:p w14:paraId="050E5BB4" w14:textId="77777777" w:rsidR="005F3F93" w:rsidRDefault="008A21D8">
      <w:pPr>
        <w:ind w:firstLine="708"/>
        <w:jc w:val="both"/>
        <w:rPr>
          <w:rFonts w:ascii="Arial" w:hAnsi="Arial" w:cs="Arial"/>
          <w:sz w:val="22"/>
          <w:szCs w:val="22"/>
          <w:lang w:val="en-GB"/>
        </w:rPr>
      </w:pPr>
      <w:r>
        <w:rPr>
          <w:rFonts w:ascii="Arial" w:hAnsi="Arial" w:cs="Arial"/>
          <w:sz w:val="22"/>
          <w:szCs w:val="22"/>
          <w:lang w:val="en-GB"/>
        </w:rPr>
        <w:t>Yours sincerely,</w:t>
      </w:r>
    </w:p>
    <w:p w14:paraId="12E0BA25" w14:textId="77777777" w:rsidR="005F3F93" w:rsidRDefault="005F3F93">
      <w:pPr>
        <w:jc w:val="both"/>
        <w:rPr>
          <w:rFonts w:ascii="Arial" w:hAnsi="Arial" w:cs="Arial"/>
          <w:sz w:val="22"/>
          <w:szCs w:val="22"/>
          <w:lang w:val="en-GB"/>
        </w:rPr>
      </w:pPr>
    </w:p>
    <w:p w14:paraId="5251E84B" w14:textId="77777777" w:rsidR="005F3F93" w:rsidRDefault="008A21D8">
      <w:pPr>
        <w:ind w:left="720"/>
        <w:jc w:val="both"/>
        <w:rPr>
          <w:rFonts w:ascii="Arial" w:hAnsi="Arial" w:cs="Arial"/>
          <w:sz w:val="22"/>
          <w:szCs w:val="22"/>
          <w:u w:val="single"/>
          <w:lang w:val="en-GB"/>
        </w:rPr>
      </w:pPr>
      <w:r>
        <w:rPr>
          <w:rFonts w:ascii="Arial" w:hAnsi="Arial" w:cs="Arial"/>
          <w:sz w:val="22"/>
          <w:szCs w:val="22"/>
          <w:lang w:val="en-GB"/>
        </w:rPr>
        <w:t>Signature [</w:t>
      </w:r>
      <w:r>
        <w:rPr>
          <w:rFonts w:ascii="Arial" w:hAnsi="Arial" w:cs="Arial"/>
          <w:i/>
          <w:iCs/>
          <w:sz w:val="22"/>
          <w:szCs w:val="22"/>
          <w:lang w:val="en-GB"/>
        </w:rPr>
        <w:t>In full and initials</w:t>
      </w:r>
      <w:r>
        <w:rPr>
          <w:rFonts w:ascii="Arial" w:hAnsi="Arial" w:cs="Arial"/>
          <w:sz w:val="22"/>
          <w:szCs w:val="22"/>
          <w:lang w:val="en-GB"/>
        </w:rPr>
        <w:t xml:space="preserve">]:  </w:t>
      </w:r>
      <w:r>
        <w:rPr>
          <w:rFonts w:ascii="Arial" w:hAnsi="Arial" w:cs="Arial"/>
          <w:sz w:val="22"/>
          <w:szCs w:val="22"/>
          <w:u w:val="single"/>
          <w:lang w:val="en-GB"/>
        </w:rPr>
        <w:tab/>
      </w:r>
    </w:p>
    <w:p w14:paraId="2B4970B2" w14:textId="77777777" w:rsidR="005F3F93" w:rsidRDefault="005F3F93">
      <w:pPr>
        <w:ind w:left="720"/>
        <w:jc w:val="both"/>
        <w:rPr>
          <w:rFonts w:ascii="Arial" w:hAnsi="Arial" w:cs="Arial"/>
          <w:sz w:val="22"/>
          <w:szCs w:val="22"/>
          <w:lang w:val="en-GB"/>
        </w:rPr>
      </w:pPr>
    </w:p>
    <w:p w14:paraId="3B752246" w14:textId="77777777" w:rsidR="005F3F93" w:rsidRDefault="008A21D8">
      <w:pPr>
        <w:ind w:left="720"/>
        <w:jc w:val="both"/>
        <w:rPr>
          <w:rFonts w:ascii="Arial" w:hAnsi="Arial" w:cs="Arial"/>
          <w:sz w:val="22"/>
          <w:szCs w:val="22"/>
          <w:u w:val="single"/>
          <w:lang w:val="en-GB"/>
        </w:rPr>
      </w:pPr>
      <w:r>
        <w:rPr>
          <w:rFonts w:ascii="Arial" w:hAnsi="Arial" w:cs="Arial"/>
          <w:sz w:val="22"/>
          <w:szCs w:val="22"/>
          <w:lang w:val="en-GB"/>
        </w:rPr>
        <w:t xml:space="preserve">Name and Title of Signatory:  </w:t>
      </w:r>
      <w:r>
        <w:rPr>
          <w:rFonts w:ascii="Arial" w:hAnsi="Arial" w:cs="Arial"/>
          <w:sz w:val="22"/>
          <w:szCs w:val="22"/>
          <w:u w:val="single"/>
          <w:lang w:val="en-GB"/>
        </w:rPr>
        <w:tab/>
      </w:r>
    </w:p>
    <w:p w14:paraId="17B0A775" w14:textId="77777777" w:rsidR="005F3F93" w:rsidRDefault="005F3F93">
      <w:pPr>
        <w:pStyle w:val="BodyText2"/>
        <w:pBdr>
          <w:bottom w:val="single" w:sz="4" w:space="1" w:color="auto"/>
        </w:pBdr>
        <w:rPr>
          <w:rFonts w:ascii="Arial" w:hAnsi="Arial" w:cs="Arial"/>
          <w:sz w:val="22"/>
          <w:szCs w:val="22"/>
          <w:lang w:val="en-GB"/>
        </w:rPr>
      </w:pPr>
    </w:p>
    <w:p w14:paraId="6F14E6AD" w14:textId="77777777" w:rsidR="005F3F93" w:rsidRDefault="005F3F93">
      <w:pPr>
        <w:pStyle w:val="BodyText2"/>
        <w:pBdr>
          <w:bottom w:val="single" w:sz="4" w:space="1" w:color="auto"/>
        </w:pBdr>
        <w:rPr>
          <w:rFonts w:ascii="Arial" w:hAnsi="Arial" w:cs="Arial"/>
          <w:sz w:val="22"/>
          <w:szCs w:val="22"/>
          <w:lang w:val="en-GB"/>
        </w:rPr>
      </w:pPr>
    </w:p>
    <w:p w14:paraId="0FE27D60" w14:textId="77777777" w:rsidR="005F3F93" w:rsidRDefault="005F3F93">
      <w:pPr>
        <w:pStyle w:val="BodyText2"/>
        <w:pBdr>
          <w:bottom w:val="single" w:sz="4" w:space="1" w:color="auto"/>
        </w:pBdr>
        <w:rPr>
          <w:rFonts w:ascii="Arial" w:hAnsi="Arial" w:cs="Arial"/>
          <w:sz w:val="22"/>
          <w:szCs w:val="22"/>
          <w:lang w:val="en-GB"/>
        </w:rPr>
      </w:pPr>
    </w:p>
    <w:p w14:paraId="7EF08F88" w14:textId="77777777" w:rsidR="005F3F93" w:rsidRDefault="008A21D8">
      <w:pPr>
        <w:pStyle w:val="Heading3"/>
        <w:keepNext w:val="0"/>
        <w:jc w:val="both"/>
        <w:rPr>
          <w:rFonts w:ascii="Arial" w:hAnsi="Arial" w:cs="Arial"/>
          <w:sz w:val="22"/>
          <w:szCs w:val="22"/>
          <w:lang w:val="en-GB"/>
        </w:rPr>
      </w:pPr>
      <w:r>
        <w:rPr>
          <w:rFonts w:ascii="Arial" w:hAnsi="Arial" w:cs="Arial"/>
          <w:sz w:val="22"/>
          <w:szCs w:val="22"/>
          <w:lang w:val="en-GB"/>
        </w:rPr>
        <w:br w:type="page"/>
      </w:r>
    </w:p>
    <w:p w14:paraId="6DBF556E" w14:textId="77777777" w:rsidR="005F3F93" w:rsidRDefault="008A21D8">
      <w:pPr>
        <w:pStyle w:val="Fett1"/>
        <w:jc w:val="center"/>
        <w:outlineLvl w:val="0"/>
        <w:rPr>
          <w:rFonts w:cs="Arial"/>
          <w:b w:val="0"/>
          <w:szCs w:val="22"/>
          <w:lang w:val="en-GB"/>
        </w:rPr>
      </w:pPr>
      <w:bookmarkStart w:id="8" w:name="_Toc101278316"/>
      <w:r>
        <w:rPr>
          <w:rFonts w:cs="Arial"/>
          <w:b w:val="0"/>
          <w:szCs w:val="22"/>
          <w:lang w:val="en-GB"/>
        </w:rPr>
        <w:lastRenderedPageBreak/>
        <w:t>B.</w:t>
      </w:r>
      <w:r>
        <w:rPr>
          <w:rFonts w:cs="Arial"/>
          <w:b w:val="0"/>
          <w:szCs w:val="22"/>
          <w:lang w:val="en-GB"/>
        </w:rPr>
        <w:tab/>
        <w:t>CURRICULUM VITAE</w:t>
      </w:r>
      <w:bookmarkEnd w:id="8"/>
    </w:p>
    <w:p w14:paraId="603D5512" w14:textId="77777777" w:rsidR="005F3F93" w:rsidRDefault="008A21D8">
      <w:pPr>
        <w:pBdr>
          <w:bottom w:val="single" w:sz="8" w:space="1" w:color="auto"/>
        </w:pBdr>
        <w:jc w:val="center"/>
        <w:rPr>
          <w:rFonts w:ascii="Arial" w:hAnsi="Arial" w:cs="Arial"/>
          <w:i/>
          <w:sz w:val="22"/>
          <w:szCs w:val="22"/>
          <w:lang w:val="en-GB"/>
        </w:rPr>
      </w:pPr>
      <w:r>
        <w:rPr>
          <w:rFonts w:ascii="Arial" w:hAnsi="Arial" w:cs="Arial"/>
          <w:i/>
          <w:sz w:val="22"/>
          <w:szCs w:val="22"/>
          <w:lang w:val="en-GB"/>
        </w:rPr>
        <w:t>[insert full name]</w:t>
      </w:r>
    </w:p>
    <w:p w14:paraId="2BF573F9" w14:textId="77777777" w:rsidR="005F3F93" w:rsidRDefault="005F3F93">
      <w:pPr>
        <w:pBdr>
          <w:bottom w:val="single" w:sz="8" w:space="1" w:color="auto"/>
        </w:pBdr>
        <w:jc w:val="center"/>
        <w:rPr>
          <w:rFonts w:ascii="Arial" w:hAnsi="Arial" w:cs="Arial"/>
          <w:i/>
          <w:sz w:val="22"/>
          <w:szCs w:val="22"/>
          <w:lang w:val="en-GB"/>
        </w:rPr>
      </w:pPr>
    </w:p>
    <w:p w14:paraId="026EE889" w14:textId="77777777" w:rsidR="005F3F93" w:rsidRDefault="005F3F93">
      <w:pPr>
        <w:jc w:val="right"/>
        <w:rPr>
          <w:rFonts w:ascii="Arial" w:hAnsi="Arial" w:cs="Arial"/>
          <w:sz w:val="22"/>
          <w:szCs w:val="22"/>
          <w:lang w:val="en-GB"/>
        </w:rPr>
      </w:pPr>
    </w:p>
    <w:p w14:paraId="73DB7169" w14:textId="77777777" w:rsidR="005F3F93" w:rsidRDefault="005F3F93">
      <w:pPr>
        <w:suppressAutoHyphens/>
        <w:jc w:val="both"/>
        <w:rPr>
          <w:rFonts w:ascii="Arial" w:hAnsi="Arial" w:cs="Arial"/>
          <w:sz w:val="22"/>
          <w:szCs w:val="22"/>
          <w:lang w:val="en-GB"/>
        </w:rPr>
      </w:pPr>
    </w:p>
    <w:tbl>
      <w:tblPr>
        <w:tblW w:w="9747" w:type="dxa"/>
        <w:tblLayout w:type="fixed"/>
        <w:tblCellMar>
          <w:bottom w:w="108" w:type="dxa"/>
        </w:tblCellMar>
        <w:tblLook w:val="04A0" w:firstRow="1" w:lastRow="0" w:firstColumn="1" w:lastColumn="0" w:noHBand="0" w:noVBand="1"/>
      </w:tblPr>
      <w:tblGrid>
        <w:gridCol w:w="3510"/>
        <w:gridCol w:w="6237"/>
      </w:tblGrid>
      <w:tr w:rsidR="005F3F93" w14:paraId="2B6FCBBE" w14:textId="77777777">
        <w:tc>
          <w:tcPr>
            <w:tcW w:w="3510" w:type="dxa"/>
          </w:tcPr>
          <w:p w14:paraId="449AB857" w14:textId="77777777" w:rsidR="005F3F93" w:rsidRDefault="008A21D8">
            <w:pPr>
              <w:pStyle w:val="ListParagraph"/>
              <w:numPr>
                <w:ilvl w:val="0"/>
                <w:numId w:val="17"/>
              </w:numPr>
              <w:suppressAutoHyphens/>
              <w:ind w:left="426"/>
              <w:rPr>
                <w:rFonts w:ascii="Arial" w:hAnsi="Arial" w:cs="Arial"/>
                <w:sz w:val="22"/>
                <w:szCs w:val="22"/>
                <w:lang w:val="en-GB"/>
              </w:rPr>
            </w:pPr>
            <w:r>
              <w:rPr>
                <w:rFonts w:ascii="Arial" w:hAnsi="Arial" w:cs="Arial"/>
                <w:sz w:val="22"/>
                <w:szCs w:val="22"/>
                <w:lang w:val="en-GB"/>
              </w:rPr>
              <w:t>Family name:</w:t>
            </w:r>
          </w:p>
        </w:tc>
        <w:tc>
          <w:tcPr>
            <w:tcW w:w="6237" w:type="dxa"/>
          </w:tcPr>
          <w:p w14:paraId="7E9EC16F" w14:textId="77777777" w:rsidR="005F3F93" w:rsidRDefault="008A21D8">
            <w:pPr>
              <w:pStyle w:val="ListParagraph"/>
              <w:ind w:left="0" w:firstLineChars="200" w:firstLine="440"/>
              <w:rPr>
                <w:rFonts w:ascii="Arial" w:hAnsi="Arial" w:cs="Arial"/>
                <w:i/>
                <w:sz w:val="22"/>
                <w:szCs w:val="22"/>
                <w:lang w:val="en-GB"/>
              </w:rPr>
            </w:pPr>
            <w:r>
              <w:rPr>
                <w:rFonts w:ascii="Arial" w:hAnsi="Arial" w:cs="Arial"/>
                <w:i/>
                <w:sz w:val="22"/>
                <w:szCs w:val="22"/>
                <w:lang w:val="en-GB"/>
              </w:rPr>
              <w:t>[insert the name]</w:t>
            </w:r>
          </w:p>
        </w:tc>
      </w:tr>
      <w:tr w:rsidR="005F3F93" w14:paraId="23665639" w14:textId="77777777">
        <w:tc>
          <w:tcPr>
            <w:tcW w:w="3510" w:type="dxa"/>
          </w:tcPr>
          <w:p w14:paraId="7AE7FAC8" w14:textId="77777777" w:rsidR="005F3F93" w:rsidRDefault="008A21D8">
            <w:pPr>
              <w:pStyle w:val="ListParagraph"/>
              <w:numPr>
                <w:ilvl w:val="0"/>
                <w:numId w:val="17"/>
              </w:numPr>
              <w:suppressAutoHyphens/>
              <w:ind w:left="426"/>
              <w:rPr>
                <w:rFonts w:ascii="Arial" w:hAnsi="Arial" w:cs="Arial"/>
                <w:sz w:val="22"/>
                <w:szCs w:val="22"/>
                <w:lang w:val="en-GB"/>
              </w:rPr>
            </w:pPr>
            <w:r>
              <w:rPr>
                <w:rFonts w:ascii="Arial" w:hAnsi="Arial" w:cs="Arial"/>
                <w:sz w:val="22"/>
                <w:szCs w:val="22"/>
                <w:lang w:val="en-GB"/>
              </w:rPr>
              <w:t>First names:</w:t>
            </w:r>
          </w:p>
        </w:tc>
        <w:tc>
          <w:tcPr>
            <w:tcW w:w="6237" w:type="dxa"/>
          </w:tcPr>
          <w:p w14:paraId="308CC4CA" w14:textId="77777777" w:rsidR="005F3F93" w:rsidRDefault="008A21D8">
            <w:pPr>
              <w:pStyle w:val="ListParagraph"/>
              <w:suppressAutoHyphens/>
              <w:ind w:left="426"/>
              <w:rPr>
                <w:rFonts w:ascii="Arial" w:hAnsi="Arial" w:cs="Arial"/>
                <w:i/>
                <w:sz w:val="22"/>
                <w:szCs w:val="22"/>
                <w:lang w:val="en-GB"/>
              </w:rPr>
            </w:pPr>
            <w:r>
              <w:rPr>
                <w:rFonts w:ascii="Arial" w:hAnsi="Arial" w:cs="Arial"/>
                <w:i/>
                <w:sz w:val="22"/>
                <w:szCs w:val="22"/>
                <w:lang w:val="en-GB"/>
              </w:rPr>
              <w:t>[insert the names in full]</w:t>
            </w:r>
          </w:p>
        </w:tc>
      </w:tr>
      <w:tr w:rsidR="005F3F93" w14:paraId="4018EBD3" w14:textId="77777777">
        <w:tc>
          <w:tcPr>
            <w:tcW w:w="3510" w:type="dxa"/>
          </w:tcPr>
          <w:p w14:paraId="28067E35" w14:textId="77777777" w:rsidR="005F3F93" w:rsidRDefault="008A21D8">
            <w:pPr>
              <w:pStyle w:val="ListParagraph"/>
              <w:numPr>
                <w:ilvl w:val="0"/>
                <w:numId w:val="17"/>
              </w:numPr>
              <w:suppressAutoHyphens/>
              <w:ind w:left="426"/>
              <w:rPr>
                <w:rFonts w:ascii="Arial" w:hAnsi="Arial" w:cs="Arial"/>
                <w:sz w:val="22"/>
                <w:szCs w:val="22"/>
                <w:lang w:val="en-GB"/>
              </w:rPr>
            </w:pPr>
            <w:r>
              <w:rPr>
                <w:rFonts w:ascii="Arial" w:hAnsi="Arial" w:cs="Arial"/>
                <w:sz w:val="22"/>
                <w:szCs w:val="22"/>
                <w:lang w:val="en-GB"/>
              </w:rPr>
              <w:t>Date of birth:</w:t>
            </w:r>
          </w:p>
        </w:tc>
        <w:tc>
          <w:tcPr>
            <w:tcW w:w="6237" w:type="dxa"/>
          </w:tcPr>
          <w:p w14:paraId="1C248542" w14:textId="77777777" w:rsidR="005F3F93" w:rsidRDefault="008A21D8">
            <w:pPr>
              <w:pStyle w:val="ListParagraph"/>
              <w:suppressAutoHyphens/>
              <w:ind w:left="426"/>
              <w:rPr>
                <w:rFonts w:ascii="Arial" w:hAnsi="Arial" w:cs="Arial"/>
                <w:i/>
                <w:sz w:val="22"/>
                <w:szCs w:val="22"/>
                <w:lang w:val="en-GB"/>
              </w:rPr>
            </w:pPr>
            <w:r>
              <w:rPr>
                <w:rFonts w:ascii="Arial" w:hAnsi="Arial" w:cs="Arial"/>
                <w:i/>
                <w:sz w:val="22"/>
                <w:szCs w:val="22"/>
                <w:lang w:val="en-GB"/>
              </w:rPr>
              <w:t>[insert the date]</w:t>
            </w:r>
          </w:p>
        </w:tc>
      </w:tr>
      <w:tr w:rsidR="005F3F93" w14:paraId="284A7EFE" w14:textId="77777777">
        <w:tc>
          <w:tcPr>
            <w:tcW w:w="3510" w:type="dxa"/>
          </w:tcPr>
          <w:p w14:paraId="171BD5FF" w14:textId="77777777" w:rsidR="005F3F93" w:rsidRDefault="008A21D8">
            <w:pPr>
              <w:pStyle w:val="ListParagraph"/>
              <w:numPr>
                <w:ilvl w:val="0"/>
                <w:numId w:val="17"/>
              </w:numPr>
              <w:suppressAutoHyphens/>
              <w:ind w:left="426"/>
              <w:rPr>
                <w:rFonts w:ascii="Arial" w:hAnsi="Arial" w:cs="Arial"/>
                <w:sz w:val="22"/>
                <w:szCs w:val="22"/>
                <w:lang w:val="en-GB"/>
              </w:rPr>
            </w:pPr>
            <w:r>
              <w:rPr>
                <w:rFonts w:ascii="Arial" w:hAnsi="Arial" w:cs="Arial"/>
                <w:sz w:val="22"/>
                <w:szCs w:val="22"/>
                <w:lang w:val="en-GB"/>
              </w:rPr>
              <w:t>Nationality:</w:t>
            </w:r>
          </w:p>
        </w:tc>
        <w:tc>
          <w:tcPr>
            <w:tcW w:w="6237" w:type="dxa"/>
          </w:tcPr>
          <w:p w14:paraId="21ED5109" w14:textId="77777777" w:rsidR="005F3F93" w:rsidRDefault="008A21D8">
            <w:pPr>
              <w:pStyle w:val="ListParagraph"/>
              <w:suppressAutoHyphens/>
              <w:ind w:left="426"/>
              <w:rPr>
                <w:rFonts w:ascii="Arial" w:hAnsi="Arial" w:cs="Arial"/>
                <w:i/>
                <w:sz w:val="22"/>
                <w:szCs w:val="22"/>
                <w:lang w:val="en-GB"/>
              </w:rPr>
            </w:pPr>
            <w:r>
              <w:rPr>
                <w:rFonts w:ascii="Arial" w:hAnsi="Arial" w:cs="Arial"/>
                <w:i/>
                <w:sz w:val="22"/>
                <w:szCs w:val="22"/>
                <w:lang w:val="en-GB"/>
              </w:rPr>
              <w:t>[insert the country or countries of citizenship]</w:t>
            </w:r>
          </w:p>
        </w:tc>
      </w:tr>
      <w:tr w:rsidR="005F3F93" w14:paraId="0209C287" w14:textId="77777777">
        <w:tc>
          <w:tcPr>
            <w:tcW w:w="3510" w:type="dxa"/>
          </w:tcPr>
          <w:p w14:paraId="4CF69D01" w14:textId="77777777" w:rsidR="005F3F93" w:rsidRDefault="005F3F93">
            <w:pPr>
              <w:pStyle w:val="ListParagraph"/>
              <w:suppressAutoHyphens/>
              <w:ind w:left="426"/>
              <w:rPr>
                <w:rFonts w:ascii="Arial" w:hAnsi="Arial" w:cs="Arial"/>
                <w:sz w:val="22"/>
                <w:szCs w:val="22"/>
                <w:lang w:val="en-GB"/>
              </w:rPr>
            </w:pPr>
          </w:p>
        </w:tc>
        <w:tc>
          <w:tcPr>
            <w:tcW w:w="6237" w:type="dxa"/>
          </w:tcPr>
          <w:p w14:paraId="2BF21B30" w14:textId="77777777" w:rsidR="005F3F93" w:rsidRDefault="005F3F93">
            <w:pPr>
              <w:pStyle w:val="ListParagraph"/>
              <w:suppressAutoHyphens/>
              <w:ind w:left="426"/>
              <w:rPr>
                <w:rFonts w:ascii="Arial" w:hAnsi="Arial" w:cs="Arial"/>
                <w:i/>
                <w:sz w:val="22"/>
                <w:szCs w:val="22"/>
                <w:lang w:val="en-GB"/>
              </w:rPr>
            </w:pPr>
          </w:p>
        </w:tc>
      </w:tr>
      <w:tr w:rsidR="005F3F93" w14:paraId="648AAF9B" w14:textId="77777777">
        <w:tc>
          <w:tcPr>
            <w:tcW w:w="3510" w:type="dxa"/>
          </w:tcPr>
          <w:p w14:paraId="4B787076" w14:textId="77777777" w:rsidR="005F3F93" w:rsidRDefault="008A21D8">
            <w:pPr>
              <w:pStyle w:val="ListParagraph"/>
              <w:numPr>
                <w:ilvl w:val="0"/>
                <w:numId w:val="17"/>
              </w:numPr>
              <w:suppressAutoHyphens/>
              <w:ind w:left="426"/>
              <w:rPr>
                <w:rFonts w:ascii="Arial" w:hAnsi="Arial" w:cs="Arial"/>
                <w:sz w:val="22"/>
                <w:szCs w:val="22"/>
                <w:lang w:val="en-GB"/>
              </w:rPr>
            </w:pPr>
            <w:r>
              <w:rPr>
                <w:rFonts w:ascii="Arial" w:hAnsi="Arial" w:cs="Arial"/>
                <w:sz w:val="22"/>
                <w:szCs w:val="22"/>
                <w:lang w:val="en-GB"/>
              </w:rPr>
              <w:t>Physical address:</w:t>
            </w:r>
          </w:p>
          <w:p w14:paraId="667F3A48" w14:textId="77777777" w:rsidR="005F3F93" w:rsidRDefault="008A21D8">
            <w:pPr>
              <w:pStyle w:val="ListParagraph"/>
              <w:numPr>
                <w:ilvl w:val="0"/>
                <w:numId w:val="17"/>
              </w:numPr>
              <w:suppressAutoHyphens/>
              <w:ind w:left="426"/>
              <w:rPr>
                <w:rFonts w:ascii="Arial" w:hAnsi="Arial" w:cs="Arial"/>
                <w:sz w:val="22"/>
                <w:szCs w:val="22"/>
                <w:lang w:val="en-GB"/>
              </w:rPr>
            </w:pPr>
            <w:r>
              <w:rPr>
                <w:rFonts w:ascii="Arial" w:hAnsi="Arial" w:cs="Arial"/>
                <w:sz w:val="22"/>
                <w:szCs w:val="22"/>
                <w:lang w:val="en-GB"/>
              </w:rPr>
              <w:t>Postal address</w:t>
            </w:r>
          </w:p>
          <w:p w14:paraId="39EBBDB7" w14:textId="77777777" w:rsidR="005F3F93" w:rsidRDefault="008A21D8">
            <w:pPr>
              <w:pStyle w:val="ListParagraph"/>
              <w:numPr>
                <w:ilvl w:val="0"/>
                <w:numId w:val="17"/>
              </w:numPr>
              <w:suppressAutoHyphens/>
              <w:ind w:left="426"/>
              <w:rPr>
                <w:rFonts w:ascii="Arial" w:hAnsi="Arial" w:cs="Arial"/>
                <w:sz w:val="22"/>
                <w:szCs w:val="22"/>
                <w:lang w:val="en-GB"/>
              </w:rPr>
            </w:pPr>
            <w:r>
              <w:rPr>
                <w:rFonts w:ascii="Arial" w:hAnsi="Arial" w:cs="Arial"/>
                <w:sz w:val="22"/>
                <w:szCs w:val="22"/>
                <w:lang w:val="en-GB"/>
              </w:rPr>
              <w:t>Phone:</w:t>
            </w:r>
          </w:p>
          <w:p w14:paraId="23D9DBFD" w14:textId="77777777" w:rsidR="005F3F93" w:rsidRDefault="008A21D8">
            <w:pPr>
              <w:pStyle w:val="ListParagraph"/>
              <w:numPr>
                <w:ilvl w:val="0"/>
                <w:numId w:val="17"/>
              </w:numPr>
              <w:suppressAutoHyphens/>
              <w:ind w:left="426"/>
              <w:rPr>
                <w:rFonts w:ascii="Arial" w:hAnsi="Arial" w:cs="Arial"/>
                <w:sz w:val="22"/>
                <w:szCs w:val="22"/>
                <w:lang w:val="en-GB"/>
              </w:rPr>
            </w:pPr>
            <w:r>
              <w:rPr>
                <w:rFonts w:ascii="Arial" w:hAnsi="Arial" w:cs="Arial"/>
                <w:sz w:val="22"/>
                <w:szCs w:val="22"/>
                <w:lang w:val="en-GB"/>
              </w:rPr>
              <w:t>E-mail:</w:t>
            </w:r>
          </w:p>
        </w:tc>
        <w:tc>
          <w:tcPr>
            <w:tcW w:w="6237" w:type="dxa"/>
          </w:tcPr>
          <w:p w14:paraId="77D94FD3" w14:textId="77777777" w:rsidR="005F3F93" w:rsidRDefault="008A21D8">
            <w:pPr>
              <w:pStyle w:val="ListParagraph"/>
              <w:suppressAutoHyphens/>
              <w:ind w:left="426"/>
              <w:rPr>
                <w:rFonts w:ascii="Arial" w:hAnsi="Arial" w:cs="Arial"/>
                <w:i/>
                <w:sz w:val="22"/>
                <w:szCs w:val="22"/>
                <w:lang w:val="en-GB"/>
              </w:rPr>
            </w:pPr>
            <w:r>
              <w:rPr>
                <w:rFonts w:ascii="Arial" w:hAnsi="Arial" w:cs="Arial"/>
                <w:i/>
                <w:sz w:val="22"/>
                <w:szCs w:val="22"/>
                <w:lang w:val="en-GB"/>
              </w:rPr>
              <w:t>[insert the physical address]</w:t>
            </w:r>
          </w:p>
          <w:p w14:paraId="66D84677" w14:textId="77777777" w:rsidR="005F3F93" w:rsidRDefault="005F3F93">
            <w:pPr>
              <w:pStyle w:val="ListParagraph"/>
              <w:suppressAutoHyphens/>
              <w:ind w:left="426"/>
              <w:rPr>
                <w:rFonts w:ascii="Arial" w:hAnsi="Arial" w:cs="Arial"/>
                <w:i/>
                <w:sz w:val="22"/>
                <w:szCs w:val="22"/>
                <w:lang w:val="en-GB"/>
              </w:rPr>
            </w:pPr>
          </w:p>
          <w:p w14:paraId="121423F7" w14:textId="77777777" w:rsidR="005F3F93" w:rsidRDefault="008A21D8">
            <w:pPr>
              <w:pStyle w:val="ListParagraph"/>
              <w:suppressAutoHyphens/>
              <w:ind w:left="426"/>
              <w:rPr>
                <w:rFonts w:ascii="Arial" w:hAnsi="Arial" w:cs="Arial"/>
                <w:i/>
                <w:sz w:val="22"/>
                <w:szCs w:val="22"/>
                <w:lang w:val="en-GB"/>
              </w:rPr>
            </w:pPr>
            <w:r>
              <w:rPr>
                <w:rFonts w:ascii="Arial" w:hAnsi="Arial" w:cs="Arial"/>
                <w:i/>
                <w:sz w:val="22"/>
                <w:szCs w:val="22"/>
                <w:lang w:val="en-GB"/>
              </w:rPr>
              <w:t>[Insert Postal Address]</w:t>
            </w:r>
          </w:p>
          <w:p w14:paraId="29B48151" w14:textId="77777777" w:rsidR="005F3F93" w:rsidRDefault="008A21D8">
            <w:pPr>
              <w:pStyle w:val="ListParagraph"/>
              <w:suppressAutoHyphens/>
              <w:ind w:left="426"/>
              <w:rPr>
                <w:rFonts w:ascii="Arial" w:hAnsi="Arial" w:cs="Arial"/>
                <w:i/>
                <w:sz w:val="22"/>
                <w:szCs w:val="22"/>
                <w:lang w:val="en-GB"/>
              </w:rPr>
            </w:pPr>
            <w:r>
              <w:rPr>
                <w:rFonts w:ascii="Arial" w:hAnsi="Arial" w:cs="Arial"/>
                <w:i/>
                <w:sz w:val="22"/>
                <w:szCs w:val="22"/>
                <w:lang w:val="en-GB"/>
              </w:rPr>
              <w:t>[insert the phone and mobile no.]</w:t>
            </w:r>
          </w:p>
          <w:p w14:paraId="0CD1B7F3" w14:textId="77777777" w:rsidR="005F3F93" w:rsidRDefault="008A21D8">
            <w:pPr>
              <w:pStyle w:val="ListParagraph"/>
              <w:suppressAutoHyphens/>
              <w:ind w:left="426"/>
              <w:rPr>
                <w:rFonts w:ascii="Arial" w:hAnsi="Arial" w:cs="Arial"/>
                <w:i/>
                <w:sz w:val="22"/>
                <w:szCs w:val="22"/>
                <w:lang w:val="en-GB"/>
              </w:rPr>
            </w:pPr>
            <w:r>
              <w:rPr>
                <w:rFonts w:ascii="Arial" w:hAnsi="Arial" w:cs="Arial"/>
                <w:i/>
                <w:sz w:val="22"/>
                <w:szCs w:val="22"/>
                <w:lang w:val="en-GB"/>
              </w:rPr>
              <w:t>[Insert E-mail address(es)</w:t>
            </w:r>
          </w:p>
        </w:tc>
      </w:tr>
      <w:tr w:rsidR="005F3F93" w14:paraId="75378D36" w14:textId="77777777">
        <w:tc>
          <w:tcPr>
            <w:tcW w:w="3510" w:type="dxa"/>
          </w:tcPr>
          <w:p w14:paraId="377FAE57" w14:textId="77777777" w:rsidR="005F3F93" w:rsidRDefault="008A21D8">
            <w:pPr>
              <w:pStyle w:val="ListParagraph"/>
              <w:numPr>
                <w:ilvl w:val="0"/>
                <w:numId w:val="18"/>
              </w:numPr>
              <w:ind w:left="457"/>
              <w:rPr>
                <w:rFonts w:ascii="Arial" w:hAnsi="Arial" w:cs="Arial"/>
                <w:sz w:val="22"/>
                <w:szCs w:val="22"/>
                <w:lang w:val="en-GB"/>
              </w:rPr>
            </w:pPr>
            <w:r>
              <w:rPr>
                <w:rFonts w:ascii="Arial" w:hAnsi="Arial" w:cs="Arial"/>
                <w:sz w:val="22"/>
                <w:szCs w:val="22"/>
                <w:lang w:val="en-GB"/>
              </w:rPr>
              <w:t>Education:</w:t>
            </w:r>
          </w:p>
        </w:tc>
        <w:tc>
          <w:tcPr>
            <w:tcW w:w="6237" w:type="dxa"/>
          </w:tcPr>
          <w:p w14:paraId="38502210" w14:textId="77777777" w:rsidR="005F3F93" w:rsidRDefault="005F3F93">
            <w:pPr>
              <w:rPr>
                <w:rFonts w:ascii="Arial" w:hAnsi="Arial" w:cs="Arial"/>
                <w:sz w:val="22"/>
                <w:szCs w:val="22"/>
                <w:lang w:val="en-GB"/>
              </w:rPr>
            </w:pPr>
          </w:p>
        </w:tc>
      </w:tr>
      <w:tr w:rsidR="005F3F93" w14:paraId="6576B247" w14:textId="77777777">
        <w:tc>
          <w:tcPr>
            <w:tcW w:w="3510" w:type="dxa"/>
          </w:tcPr>
          <w:p w14:paraId="6F3142CE" w14:textId="77777777" w:rsidR="005F3F93" w:rsidRDefault="005F3F93">
            <w:pPr>
              <w:ind w:left="425" w:hanging="425"/>
              <w:rPr>
                <w:rFonts w:ascii="Arial" w:hAnsi="Arial" w:cs="Arial"/>
                <w:sz w:val="22"/>
                <w:szCs w:val="22"/>
                <w:lang w:val="en-GB"/>
              </w:rPr>
            </w:pPr>
          </w:p>
        </w:tc>
        <w:tc>
          <w:tcPr>
            <w:tcW w:w="6237" w:type="dxa"/>
          </w:tcPr>
          <w:p w14:paraId="4FDCD225" w14:textId="77777777" w:rsidR="005F3F93" w:rsidRDefault="005F3F93">
            <w:pPr>
              <w:rPr>
                <w:rFonts w:ascii="Arial" w:hAnsi="Arial" w:cs="Arial"/>
                <w:sz w:val="22"/>
                <w:szCs w:val="22"/>
                <w:lang w:val="en-GB"/>
              </w:rPr>
            </w:pPr>
          </w:p>
        </w:tc>
      </w:tr>
      <w:tr w:rsidR="005F3F93" w14:paraId="0CE1073E" w14:textId="77777777">
        <w:tblPrEx>
          <w:tblBorders>
            <w:top w:val="single" w:sz="6" w:space="0" w:color="auto"/>
            <w:left w:val="single" w:sz="6" w:space="0" w:color="auto"/>
            <w:bottom w:val="single" w:sz="6" w:space="0" w:color="auto"/>
            <w:right w:val="single" w:sz="6" w:space="0" w:color="auto"/>
          </w:tblBorders>
        </w:tblPrEx>
        <w:tc>
          <w:tcPr>
            <w:tcW w:w="3510" w:type="dxa"/>
            <w:tcBorders>
              <w:top w:val="double" w:sz="4" w:space="0" w:color="auto"/>
              <w:left w:val="double" w:sz="4" w:space="0" w:color="auto"/>
              <w:bottom w:val="single" w:sz="6" w:space="0" w:color="auto"/>
              <w:right w:val="nil"/>
            </w:tcBorders>
            <w:shd w:val="clear" w:color="auto" w:fill="E6E6E6"/>
          </w:tcPr>
          <w:p w14:paraId="15A229A8" w14:textId="77777777" w:rsidR="005F3F93" w:rsidRDefault="008A21D8">
            <w:pPr>
              <w:suppressAutoHyphens/>
              <w:rPr>
                <w:rFonts w:ascii="Arial" w:hAnsi="Arial" w:cs="Arial"/>
                <w:sz w:val="22"/>
                <w:szCs w:val="22"/>
                <w:lang w:val="en-GB"/>
              </w:rPr>
            </w:pPr>
            <w:r>
              <w:rPr>
                <w:rFonts w:ascii="Arial" w:hAnsi="Arial" w:cs="Arial"/>
                <w:sz w:val="22"/>
                <w:szCs w:val="22"/>
                <w:lang w:val="en-GB"/>
              </w:rPr>
              <w:t>Institution:</w:t>
            </w:r>
          </w:p>
          <w:p w14:paraId="0924E009" w14:textId="77777777" w:rsidR="005F3F93" w:rsidRDefault="008A21D8">
            <w:pPr>
              <w:suppressAutoHyphens/>
              <w:rPr>
                <w:rFonts w:ascii="Arial" w:hAnsi="Arial" w:cs="Arial"/>
                <w:sz w:val="22"/>
                <w:szCs w:val="22"/>
                <w:lang w:val="en-GB"/>
              </w:rPr>
            </w:pPr>
            <w:r>
              <w:rPr>
                <w:rFonts w:ascii="Arial" w:hAnsi="Arial" w:cs="Arial"/>
                <w:sz w:val="22"/>
                <w:szCs w:val="22"/>
                <w:lang w:val="en-GB"/>
              </w:rPr>
              <w:t>[Date from – Date to]</w:t>
            </w:r>
          </w:p>
        </w:tc>
        <w:tc>
          <w:tcPr>
            <w:tcW w:w="6237" w:type="dxa"/>
            <w:tcBorders>
              <w:top w:val="double" w:sz="4" w:space="0" w:color="auto"/>
              <w:left w:val="single" w:sz="6" w:space="0" w:color="auto"/>
              <w:bottom w:val="single" w:sz="6" w:space="0" w:color="auto"/>
              <w:right w:val="double" w:sz="4" w:space="0" w:color="auto"/>
            </w:tcBorders>
            <w:shd w:val="clear" w:color="auto" w:fill="E6E6E6"/>
          </w:tcPr>
          <w:p w14:paraId="66B3701D" w14:textId="77777777" w:rsidR="005F3F93" w:rsidRDefault="008A21D8">
            <w:pPr>
              <w:suppressAutoHyphens/>
              <w:rPr>
                <w:rFonts w:ascii="Arial" w:hAnsi="Arial" w:cs="Arial"/>
                <w:sz w:val="22"/>
                <w:szCs w:val="22"/>
                <w:lang w:val="en-GB"/>
              </w:rPr>
            </w:pPr>
            <w:r>
              <w:rPr>
                <w:rFonts w:ascii="Arial" w:hAnsi="Arial" w:cs="Arial"/>
                <w:sz w:val="22"/>
                <w:szCs w:val="22"/>
                <w:lang w:val="en-GB"/>
              </w:rPr>
              <w:t>Degree(s) or Diploma(s) obtained:</w:t>
            </w:r>
            <w:r>
              <w:rPr>
                <w:rFonts w:ascii="Arial" w:hAnsi="Arial" w:cs="Arial"/>
                <w:sz w:val="22"/>
                <w:szCs w:val="22"/>
                <w:lang w:val="en-GB"/>
              </w:rPr>
              <w:fldChar w:fldCharType="begin"/>
            </w:r>
            <w:r>
              <w:rPr>
                <w:rFonts w:ascii="Arial" w:hAnsi="Arial" w:cs="Arial"/>
                <w:sz w:val="22"/>
                <w:szCs w:val="22"/>
                <w:lang w:val="en-GB"/>
              </w:rPr>
              <w:instrText xml:space="preserve">  </w:instrText>
            </w:r>
            <w:r>
              <w:rPr>
                <w:rFonts w:ascii="Arial" w:hAnsi="Arial" w:cs="Arial"/>
                <w:sz w:val="22"/>
                <w:szCs w:val="22"/>
                <w:lang w:val="en-GB"/>
              </w:rPr>
              <w:fldChar w:fldCharType="end"/>
            </w:r>
          </w:p>
        </w:tc>
      </w:tr>
      <w:tr w:rsidR="005F3F93" w14:paraId="3336CB3D" w14:textId="7777777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single" w:sz="6" w:space="0" w:color="auto"/>
              <w:right w:val="nil"/>
            </w:tcBorders>
          </w:tcPr>
          <w:p w14:paraId="2FDF8EEB" w14:textId="77777777" w:rsidR="005F3F93" w:rsidRDefault="008A21D8">
            <w:pPr>
              <w:rPr>
                <w:rFonts w:ascii="Arial" w:hAnsi="Arial" w:cs="Arial"/>
                <w:sz w:val="22"/>
                <w:szCs w:val="22"/>
                <w:lang w:val="en-GB"/>
              </w:rPr>
            </w:pPr>
            <w:r>
              <w:rPr>
                <w:rFonts w:ascii="Arial" w:hAnsi="Arial" w:cs="Arial"/>
                <w:i/>
                <w:sz w:val="22"/>
                <w:szCs w:val="22"/>
                <w:lang w:val="en-GB"/>
              </w:rPr>
              <w:t>[indicate the month and the year]</w:t>
            </w:r>
          </w:p>
        </w:tc>
        <w:tc>
          <w:tcPr>
            <w:tcW w:w="6237" w:type="dxa"/>
            <w:tcBorders>
              <w:top w:val="single" w:sz="6" w:space="0" w:color="auto"/>
              <w:left w:val="single" w:sz="6" w:space="0" w:color="auto"/>
              <w:bottom w:val="single" w:sz="6" w:space="0" w:color="auto"/>
              <w:right w:val="double" w:sz="4" w:space="0" w:color="auto"/>
            </w:tcBorders>
          </w:tcPr>
          <w:p w14:paraId="2E7AAC75" w14:textId="77777777" w:rsidR="005F3F93" w:rsidRDefault="008A21D8">
            <w:pPr>
              <w:rPr>
                <w:rFonts w:ascii="Arial" w:hAnsi="Arial" w:cs="Arial"/>
                <w:i/>
                <w:sz w:val="22"/>
                <w:szCs w:val="22"/>
                <w:lang w:val="en-GB"/>
              </w:rPr>
            </w:pPr>
            <w:r>
              <w:rPr>
                <w:rFonts w:ascii="Arial" w:hAnsi="Arial" w:cs="Arial"/>
                <w:i/>
                <w:sz w:val="22"/>
                <w:szCs w:val="22"/>
                <w:lang w:val="en-GB"/>
              </w:rPr>
              <w:t>[insert the name of the diploma and the speciality/major]</w:t>
            </w:r>
          </w:p>
        </w:tc>
      </w:tr>
      <w:tr w:rsidR="005F3F93" w14:paraId="4D786F9D" w14:textId="77777777">
        <w:tblPrEx>
          <w:tblBorders>
            <w:top w:val="single" w:sz="6" w:space="0" w:color="auto"/>
            <w:left w:val="single" w:sz="6" w:space="0" w:color="auto"/>
            <w:bottom w:val="single" w:sz="6" w:space="0" w:color="auto"/>
            <w:right w:val="single" w:sz="6" w:space="0" w:color="auto"/>
          </w:tblBorders>
        </w:tblPrEx>
        <w:trPr>
          <w:trHeight w:val="408"/>
        </w:trPr>
        <w:tc>
          <w:tcPr>
            <w:tcW w:w="3510" w:type="dxa"/>
            <w:tcBorders>
              <w:top w:val="single" w:sz="6" w:space="0" w:color="auto"/>
              <w:left w:val="double" w:sz="4" w:space="0" w:color="auto"/>
              <w:bottom w:val="double" w:sz="4" w:space="0" w:color="auto"/>
              <w:right w:val="nil"/>
            </w:tcBorders>
          </w:tcPr>
          <w:p w14:paraId="581FA89E" w14:textId="77777777" w:rsidR="005F3F93" w:rsidRDefault="008A21D8">
            <w:pPr>
              <w:rPr>
                <w:rFonts w:ascii="Arial" w:hAnsi="Arial" w:cs="Arial"/>
                <w:sz w:val="22"/>
                <w:szCs w:val="22"/>
                <w:lang w:val="en-GB"/>
              </w:rPr>
            </w:pPr>
            <w:r>
              <w:rPr>
                <w:rFonts w:ascii="Arial" w:hAnsi="Arial" w:cs="Arial"/>
                <w:i/>
                <w:sz w:val="22"/>
                <w:szCs w:val="22"/>
                <w:lang w:val="en-GB"/>
              </w:rPr>
              <w:t>[indicate the month and the year]</w:t>
            </w:r>
          </w:p>
        </w:tc>
        <w:tc>
          <w:tcPr>
            <w:tcW w:w="6237" w:type="dxa"/>
            <w:tcBorders>
              <w:top w:val="single" w:sz="6" w:space="0" w:color="auto"/>
              <w:left w:val="single" w:sz="6" w:space="0" w:color="auto"/>
              <w:bottom w:val="double" w:sz="4" w:space="0" w:color="auto"/>
              <w:right w:val="double" w:sz="4" w:space="0" w:color="auto"/>
            </w:tcBorders>
          </w:tcPr>
          <w:p w14:paraId="51949DD9" w14:textId="77777777" w:rsidR="005F3F93" w:rsidRDefault="008A21D8">
            <w:pPr>
              <w:rPr>
                <w:rFonts w:ascii="Arial" w:hAnsi="Arial" w:cs="Arial"/>
                <w:i/>
                <w:sz w:val="22"/>
                <w:szCs w:val="22"/>
                <w:lang w:val="en-GB"/>
              </w:rPr>
            </w:pPr>
            <w:r>
              <w:rPr>
                <w:rFonts w:ascii="Arial" w:hAnsi="Arial" w:cs="Arial"/>
                <w:i/>
                <w:sz w:val="22"/>
                <w:szCs w:val="22"/>
                <w:lang w:val="en-GB"/>
              </w:rPr>
              <w:t>[insert the name of the diploma and the speciality/major]</w:t>
            </w:r>
          </w:p>
        </w:tc>
      </w:tr>
    </w:tbl>
    <w:p w14:paraId="205EB573" w14:textId="77777777" w:rsidR="005F3F93" w:rsidRDefault="005F3F93">
      <w:pPr>
        <w:suppressAutoHyphens/>
        <w:rPr>
          <w:rFonts w:ascii="Arial" w:hAnsi="Arial" w:cs="Arial"/>
          <w:sz w:val="22"/>
          <w:szCs w:val="22"/>
          <w:lang w:val="en-GB"/>
        </w:rPr>
      </w:pPr>
    </w:p>
    <w:p w14:paraId="6C63C754" w14:textId="77777777" w:rsidR="005F3F93" w:rsidRDefault="008A21D8">
      <w:pPr>
        <w:suppressAutoHyphens/>
        <w:rPr>
          <w:rFonts w:ascii="Arial" w:hAnsi="Arial" w:cs="Arial"/>
          <w:sz w:val="22"/>
          <w:szCs w:val="22"/>
          <w:lang w:val="en-GB"/>
        </w:rPr>
      </w:pPr>
      <w:r>
        <w:rPr>
          <w:rFonts w:ascii="Arial" w:hAnsi="Arial" w:cs="Arial"/>
          <w:sz w:val="22"/>
          <w:szCs w:val="22"/>
          <w:lang w:val="en-GB"/>
        </w:rPr>
        <w:t>10.</w:t>
      </w:r>
      <w:r>
        <w:rPr>
          <w:rFonts w:ascii="Arial" w:hAnsi="Arial" w:cs="Arial"/>
          <w:sz w:val="22"/>
          <w:szCs w:val="22"/>
          <w:lang w:val="en-GB"/>
        </w:rPr>
        <w:tab/>
        <w:t>Language skills: (Indicate competence on a scale of 1 to 5) (1 – excellent; 5 – basic)</w:t>
      </w:r>
    </w:p>
    <w:p w14:paraId="4AE2D774" w14:textId="77777777" w:rsidR="005F3F93" w:rsidRDefault="005F3F93">
      <w:pPr>
        <w:suppressAutoHyphens/>
        <w:rPr>
          <w:rFonts w:ascii="Arial" w:hAnsi="Arial" w:cs="Arial"/>
          <w:sz w:val="22"/>
          <w:szCs w:val="22"/>
          <w:lang w:val="en-GB"/>
        </w:rPr>
      </w:pPr>
    </w:p>
    <w:tbl>
      <w:tblPr>
        <w:tblW w:w="974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3935"/>
        <w:gridCol w:w="1984"/>
        <w:gridCol w:w="1984"/>
        <w:gridCol w:w="1843"/>
      </w:tblGrid>
      <w:tr w:rsidR="005F3F93" w14:paraId="1D4EC0B0" w14:textId="77777777">
        <w:tc>
          <w:tcPr>
            <w:tcW w:w="3935" w:type="dxa"/>
            <w:shd w:val="clear" w:color="auto" w:fill="E6E6E6"/>
          </w:tcPr>
          <w:p w14:paraId="7B705361" w14:textId="77777777" w:rsidR="005F3F93" w:rsidRDefault="008A21D8">
            <w:pPr>
              <w:pStyle w:val="underline"/>
              <w:spacing w:before="0" w:after="0"/>
              <w:jc w:val="center"/>
              <w:rPr>
                <w:rFonts w:cs="Arial"/>
                <w:sz w:val="22"/>
                <w:szCs w:val="22"/>
              </w:rPr>
            </w:pPr>
            <w:r>
              <w:rPr>
                <w:rFonts w:cs="Arial"/>
                <w:sz w:val="22"/>
                <w:szCs w:val="22"/>
                <w:u w:val="none"/>
              </w:rPr>
              <w:t>Language</w:t>
            </w:r>
          </w:p>
        </w:tc>
        <w:tc>
          <w:tcPr>
            <w:tcW w:w="1984" w:type="dxa"/>
            <w:shd w:val="clear" w:color="auto" w:fill="E6E6E6"/>
          </w:tcPr>
          <w:p w14:paraId="1F3BB311" w14:textId="77777777" w:rsidR="005F3F93" w:rsidRDefault="008A21D8">
            <w:pPr>
              <w:pStyle w:val="underline"/>
              <w:spacing w:before="0" w:after="0"/>
              <w:jc w:val="center"/>
              <w:rPr>
                <w:rFonts w:cs="Arial"/>
                <w:sz w:val="22"/>
                <w:szCs w:val="22"/>
                <w:u w:val="none"/>
              </w:rPr>
            </w:pPr>
            <w:r>
              <w:rPr>
                <w:rFonts w:cs="Arial"/>
                <w:sz w:val="22"/>
                <w:szCs w:val="22"/>
                <w:u w:val="none"/>
              </w:rPr>
              <w:t>Reading</w:t>
            </w:r>
          </w:p>
        </w:tc>
        <w:tc>
          <w:tcPr>
            <w:tcW w:w="1984" w:type="dxa"/>
            <w:shd w:val="clear" w:color="auto" w:fill="E6E6E6"/>
          </w:tcPr>
          <w:p w14:paraId="50514C58" w14:textId="77777777" w:rsidR="005F3F93" w:rsidRDefault="008A21D8">
            <w:pPr>
              <w:pStyle w:val="underline"/>
              <w:spacing w:before="0" w:after="0"/>
              <w:jc w:val="center"/>
              <w:rPr>
                <w:rFonts w:cs="Arial"/>
                <w:sz w:val="22"/>
                <w:szCs w:val="22"/>
                <w:u w:val="none"/>
              </w:rPr>
            </w:pPr>
            <w:r>
              <w:rPr>
                <w:rFonts w:cs="Arial"/>
                <w:sz w:val="22"/>
                <w:szCs w:val="22"/>
                <w:u w:val="none"/>
              </w:rPr>
              <w:t>Speaking</w:t>
            </w:r>
          </w:p>
        </w:tc>
        <w:tc>
          <w:tcPr>
            <w:tcW w:w="1843" w:type="dxa"/>
            <w:shd w:val="clear" w:color="auto" w:fill="E6E6E6"/>
          </w:tcPr>
          <w:p w14:paraId="59EABC83" w14:textId="77777777" w:rsidR="005F3F93" w:rsidRDefault="008A21D8">
            <w:pPr>
              <w:pStyle w:val="underline"/>
              <w:spacing w:before="0" w:after="0"/>
              <w:jc w:val="center"/>
              <w:rPr>
                <w:rFonts w:cs="Arial"/>
                <w:sz w:val="22"/>
                <w:szCs w:val="22"/>
                <w:u w:val="none"/>
              </w:rPr>
            </w:pPr>
            <w:r>
              <w:rPr>
                <w:rFonts w:cs="Arial"/>
                <w:sz w:val="22"/>
                <w:szCs w:val="22"/>
                <w:u w:val="none"/>
              </w:rPr>
              <w:t>Writing</w:t>
            </w:r>
          </w:p>
        </w:tc>
      </w:tr>
      <w:tr w:rsidR="005F3F93" w14:paraId="4ED64227" w14:textId="77777777">
        <w:tc>
          <w:tcPr>
            <w:tcW w:w="3935" w:type="dxa"/>
          </w:tcPr>
          <w:p w14:paraId="7142E445" w14:textId="77777777" w:rsidR="005F3F93" w:rsidRDefault="008A21D8">
            <w:pPr>
              <w:rPr>
                <w:rFonts w:ascii="Arial" w:hAnsi="Arial" w:cs="Arial"/>
                <w:i/>
                <w:sz w:val="22"/>
                <w:szCs w:val="22"/>
                <w:lang w:val="en-GB"/>
              </w:rPr>
            </w:pPr>
            <w:r>
              <w:rPr>
                <w:rFonts w:ascii="Arial" w:hAnsi="Arial" w:cs="Arial"/>
                <w:i/>
                <w:sz w:val="22"/>
                <w:szCs w:val="22"/>
                <w:lang w:val="en-GB"/>
              </w:rPr>
              <w:t>[insert the language]</w:t>
            </w:r>
          </w:p>
        </w:tc>
        <w:tc>
          <w:tcPr>
            <w:tcW w:w="1984" w:type="dxa"/>
          </w:tcPr>
          <w:p w14:paraId="2E3C1E15" w14:textId="77777777" w:rsidR="005F3F93" w:rsidRDefault="008A21D8">
            <w:pPr>
              <w:jc w:val="center"/>
              <w:rPr>
                <w:rFonts w:ascii="Arial" w:hAnsi="Arial" w:cs="Arial"/>
                <w:i/>
                <w:sz w:val="22"/>
                <w:szCs w:val="22"/>
                <w:lang w:val="en-GB"/>
              </w:rPr>
            </w:pPr>
            <w:r>
              <w:rPr>
                <w:rFonts w:ascii="Arial" w:hAnsi="Arial" w:cs="Arial"/>
                <w:i/>
                <w:sz w:val="22"/>
                <w:szCs w:val="22"/>
                <w:lang w:val="en-GB"/>
              </w:rPr>
              <w:t>[insert the no.]</w:t>
            </w:r>
          </w:p>
        </w:tc>
        <w:tc>
          <w:tcPr>
            <w:tcW w:w="1984" w:type="dxa"/>
          </w:tcPr>
          <w:p w14:paraId="535ADE93" w14:textId="77777777" w:rsidR="005F3F93" w:rsidRDefault="008A21D8">
            <w:pPr>
              <w:jc w:val="center"/>
              <w:rPr>
                <w:rFonts w:ascii="Arial" w:hAnsi="Arial" w:cs="Arial"/>
                <w:i/>
                <w:sz w:val="22"/>
                <w:szCs w:val="22"/>
                <w:lang w:val="en-GB"/>
              </w:rPr>
            </w:pPr>
            <w:r>
              <w:rPr>
                <w:rFonts w:ascii="Arial" w:hAnsi="Arial" w:cs="Arial"/>
                <w:i/>
                <w:sz w:val="22"/>
                <w:szCs w:val="22"/>
                <w:lang w:val="en-GB"/>
              </w:rPr>
              <w:t>[insert the no.]</w:t>
            </w:r>
          </w:p>
        </w:tc>
        <w:tc>
          <w:tcPr>
            <w:tcW w:w="1843" w:type="dxa"/>
          </w:tcPr>
          <w:p w14:paraId="60198A29" w14:textId="77777777" w:rsidR="005F3F93" w:rsidRDefault="008A21D8">
            <w:pPr>
              <w:jc w:val="center"/>
              <w:rPr>
                <w:rFonts w:ascii="Arial" w:hAnsi="Arial" w:cs="Arial"/>
                <w:i/>
                <w:sz w:val="22"/>
                <w:szCs w:val="22"/>
                <w:lang w:val="en-GB"/>
              </w:rPr>
            </w:pPr>
            <w:r>
              <w:rPr>
                <w:rFonts w:ascii="Arial" w:hAnsi="Arial" w:cs="Arial"/>
                <w:i/>
                <w:sz w:val="22"/>
                <w:szCs w:val="22"/>
                <w:lang w:val="en-GB"/>
              </w:rPr>
              <w:t>[insert the no.]</w:t>
            </w:r>
          </w:p>
        </w:tc>
      </w:tr>
      <w:tr w:rsidR="005F3F93" w14:paraId="3792E353" w14:textId="77777777">
        <w:tc>
          <w:tcPr>
            <w:tcW w:w="3935" w:type="dxa"/>
          </w:tcPr>
          <w:p w14:paraId="0CB4A44B" w14:textId="77777777" w:rsidR="005F3F93" w:rsidRDefault="008A21D8">
            <w:pPr>
              <w:rPr>
                <w:rFonts w:ascii="Arial" w:hAnsi="Arial" w:cs="Arial"/>
                <w:i/>
                <w:sz w:val="22"/>
                <w:szCs w:val="22"/>
                <w:lang w:val="en-GB"/>
              </w:rPr>
            </w:pPr>
            <w:r>
              <w:rPr>
                <w:rFonts w:ascii="Arial" w:hAnsi="Arial" w:cs="Arial"/>
                <w:i/>
                <w:sz w:val="22"/>
                <w:szCs w:val="22"/>
                <w:lang w:val="en-GB"/>
              </w:rPr>
              <w:t>[insert the no.]</w:t>
            </w:r>
          </w:p>
        </w:tc>
        <w:tc>
          <w:tcPr>
            <w:tcW w:w="1984" w:type="dxa"/>
          </w:tcPr>
          <w:p w14:paraId="090F87B9" w14:textId="77777777" w:rsidR="005F3F93" w:rsidRDefault="008A21D8">
            <w:pPr>
              <w:rPr>
                <w:rFonts w:ascii="Arial" w:hAnsi="Arial" w:cs="Arial"/>
                <w:i/>
                <w:sz w:val="22"/>
                <w:szCs w:val="22"/>
                <w:lang w:val="en-GB"/>
              </w:rPr>
            </w:pPr>
            <w:r>
              <w:rPr>
                <w:rFonts w:ascii="Arial" w:hAnsi="Arial" w:cs="Arial"/>
                <w:i/>
                <w:sz w:val="22"/>
                <w:szCs w:val="22"/>
                <w:lang w:val="en-GB"/>
              </w:rPr>
              <w:t>[insert the no.]</w:t>
            </w:r>
          </w:p>
        </w:tc>
        <w:tc>
          <w:tcPr>
            <w:tcW w:w="1984" w:type="dxa"/>
          </w:tcPr>
          <w:p w14:paraId="33D679B5" w14:textId="77777777" w:rsidR="005F3F93" w:rsidRDefault="008A21D8">
            <w:pPr>
              <w:rPr>
                <w:rFonts w:ascii="Arial" w:hAnsi="Arial" w:cs="Arial"/>
                <w:i/>
                <w:sz w:val="22"/>
                <w:szCs w:val="22"/>
                <w:lang w:val="en-GB"/>
              </w:rPr>
            </w:pPr>
            <w:r>
              <w:rPr>
                <w:rFonts w:ascii="Arial" w:hAnsi="Arial" w:cs="Arial"/>
                <w:i/>
                <w:sz w:val="22"/>
                <w:szCs w:val="22"/>
                <w:lang w:val="en-GB"/>
              </w:rPr>
              <w:t>[insert the no.]</w:t>
            </w:r>
          </w:p>
        </w:tc>
        <w:tc>
          <w:tcPr>
            <w:tcW w:w="1843" w:type="dxa"/>
          </w:tcPr>
          <w:p w14:paraId="4607E2C1" w14:textId="77777777" w:rsidR="005F3F93" w:rsidRDefault="008A21D8">
            <w:pPr>
              <w:rPr>
                <w:rFonts w:ascii="Arial" w:hAnsi="Arial" w:cs="Arial"/>
                <w:i/>
                <w:sz w:val="22"/>
                <w:szCs w:val="22"/>
                <w:lang w:val="en-GB"/>
              </w:rPr>
            </w:pPr>
            <w:r>
              <w:rPr>
                <w:rFonts w:ascii="Arial" w:hAnsi="Arial" w:cs="Arial"/>
                <w:i/>
                <w:sz w:val="22"/>
                <w:szCs w:val="22"/>
                <w:lang w:val="en-GB"/>
              </w:rPr>
              <w:t>[insert the no.]</w:t>
            </w:r>
          </w:p>
        </w:tc>
      </w:tr>
    </w:tbl>
    <w:p w14:paraId="1927BF7F" w14:textId="77777777" w:rsidR="005F3F93" w:rsidRDefault="005F3F93">
      <w:pPr>
        <w:suppressAutoHyphens/>
        <w:rPr>
          <w:rFonts w:ascii="Arial" w:hAnsi="Arial" w:cs="Arial"/>
          <w:sz w:val="22"/>
          <w:szCs w:val="22"/>
          <w:lang w:val="en-GB"/>
        </w:rPr>
      </w:pPr>
    </w:p>
    <w:tbl>
      <w:tblPr>
        <w:tblW w:w="9747" w:type="dxa"/>
        <w:tblLayout w:type="fixed"/>
        <w:tblCellMar>
          <w:bottom w:w="108" w:type="dxa"/>
        </w:tblCellMar>
        <w:tblLook w:val="04A0" w:firstRow="1" w:lastRow="0" w:firstColumn="1" w:lastColumn="0" w:noHBand="0" w:noVBand="1"/>
      </w:tblPr>
      <w:tblGrid>
        <w:gridCol w:w="4077"/>
        <w:gridCol w:w="5670"/>
      </w:tblGrid>
      <w:tr w:rsidR="005F3F93" w14:paraId="1A1E2C82" w14:textId="77777777">
        <w:tc>
          <w:tcPr>
            <w:tcW w:w="4077" w:type="dxa"/>
          </w:tcPr>
          <w:p w14:paraId="24EA2489" w14:textId="77777777" w:rsidR="005F3F93" w:rsidRDefault="008A21D8">
            <w:pPr>
              <w:suppressAutoHyphens/>
              <w:ind w:left="426" w:hanging="426"/>
              <w:rPr>
                <w:rFonts w:ascii="Arial" w:hAnsi="Arial" w:cs="Arial"/>
                <w:sz w:val="22"/>
                <w:szCs w:val="22"/>
                <w:lang w:val="en-GB"/>
              </w:rPr>
            </w:pPr>
            <w:r>
              <w:rPr>
                <w:rFonts w:ascii="Arial" w:hAnsi="Arial" w:cs="Arial"/>
                <w:sz w:val="22"/>
                <w:szCs w:val="22"/>
                <w:lang w:val="en-GB"/>
              </w:rPr>
              <w:t>11.</w:t>
            </w:r>
            <w:r>
              <w:rPr>
                <w:rFonts w:ascii="Arial" w:hAnsi="Arial" w:cs="Arial"/>
                <w:sz w:val="22"/>
                <w:szCs w:val="22"/>
                <w:lang w:val="en-GB"/>
              </w:rPr>
              <w:tab/>
              <w:t xml:space="preserve">Membership of professional bodies: </w:t>
            </w:r>
          </w:p>
        </w:tc>
        <w:tc>
          <w:tcPr>
            <w:tcW w:w="5670" w:type="dxa"/>
          </w:tcPr>
          <w:p w14:paraId="4588547E" w14:textId="77777777" w:rsidR="005F3F93" w:rsidRDefault="008A21D8">
            <w:pPr>
              <w:suppressAutoHyphens/>
              <w:rPr>
                <w:rFonts w:ascii="Arial" w:hAnsi="Arial" w:cs="Arial"/>
                <w:i/>
                <w:sz w:val="22"/>
                <w:szCs w:val="22"/>
                <w:lang w:val="en-GB"/>
              </w:rPr>
            </w:pPr>
            <w:r>
              <w:rPr>
                <w:rFonts w:ascii="Arial" w:hAnsi="Arial" w:cs="Arial"/>
                <w:i/>
                <w:sz w:val="22"/>
                <w:szCs w:val="22"/>
                <w:lang w:val="en-GB"/>
              </w:rPr>
              <w:t>[indicate the name of the professional body]</w:t>
            </w:r>
          </w:p>
        </w:tc>
      </w:tr>
      <w:tr w:rsidR="005F3F93" w14:paraId="7BDA3DF5" w14:textId="77777777">
        <w:tc>
          <w:tcPr>
            <w:tcW w:w="4077" w:type="dxa"/>
          </w:tcPr>
          <w:p w14:paraId="129E3CB0" w14:textId="77777777" w:rsidR="005F3F93" w:rsidRDefault="008A21D8">
            <w:pPr>
              <w:suppressAutoHyphens/>
              <w:ind w:left="426" w:hanging="426"/>
              <w:rPr>
                <w:rFonts w:ascii="Arial" w:hAnsi="Arial" w:cs="Arial"/>
                <w:sz w:val="22"/>
                <w:szCs w:val="22"/>
                <w:lang w:val="en-GB"/>
              </w:rPr>
            </w:pPr>
            <w:r>
              <w:rPr>
                <w:rFonts w:ascii="Arial" w:hAnsi="Arial" w:cs="Arial"/>
                <w:sz w:val="22"/>
                <w:szCs w:val="22"/>
                <w:lang w:val="en-GB"/>
              </w:rPr>
              <w:t>12.</w:t>
            </w:r>
            <w:r>
              <w:rPr>
                <w:rFonts w:ascii="Arial" w:hAnsi="Arial" w:cs="Arial"/>
                <w:sz w:val="22"/>
                <w:szCs w:val="22"/>
                <w:lang w:val="en-GB"/>
              </w:rPr>
              <w:tab/>
              <w:t>Other skills:</w:t>
            </w:r>
          </w:p>
        </w:tc>
        <w:tc>
          <w:tcPr>
            <w:tcW w:w="5670" w:type="dxa"/>
          </w:tcPr>
          <w:p w14:paraId="5B8AEE06" w14:textId="77777777" w:rsidR="005F3F93" w:rsidRDefault="008A21D8">
            <w:pPr>
              <w:suppressAutoHyphens/>
              <w:rPr>
                <w:rFonts w:ascii="Arial" w:hAnsi="Arial" w:cs="Arial"/>
                <w:i/>
                <w:sz w:val="22"/>
                <w:szCs w:val="22"/>
                <w:lang w:val="en-GB"/>
              </w:rPr>
            </w:pPr>
            <w:r>
              <w:rPr>
                <w:rFonts w:ascii="Arial" w:hAnsi="Arial" w:cs="Arial"/>
                <w:i/>
                <w:sz w:val="22"/>
                <w:szCs w:val="22"/>
                <w:lang w:val="en-GB"/>
              </w:rPr>
              <w:t>[insert the skills]</w:t>
            </w:r>
          </w:p>
        </w:tc>
      </w:tr>
      <w:tr w:rsidR="005F3F93" w14:paraId="5B5C6744" w14:textId="77777777">
        <w:tc>
          <w:tcPr>
            <w:tcW w:w="4077" w:type="dxa"/>
          </w:tcPr>
          <w:p w14:paraId="7E87E1C7" w14:textId="77777777" w:rsidR="005F3F93" w:rsidRDefault="008A21D8">
            <w:pPr>
              <w:suppressAutoHyphens/>
              <w:ind w:left="426" w:hanging="426"/>
              <w:rPr>
                <w:rFonts w:ascii="Arial" w:hAnsi="Arial" w:cs="Arial"/>
                <w:sz w:val="22"/>
                <w:szCs w:val="22"/>
                <w:lang w:val="en-GB"/>
              </w:rPr>
            </w:pPr>
            <w:r>
              <w:rPr>
                <w:rFonts w:ascii="Arial" w:hAnsi="Arial" w:cs="Arial"/>
                <w:sz w:val="22"/>
                <w:szCs w:val="22"/>
                <w:lang w:val="en-GB"/>
              </w:rPr>
              <w:t>13.</w:t>
            </w:r>
            <w:r>
              <w:rPr>
                <w:rFonts w:ascii="Arial" w:hAnsi="Arial" w:cs="Arial"/>
                <w:sz w:val="22"/>
                <w:szCs w:val="22"/>
                <w:lang w:val="en-GB"/>
              </w:rPr>
              <w:tab/>
              <w:t>Present position:</w:t>
            </w:r>
          </w:p>
        </w:tc>
        <w:tc>
          <w:tcPr>
            <w:tcW w:w="5670" w:type="dxa"/>
          </w:tcPr>
          <w:p w14:paraId="3DED8036" w14:textId="77777777" w:rsidR="005F3F93" w:rsidRDefault="008A21D8">
            <w:pPr>
              <w:suppressAutoHyphens/>
              <w:rPr>
                <w:rFonts w:ascii="Arial" w:hAnsi="Arial" w:cs="Arial"/>
                <w:i/>
                <w:sz w:val="22"/>
                <w:szCs w:val="22"/>
                <w:lang w:val="en-GB"/>
              </w:rPr>
            </w:pPr>
            <w:r>
              <w:rPr>
                <w:rFonts w:ascii="Arial" w:hAnsi="Arial" w:cs="Arial"/>
                <w:i/>
                <w:sz w:val="22"/>
                <w:szCs w:val="22"/>
                <w:lang w:val="en-GB"/>
              </w:rPr>
              <w:t>[insert the name]</w:t>
            </w:r>
          </w:p>
        </w:tc>
      </w:tr>
      <w:tr w:rsidR="005F3F93" w14:paraId="16833F50" w14:textId="77777777">
        <w:tc>
          <w:tcPr>
            <w:tcW w:w="4077" w:type="dxa"/>
          </w:tcPr>
          <w:p w14:paraId="02F278C5" w14:textId="77777777" w:rsidR="005F3F93" w:rsidRDefault="008A21D8">
            <w:pPr>
              <w:suppressAutoHyphens/>
              <w:ind w:left="426" w:hanging="426"/>
              <w:rPr>
                <w:rFonts w:ascii="Arial" w:hAnsi="Arial" w:cs="Arial"/>
                <w:sz w:val="22"/>
                <w:szCs w:val="22"/>
                <w:lang w:val="en-GB"/>
              </w:rPr>
            </w:pPr>
            <w:r>
              <w:rPr>
                <w:rFonts w:ascii="Arial" w:hAnsi="Arial" w:cs="Arial"/>
                <w:sz w:val="22"/>
                <w:szCs w:val="22"/>
                <w:lang w:val="en-GB"/>
              </w:rPr>
              <w:t>14.</w:t>
            </w:r>
            <w:r>
              <w:rPr>
                <w:rFonts w:ascii="Arial" w:hAnsi="Arial" w:cs="Arial"/>
                <w:sz w:val="22"/>
                <w:szCs w:val="22"/>
                <w:lang w:val="en-GB"/>
              </w:rPr>
              <w:tab/>
              <w:t>Years of experience:</w:t>
            </w:r>
          </w:p>
        </w:tc>
        <w:tc>
          <w:tcPr>
            <w:tcW w:w="5670" w:type="dxa"/>
          </w:tcPr>
          <w:p w14:paraId="2B0FC19C" w14:textId="77777777" w:rsidR="005F3F93" w:rsidRDefault="008A21D8">
            <w:pPr>
              <w:suppressAutoHyphens/>
              <w:rPr>
                <w:rFonts w:ascii="Arial" w:hAnsi="Arial" w:cs="Arial"/>
                <w:i/>
                <w:sz w:val="22"/>
                <w:szCs w:val="22"/>
                <w:lang w:val="en-GB"/>
              </w:rPr>
            </w:pPr>
            <w:r>
              <w:rPr>
                <w:rFonts w:ascii="Arial" w:hAnsi="Arial" w:cs="Arial"/>
                <w:i/>
                <w:sz w:val="22"/>
                <w:szCs w:val="22"/>
                <w:lang w:val="en-GB"/>
              </w:rPr>
              <w:t>[insert the no]</w:t>
            </w:r>
          </w:p>
        </w:tc>
      </w:tr>
      <w:tr w:rsidR="005F3F93" w14:paraId="3D3D1419" w14:textId="77777777">
        <w:tc>
          <w:tcPr>
            <w:tcW w:w="9747" w:type="dxa"/>
            <w:gridSpan w:val="2"/>
          </w:tcPr>
          <w:p w14:paraId="4420AF09" w14:textId="77777777" w:rsidR="005F3F93" w:rsidRDefault="008A21D8">
            <w:pPr>
              <w:suppressAutoHyphens/>
              <w:ind w:left="426" w:hanging="426"/>
              <w:rPr>
                <w:rFonts w:ascii="Arial" w:hAnsi="Arial" w:cs="Arial"/>
                <w:sz w:val="22"/>
                <w:szCs w:val="22"/>
                <w:lang w:val="en-GB"/>
              </w:rPr>
            </w:pPr>
            <w:r>
              <w:rPr>
                <w:rFonts w:ascii="Arial" w:hAnsi="Arial" w:cs="Arial"/>
                <w:sz w:val="22"/>
                <w:szCs w:val="22"/>
                <w:lang w:val="en-GB"/>
              </w:rPr>
              <w:t>15.</w:t>
            </w:r>
            <w:r>
              <w:rPr>
                <w:rFonts w:ascii="Arial" w:hAnsi="Arial" w:cs="Arial"/>
                <w:sz w:val="22"/>
                <w:szCs w:val="22"/>
                <w:lang w:val="en-GB"/>
              </w:rPr>
              <w:tab/>
              <w:t>Key qualifications: (Relevant to the assignment)</w:t>
            </w:r>
          </w:p>
          <w:p w14:paraId="34E7D758" w14:textId="77777777" w:rsidR="005F3F93" w:rsidRDefault="008A21D8">
            <w:pPr>
              <w:ind w:left="360"/>
              <w:rPr>
                <w:rFonts w:ascii="Arial" w:hAnsi="Arial" w:cs="Arial"/>
                <w:i/>
                <w:sz w:val="22"/>
                <w:szCs w:val="22"/>
                <w:lang w:val="en-GB"/>
              </w:rPr>
            </w:pPr>
            <w:r>
              <w:rPr>
                <w:rFonts w:ascii="Arial" w:hAnsi="Arial" w:cs="Arial"/>
                <w:i/>
                <w:sz w:val="22"/>
                <w:szCs w:val="22"/>
                <w:lang w:val="en-GB"/>
              </w:rPr>
              <w:t>[insert the key qualifications]</w:t>
            </w:r>
            <w:r>
              <w:rPr>
                <w:rFonts w:ascii="Arial" w:hAnsi="Arial" w:cs="Arial"/>
                <w:i/>
                <w:sz w:val="22"/>
                <w:szCs w:val="22"/>
                <w:lang w:val="en-GB"/>
              </w:rPr>
              <w:fldChar w:fldCharType="begin"/>
            </w:r>
            <w:r>
              <w:rPr>
                <w:rFonts w:ascii="Arial" w:hAnsi="Arial" w:cs="Arial"/>
                <w:i/>
                <w:sz w:val="22"/>
                <w:szCs w:val="22"/>
                <w:lang w:val="en-GB"/>
              </w:rPr>
              <w:instrText xml:space="preserve">  </w:instrText>
            </w:r>
            <w:r>
              <w:rPr>
                <w:rFonts w:ascii="Arial" w:hAnsi="Arial" w:cs="Arial"/>
                <w:i/>
                <w:sz w:val="22"/>
                <w:szCs w:val="22"/>
                <w:lang w:val="en-GB"/>
              </w:rPr>
              <w:fldChar w:fldCharType="end"/>
            </w:r>
          </w:p>
        </w:tc>
      </w:tr>
    </w:tbl>
    <w:p w14:paraId="6B38E7B5" w14:textId="77777777" w:rsidR="005F3F93" w:rsidRDefault="008A21D8">
      <w:pPr>
        <w:ind w:left="426" w:hanging="426"/>
        <w:rPr>
          <w:rFonts w:ascii="Arial" w:hAnsi="Arial" w:cs="Arial"/>
          <w:sz w:val="22"/>
          <w:szCs w:val="22"/>
          <w:lang w:val="en-GB"/>
        </w:rPr>
      </w:pPr>
      <w:r>
        <w:rPr>
          <w:rFonts w:ascii="Arial" w:hAnsi="Arial" w:cs="Arial"/>
          <w:sz w:val="22"/>
          <w:szCs w:val="22"/>
          <w:lang w:val="en-GB"/>
        </w:rPr>
        <w:t>16.</w:t>
      </w:r>
      <w:r>
        <w:rPr>
          <w:rFonts w:ascii="Arial" w:hAnsi="Arial" w:cs="Arial"/>
          <w:sz w:val="22"/>
          <w:szCs w:val="22"/>
          <w:lang w:val="en-GB"/>
        </w:rPr>
        <w:tab/>
        <w:t>Specific experience in the region:</w:t>
      </w:r>
    </w:p>
    <w:p w14:paraId="011E08CA" w14:textId="77777777" w:rsidR="005F3F93" w:rsidRDefault="005F3F93">
      <w:pPr>
        <w:rPr>
          <w:rFonts w:ascii="Arial" w:hAnsi="Arial" w:cs="Arial"/>
          <w:sz w:val="22"/>
          <w:szCs w:val="22"/>
          <w:lang w:val="en-GB"/>
        </w:rPr>
      </w:pPr>
    </w:p>
    <w:tbl>
      <w:tblPr>
        <w:tblW w:w="0" w:type="auto"/>
        <w:jc w:val="center"/>
        <w:tblLayout w:type="fixed"/>
        <w:tblCellMar>
          <w:left w:w="120" w:type="dxa"/>
          <w:right w:w="120" w:type="dxa"/>
        </w:tblCellMar>
        <w:tblLook w:val="04A0" w:firstRow="1" w:lastRow="0" w:firstColumn="1" w:lastColumn="0" w:noHBand="0" w:noVBand="1"/>
      </w:tblPr>
      <w:tblGrid>
        <w:gridCol w:w="2857"/>
        <w:gridCol w:w="3855"/>
      </w:tblGrid>
      <w:tr w:rsidR="005F3F93" w14:paraId="5529A3D3" w14:textId="77777777">
        <w:trPr>
          <w:jc w:val="center"/>
        </w:trPr>
        <w:tc>
          <w:tcPr>
            <w:tcW w:w="2857" w:type="dxa"/>
            <w:tcBorders>
              <w:top w:val="double" w:sz="6" w:space="0" w:color="auto"/>
              <w:left w:val="double" w:sz="6" w:space="0" w:color="auto"/>
              <w:bottom w:val="double" w:sz="6" w:space="0" w:color="auto"/>
            </w:tcBorders>
            <w:shd w:val="pct5" w:color="auto" w:fill="FFFFFF"/>
          </w:tcPr>
          <w:p w14:paraId="7843CE93" w14:textId="77777777" w:rsidR="005F3F93" w:rsidRDefault="008A21D8">
            <w:pPr>
              <w:pStyle w:val="normaltableau"/>
              <w:spacing w:before="0" w:after="0"/>
              <w:ind w:left="426"/>
              <w:jc w:val="center"/>
              <w:rPr>
                <w:rFonts w:ascii="Arial" w:hAnsi="Arial" w:cs="Arial"/>
                <w:szCs w:val="22"/>
              </w:rPr>
            </w:pPr>
            <w:r>
              <w:rPr>
                <w:rFonts w:ascii="Arial" w:hAnsi="Arial" w:cs="Arial"/>
                <w:szCs w:val="22"/>
              </w:rPr>
              <w:t>Country</w:t>
            </w:r>
          </w:p>
        </w:tc>
        <w:tc>
          <w:tcPr>
            <w:tcW w:w="3855" w:type="dxa"/>
            <w:tcBorders>
              <w:top w:val="double" w:sz="6" w:space="0" w:color="auto"/>
              <w:left w:val="single" w:sz="6" w:space="0" w:color="auto"/>
              <w:bottom w:val="double" w:sz="6" w:space="0" w:color="auto"/>
              <w:right w:val="double" w:sz="6" w:space="0" w:color="auto"/>
            </w:tcBorders>
            <w:shd w:val="pct5" w:color="auto" w:fill="FFFFFF"/>
          </w:tcPr>
          <w:p w14:paraId="5C58C926" w14:textId="77777777" w:rsidR="005F3F93" w:rsidRDefault="008A21D8">
            <w:pPr>
              <w:pStyle w:val="normaltableau"/>
              <w:spacing w:before="0" w:after="0"/>
              <w:ind w:left="426"/>
              <w:jc w:val="center"/>
              <w:rPr>
                <w:rFonts w:ascii="Arial" w:hAnsi="Arial" w:cs="Arial"/>
                <w:szCs w:val="22"/>
              </w:rPr>
            </w:pPr>
            <w:r>
              <w:rPr>
                <w:rFonts w:ascii="Arial" w:hAnsi="Arial" w:cs="Arial"/>
                <w:szCs w:val="22"/>
              </w:rPr>
              <w:t>Date from - Date to</w:t>
            </w:r>
          </w:p>
        </w:tc>
      </w:tr>
      <w:tr w:rsidR="005F3F93" w14:paraId="394D2ABB" w14:textId="77777777">
        <w:trPr>
          <w:jc w:val="center"/>
        </w:trPr>
        <w:tc>
          <w:tcPr>
            <w:tcW w:w="2857" w:type="dxa"/>
            <w:tcBorders>
              <w:left w:val="double" w:sz="6" w:space="0" w:color="auto"/>
              <w:bottom w:val="single" w:sz="4" w:space="0" w:color="auto"/>
            </w:tcBorders>
          </w:tcPr>
          <w:p w14:paraId="397EBA82" w14:textId="77777777" w:rsidR="005F3F93" w:rsidRDefault="008A21D8">
            <w:pPr>
              <w:pStyle w:val="normaltableau"/>
              <w:spacing w:before="0" w:after="0"/>
              <w:jc w:val="center"/>
              <w:rPr>
                <w:rFonts w:ascii="Arial" w:hAnsi="Arial" w:cs="Arial"/>
                <w:i/>
                <w:szCs w:val="22"/>
              </w:rPr>
            </w:pPr>
            <w:r>
              <w:rPr>
                <w:rFonts w:ascii="Arial" w:hAnsi="Arial" w:cs="Arial"/>
                <w:i/>
                <w:szCs w:val="22"/>
              </w:rPr>
              <w:t>[insert the country]</w:t>
            </w:r>
          </w:p>
        </w:tc>
        <w:tc>
          <w:tcPr>
            <w:tcW w:w="3855" w:type="dxa"/>
            <w:tcBorders>
              <w:left w:val="single" w:sz="6" w:space="0" w:color="auto"/>
              <w:bottom w:val="single" w:sz="4" w:space="0" w:color="auto"/>
              <w:right w:val="double" w:sz="6" w:space="0" w:color="auto"/>
            </w:tcBorders>
          </w:tcPr>
          <w:p w14:paraId="4DC5D36F" w14:textId="77777777" w:rsidR="005F3F93" w:rsidRDefault="008A21D8">
            <w:pPr>
              <w:pStyle w:val="normaltableau"/>
              <w:spacing w:before="0" w:after="0"/>
              <w:ind w:left="426"/>
              <w:jc w:val="center"/>
              <w:rPr>
                <w:rFonts w:ascii="Arial" w:hAnsi="Arial" w:cs="Arial"/>
                <w:szCs w:val="22"/>
              </w:rPr>
            </w:pPr>
            <w:r>
              <w:rPr>
                <w:rFonts w:ascii="Arial" w:hAnsi="Arial" w:cs="Arial"/>
                <w:i/>
                <w:szCs w:val="22"/>
              </w:rPr>
              <w:t>[indicate the month and the year]</w:t>
            </w:r>
          </w:p>
        </w:tc>
      </w:tr>
      <w:tr w:rsidR="005F3F93" w14:paraId="78E15FE6" w14:textId="77777777">
        <w:trPr>
          <w:jc w:val="center"/>
        </w:trPr>
        <w:tc>
          <w:tcPr>
            <w:tcW w:w="2857" w:type="dxa"/>
            <w:tcBorders>
              <w:left w:val="double" w:sz="6" w:space="0" w:color="auto"/>
              <w:bottom w:val="single" w:sz="4" w:space="0" w:color="auto"/>
            </w:tcBorders>
          </w:tcPr>
          <w:p w14:paraId="606D26DE" w14:textId="77777777" w:rsidR="005F3F93" w:rsidRDefault="008A21D8">
            <w:pPr>
              <w:pStyle w:val="normaltableau"/>
              <w:spacing w:before="0" w:after="0"/>
              <w:jc w:val="center"/>
              <w:rPr>
                <w:rFonts w:ascii="Arial" w:hAnsi="Arial" w:cs="Arial"/>
                <w:i/>
                <w:szCs w:val="22"/>
              </w:rPr>
            </w:pPr>
            <w:r>
              <w:rPr>
                <w:rFonts w:ascii="Arial" w:hAnsi="Arial" w:cs="Arial"/>
                <w:i/>
                <w:szCs w:val="22"/>
              </w:rPr>
              <w:t>................</w:t>
            </w:r>
          </w:p>
        </w:tc>
        <w:tc>
          <w:tcPr>
            <w:tcW w:w="3855" w:type="dxa"/>
            <w:tcBorders>
              <w:left w:val="single" w:sz="6" w:space="0" w:color="auto"/>
              <w:bottom w:val="single" w:sz="4" w:space="0" w:color="auto"/>
              <w:right w:val="double" w:sz="6" w:space="0" w:color="auto"/>
            </w:tcBorders>
          </w:tcPr>
          <w:p w14:paraId="5678F1CE" w14:textId="77777777" w:rsidR="005F3F93" w:rsidRDefault="008A21D8">
            <w:pPr>
              <w:pStyle w:val="normaltableau"/>
              <w:spacing w:before="0" w:after="0"/>
              <w:ind w:left="426"/>
              <w:jc w:val="center"/>
              <w:rPr>
                <w:rFonts w:ascii="Arial" w:hAnsi="Arial" w:cs="Arial"/>
                <w:i/>
                <w:szCs w:val="22"/>
              </w:rPr>
            </w:pPr>
            <w:r>
              <w:rPr>
                <w:rFonts w:ascii="Arial" w:hAnsi="Arial" w:cs="Arial"/>
                <w:i/>
                <w:szCs w:val="22"/>
              </w:rPr>
              <w:t>......................</w:t>
            </w:r>
          </w:p>
        </w:tc>
      </w:tr>
      <w:tr w:rsidR="005F3F93" w14:paraId="3CEF6706" w14:textId="77777777">
        <w:trPr>
          <w:jc w:val="center"/>
        </w:trPr>
        <w:tc>
          <w:tcPr>
            <w:tcW w:w="2857" w:type="dxa"/>
            <w:tcBorders>
              <w:top w:val="single" w:sz="6" w:space="0" w:color="auto"/>
              <w:left w:val="double" w:sz="6" w:space="0" w:color="auto"/>
              <w:bottom w:val="double" w:sz="6" w:space="0" w:color="auto"/>
            </w:tcBorders>
          </w:tcPr>
          <w:p w14:paraId="7928E241" w14:textId="77777777" w:rsidR="005F3F93" w:rsidRDefault="008A21D8">
            <w:pPr>
              <w:pStyle w:val="normaltableau"/>
              <w:spacing w:before="0" w:after="0"/>
              <w:jc w:val="center"/>
              <w:rPr>
                <w:rFonts w:ascii="Arial" w:hAnsi="Arial" w:cs="Arial"/>
                <w:i/>
                <w:szCs w:val="22"/>
              </w:rPr>
            </w:pPr>
            <w:r>
              <w:rPr>
                <w:rFonts w:ascii="Arial" w:hAnsi="Arial" w:cs="Arial"/>
                <w:i/>
                <w:szCs w:val="22"/>
              </w:rPr>
              <w:t>[insert the country]</w:t>
            </w:r>
          </w:p>
        </w:tc>
        <w:tc>
          <w:tcPr>
            <w:tcW w:w="3855" w:type="dxa"/>
            <w:tcBorders>
              <w:top w:val="single" w:sz="6" w:space="0" w:color="auto"/>
              <w:left w:val="single" w:sz="6" w:space="0" w:color="auto"/>
              <w:bottom w:val="double" w:sz="6" w:space="0" w:color="auto"/>
              <w:right w:val="double" w:sz="6" w:space="0" w:color="auto"/>
            </w:tcBorders>
          </w:tcPr>
          <w:p w14:paraId="307CC070" w14:textId="77777777" w:rsidR="005F3F93" w:rsidRDefault="008A21D8">
            <w:pPr>
              <w:pStyle w:val="normaltableau"/>
              <w:spacing w:before="0" w:after="0"/>
              <w:ind w:left="426"/>
              <w:jc w:val="center"/>
              <w:rPr>
                <w:rFonts w:ascii="Arial" w:hAnsi="Arial" w:cs="Arial"/>
                <w:szCs w:val="22"/>
              </w:rPr>
            </w:pPr>
            <w:r>
              <w:rPr>
                <w:rFonts w:ascii="Arial" w:hAnsi="Arial" w:cs="Arial"/>
                <w:i/>
                <w:szCs w:val="22"/>
              </w:rPr>
              <w:t>[indicate the month and the year]</w:t>
            </w:r>
          </w:p>
        </w:tc>
      </w:tr>
    </w:tbl>
    <w:p w14:paraId="47501EF5" w14:textId="77777777" w:rsidR="005F3F93" w:rsidRDefault="008A21D8">
      <w:pPr>
        <w:suppressAutoHyphens/>
        <w:rPr>
          <w:rFonts w:ascii="Arial" w:hAnsi="Arial" w:cs="Arial"/>
          <w:sz w:val="22"/>
          <w:szCs w:val="22"/>
          <w:lang w:val="en-GB"/>
        </w:rPr>
        <w:sectPr w:rsidR="005F3F93">
          <w:headerReference w:type="even" r:id="rId16"/>
          <w:headerReference w:type="default" r:id="rId17"/>
          <w:footerReference w:type="even" r:id="rId18"/>
          <w:footerReference w:type="default" r:id="rId19"/>
          <w:footerReference w:type="first" r:id="rId20"/>
          <w:footnotePr>
            <w:numRestart w:val="eachPage"/>
          </w:footnotePr>
          <w:pgSz w:w="11907" w:h="16840"/>
          <w:pgMar w:top="851" w:right="851" w:bottom="567" w:left="1418" w:header="851" w:footer="567" w:gutter="0"/>
          <w:cols w:space="720"/>
          <w:docGrid w:linePitch="326"/>
        </w:sectPr>
      </w:pPr>
      <w:r>
        <w:rPr>
          <w:rFonts w:ascii="Arial" w:hAnsi="Arial" w:cs="Arial"/>
          <w:sz w:val="22"/>
          <w:szCs w:val="22"/>
          <w:lang w:val="en-GB"/>
        </w:rPr>
        <w:fldChar w:fldCharType="begin"/>
      </w:r>
      <w:r>
        <w:rPr>
          <w:rFonts w:ascii="Arial" w:hAnsi="Arial" w:cs="Arial"/>
          <w:sz w:val="22"/>
          <w:szCs w:val="22"/>
          <w:lang w:val="en-GB"/>
        </w:rPr>
        <w:instrText xml:space="preserve">  </w:instrText>
      </w:r>
      <w:r>
        <w:rPr>
          <w:rFonts w:ascii="Arial" w:hAnsi="Arial" w:cs="Arial"/>
          <w:sz w:val="22"/>
          <w:szCs w:val="22"/>
          <w:lang w:val="en-GB"/>
        </w:rPr>
        <w:fldChar w:fldCharType="end"/>
      </w:r>
    </w:p>
    <w:p w14:paraId="67C0654F" w14:textId="77777777" w:rsidR="005F3F93" w:rsidRDefault="008A21D8">
      <w:pPr>
        <w:suppressAutoHyphens/>
        <w:rPr>
          <w:rFonts w:ascii="Arial" w:hAnsi="Arial" w:cs="Arial"/>
          <w:sz w:val="22"/>
          <w:szCs w:val="22"/>
          <w:lang w:val="en-GB"/>
        </w:rPr>
      </w:pPr>
      <w:r>
        <w:rPr>
          <w:rFonts w:ascii="Arial" w:hAnsi="Arial" w:cs="Arial"/>
          <w:sz w:val="22"/>
          <w:szCs w:val="22"/>
          <w:lang w:val="en-GB"/>
        </w:rPr>
        <w:lastRenderedPageBreak/>
        <w:t>17. Professional experience:</w:t>
      </w:r>
    </w:p>
    <w:p w14:paraId="5AFB6C67" w14:textId="77777777" w:rsidR="005F3F93" w:rsidRDefault="005F3F93">
      <w:pPr>
        <w:suppressAutoHyphens/>
        <w:rPr>
          <w:rFonts w:ascii="Arial" w:hAnsi="Arial" w:cs="Arial"/>
          <w:sz w:val="22"/>
          <w:szCs w:val="22"/>
          <w:lang w:val="en-GB"/>
        </w:rPr>
      </w:pPr>
    </w:p>
    <w:tbl>
      <w:tblPr>
        <w:tblW w:w="154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bottom w:w="108" w:type="dxa"/>
        </w:tblCellMar>
        <w:tblLook w:val="04A0" w:firstRow="1" w:lastRow="0" w:firstColumn="1" w:lastColumn="0" w:noHBand="0" w:noVBand="1"/>
      </w:tblPr>
      <w:tblGrid>
        <w:gridCol w:w="1242"/>
        <w:gridCol w:w="1296"/>
        <w:gridCol w:w="2106"/>
        <w:gridCol w:w="1418"/>
        <w:gridCol w:w="9355"/>
      </w:tblGrid>
      <w:tr w:rsidR="005F3F93" w14:paraId="2FAB2586" w14:textId="77777777">
        <w:trPr>
          <w:trHeight w:val="483"/>
          <w:tblHeader/>
        </w:trPr>
        <w:tc>
          <w:tcPr>
            <w:tcW w:w="1242" w:type="dxa"/>
            <w:tcBorders>
              <w:bottom w:val="single" w:sz="6" w:space="0" w:color="auto"/>
            </w:tcBorders>
            <w:shd w:val="clear" w:color="auto" w:fill="E6E6E6"/>
            <w:vAlign w:val="center"/>
          </w:tcPr>
          <w:p w14:paraId="7A7A8A0D" w14:textId="77777777" w:rsidR="005F3F93" w:rsidRDefault="008A21D8">
            <w:pPr>
              <w:suppressAutoHyphens/>
              <w:rPr>
                <w:rFonts w:ascii="Arial" w:hAnsi="Arial" w:cs="Arial"/>
                <w:sz w:val="22"/>
                <w:szCs w:val="22"/>
                <w:lang w:val="en-GB"/>
              </w:rPr>
            </w:pPr>
            <w:r>
              <w:rPr>
                <w:rFonts w:ascii="Arial" w:hAnsi="Arial" w:cs="Arial"/>
                <w:sz w:val="22"/>
                <w:szCs w:val="22"/>
                <w:lang w:val="en-GB"/>
              </w:rPr>
              <w:t>Date from – Date to</w:t>
            </w:r>
          </w:p>
        </w:tc>
        <w:tc>
          <w:tcPr>
            <w:tcW w:w="1296" w:type="dxa"/>
            <w:tcBorders>
              <w:bottom w:val="single" w:sz="6" w:space="0" w:color="auto"/>
            </w:tcBorders>
            <w:shd w:val="clear" w:color="auto" w:fill="E6E6E6"/>
            <w:vAlign w:val="center"/>
          </w:tcPr>
          <w:p w14:paraId="4A0EFE5F" w14:textId="77777777" w:rsidR="005F3F93" w:rsidRDefault="008A21D8">
            <w:pPr>
              <w:suppressAutoHyphens/>
              <w:jc w:val="center"/>
              <w:rPr>
                <w:rFonts w:ascii="Arial" w:hAnsi="Arial" w:cs="Arial"/>
                <w:sz w:val="22"/>
                <w:szCs w:val="22"/>
                <w:lang w:val="en-GB"/>
              </w:rPr>
            </w:pPr>
            <w:r>
              <w:rPr>
                <w:rFonts w:ascii="Arial" w:hAnsi="Arial" w:cs="Arial"/>
                <w:sz w:val="22"/>
                <w:szCs w:val="22"/>
                <w:lang w:val="en-GB"/>
              </w:rPr>
              <w:t>Location of the assignment</w:t>
            </w:r>
          </w:p>
        </w:tc>
        <w:tc>
          <w:tcPr>
            <w:tcW w:w="2106" w:type="dxa"/>
            <w:tcBorders>
              <w:bottom w:val="single" w:sz="6" w:space="0" w:color="auto"/>
            </w:tcBorders>
            <w:shd w:val="clear" w:color="auto" w:fill="E6E6E6"/>
            <w:vAlign w:val="center"/>
          </w:tcPr>
          <w:p w14:paraId="3C4160D9" w14:textId="77777777" w:rsidR="005F3F93" w:rsidRDefault="008A21D8">
            <w:pPr>
              <w:suppressAutoHyphens/>
              <w:jc w:val="center"/>
              <w:rPr>
                <w:rFonts w:ascii="Arial" w:hAnsi="Arial" w:cs="Arial"/>
                <w:sz w:val="22"/>
                <w:szCs w:val="22"/>
                <w:lang w:val="en-GB"/>
              </w:rPr>
            </w:pPr>
            <w:r>
              <w:rPr>
                <w:rFonts w:ascii="Arial" w:hAnsi="Arial" w:cs="Arial"/>
                <w:sz w:val="22"/>
                <w:szCs w:val="22"/>
                <w:lang w:val="en-GB"/>
              </w:rPr>
              <w:t>Company&amp; reference person (name &amp; contact details)</w:t>
            </w:r>
          </w:p>
        </w:tc>
        <w:tc>
          <w:tcPr>
            <w:tcW w:w="1418" w:type="dxa"/>
            <w:tcBorders>
              <w:bottom w:val="single" w:sz="6" w:space="0" w:color="auto"/>
            </w:tcBorders>
            <w:shd w:val="clear" w:color="auto" w:fill="E6E6E6"/>
            <w:vAlign w:val="center"/>
          </w:tcPr>
          <w:p w14:paraId="332D329C" w14:textId="77777777" w:rsidR="005F3F93" w:rsidRDefault="008A21D8">
            <w:pPr>
              <w:suppressAutoHyphens/>
              <w:jc w:val="center"/>
              <w:rPr>
                <w:rFonts w:ascii="Arial" w:hAnsi="Arial" w:cs="Arial"/>
                <w:sz w:val="22"/>
                <w:szCs w:val="22"/>
                <w:lang w:val="en-GB"/>
              </w:rPr>
            </w:pPr>
            <w:r>
              <w:rPr>
                <w:rFonts w:ascii="Arial" w:hAnsi="Arial" w:cs="Arial"/>
                <w:sz w:val="22"/>
                <w:szCs w:val="22"/>
                <w:lang w:val="en-GB"/>
              </w:rPr>
              <w:t>Position</w:t>
            </w:r>
          </w:p>
        </w:tc>
        <w:tc>
          <w:tcPr>
            <w:tcW w:w="9355" w:type="dxa"/>
            <w:tcBorders>
              <w:bottom w:val="single" w:sz="6" w:space="0" w:color="auto"/>
            </w:tcBorders>
            <w:shd w:val="clear" w:color="auto" w:fill="E6E6E6"/>
            <w:vAlign w:val="center"/>
          </w:tcPr>
          <w:p w14:paraId="67FB52FA" w14:textId="77777777" w:rsidR="005F3F93" w:rsidRDefault="008A21D8">
            <w:pPr>
              <w:suppressAutoHyphens/>
              <w:jc w:val="center"/>
              <w:rPr>
                <w:rFonts w:ascii="Arial" w:hAnsi="Arial" w:cs="Arial"/>
                <w:sz w:val="22"/>
                <w:szCs w:val="22"/>
                <w:lang w:val="en-GB"/>
              </w:rPr>
            </w:pPr>
            <w:r>
              <w:rPr>
                <w:rFonts w:ascii="Arial" w:hAnsi="Arial" w:cs="Arial"/>
                <w:sz w:val="22"/>
                <w:szCs w:val="22"/>
                <w:lang w:val="en-GB"/>
              </w:rPr>
              <w:t>Description</w:t>
            </w:r>
          </w:p>
        </w:tc>
      </w:tr>
      <w:tr w:rsidR="005F3F93" w14:paraId="1F95D72A" w14:textId="77777777">
        <w:trPr>
          <w:trHeight w:val="483"/>
        </w:trPr>
        <w:tc>
          <w:tcPr>
            <w:tcW w:w="1242" w:type="dxa"/>
            <w:tcBorders>
              <w:top w:val="single" w:sz="6" w:space="0" w:color="auto"/>
              <w:bottom w:val="single" w:sz="6" w:space="0" w:color="auto"/>
            </w:tcBorders>
            <w:vAlign w:val="center"/>
          </w:tcPr>
          <w:p w14:paraId="53CB6450" w14:textId="77777777" w:rsidR="005F3F93" w:rsidRDefault="008A21D8">
            <w:pPr>
              <w:suppressAutoHyphens/>
              <w:rPr>
                <w:rFonts w:ascii="Arial" w:hAnsi="Arial" w:cs="Arial"/>
                <w:i/>
                <w:sz w:val="22"/>
                <w:szCs w:val="22"/>
                <w:lang w:val="en-GB"/>
              </w:rPr>
            </w:pPr>
            <w:r>
              <w:rPr>
                <w:rFonts w:ascii="Arial" w:hAnsi="Arial" w:cs="Arial"/>
                <w:i/>
                <w:sz w:val="22"/>
                <w:szCs w:val="22"/>
                <w:lang w:val="en-GB"/>
              </w:rPr>
              <w:t>[indicate the month and the year]</w:t>
            </w:r>
          </w:p>
        </w:tc>
        <w:tc>
          <w:tcPr>
            <w:tcW w:w="1296" w:type="dxa"/>
            <w:tcBorders>
              <w:top w:val="single" w:sz="6" w:space="0" w:color="auto"/>
              <w:bottom w:val="single" w:sz="6" w:space="0" w:color="auto"/>
            </w:tcBorders>
            <w:vAlign w:val="center"/>
          </w:tcPr>
          <w:p w14:paraId="3CD43AB6" w14:textId="77777777" w:rsidR="005F3F93" w:rsidRDefault="008A21D8">
            <w:pPr>
              <w:suppressAutoHyphens/>
              <w:jc w:val="center"/>
              <w:rPr>
                <w:rFonts w:ascii="Arial" w:hAnsi="Arial" w:cs="Arial"/>
                <w:i/>
                <w:sz w:val="22"/>
                <w:szCs w:val="22"/>
                <w:lang w:val="en-GB"/>
              </w:rPr>
            </w:pPr>
            <w:r>
              <w:rPr>
                <w:rFonts w:ascii="Arial" w:hAnsi="Arial" w:cs="Arial"/>
                <w:i/>
                <w:sz w:val="22"/>
                <w:szCs w:val="22"/>
                <w:lang w:val="en-GB"/>
              </w:rPr>
              <w:t>[indicate the country and the city]</w:t>
            </w:r>
          </w:p>
        </w:tc>
        <w:tc>
          <w:tcPr>
            <w:tcW w:w="2106" w:type="dxa"/>
            <w:tcBorders>
              <w:top w:val="single" w:sz="6" w:space="0" w:color="auto"/>
              <w:bottom w:val="single" w:sz="6" w:space="0" w:color="auto"/>
            </w:tcBorders>
            <w:vAlign w:val="center"/>
          </w:tcPr>
          <w:p w14:paraId="34DD364E" w14:textId="77777777" w:rsidR="005F3F93" w:rsidRDefault="008A21D8">
            <w:pPr>
              <w:rPr>
                <w:rFonts w:ascii="Arial" w:hAnsi="Arial" w:cs="Arial"/>
                <w:i/>
                <w:sz w:val="22"/>
                <w:szCs w:val="22"/>
                <w:lang w:val="en-GB"/>
              </w:rPr>
            </w:pPr>
            <w:r>
              <w:rPr>
                <w:rFonts w:ascii="Arial" w:hAnsi="Arial" w:cs="Arial"/>
                <w:i/>
                <w:sz w:val="22"/>
                <w:szCs w:val="22"/>
                <w:lang w:val="en-GB"/>
              </w:rPr>
              <w:t>Name of the Company:</w:t>
            </w:r>
          </w:p>
          <w:p w14:paraId="25790E2D" w14:textId="77777777" w:rsidR="005F3F93" w:rsidRDefault="008A21D8">
            <w:pPr>
              <w:rPr>
                <w:rFonts w:ascii="Arial" w:hAnsi="Arial" w:cs="Arial"/>
                <w:i/>
                <w:sz w:val="22"/>
                <w:szCs w:val="22"/>
                <w:lang w:val="en-GB"/>
              </w:rPr>
            </w:pPr>
            <w:r>
              <w:rPr>
                <w:rFonts w:ascii="Arial" w:hAnsi="Arial" w:cs="Arial"/>
                <w:i/>
                <w:sz w:val="22"/>
                <w:szCs w:val="22"/>
                <w:lang w:val="en-GB"/>
              </w:rPr>
              <w:t>Address of the company:</w:t>
            </w:r>
          </w:p>
          <w:p w14:paraId="3021A4E6" w14:textId="77777777" w:rsidR="005F3F93" w:rsidRDefault="008A21D8">
            <w:pPr>
              <w:rPr>
                <w:rFonts w:ascii="Arial" w:hAnsi="Arial" w:cs="Arial"/>
                <w:i/>
                <w:sz w:val="22"/>
                <w:szCs w:val="22"/>
                <w:lang w:val="en-GB"/>
              </w:rPr>
            </w:pPr>
            <w:r>
              <w:rPr>
                <w:rFonts w:ascii="Arial" w:hAnsi="Arial" w:cs="Arial"/>
                <w:i/>
                <w:sz w:val="22"/>
                <w:szCs w:val="22"/>
                <w:lang w:val="en-GB"/>
              </w:rPr>
              <w:t>Phone:</w:t>
            </w:r>
          </w:p>
          <w:p w14:paraId="15BFC926" w14:textId="77777777" w:rsidR="005F3F93" w:rsidRDefault="008A21D8">
            <w:pPr>
              <w:rPr>
                <w:rFonts w:ascii="Arial" w:hAnsi="Arial" w:cs="Arial"/>
                <w:i/>
                <w:sz w:val="22"/>
                <w:szCs w:val="22"/>
                <w:lang w:val="en-GB"/>
              </w:rPr>
            </w:pPr>
            <w:r>
              <w:rPr>
                <w:rFonts w:ascii="Arial" w:hAnsi="Arial" w:cs="Arial"/>
                <w:i/>
                <w:sz w:val="22"/>
                <w:szCs w:val="22"/>
                <w:lang w:val="en-GB"/>
              </w:rPr>
              <w:t>Fax:</w:t>
            </w:r>
          </w:p>
          <w:p w14:paraId="7994761E" w14:textId="77777777" w:rsidR="005F3F93" w:rsidRDefault="008A21D8">
            <w:pPr>
              <w:rPr>
                <w:rFonts w:ascii="Arial" w:hAnsi="Arial" w:cs="Arial"/>
                <w:i/>
                <w:sz w:val="22"/>
                <w:szCs w:val="22"/>
                <w:lang w:val="en-GB"/>
              </w:rPr>
            </w:pPr>
            <w:r>
              <w:rPr>
                <w:rFonts w:ascii="Arial" w:hAnsi="Arial" w:cs="Arial"/>
                <w:i/>
                <w:sz w:val="22"/>
                <w:szCs w:val="22"/>
                <w:lang w:val="en-GB"/>
              </w:rPr>
              <w:t xml:space="preserve">Email: </w:t>
            </w:r>
          </w:p>
          <w:p w14:paraId="4F844965" w14:textId="77777777" w:rsidR="005F3F93" w:rsidRDefault="008A21D8">
            <w:pPr>
              <w:rPr>
                <w:rFonts w:ascii="Arial" w:hAnsi="Arial" w:cs="Arial"/>
                <w:i/>
                <w:sz w:val="22"/>
                <w:szCs w:val="22"/>
                <w:lang w:val="en-GB"/>
              </w:rPr>
            </w:pPr>
            <w:r>
              <w:rPr>
                <w:rFonts w:ascii="Arial" w:hAnsi="Arial" w:cs="Arial"/>
                <w:i/>
                <w:sz w:val="22"/>
                <w:szCs w:val="22"/>
                <w:lang w:val="en-GB"/>
              </w:rPr>
              <w:t>Name and title of the reference person from the company:</w:t>
            </w:r>
          </w:p>
        </w:tc>
        <w:tc>
          <w:tcPr>
            <w:tcW w:w="1418" w:type="dxa"/>
            <w:tcBorders>
              <w:top w:val="single" w:sz="6" w:space="0" w:color="auto"/>
              <w:bottom w:val="single" w:sz="6" w:space="0" w:color="auto"/>
            </w:tcBorders>
            <w:vAlign w:val="center"/>
          </w:tcPr>
          <w:p w14:paraId="21008222" w14:textId="77777777" w:rsidR="005F3F93" w:rsidRDefault="008A21D8">
            <w:pPr>
              <w:suppressAutoHyphens/>
              <w:jc w:val="center"/>
              <w:rPr>
                <w:rFonts w:ascii="Arial" w:hAnsi="Arial" w:cs="Arial"/>
                <w:i/>
                <w:sz w:val="22"/>
                <w:szCs w:val="22"/>
                <w:lang w:val="en-GB"/>
              </w:rPr>
            </w:pPr>
            <w:r>
              <w:rPr>
                <w:rFonts w:ascii="Arial" w:hAnsi="Arial" w:cs="Arial"/>
                <w:i/>
                <w:sz w:val="22"/>
                <w:szCs w:val="22"/>
                <w:lang w:val="en-GB"/>
              </w:rPr>
              <w:t>[indicate the exact name and title and if it was a short term or a long term position]</w:t>
            </w:r>
          </w:p>
        </w:tc>
        <w:tc>
          <w:tcPr>
            <w:tcW w:w="9355" w:type="dxa"/>
            <w:tcBorders>
              <w:top w:val="single" w:sz="6" w:space="0" w:color="auto"/>
              <w:bottom w:val="single" w:sz="6" w:space="0" w:color="auto"/>
            </w:tcBorders>
          </w:tcPr>
          <w:p w14:paraId="2B8D0F0C" w14:textId="77777777" w:rsidR="005F3F93" w:rsidRDefault="008A21D8">
            <w:pPr>
              <w:pStyle w:val="Default"/>
              <w:jc w:val="both"/>
              <w:rPr>
                <w:i/>
                <w:color w:val="auto"/>
                <w:sz w:val="22"/>
                <w:szCs w:val="22"/>
                <w:lang w:val="en-GB"/>
              </w:rPr>
            </w:pPr>
            <w:r>
              <w:rPr>
                <w:i/>
                <w:color w:val="auto"/>
                <w:sz w:val="22"/>
                <w:szCs w:val="22"/>
                <w:lang w:val="en-GB"/>
              </w:rPr>
              <w:t xml:space="preserve">Name of the Assignment: </w:t>
            </w:r>
          </w:p>
          <w:p w14:paraId="5D86F7C7" w14:textId="77777777" w:rsidR="005F3F93" w:rsidRDefault="008A21D8">
            <w:pPr>
              <w:pStyle w:val="Default"/>
              <w:jc w:val="both"/>
              <w:rPr>
                <w:i/>
                <w:color w:val="auto"/>
                <w:sz w:val="22"/>
                <w:szCs w:val="22"/>
                <w:lang w:val="en-GB"/>
              </w:rPr>
            </w:pPr>
            <w:r>
              <w:rPr>
                <w:i/>
                <w:color w:val="auto"/>
                <w:sz w:val="22"/>
                <w:szCs w:val="22"/>
                <w:lang w:val="en-GB"/>
              </w:rPr>
              <w:t>Beneficiary of the Assignment:</w:t>
            </w:r>
          </w:p>
          <w:p w14:paraId="1DDC84E2" w14:textId="77777777" w:rsidR="005F3F93" w:rsidRDefault="008A21D8">
            <w:pPr>
              <w:pStyle w:val="Default"/>
              <w:jc w:val="both"/>
              <w:rPr>
                <w:i/>
                <w:color w:val="auto"/>
                <w:sz w:val="22"/>
                <w:szCs w:val="22"/>
                <w:lang w:val="en-GB"/>
              </w:rPr>
            </w:pPr>
            <w:r>
              <w:rPr>
                <w:i/>
                <w:color w:val="auto"/>
                <w:sz w:val="22"/>
                <w:szCs w:val="22"/>
                <w:lang w:val="en-GB"/>
              </w:rPr>
              <w:t xml:space="preserve">Brief description of the Assignment: </w:t>
            </w:r>
          </w:p>
          <w:p w14:paraId="2FE281AF" w14:textId="77777777" w:rsidR="005F3F93" w:rsidRDefault="008A21D8">
            <w:pPr>
              <w:pStyle w:val="Default"/>
              <w:jc w:val="both"/>
              <w:rPr>
                <w:i/>
                <w:color w:val="auto"/>
                <w:sz w:val="22"/>
                <w:szCs w:val="22"/>
                <w:lang w:val="en-GB"/>
              </w:rPr>
            </w:pPr>
            <w:r>
              <w:rPr>
                <w:i/>
                <w:color w:val="auto"/>
                <w:sz w:val="22"/>
                <w:szCs w:val="22"/>
                <w:lang w:val="en-GB"/>
              </w:rPr>
              <w:t xml:space="preserve">Responsibilities: </w:t>
            </w:r>
          </w:p>
        </w:tc>
      </w:tr>
      <w:tr w:rsidR="005F3F93" w14:paraId="6D8EAE8B" w14:textId="77777777">
        <w:trPr>
          <w:trHeight w:val="309"/>
        </w:trPr>
        <w:tc>
          <w:tcPr>
            <w:tcW w:w="1242" w:type="dxa"/>
            <w:tcBorders>
              <w:top w:val="single" w:sz="6" w:space="0" w:color="auto"/>
            </w:tcBorders>
          </w:tcPr>
          <w:p w14:paraId="526C2FC3" w14:textId="77777777" w:rsidR="005F3F93" w:rsidRDefault="008A21D8">
            <w:pPr>
              <w:pStyle w:val="normaltableau"/>
              <w:spacing w:before="0" w:after="0"/>
              <w:jc w:val="left"/>
              <w:rPr>
                <w:rFonts w:ascii="Arial" w:hAnsi="Arial" w:cs="Arial"/>
                <w:szCs w:val="22"/>
              </w:rPr>
            </w:pPr>
            <w:r>
              <w:rPr>
                <w:rFonts w:ascii="Arial" w:hAnsi="Arial" w:cs="Arial"/>
                <w:szCs w:val="22"/>
              </w:rPr>
              <w:t>................</w:t>
            </w:r>
          </w:p>
        </w:tc>
        <w:tc>
          <w:tcPr>
            <w:tcW w:w="1296" w:type="dxa"/>
            <w:tcBorders>
              <w:top w:val="single" w:sz="6" w:space="0" w:color="auto"/>
            </w:tcBorders>
          </w:tcPr>
          <w:p w14:paraId="1B712CF3" w14:textId="77777777" w:rsidR="005F3F93" w:rsidRDefault="008A21D8">
            <w:pPr>
              <w:jc w:val="center"/>
              <w:rPr>
                <w:rFonts w:ascii="Arial" w:hAnsi="Arial" w:cs="Arial"/>
                <w:sz w:val="22"/>
                <w:szCs w:val="22"/>
                <w:lang w:val="en-GB"/>
              </w:rPr>
            </w:pPr>
            <w:r>
              <w:rPr>
                <w:rFonts w:ascii="Arial" w:hAnsi="Arial" w:cs="Arial"/>
                <w:sz w:val="22"/>
                <w:szCs w:val="22"/>
                <w:lang w:val="en-GB"/>
              </w:rPr>
              <w:t>……………..</w:t>
            </w:r>
          </w:p>
        </w:tc>
        <w:tc>
          <w:tcPr>
            <w:tcW w:w="2106" w:type="dxa"/>
            <w:tcBorders>
              <w:top w:val="single" w:sz="6" w:space="0" w:color="auto"/>
            </w:tcBorders>
          </w:tcPr>
          <w:p w14:paraId="5FD62956" w14:textId="77777777" w:rsidR="005F3F93" w:rsidRDefault="008A21D8">
            <w:pPr>
              <w:rPr>
                <w:rFonts w:ascii="Arial" w:hAnsi="Arial" w:cs="Arial"/>
                <w:sz w:val="22"/>
                <w:szCs w:val="22"/>
                <w:lang w:val="en-GB"/>
              </w:rPr>
            </w:pPr>
            <w:r>
              <w:rPr>
                <w:rFonts w:ascii="Arial" w:hAnsi="Arial" w:cs="Arial"/>
                <w:sz w:val="22"/>
                <w:szCs w:val="22"/>
                <w:lang w:val="en-GB"/>
              </w:rPr>
              <w:t>…………………….</w:t>
            </w:r>
          </w:p>
        </w:tc>
        <w:tc>
          <w:tcPr>
            <w:tcW w:w="1418" w:type="dxa"/>
            <w:tcBorders>
              <w:top w:val="single" w:sz="6" w:space="0" w:color="auto"/>
            </w:tcBorders>
          </w:tcPr>
          <w:p w14:paraId="35FCB7E3" w14:textId="77777777" w:rsidR="005F3F93" w:rsidRDefault="008A21D8">
            <w:pPr>
              <w:jc w:val="center"/>
              <w:rPr>
                <w:rFonts w:ascii="Arial" w:hAnsi="Arial" w:cs="Arial"/>
                <w:sz w:val="22"/>
                <w:szCs w:val="22"/>
                <w:lang w:val="en-GB"/>
              </w:rPr>
            </w:pPr>
            <w:r>
              <w:rPr>
                <w:rFonts w:ascii="Arial" w:hAnsi="Arial" w:cs="Arial"/>
                <w:sz w:val="22"/>
                <w:szCs w:val="22"/>
                <w:lang w:val="en-GB"/>
              </w:rPr>
              <w:t>……………</w:t>
            </w:r>
          </w:p>
        </w:tc>
        <w:tc>
          <w:tcPr>
            <w:tcW w:w="9355" w:type="dxa"/>
            <w:tcBorders>
              <w:top w:val="single" w:sz="6" w:space="0" w:color="auto"/>
            </w:tcBorders>
          </w:tcPr>
          <w:p w14:paraId="3B274BAB" w14:textId="77777777" w:rsidR="005F3F93" w:rsidRDefault="008A21D8">
            <w:pPr>
              <w:jc w:val="both"/>
              <w:rPr>
                <w:rFonts w:ascii="Arial" w:hAnsi="Arial" w:cs="Arial"/>
                <w:sz w:val="22"/>
                <w:szCs w:val="22"/>
                <w:lang w:val="en-GB"/>
              </w:rPr>
            </w:pPr>
            <w:r>
              <w:rPr>
                <w:rFonts w:ascii="Arial" w:hAnsi="Arial" w:cs="Arial"/>
                <w:sz w:val="22"/>
                <w:szCs w:val="22"/>
                <w:lang w:val="en-GB"/>
              </w:rPr>
              <w:t>…………………………………………………………………………..</w:t>
            </w:r>
          </w:p>
        </w:tc>
      </w:tr>
      <w:tr w:rsidR="005F3F93" w14:paraId="1D4BBD2B" w14:textId="77777777">
        <w:trPr>
          <w:trHeight w:val="309"/>
        </w:trPr>
        <w:tc>
          <w:tcPr>
            <w:tcW w:w="1242" w:type="dxa"/>
            <w:vAlign w:val="center"/>
          </w:tcPr>
          <w:p w14:paraId="15CAF905" w14:textId="77777777" w:rsidR="005F3F93" w:rsidRDefault="008A21D8">
            <w:pPr>
              <w:suppressAutoHyphens/>
              <w:rPr>
                <w:rFonts w:ascii="Arial" w:hAnsi="Arial" w:cs="Arial"/>
                <w:i/>
                <w:sz w:val="22"/>
                <w:szCs w:val="22"/>
                <w:lang w:val="en-GB"/>
              </w:rPr>
            </w:pPr>
            <w:r>
              <w:rPr>
                <w:rFonts w:ascii="Arial" w:hAnsi="Arial" w:cs="Arial"/>
                <w:i/>
                <w:sz w:val="22"/>
                <w:szCs w:val="22"/>
                <w:lang w:val="en-GB"/>
              </w:rPr>
              <w:t>[indicate the month and the year]</w:t>
            </w:r>
          </w:p>
        </w:tc>
        <w:tc>
          <w:tcPr>
            <w:tcW w:w="1296" w:type="dxa"/>
            <w:vAlign w:val="center"/>
          </w:tcPr>
          <w:p w14:paraId="26BFE54C" w14:textId="77777777" w:rsidR="005F3F93" w:rsidRDefault="008A21D8">
            <w:pPr>
              <w:suppressAutoHyphens/>
              <w:jc w:val="center"/>
              <w:rPr>
                <w:rFonts w:ascii="Arial" w:hAnsi="Arial" w:cs="Arial"/>
                <w:i/>
                <w:sz w:val="22"/>
                <w:szCs w:val="22"/>
                <w:lang w:val="en-GB"/>
              </w:rPr>
            </w:pPr>
            <w:r>
              <w:rPr>
                <w:rFonts w:ascii="Arial" w:hAnsi="Arial" w:cs="Arial"/>
                <w:i/>
                <w:sz w:val="22"/>
                <w:szCs w:val="22"/>
                <w:lang w:val="en-GB"/>
              </w:rPr>
              <w:t>[indicate the country and the city]</w:t>
            </w:r>
          </w:p>
        </w:tc>
        <w:tc>
          <w:tcPr>
            <w:tcW w:w="2106" w:type="dxa"/>
            <w:vAlign w:val="center"/>
          </w:tcPr>
          <w:p w14:paraId="2ACC5C18" w14:textId="77777777" w:rsidR="005F3F93" w:rsidRDefault="008A21D8">
            <w:pPr>
              <w:rPr>
                <w:rFonts w:ascii="Arial" w:hAnsi="Arial" w:cs="Arial"/>
                <w:i/>
                <w:sz w:val="22"/>
                <w:szCs w:val="22"/>
                <w:lang w:val="en-GB"/>
              </w:rPr>
            </w:pPr>
            <w:r>
              <w:rPr>
                <w:rFonts w:ascii="Arial" w:hAnsi="Arial" w:cs="Arial"/>
                <w:i/>
                <w:sz w:val="22"/>
                <w:szCs w:val="22"/>
                <w:lang w:val="en-GB"/>
              </w:rPr>
              <w:t>Name of the Company:</w:t>
            </w:r>
          </w:p>
          <w:p w14:paraId="7CF5C321" w14:textId="77777777" w:rsidR="005F3F93" w:rsidRDefault="008A21D8">
            <w:pPr>
              <w:rPr>
                <w:rFonts w:ascii="Arial" w:hAnsi="Arial" w:cs="Arial"/>
                <w:i/>
                <w:sz w:val="22"/>
                <w:szCs w:val="22"/>
                <w:lang w:val="en-GB"/>
              </w:rPr>
            </w:pPr>
            <w:r>
              <w:rPr>
                <w:rFonts w:ascii="Arial" w:hAnsi="Arial" w:cs="Arial"/>
                <w:i/>
                <w:sz w:val="22"/>
                <w:szCs w:val="22"/>
                <w:lang w:val="en-GB"/>
              </w:rPr>
              <w:t>Address of the company:</w:t>
            </w:r>
          </w:p>
          <w:p w14:paraId="7B4BD4F3" w14:textId="77777777" w:rsidR="005F3F93" w:rsidRDefault="008A21D8">
            <w:pPr>
              <w:rPr>
                <w:rFonts w:ascii="Arial" w:hAnsi="Arial" w:cs="Arial"/>
                <w:i/>
                <w:sz w:val="22"/>
                <w:szCs w:val="22"/>
                <w:lang w:val="en-GB"/>
              </w:rPr>
            </w:pPr>
            <w:r>
              <w:rPr>
                <w:rFonts w:ascii="Arial" w:hAnsi="Arial" w:cs="Arial"/>
                <w:i/>
                <w:sz w:val="22"/>
                <w:szCs w:val="22"/>
                <w:lang w:val="en-GB"/>
              </w:rPr>
              <w:t>Phone:</w:t>
            </w:r>
          </w:p>
          <w:p w14:paraId="27357A2C" w14:textId="77777777" w:rsidR="005F3F93" w:rsidRDefault="008A21D8">
            <w:pPr>
              <w:rPr>
                <w:rFonts w:ascii="Arial" w:hAnsi="Arial" w:cs="Arial"/>
                <w:i/>
                <w:sz w:val="22"/>
                <w:szCs w:val="22"/>
                <w:lang w:val="en-GB"/>
              </w:rPr>
            </w:pPr>
            <w:r>
              <w:rPr>
                <w:rFonts w:ascii="Arial" w:hAnsi="Arial" w:cs="Arial"/>
                <w:i/>
                <w:sz w:val="22"/>
                <w:szCs w:val="22"/>
                <w:lang w:val="en-GB"/>
              </w:rPr>
              <w:t>Fax:</w:t>
            </w:r>
          </w:p>
          <w:p w14:paraId="499CA241" w14:textId="77777777" w:rsidR="005F3F93" w:rsidRDefault="008A21D8">
            <w:pPr>
              <w:rPr>
                <w:rFonts w:ascii="Arial" w:hAnsi="Arial" w:cs="Arial"/>
                <w:i/>
                <w:sz w:val="22"/>
                <w:szCs w:val="22"/>
                <w:lang w:val="en-GB"/>
              </w:rPr>
            </w:pPr>
            <w:r>
              <w:rPr>
                <w:rFonts w:ascii="Arial" w:hAnsi="Arial" w:cs="Arial"/>
                <w:i/>
                <w:sz w:val="22"/>
                <w:szCs w:val="22"/>
                <w:lang w:val="en-GB"/>
              </w:rPr>
              <w:t xml:space="preserve">Email: </w:t>
            </w:r>
          </w:p>
          <w:p w14:paraId="19098144" w14:textId="77777777" w:rsidR="005F3F93" w:rsidRDefault="008A21D8">
            <w:pPr>
              <w:rPr>
                <w:rFonts w:ascii="Arial" w:hAnsi="Arial" w:cs="Arial"/>
                <w:i/>
                <w:sz w:val="22"/>
                <w:szCs w:val="22"/>
                <w:lang w:val="en-GB"/>
              </w:rPr>
            </w:pPr>
            <w:r>
              <w:rPr>
                <w:rFonts w:ascii="Arial" w:hAnsi="Arial" w:cs="Arial"/>
                <w:i/>
                <w:sz w:val="22"/>
                <w:szCs w:val="22"/>
                <w:lang w:val="en-GB"/>
              </w:rPr>
              <w:t>Name and title of the reference person from the company:</w:t>
            </w:r>
          </w:p>
        </w:tc>
        <w:tc>
          <w:tcPr>
            <w:tcW w:w="1418" w:type="dxa"/>
            <w:vAlign w:val="center"/>
          </w:tcPr>
          <w:p w14:paraId="1CB0C587" w14:textId="77777777" w:rsidR="005F3F93" w:rsidRDefault="008A21D8">
            <w:pPr>
              <w:suppressAutoHyphens/>
              <w:jc w:val="center"/>
              <w:rPr>
                <w:rFonts w:ascii="Arial" w:hAnsi="Arial" w:cs="Arial"/>
                <w:i/>
                <w:sz w:val="22"/>
                <w:szCs w:val="22"/>
                <w:lang w:val="en-GB"/>
              </w:rPr>
            </w:pPr>
            <w:r>
              <w:rPr>
                <w:rFonts w:ascii="Arial" w:hAnsi="Arial" w:cs="Arial"/>
                <w:i/>
                <w:sz w:val="22"/>
                <w:szCs w:val="22"/>
                <w:lang w:val="en-GB"/>
              </w:rPr>
              <w:t>[indicate the exact name and title and if it was a short term or a long term position]</w:t>
            </w:r>
          </w:p>
        </w:tc>
        <w:tc>
          <w:tcPr>
            <w:tcW w:w="9355" w:type="dxa"/>
          </w:tcPr>
          <w:p w14:paraId="44968BE2" w14:textId="77777777" w:rsidR="005F3F93" w:rsidRDefault="008A21D8">
            <w:pPr>
              <w:pStyle w:val="Default"/>
              <w:jc w:val="both"/>
              <w:rPr>
                <w:i/>
                <w:color w:val="auto"/>
                <w:sz w:val="22"/>
                <w:szCs w:val="22"/>
                <w:lang w:val="en-GB"/>
              </w:rPr>
            </w:pPr>
            <w:r>
              <w:rPr>
                <w:i/>
                <w:color w:val="auto"/>
                <w:sz w:val="22"/>
                <w:szCs w:val="22"/>
                <w:lang w:val="en-GB"/>
              </w:rPr>
              <w:t xml:space="preserve">Name of the Assignment: </w:t>
            </w:r>
          </w:p>
          <w:p w14:paraId="5E812DA6" w14:textId="77777777" w:rsidR="005F3F93" w:rsidRDefault="008A21D8">
            <w:pPr>
              <w:pStyle w:val="Default"/>
              <w:jc w:val="both"/>
              <w:rPr>
                <w:i/>
                <w:color w:val="auto"/>
                <w:sz w:val="22"/>
                <w:szCs w:val="22"/>
                <w:lang w:val="en-GB"/>
              </w:rPr>
            </w:pPr>
            <w:r>
              <w:rPr>
                <w:i/>
                <w:color w:val="auto"/>
                <w:sz w:val="22"/>
                <w:szCs w:val="22"/>
                <w:lang w:val="en-GB"/>
              </w:rPr>
              <w:t>Beneficiary of the Assignment:</w:t>
            </w:r>
          </w:p>
          <w:p w14:paraId="1CC11D43" w14:textId="77777777" w:rsidR="005F3F93" w:rsidRDefault="008A21D8">
            <w:pPr>
              <w:pStyle w:val="Default"/>
              <w:jc w:val="both"/>
              <w:rPr>
                <w:i/>
                <w:color w:val="auto"/>
                <w:sz w:val="22"/>
                <w:szCs w:val="22"/>
                <w:lang w:val="en-GB"/>
              </w:rPr>
            </w:pPr>
            <w:r>
              <w:rPr>
                <w:i/>
                <w:color w:val="auto"/>
                <w:sz w:val="22"/>
                <w:szCs w:val="22"/>
                <w:lang w:val="en-GB"/>
              </w:rPr>
              <w:t xml:space="preserve">Brief description of the Assignment: </w:t>
            </w:r>
          </w:p>
          <w:p w14:paraId="378C52A8" w14:textId="77777777" w:rsidR="005F3F93" w:rsidRDefault="008A21D8">
            <w:pPr>
              <w:pStyle w:val="Default"/>
              <w:jc w:val="both"/>
              <w:rPr>
                <w:i/>
                <w:color w:val="auto"/>
                <w:sz w:val="22"/>
                <w:szCs w:val="22"/>
                <w:lang w:val="en-GB"/>
              </w:rPr>
            </w:pPr>
            <w:r>
              <w:rPr>
                <w:i/>
                <w:color w:val="auto"/>
                <w:sz w:val="22"/>
                <w:szCs w:val="22"/>
                <w:lang w:val="en-GB"/>
              </w:rPr>
              <w:t xml:space="preserve">Responsibilities: </w:t>
            </w:r>
          </w:p>
        </w:tc>
      </w:tr>
    </w:tbl>
    <w:p w14:paraId="7DA4CEB1" w14:textId="77777777" w:rsidR="005F3F93" w:rsidRDefault="005F3F93">
      <w:pPr>
        <w:rPr>
          <w:rFonts w:ascii="Arial" w:hAnsi="Arial" w:cs="Arial"/>
          <w:sz w:val="22"/>
          <w:szCs w:val="22"/>
          <w:lang w:val="en-GB"/>
        </w:rPr>
        <w:sectPr w:rsidR="005F3F93">
          <w:footerReference w:type="default" r:id="rId21"/>
          <w:headerReference w:type="first" r:id="rId22"/>
          <w:footnotePr>
            <w:numRestart w:val="eachPage"/>
          </w:footnotePr>
          <w:pgSz w:w="16840" w:h="11907" w:orient="landscape"/>
          <w:pgMar w:top="1275" w:right="851" w:bottom="851" w:left="567" w:header="851" w:footer="567" w:gutter="0"/>
          <w:cols w:space="720"/>
        </w:sectPr>
      </w:pPr>
    </w:p>
    <w:p w14:paraId="369A65B8" w14:textId="77777777" w:rsidR="005F3F93" w:rsidRDefault="005F3F93">
      <w:pPr>
        <w:rPr>
          <w:rFonts w:ascii="Arial" w:hAnsi="Arial" w:cs="Arial"/>
          <w:sz w:val="22"/>
          <w:szCs w:val="22"/>
          <w:lang w:val="en-GB"/>
        </w:rPr>
      </w:pPr>
    </w:p>
    <w:p w14:paraId="5C3D22C7" w14:textId="77777777" w:rsidR="005F3F93" w:rsidRDefault="008A21D8">
      <w:pPr>
        <w:pStyle w:val="ListParagraph"/>
        <w:numPr>
          <w:ilvl w:val="0"/>
          <w:numId w:val="19"/>
        </w:numPr>
        <w:suppressAutoHyphens/>
        <w:rPr>
          <w:rFonts w:ascii="Arial" w:hAnsi="Arial" w:cs="Arial"/>
          <w:sz w:val="22"/>
          <w:szCs w:val="22"/>
          <w:lang w:val="en-GB"/>
        </w:rPr>
      </w:pPr>
      <w:r>
        <w:rPr>
          <w:rFonts w:ascii="Arial" w:hAnsi="Arial" w:cs="Arial"/>
          <w:sz w:val="22"/>
          <w:szCs w:val="22"/>
          <w:lang w:val="en-GB"/>
        </w:rPr>
        <w:t xml:space="preserve">Other relevant information: (e.g. Publications) </w:t>
      </w:r>
    </w:p>
    <w:p w14:paraId="306C0B74" w14:textId="77777777" w:rsidR="005F3F93" w:rsidRDefault="005F3F93">
      <w:pPr>
        <w:suppressAutoHyphens/>
        <w:ind w:left="780"/>
        <w:rPr>
          <w:rFonts w:ascii="Arial" w:hAnsi="Arial" w:cs="Arial"/>
          <w:i/>
          <w:sz w:val="22"/>
          <w:szCs w:val="22"/>
          <w:lang w:val="en-GB"/>
        </w:rPr>
      </w:pPr>
    </w:p>
    <w:p w14:paraId="3C002ED8" w14:textId="77777777" w:rsidR="005F3F93" w:rsidRDefault="008A21D8">
      <w:pPr>
        <w:suppressAutoHyphens/>
        <w:ind w:left="780"/>
        <w:rPr>
          <w:rFonts w:ascii="Arial" w:hAnsi="Arial" w:cs="Arial"/>
          <w:i/>
          <w:sz w:val="22"/>
          <w:szCs w:val="22"/>
          <w:lang w:val="en-GB"/>
        </w:rPr>
      </w:pPr>
      <w:r>
        <w:rPr>
          <w:rFonts w:ascii="Arial" w:hAnsi="Arial" w:cs="Arial"/>
          <w:i/>
          <w:sz w:val="22"/>
          <w:szCs w:val="22"/>
          <w:lang w:val="en-GB"/>
        </w:rPr>
        <w:t>[insert the details]</w:t>
      </w:r>
    </w:p>
    <w:p w14:paraId="6E11D5CE" w14:textId="77777777" w:rsidR="005F3F93" w:rsidRDefault="005F3F93">
      <w:pPr>
        <w:suppressAutoHyphens/>
        <w:ind w:left="780"/>
        <w:rPr>
          <w:rFonts w:ascii="Arial" w:hAnsi="Arial" w:cs="Arial"/>
          <w:sz w:val="22"/>
          <w:szCs w:val="22"/>
          <w:lang w:val="en-GB"/>
        </w:rPr>
      </w:pPr>
    </w:p>
    <w:p w14:paraId="3D4428A9" w14:textId="77777777" w:rsidR="005F3F93" w:rsidRDefault="008A21D8">
      <w:pPr>
        <w:suppressAutoHyphens/>
        <w:ind w:left="450"/>
        <w:rPr>
          <w:rFonts w:ascii="Arial" w:hAnsi="Arial" w:cs="Arial"/>
          <w:i/>
          <w:sz w:val="22"/>
          <w:szCs w:val="22"/>
          <w:lang w:val="en-GB"/>
        </w:rPr>
      </w:pPr>
      <w:r>
        <w:rPr>
          <w:rFonts w:ascii="Arial" w:hAnsi="Arial" w:cs="Arial"/>
          <w:i/>
          <w:sz w:val="22"/>
          <w:szCs w:val="22"/>
          <w:lang w:val="en-GB"/>
        </w:rPr>
        <w:t xml:space="preserve">19. Statement: </w:t>
      </w:r>
    </w:p>
    <w:p w14:paraId="7AD8B9BA" w14:textId="77777777" w:rsidR="005F3F93" w:rsidRDefault="005F3F93">
      <w:pPr>
        <w:suppressAutoHyphens/>
        <w:ind w:left="780"/>
        <w:rPr>
          <w:rFonts w:ascii="Arial" w:hAnsi="Arial" w:cs="Arial"/>
          <w:i/>
          <w:sz w:val="22"/>
          <w:szCs w:val="22"/>
          <w:lang w:val="en-GB"/>
        </w:rPr>
      </w:pPr>
    </w:p>
    <w:p w14:paraId="675A08B5" w14:textId="77777777" w:rsidR="005F3F93" w:rsidRDefault="008A21D8">
      <w:pPr>
        <w:jc w:val="both"/>
        <w:rPr>
          <w:rFonts w:ascii="Arial" w:hAnsi="Arial" w:cs="Arial"/>
          <w:sz w:val="22"/>
          <w:szCs w:val="22"/>
          <w:lang w:val="en-GB"/>
        </w:rPr>
      </w:pPr>
      <w:r>
        <w:rPr>
          <w:rFonts w:ascii="Arial" w:hAnsi="Arial" w:cs="Arial"/>
          <w:sz w:val="22"/>
          <w:szCs w:val="22"/>
          <w:lang w:val="en-GB"/>
        </w:rPr>
        <w:t>I, the undersigned, certify that to the best of my knowledge and belief, this CV correctly describes myself, my qualifications, and my experience. I understand that any wilful misstatement described herein may lead to my disqualification or dismissal, if engaged.</w:t>
      </w:r>
    </w:p>
    <w:p w14:paraId="040CF694" w14:textId="77777777" w:rsidR="005F3F93" w:rsidRDefault="005F3F93">
      <w:pPr>
        <w:jc w:val="both"/>
        <w:rPr>
          <w:rFonts w:ascii="Arial" w:hAnsi="Arial" w:cs="Arial"/>
          <w:sz w:val="22"/>
          <w:szCs w:val="22"/>
          <w:lang w:val="en-GB"/>
        </w:rPr>
      </w:pPr>
    </w:p>
    <w:p w14:paraId="005C31AF" w14:textId="77777777" w:rsidR="005F3F93" w:rsidRDefault="008A21D8">
      <w:pPr>
        <w:jc w:val="both"/>
        <w:rPr>
          <w:rFonts w:ascii="Arial" w:hAnsi="Arial" w:cs="Arial"/>
          <w:sz w:val="22"/>
          <w:szCs w:val="22"/>
          <w:lang w:val="en-GB"/>
        </w:rPr>
      </w:pPr>
      <w:r>
        <w:rPr>
          <w:rFonts w:ascii="Arial" w:hAnsi="Arial" w:cs="Arial"/>
          <w:sz w:val="22"/>
          <w:szCs w:val="22"/>
          <w:lang w:val="en-GB"/>
        </w:rPr>
        <w:t>I hereby declare that at any point in time, at the COMESA Secretariat’s request, I will provide certified copies of all documents to prove that I have the qualifications and the professional experience as indicated in points 8 and 14 above</w:t>
      </w:r>
      <w:r>
        <w:rPr>
          <w:rStyle w:val="FootnoteReference"/>
          <w:rFonts w:ascii="Arial" w:hAnsi="Arial" w:cs="Arial"/>
          <w:sz w:val="22"/>
          <w:szCs w:val="22"/>
        </w:rPr>
        <w:footnoteReference w:id="3"/>
      </w:r>
      <w:r>
        <w:rPr>
          <w:rFonts w:ascii="Arial" w:hAnsi="Arial" w:cs="Arial"/>
          <w:sz w:val="22"/>
          <w:szCs w:val="22"/>
          <w:lang w:val="en-GB"/>
        </w:rPr>
        <w:t xml:space="preserve">, documents which are attached to this CV as photocopies. </w:t>
      </w:r>
    </w:p>
    <w:p w14:paraId="6BEAB69A" w14:textId="77777777" w:rsidR="005F3F93" w:rsidRDefault="005F3F93">
      <w:pPr>
        <w:jc w:val="both"/>
        <w:rPr>
          <w:rFonts w:ascii="Arial" w:hAnsi="Arial" w:cs="Arial"/>
          <w:sz w:val="22"/>
          <w:szCs w:val="22"/>
          <w:lang w:val="en-GB"/>
        </w:rPr>
      </w:pPr>
    </w:p>
    <w:p w14:paraId="266C1C59" w14:textId="77777777" w:rsidR="005F3F93" w:rsidRDefault="008A21D8">
      <w:pPr>
        <w:jc w:val="both"/>
        <w:rPr>
          <w:rFonts w:ascii="Arial" w:hAnsi="Arial" w:cs="Arial"/>
          <w:sz w:val="22"/>
          <w:szCs w:val="22"/>
          <w:lang w:val="en-GB"/>
        </w:rPr>
      </w:pPr>
      <w:r>
        <w:rPr>
          <w:rFonts w:ascii="Arial" w:hAnsi="Arial" w:cs="Arial"/>
          <w:sz w:val="22"/>
          <w:szCs w:val="22"/>
          <w:lang w:val="en-GB"/>
        </w:rPr>
        <w:t xml:space="preserve">By signing this statement, I also authorize the COMESA Secretariat to contact my previous or current employers indicated at point 14 above, to obtain directly reference about my professional conduct and achievements. </w:t>
      </w:r>
    </w:p>
    <w:p w14:paraId="1C884180" w14:textId="77777777" w:rsidR="005F3F93" w:rsidRDefault="005F3F93">
      <w:pPr>
        <w:rPr>
          <w:rFonts w:ascii="Arial" w:hAnsi="Arial" w:cs="Arial"/>
          <w:sz w:val="22"/>
          <w:szCs w:val="22"/>
          <w:lang w:val="en-GB"/>
        </w:rPr>
      </w:pPr>
    </w:p>
    <w:p w14:paraId="324583B3" w14:textId="77777777" w:rsidR="005F3F93" w:rsidRDefault="005F3F93">
      <w:pPr>
        <w:rPr>
          <w:rFonts w:ascii="Arial" w:hAnsi="Arial" w:cs="Arial"/>
          <w:sz w:val="22"/>
          <w:szCs w:val="22"/>
          <w:lang w:val="en-GB"/>
        </w:rPr>
      </w:pPr>
    </w:p>
    <w:tbl>
      <w:tblPr>
        <w:tblW w:w="0" w:type="auto"/>
        <w:tblCellMar>
          <w:left w:w="70" w:type="dxa"/>
          <w:right w:w="70" w:type="dxa"/>
        </w:tblCellMar>
        <w:tblLook w:val="04A0" w:firstRow="1" w:lastRow="0" w:firstColumn="1" w:lastColumn="0" w:noHBand="0" w:noVBand="1"/>
      </w:tblPr>
      <w:tblGrid>
        <w:gridCol w:w="5090"/>
        <w:gridCol w:w="837"/>
        <w:gridCol w:w="2713"/>
      </w:tblGrid>
      <w:tr w:rsidR="005F3F93" w14:paraId="0EFC8F0D" w14:textId="77777777">
        <w:tc>
          <w:tcPr>
            <w:tcW w:w="5457" w:type="dxa"/>
            <w:tcBorders>
              <w:bottom w:val="single" w:sz="4" w:space="0" w:color="auto"/>
            </w:tcBorders>
          </w:tcPr>
          <w:p w14:paraId="2FDA2659" w14:textId="77777777" w:rsidR="005F3F93" w:rsidRDefault="005F3F93">
            <w:pPr>
              <w:rPr>
                <w:rFonts w:ascii="Arial" w:hAnsi="Arial" w:cs="Arial"/>
                <w:sz w:val="22"/>
                <w:szCs w:val="22"/>
                <w:lang w:val="en-GB"/>
              </w:rPr>
            </w:pPr>
          </w:p>
        </w:tc>
        <w:tc>
          <w:tcPr>
            <w:tcW w:w="850" w:type="dxa"/>
          </w:tcPr>
          <w:p w14:paraId="5EFDE046" w14:textId="77777777" w:rsidR="005F3F93" w:rsidRDefault="008A21D8">
            <w:pPr>
              <w:rPr>
                <w:rFonts w:ascii="Arial" w:hAnsi="Arial" w:cs="Arial"/>
                <w:sz w:val="22"/>
                <w:szCs w:val="22"/>
                <w:lang w:val="en-GB"/>
              </w:rPr>
            </w:pPr>
            <w:r>
              <w:rPr>
                <w:rFonts w:ascii="Arial" w:hAnsi="Arial" w:cs="Arial"/>
                <w:sz w:val="22"/>
                <w:szCs w:val="22"/>
                <w:lang w:val="en-GB"/>
              </w:rPr>
              <w:t>Date:</w:t>
            </w:r>
          </w:p>
        </w:tc>
        <w:tc>
          <w:tcPr>
            <w:tcW w:w="2904" w:type="dxa"/>
            <w:tcBorders>
              <w:bottom w:val="single" w:sz="4" w:space="0" w:color="auto"/>
            </w:tcBorders>
          </w:tcPr>
          <w:p w14:paraId="4C91C342" w14:textId="77777777" w:rsidR="005F3F93" w:rsidRDefault="005F3F93">
            <w:pPr>
              <w:rPr>
                <w:rFonts w:ascii="Arial" w:hAnsi="Arial" w:cs="Arial"/>
                <w:sz w:val="22"/>
                <w:szCs w:val="22"/>
                <w:lang w:val="en-GB"/>
              </w:rPr>
            </w:pPr>
          </w:p>
        </w:tc>
      </w:tr>
    </w:tbl>
    <w:p w14:paraId="0A08918F" w14:textId="77777777" w:rsidR="005F3F93" w:rsidRDefault="005F3F93">
      <w:pPr>
        <w:rPr>
          <w:rFonts w:ascii="Arial" w:hAnsi="Arial" w:cs="Arial"/>
          <w:sz w:val="22"/>
          <w:szCs w:val="22"/>
          <w:lang w:val="en-GB"/>
        </w:rPr>
      </w:pPr>
    </w:p>
    <w:p w14:paraId="05C4D865" w14:textId="77777777" w:rsidR="005F3F93" w:rsidRDefault="005F3F93">
      <w:pPr>
        <w:rPr>
          <w:rFonts w:ascii="Arial" w:hAnsi="Arial" w:cs="Arial"/>
          <w:sz w:val="22"/>
          <w:szCs w:val="22"/>
          <w:lang w:val="en-GB"/>
        </w:rPr>
      </w:pPr>
    </w:p>
    <w:p w14:paraId="6BAE4C11" w14:textId="77777777" w:rsidR="005F3F93" w:rsidRDefault="008A21D8">
      <w:pPr>
        <w:rPr>
          <w:rFonts w:ascii="Arial" w:hAnsi="Arial" w:cs="Arial"/>
          <w:i/>
          <w:sz w:val="22"/>
          <w:szCs w:val="22"/>
          <w:lang w:val="en-GB"/>
        </w:rPr>
      </w:pPr>
      <w:r>
        <w:rPr>
          <w:rFonts w:ascii="Arial" w:hAnsi="Arial" w:cs="Arial"/>
          <w:sz w:val="22"/>
          <w:szCs w:val="22"/>
          <w:u w:val="single"/>
          <w:lang w:val="en-GB"/>
        </w:rPr>
        <w:t>ATTACHMENTS:</w:t>
      </w:r>
      <w:r>
        <w:rPr>
          <w:rFonts w:ascii="Arial" w:hAnsi="Arial" w:cs="Arial"/>
          <w:sz w:val="22"/>
          <w:szCs w:val="22"/>
          <w:lang w:val="en-GB"/>
        </w:rPr>
        <w:t xml:space="preserve"> </w:t>
      </w:r>
      <w:r>
        <w:rPr>
          <w:rFonts w:ascii="Arial" w:hAnsi="Arial" w:cs="Arial"/>
          <w:sz w:val="22"/>
          <w:szCs w:val="22"/>
          <w:lang w:val="en-GB"/>
        </w:rPr>
        <w:tab/>
      </w:r>
      <w:r>
        <w:rPr>
          <w:rFonts w:ascii="Arial" w:hAnsi="Arial" w:cs="Arial"/>
          <w:i/>
          <w:sz w:val="22"/>
          <w:szCs w:val="22"/>
          <w:lang w:val="en-GB"/>
        </w:rPr>
        <w:t>1) Proof of qualifications indicated at point 9</w:t>
      </w:r>
      <w:r>
        <w:rPr>
          <w:rFonts w:ascii="Arial" w:hAnsi="Arial" w:cs="Arial"/>
          <w:sz w:val="22"/>
          <w:szCs w:val="22"/>
          <w:lang w:val="en-GB"/>
        </w:rPr>
        <w:br/>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i/>
          <w:sz w:val="22"/>
          <w:szCs w:val="22"/>
          <w:lang w:val="en-GB"/>
        </w:rPr>
        <w:t xml:space="preserve">2) Proof of working experience indicated at point 15 </w:t>
      </w:r>
    </w:p>
    <w:p w14:paraId="18A91CEB" w14:textId="77777777" w:rsidR="005F3F93" w:rsidRDefault="008A21D8">
      <w:pPr>
        <w:rPr>
          <w:rFonts w:ascii="Arial" w:hAnsi="Arial" w:cs="Arial"/>
          <w:sz w:val="22"/>
          <w:szCs w:val="22"/>
          <w:lang w:val="en-GB"/>
        </w:rPr>
      </w:pPr>
      <w:r>
        <w:rPr>
          <w:rFonts w:ascii="Arial" w:hAnsi="Arial" w:cs="Arial"/>
          <w:i/>
          <w:sz w:val="22"/>
          <w:szCs w:val="22"/>
          <w:lang w:val="en-GB"/>
        </w:rPr>
        <w:tab/>
      </w:r>
      <w:r>
        <w:rPr>
          <w:rFonts w:ascii="Arial" w:hAnsi="Arial" w:cs="Arial"/>
          <w:i/>
          <w:sz w:val="22"/>
          <w:szCs w:val="22"/>
          <w:lang w:val="en-GB"/>
        </w:rPr>
        <w:tab/>
      </w:r>
      <w:r>
        <w:rPr>
          <w:rFonts w:ascii="Arial" w:hAnsi="Arial" w:cs="Arial"/>
          <w:i/>
          <w:sz w:val="22"/>
          <w:szCs w:val="22"/>
          <w:lang w:val="en-GB"/>
        </w:rPr>
        <w:tab/>
      </w:r>
    </w:p>
    <w:p w14:paraId="2AC716D9" w14:textId="77777777" w:rsidR="005F3F93" w:rsidRDefault="005F3F93">
      <w:pPr>
        <w:rPr>
          <w:rFonts w:ascii="Arial" w:hAnsi="Arial" w:cs="Arial"/>
          <w:sz w:val="22"/>
          <w:szCs w:val="22"/>
          <w:lang w:val="en-GB"/>
        </w:rPr>
      </w:pPr>
    </w:p>
    <w:p w14:paraId="32C45481" w14:textId="77777777" w:rsidR="005F3F93" w:rsidRDefault="005F3F93">
      <w:pPr>
        <w:rPr>
          <w:rFonts w:ascii="Arial" w:hAnsi="Arial" w:cs="Arial"/>
          <w:sz w:val="22"/>
          <w:szCs w:val="22"/>
          <w:lang w:val="en-GB"/>
        </w:rPr>
      </w:pPr>
    </w:p>
    <w:sectPr w:rsidR="005F3F93">
      <w:footerReference w:type="even" r:id="rId23"/>
      <w:footerReference w:type="default" r:id="rId24"/>
      <w:footerReference w:type="first" r:id="rId25"/>
      <w:pgSz w:w="12240" w:h="15840"/>
      <w:pgMar w:top="1258" w:right="1800" w:bottom="899"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168FF" w14:textId="77777777" w:rsidR="002C1E66" w:rsidRDefault="002C1E66">
      <w:r>
        <w:separator/>
      </w:r>
    </w:p>
  </w:endnote>
  <w:endnote w:type="continuationSeparator" w:id="0">
    <w:p w14:paraId="25E50E6E" w14:textId="77777777" w:rsidR="002C1E66" w:rsidRDefault="002C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sig w:usb0="00000000" w:usb1="00000000" w:usb2="00000000" w:usb3="00000000" w:csb0="00000001" w:csb1="00000000"/>
  </w:font>
  <w:font w:name="Optima">
    <w:altName w:val="Calibri"/>
    <w:charset w:val="00"/>
    <w:family w:val="roman"/>
    <w:pitch w:val="default"/>
    <w:sig w:usb0="00000000" w:usb1="00000000" w:usb2="00000000"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A593" w14:textId="77777777" w:rsidR="005F3F93" w:rsidRDefault="008A21D8">
    <w:pPr>
      <w:pStyle w:val="Footer"/>
      <w:jc w:val="cente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C57E" w14:textId="77777777" w:rsidR="005F3F93" w:rsidRDefault="008A21D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13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EF5BF" w14:textId="77777777" w:rsidR="005F3F93" w:rsidRDefault="008A21D8">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BE10B" w14:textId="77777777" w:rsidR="005F3F93" w:rsidRDefault="008A21D8">
    <w:pPr>
      <w:pStyle w:val="Footer"/>
      <w:jc w:val="cen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rPr>
      <w:t>27</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8FC4" w14:textId="77777777" w:rsidR="005F3F93" w:rsidRDefault="008A21D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lang w:val="en-GB" w:eastAsia="en-GB"/>
      </w:rPr>
      <w:t>2</w:t>
    </w:r>
    <w:r>
      <w:rPr>
        <w:rStyle w:val="PageNumber"/>
      </w:rPr>
      <w:fldChar w:fldCharType="end"/>
    </w:r>
  </w:p>
  <w:p w14:paraId="360704DB" w14:textId="77777777" w:rsidR="005F3F93" w:rsidRDefault="005F3F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EBB1" w14:textId="77777777" w:rsidR="005F3F93" w:rsidRDefault="005F3F93">
    <w:pPr>
      <w:pStyle w:val="Footer"/>
      <w:rPr>
        <w:rStyle w:val="PageNumber"/>
      </w:rPr>
    </w:pPr>
  </w:p>
  <w:p w14:paraId="12E2D5C5" w14:textId="77777777" w:rsidR="005F3F93" w:rsidRDefault="005F3F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71F1E" w14:textId="77777777" w:rsidR="005F3F93" w:rsidRDefault="008A21D8">
    <w:pPr>
      <w:pStyle w:val="Footer"/>
      <w:jc w:val="center"/>
    </w:pPr>
    <w:r>
      <w:rPr>
        <w:noProof/>
      </w:rPr>
      <mc:AlternateContent>
        <mc:Choice Requires="wps">
          <w:drawing>
            <wp:anchor distT="0" distB="0" distL="114300" distR="114300" simplePos="0" relativeHeight="251659264" behindDoc="0" locked="0" layoutInCell="1" allowOverlap="1" wp14:anchorId="4C035522" wp14:editId="36E5E04E">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bwMode="auto">
                      <a:xfrm>
                        <a:off x="0" y="0"/>
                        <a:ext cx="1828800" cy="1828800"/>
                      </a:xfrm>
                      <a:prstGeom prst="rect">
                        <a:avLst/>
                      </a:prstGeom>
                      <a:noFill/>
                      <a:ln>
                        <a:noFill/>
                      </a:ln>
                    </wps:spPr>
                    <wps:txbx>
                      <w:txbxContent>
                        <w:p w14:paraId="2B80D310" w14:textId="77777777" w:rsidR="005F3F93" w:rsidRDefault="008A21D8">
                          <w:pPr>
                            <w:pStyle w:val="Footer"/>
                          </w:pPr>
                          <w:r>
                            <w:t xml:space="preserve">Page </w:t>
                          </w:r>
                          <w:r>
                            <w:fldChar w:fldCharType="begin"/>
                          </w:r>
                          <w:r>
                            <w:instrText xml:space="preserve"> PAGE  \* MERGEFORMAT </w:instrText>
                          </w:r>
                          <w:r>
                            <w:fldChar w:fldCharType="separate"/>
                          </w:r>
                          <w:r>
                            <w:t>1</w:t>
                          </w:r>
                          <w:r>
                            <w:fldChar w:fldCharType="end"/>
                          </w:r>
                          <w:r>
                            <w:t xml:space="preserve"> of </w:t>
                          </w:r>
                          <w:fldSimple w:instr=" NUMPAGES  \* MERGEFORMAT ">
                            <w:r>
                              <w:t>7</w:t>
                            </w:r>
                          </w:fldSimple>
                        </w:p>
                      </w:txbxContent>
                    </wps:txbx>
                    <wps:bodyPr rot="0" vert="horz" wrap="none" lIns="0" tIns="0" rIns="0" bIns="0" anchor="t" anchorCtr="0" upright="1">
                      <a:spAutoFit/>
                    </wps:bodyPr>
                  </wps:wsp>
                </a:graphicData>
              </a:graphic>
            </wp:anchor>
          </w:drawing>
        </mc:Choice>
        <mc:Fallback xmlns:wpsCustomData="http://www.wps.cn/officeDocument/2013/wpsCustomData" xmlns:w16du="http://schemas.microsoft.com/office/word/2023/wordml/word16du">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ql5uc8AAAAFAQAADwAAAAAAAAABACAAAAAi&#10;AAAAZHJzL2Rvd25yZXYueG1sUEsBAhQAFAAAAAgAh07iQDQVg+LaAQAA0wMAAA4AAAAAAAAAAQAg&#10;AAAAHgEAAGRycy9lMm9Eb2MueG1sUEsFBgAAAAAGAAYAWQEAAGoFAAAAAA==&#10;">
              <v:fill on="f" focussize="0,0"/>
              <v:stroke on="f"/>
              <v:imagedata o:title=""/>
              <o:lock v:ext="edit" aspectratio="f"/>
              <v:textbox inset="0mm,0mm,0mm,0mm" style="mso-fit-shape-to-text:t;">
                <w:txbxContent>
                  <w:p w14:paraId="1A8F46E0">
                    <w:pPr>
                      <w:pStyle w:val="16"/>
                    </w:pPr>
                    <w:r>
                      <w:t xml:space="preserve">Page </w:t>
                    </w:r>
                    <w:r>
                      <w:fldChar w:fldCharType="begin"/>
                    </w:r>
                    <w:r>
                      <w:instrText xml:space="preserve"> PAGE  \* MERGEFORMAT </w:instrText>
                    </w:r>
                    <w:r>
                      <w:fldChar w:fldCharType="separate"/>
                    </w:r>
                    <w:r>
                      <w:t>1</w:t>
                    </w:r>
                    <w:r>
                      <w:fldChar w:fldCharType="end"/>
                    </w:r>
                    <w:r>
                      <w:t xml:space="preserve"> of </w:t>
                    </w:r>
                    <w:r>
                      <w:fldChar w:fldCharType="begin"/>
                    </w:r>
                    <w:r>
                      <w:instrText xml:space="preserve"> NUMPAGES  \* MERGEFORMAT </w:instrText>
                    </w:r>
                    <w:r>
                      <w:fldChar w:fldCharType="separate"/>
                    </w:r>
                    <w:r>
                      <w:t>7</w:t>
                    </w:r>
                    <w:r>
                      <w:fldChar w:fldCharType="end"/>
                    </w:r>
                  </w:p>
                </w:txbxContent>
              </v:textbox>
            </v:shape>
          </w:pict>
        </mc:Fallback>
      </mc:AlternateContent>
    </w:r>
  </w:p>
  <w:p w14:paraId="78A1B489" w14:textId="77777777" w:rsidR="005F3F93" w:rsidRDefault="005F3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10F7D" w14:textId="77777777" w:rsidR="002C1E66" w:rsidRDefault="002C1E66">
      <w:r>
        <w:separator/>
      </w:r>
    </w:p>
  </w:footnote>
  <w:footnote w:type="continuationSeparator" w:id="0">
    <w:p w14:paraId="4E5E3B40" w14:textId="77777777" w:rsidR="002C1E66" w:rsidRDefault="002C1E66">
      <w:r>
        <w:continuationSeparator/>
      </w:r>
    </w:p>
  </w:footnote>
  <w:footnote w:id="1">
    <w:p w14:paraId="2BDAD9D8" w14:textId="77777777" w:rsidR="005F3F93" w:rsidRDefault="008A21D8">
      <w:pPr>
        <w:pStyle w:val="FootnoteText"/>
        <w:jc w:val="both"/>
      </w:pPr>
      <w:r>
        <w:rPr>
          <w:rStyle w:val="FootnoteReference"/>
        </w:rPr>
        <w:footnoteRef/>
      </w:r>
      <w:r>
        <w:t xml:space="preserve"> COMESA Member States include Burundi, Comoros, the Democratic Republic of Congo (DRC), Djibouti, Egypt, Eritrea, Kingdom of Eswatini, Ethiopia, Kenya, Libya, Madagascar, Malawi, Mauritius, Rwanda, Seychelles, Somalia, Sudan, Tunisia, Uganda, Zambia, and Zimbabwe.</w:t>
      </w:r>
    </w:p>
  </w:footnote>
  <w:footnote w:id="2">
    <w:p w14:paraId="05E3EE37" w14:textId="77777777" w:rsidR="005F3F93" w:rsidRDefault="008A21D8">
      <w:pPr>
        <w:rPr>
          <w:lang w:val="en-ZA"/>
        </w:rPr>
      </w:pPr>
      <w:r>
        <w:rPr>
          <w:rStyle w:val="FootnoteReference"/>
        </w:rPr>
        <w:footnoteRef/>
      </w:r>
      <w:r>
        <w:t xml:space="preserve"> See the COMESA E-Learning Platform on </w:t>
      </w:r>
      <w:hyperlink r:id="rId1" w:history="1">
        <w:r>
          <w:rPr>
            <w:rStyle w:val="Hyperlink"/>
            <w:lang w:val="en-ZA"/>
          </w:rPr>
          <w:t>http://elearning.comesa.int/</w:t>
        </w:r>
      </w:hyperlink>
    </w:p>
    <w:p w14:paraId="1436770B" w14:textId="77777777" w:rsidR="005F3F93" w:rsidRDefault="005F3F93">
      <w:pPr>
        <w:pStyle w:val="FootnoteText"/>
        <w:rPr>
          <w:lang w:val="en-ZA"/>
        </w:rPr>
      </w:pPr>
    </w:p>
  </w:footnote>
  <w:footnote w:id="3">
    <w:p w14:paraId="0881AA48" w14:textId="77777777" w:rsidR="005F3F93" w:rsidRDefault="008A21D8">
      <w:pPr>
        <w:pStyle w:val="FootnoteText"/>
        <w:jc w:val="both"/>
        <w:rPr>
          <w:i/>
          <w:sz w:val="16"/>
          <w:szCs w:val="16"/>
        </w:rPr>
      </w:pPr>
      <w:r>
        <w:rPr>
          <w:rStyle w:val="FootnoteReference"/>
          <w:i/>
          <w:sz w:val="16"/>
          <w:szCs w:val="16"/>
        </w:rPr>
        <w:footnoteRef/>
      </w:r>
      <w:r>
        <w:rPr>
          <w:i/>
          <w:sz w:val="16"/>
          <w:szCs w:val="16"/>
        </w:rPr>
        <w:t xml:space="preserve"> The proof of stated qualifications shall be in the form of the copies of the degrees and diploma obtained, while for the professional experience the proof shall be either acknowledgement letters from the previous employers or copies of the Purchase Order/ Contract signed with them.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632D5" w14:textId="77777777" w:rsidR="005F3F93" w:rsidRDefault="008A21D8">
    <w:pPr>
      <w:tabs>
        <w:tab w:val="left" w:pos="3402"/>
        <w:tab w:val="right" w:pos="9781"/>
      </w:tabs>
      <w:spacing w:after="480"/>
      <w:ind w:right="-143"/>
    </w:pPr>
    <w:r>
      <w:rPr>
        <w:b/>
      </w:rPr>
      <w:t>CURRICULUM VITAE</w:t>
    </w:r>
    <w:r>
      <w:tab/>
      <w:t>FAMILY NAME; First names</w:t>
    </w:r>
    <w:r>
      <w:fldChar w:fldCharType="begin"/>
    </w:r>
    <w:r>
      <w:instrText xml:space="preserv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AED6" w14:textId="77777777" w:rsidR="005F3F93" w:rsidRDefault="008A21D8">
    <w:pPr>
      <w:pStyle w:val="Header"/>
      <w:jc w:val="right"/>
      <w:rPr>
        <w:i/>
        <w:iCs/>
        <w:sz w:val="15"/>
        <w:szCs w:val="15"/>
      </w:rPr>
    </w:pPr>
    <w:r>
      <w:rPr>
        <w:rFonts w:cs="Arial"/>
        <w:bCs/>
        <w:i/>
        <w:iCs/>
        <w:sz w:val="15"/>
        <w:szCs w:val="15"/>
        <w:lang w:val="en-US"/>
      </w:rPr>
      <w:t>CS/ADM/PRO/31-07-2024ss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81719" w14:textId="77777777" w:rsidR="005F3F93" w:rsidRDefault="005F3F93">
    <w:pPr>
      <w:spacing w:after="48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F6AC34F"/>
    <w:multiLevelType w:val="singleLevel"/>
    <w:tmpl w:val="9F6AC34F"/>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47418BF"/>
    <w:multiLevelType w:val="multilevel"/>
    <w:tmpl w:val="047418BF"/>
    <w:lvl w:ilvl="0">
      <w:start w:val="1"/>
      <w:numFmt w:val="decimal"/>
      <w:lvlText w:val="%1."/>
      <w:lvlJc w:val="left"/>
      <w:pPr>
        <w:ind w:left="644" w:hanging="360"/>
      </w:pPr>
      <w:rPr>
        <w:rFonts w:hint="default"/>
        <w:b w:val="0"/>
        <w:bCs/>
        <w:i w:val="0"/>
        <w:iCs/>
        <w:color w:val="auto"/>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 w15:restartNumberingAfterBreak="0">
    <w:nsid w:val="0C7F099C"/>
    <w:multiLevelType w:val="multilevel"/>
    <w:tmpl w:val="0C7F099C"/>
    <w:lvl w:ilvl="0">
      <w:start w:val="1"/>
      <w:numFmt w:val="decimal"/>
      <w:lvlText w:val="%1."/>
      <w:lvlJc w:val="left"/>
      <w:pPr>
        <w:ind w:left="140" w:hanging="360"/>
      </w:pPr>
      <w:rPr>
        <w:b/>
        <w:bCs/>
      </w:rPr>
    </w:lvl>
    <w:lvl w:ilvl="1">
      <w:start w:val="1"/>
      <w:numFmt w:val="lowerLetter"/>
      <w:lvlText w:val="%2)"/>
      <w:lvlJc w:val="left"/>
      <w:pPr>
        <w:ind w:left="1580" w:hanging="720"/>
      </w:pPr>
      <w:rPr>
        <w:rFonts w:hint="default"/>
      </w:rPr>
    </w:lvl>
    <w:lvl w:ilvl="2">
      <w:start w:val="2"/>
      <w:numFmt w:val="bullet"/>
      <w:lvlText w:val="•"/>
      <w:lvlJc w:val="left"/>
      <w:pPr>
        <w:ind w:left="2120" w:hanging="360"/>
      </w:pPr>
      <w:rPr>
        <w:rFonts w:ascii="Arial" w:eastAsia="Calibri" w:hAnsi="Arial" w:cs="Arial" w:hint="default"/>
      </w:rPr>
    </w:lvl>
    <w:lvl w:ilvl="3">
      <w:start w:val="1"/>
      <w:numFmt w:val="decimal"/>
      <w:lvlText w:val="%4."/>
      <w:lvlJc w:val="left"/>
      <w:pPr>
        <w:ind w:left="2660" w:hanging="360"/>
      </w:pPr>
    </w:lvl>
    <w:lvl w:ilvl="4">
      <w:start w:val="1"/>
      <w:numFmt w:val="lowerLetter"/>
      <w:lvlText w:val="%5."/>
      <w:lvlJc w:val="left"/>
      <w:pPr>
        <w:ind w:left="3380" w:hanging="360"/>
      </w:pPr>
    </w:lvl>
    <w:lvl w:ilvl="5">
      <w:start w:val="1"/>
      <w:numFmt w:val="lowerRoman"/>
      <w:lvlText w:val="%6."/>
      <w:lvlJc w:val="right"/>
      <w:pPr>
        <w:ind w:left="4100" w:hanging="180"/>
      </w:pPr>
    </w:lvl>
    <w:lvl w:ilvl="6">
      <w:start w:val="1"/>
      <w:numFmt w:val="decimal"/>
      <w:lvlText w:val="%7."/>
      <w:lvlJc w:val="left"/>
      <w:pPr>
        <w:ind w:left="4820" w:hanging="360"/>
      </w:pPr>
    </w:lvl>
    <w:lvl w:ilvl="7">
      <w:start w:val="1"/>
      <w:numFmt w:val="lowerLetter"/>
      <w:lvlText w:val="%8."/>
      <w:lvlJc w:val="left"/>
      <w:pPr>
        <w:ind w:left="5540" w:hanging="360"/>
      </w:pPr>
    </w:lvl>
    <w:lvl w:ilvl="8">
      <w:start w:val="1"/>
      <w:numFmt w:val="lowerRoman"/>
      <w:lvlText w:val="%9."/>
      <w:lvlJc w:val="right"/>
      <w:pPr>
        <w:ind w:left="6260" w:hanging="180"/>
      </w:pPr>
    </w:lvl>
  </w:abstractNum>
  <w:abstractNum w:abstractNumId="3" w15:restartNumberingAfterBreak="0">
    <w:nsid w:val="0EA46C0E"/>
    <w:multiLevelType w:val="multilevel"/>
    <w:tmpl w:val="0EA46C0E"/>
    <w:lvl w:ilvl="0">
      <w:start w:val="1"/>
      <w:numFmt w:val="lowerLetter"/>
      <w:lvlText w:val="%1."/>
      <w:lvlJc w:val="left"/>
      <w:pPr>
        <w:ind w:left="36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abstractNum>
  <w:abstractNum w:abstractNumId="4" w15:restartNumberingAfterBreak="0">
    <w:nsid w:val="167E0792"/>
    <w:multiLevelType w:val="multilevel"/>
    <w:tmpl w:val="167E0792"/>
    <w:lvl w:ilvl="0">
      <w:start w:val="1"/>
      <w:numFmt w:val="lowerRoman"/>
      <w:lvlText w:val="%1"/>
      <w:lvlJc w:val="left"/>
      <w:pPr>
        <w:ind w:left="36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08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abstractNum>
  <w:abstractNum w:abstractNumId="5" w15:restartNumberingAfterBreak="0">
    <w:nsid w:val="235A5F19"/>
    <w:multiLevelType w:val="multilevel"/>
    <w:tmpl w:val="235A5F19"/>
    <w:lvl w:ilvl="0">
      <w:start w:val="18"/>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64162E"/>
    <w:multiLevelType w:val="multilevel"/>
    <w:tmpl w:val="2664162E"/>
    <w:lvl w:ilvl="0">
      <w:start w:val="1"/>
      <w:numFmt w:val="decimal"/>
      <w:lvlText w:val="%1."/>
      <w:lvlJc w:val="left"/>
      <w:pPr>
        <w:ind w:left="720" w:hanging="360"/>
      </w:pPr>
    </w:lvl>
    <w:lvl w:ilvl="1">
      <w:start w:val="5"/>
      <w:numFmt w:val="bullet"/>
      <w:lvlText w:val="·"/>
      <w:lvlJc w:val="left"/>
      <w:pPr>
        <w:ind w:left="1440" w:hanging="360"/>
      </w:pPr>
      <w:rPr>
        <w:rFonts w:ascii="Times New Roman" w:eastAsia="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67E6B46"/>
    <w:multiLevelType w:val="multilevel"/>
    <w:tmpl w:val="267E6B46"/>
    <w:lvl w:ilvl="0">
      <w:start w:val="1"/>
      <w:numFmt w:val="lowerRoman"/>
      <w:lvlText w:val="%1"/>
      <w:lvlJc w:val="left"/>
      <w:pPr>
        <w:ind w:left="1440" w:hanging="36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279B1D2E"/>
    <w:multiLevelType w:val="multilevel"/>
    <w:tmpl w:val="279B1D2E"/>
    <w:lvl w:ilvl="0">
      <w:start w:val="1"/>
      <w:numFmt w:val="lowerLetter"/>
      <w:lvlText w:val="%1."/>
      <w:lvlJc w:val="left"/>
      <w:pPr>
        <w:ind w:left="36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720" w:hanging="360"/>
      </w:pPr>
    </w:lvl>
    <w:lvl w:ilvl="2">
      <w:start w:val="1"/>
      <w:numFmt w:val="lowerRoman"/>
      <w:lvlText w:val="%3"/>
      <w:lvlJc w:val="left"/>
      <w:pPr>
        <w:ind w:left="180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3">
      <w:start w:val="1"/>
      <w:numFmt w:val="decimal"/>
      <w:lvlText w:val="%4"/>
      <w:lvlJc w:val="left"/>
      <w:pPr>
        <w:ind w:left="252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24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5">
      <w:start w:val="1"/>
      <w:numFmt w:val="lowerRoman"/>
      <w:lvlText w:val="%6"/>
      <w:lvlJc w:val="left"/>
      <w:pPr>
        <w:ind w:left="396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6">
      <w:start w:val="1"/>
      <w:numFmt w:val="decimal"/>
      <w:lvlText w:val="%7"/>
      <w:lvlJc w:val="left"/>
      <w:pPr>
        <w:ind w:left="468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0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20"/>
      </w:pPr>
      <w:rPr>
        <w:rFonts w:ascii="Gill Sans MT" w:eastAsia="Gill Sans MT" w:hAnsi="Gill Sans MT" w:cs="Gill Sans MT"/>
        <w:b w:val="0"/>
        <w:i w:val="0"/>
        <w:strike w:val="0"/>
        <w:dstrike w:val="0"/>
        <w:color w:val="000000"/>
        <w:sz w:val="24"/>
        <w:szCs w:val="24"/>
        <w:u w:val="none" w:color="000000"/>
        <w:shd w:val="clear" w:color="auto" w:fill="auto"/>
        <w:vertAlign w:val="baseline"/>
      </w:rPr>
    </w:lvl>
  </w:abstractNum>
  <w:abstractNum w:abstractNumId="9" w15:restartNumberingAfterBreak="0">
    <w:nsid w:val="288067B7"/>
    <w:multiLevelType w:val="multilevel"/>
    <w:tmpl w:val="288067B7"/>
    <w:lvl w:ilvl="0">
      <w:start w:val="9"/>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9BE1BB3"/>
    <w:multiLevelType w:val="multilevel"/>
    <w:tmpl w:val="29BE1BB3"/>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1" w15:restartNumberingAfterBreak="0">
    <w:nsid w:val="32FA4B49"/>
    <w:multiLevelType w:val="multilevel"/>
    <w:tmpl w:val="32FA4B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CC80A66"/>
    <w:multiLevelType w:val="multilevel"/>
    <w:tmpl w:val="3CC80A66"/>
    <w:lvl w:ilvl="0">
      <w:start w:val="1"/>
      <w:numFmt w:val="decimal"/>
      <w:lvlText w:val="%1."/>
      <w:lvlJc w:val="left"/>
      <w:pPr>
        <w:ind w:left="355" w:hanging="360"/>
      </w:pPr>
      <w:rPr>
        <w:rFonts w:hint="default"/>
      </w:r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13" w15:restartNumberingAfterBreak="0">
    <w:nsid w:val="5A0C438C"/>
    <w:multiLevelType w:val="multilevel"/>
    <w:tmpl w:val="5A0C438C"/>
    <w:lvl w:ilvl="0">
      <w:start w:val="1"/>
      <w:numFmt w:val="lowerLetter"/>
      <w:lvlText w:val="%1)"/>
      <w:lvlJc w:val="left"/>
      <w:pPr>
        <w:ind w:left="715" w:hanging="360"/>
      </w:pPr>
    </w:lvl>
    <w:lvl w:ilvl="1">
      <w:start w:val="1"/>
      <w:numFmt w:val="lowerLetter"/>
      <w:lvlText w:val="%2."/>
      <w:lvlJc w:val="left"/>
      <w:pPr>
        <w:ind w:left="1435" w:hanging="360"/>
      </w:pPr>
    </w:lvl>
    <w:lvl w:ilvl="2">
      <w:start w:val="1"/>
      <w:numFmt w:val="lowerRoman"/>
      <w:lvlText w:val="%3."/>
      <w:lvlJc w:val="right"/>
      <w:pPr>
        <w:ind w:left="2155" w:hanging="180"/>
      </w:pPr>
    </w:lvl>
    <w:lvl w:ilvl="3">
      <w:start w:val="1"/>
      <w:numFmt w:val="decimal"/>
      <w:lvlText w:val="%4."/>
      <w:lvlJc w:val="left"/>
      <w:pPr>
        <w:ind w:left="2875" w:hanging="360"/>
      </w:pPr>
    </w:lvl>
    <w:lvl w:ilvl="4">
      <w:start w:val="1"/>
      <w:numFmt w:val="lowerLetter"/>
      <w:lvlText w:val="%5."/>
      <w:lvlJc w:val="left"/>
      <w:pPr>
        <w:ind w:left="3595" w:hanging="360"/>
      </w:pPr>
    </w:lvl>
    <w:lvl w:ilvl="5">
      <w:start w:val="1"/>
      <w:numFmt w:val="lowerRoman"/>
      <w:lvlText w:val="%6."/>
      <w:lvlJc w:val="right"/>
      <w:pPr>
        <w:ind w:left="4315" w:hanging="180"/>
      </w:pPr>
    </w:lvl>
    <w:lvl w:ilvl="6">
      <w:start w:val="1"/>
      <w:numFmt w:val="decimal"/>
      <w:lvlText w:val="%7."/>
      <w:lvlJc w:val="left"/>
      <w:pPr>
        <w:ind w:left="5035" w:hanging="360"/>
      </w:pPr>
    </w:lvl>
    <w:lvl w:ilvl="7">
      <w:start w:val="1"/>
      <w:numFmt w:val="lowerLetter"/>
      <w:lvlText w:val="%8."/>
      <w:lvlJc w:val="left"/>
      <w:pPr>
        <w:ind w:left="5755" w:hanging="360"/>
      </w:pPr>
    </w:lvl>
    <w:lvl w:ilvl="8">
      <w:start w:val="1"/>
      <w:numFmt w:val="lowerRoman"/>
      <w:lvlText w:val="%9."/>
      <w:lvlJc w:val="right"/>
      <w:pPr>
        <w:ind w:left="6475" w:hanging="180"/>
      </w:pPr>
    </w:lvl>
  </w:abstractNum>
  <w:abstractNum w:abstractNumId="14" w15:restartNumberingAfterBreak="0">
    <w:nsid w:val="5CDB1781"/>
    <w:multiLevelType w:val="multilevel"/>
    <w:tmpl w:val="5CDB178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61C76B16"/>
    <w:multiLevelType w:val="multilevel"/>
    <w:tmpl w:val="61C76B1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BF32AC3"/>
    <w:multiLevelType w:val="multilevel"/>
    <w:tmpl w:val="6BF32AC3"/>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0" w:hanging="720"/>
      </w:pPr>
      <w:rPr>
        <w:rFonts w:hint="default"/>
      </w:rPr>
    </w:lvl>
    <w:lvl w:ilvl="3">
      <w:start w:val="1"/>
      <w:numFmt w:val="decimal"/>
      <w:lvlText w:val="%1.%2.%3.%4."/>
      <w:lvlJc w:val="left"/>
      <w:pPr>
        <w:ind w:left="1140" w:hanging="720"/>
      </w:pPr>
      <w:rPr>
        <w:rFonts w:hint="default"/>
      </w:rPr>
    </w:lvl>
    <w:lvl w:ilvl="4">
      <w:start w:val="1"/>
      <w:numFmt w:val="decimal"/>
      <w:lvlText w:val="%1.%2.%3.%4.%5."/>
      <w:lvlJc w:val="left"/>
      <w:pPr>
        <w:ind w:left="1640" w:hanging="1080"/>
      </w:pPr>
      <w:rPr>
        <w:rFonts w:hint="default"/>
      </w:rPr>
    </w:lvl>
    <w:lvl w:ilvl="5">
      <w:start w:val="1"/>
      <w:numFmt w:val="decimal"/>
      <w:lvlText w:val="%1.%2.%3.%4.%5.%6."/>
      <w:lvlJc w:val="left"/>
      <w:pPr>
        <w:ind w:left="1780" w:hanging="1080"/>
      </w:pPr>
      <w:rPr>
        <w:rFonts w:hint="default"/>
      </w:rPr>
    </w:lvl>
    <w:lvl w:ilvl="6">
      <w:start w:val="1"/>
      <w:numFmt w:val="decimal"/>
      <w:lvlText w:val="%1.%2.%3.%4.%5.%6.%7."/>
      <w:lvlJc w:val="left"/>
      <w:pPr>
        <w:ind w:left="2280" w:hanging="1440"/>
      </w:pPr>
      <w:rPr>
        <w:rFonts w:hint="default"/>
      </w:rPr>
    </w:lvl>
    <w:lvl w:ilvl="7">
      <w:start w:val="1"/>
      <w:numFmt w:val="decimal"/>
      <w:lvlText w:val="%1.%2.%3.%4.%5.%6.%7.%8."/>
      <w:lvlJc w:val="left"/>
      <w:pPr>
        <w:ind w:left="2420" w:hanging="1440"/>
      </w:pPr>
      <w:rPr>
        <w:rFonts w:hint="default"/>
      </w:rPr>
    </w:lvl>
    <w:lvl w:ilvl="8">
      <w:start w:val="1"/>
      <w:numFmt w:val="decimal"/>
      <w:lvlText w:val="%1.%2.%3.%4.%5.%6.%7.%8.%9."/>
      <w:lvlJc w:val="left"/>
      <w:pPr>
        <w:ind w:left="2920" w:hanging="1800"/>
      </w:pPr>
      <w:rPr>
        <w:rFonts w:hint="default"/>
      </w:rPr>
    </w:lvl>
  </w:abstractNum>
  <w:abstractNum w:abstractNumId="17" w15:restartNumberingAfterBreak="0">
    <w:nsid w:val="77082E75"/>
    <w:multiLevelType w:val="multilevel"/>
    <w:tmpl w:val="77082E75"/>
    <w:lvl w:ilvl="0">
      <w:start w:val="1"/>
      <w:numFmt w:val="decimal"/>
      <w:lvlText w:val="%1."/>
      <w:lvlJc w:val="left"/>
      <w:pPr>
        <w:ind w:left="355" w:hanging="360"/>
      </w:pPr>
      <w:rPr>
        <w:rFonts w:hint="default"/>
      </w:rPr>
    </w:lvl>
    <w:lvl w:ilvl="1">
      <w:start w:val="1"/>
      <w:numFmt w:val="lowerLetter"/>
      <w:lvlText w:val="%2."/>
      <w:lvlJc w:val="left"/>
      <w:pPr>
        <w:ind w:left="1075" w:hanging="360"/>
      </w:pPr>
    </w:lvl>
    <w:lvl w:ilvl="2">
      <w:start w:val="1"/>
      <w:numFmt w:val="lowerRoman"/>
      <w:lvlText w:val="%3."/>
      <w:lvlJc w:val="right"/>
      <w:pPr>
        <w:ind w:left="1795" w:hanging="180"/>
      </w:pPr>
    </w:lvl>
    <w:lvl w:ilvl="3">
      <w:start w:val="1"/>
      <w:numFmt w:val="decimal"/>
      <w:lvlText w:val="%4."/>
      <w:lvlJc w:val="left"/>
      <w:pPr>
        <w:ind w:left="2515" w:hanging="360"/>
      </w:pPr>
    </w:lvl>
    <w:lvl w:ilvl="4">
      <w:start w:val="1"/>
      <w:numFmt w:val="lowerLetter"/>
      <w:lvlText w:val="%5."/>
      <w:lvlJc w:val="left"/>
      <w:pPr>
        <w:ind w:left="3235" w:hanging="360"/>
      </w:pPr>
    </w:lvl>
    <w:lvl w:ilvl="5">
      <w:start w:val="1"/>
      <w:numFmt w:val="lowerRoman"/>
      <w:lvlText w:val="%6."/>
      <w:lvlJc w:val="right"/>
      <w:pPr>
        <w:ind w:left="3955" w:hanging="180"/>
      </w:pPr>
    </w:lvl>
    <w:lvl w:ilvl="6">
      <w:start w:val="1"/>
      <w:numFmt w:val="decimal"/>
      <w:lvlText w:val="%7."/>
      <w:lvlJc w:val="left"/>
      <w:pPr>
        <w:ind w:left="4675" w:hanging="360"/>
      </w:pPr>
    </w:lvl>
    <w:lvl w:ilvl="7">
      <w:start w:val="1"/>
      <w:numFmt w:val="lowerLetter"/>
      <w:lvlText w:val="%8."/>
      <w:lvlJc w:val="left"/>
      <w:pPr>
        <w:ind w:left="5395" w:hanging="360"/>
      </w:pPr>
    </w:lvl>
    <w:lvl w:ilvl="8">
      <w:start w:val="1"/>
      <w:numFmt w:val="lowerRoman"/>
      <w:lvlText w:val="%9."/>
      <w:lvlJc w:val="right"/>
      <w:pPr>
        <w:ind w:left="6115" w:hanging="180"/>
      </w:pPr>
    </w:lvl>
  </w:abstractNum>
  <w:abstractNum w:abstractNumId="18" w15:restartNumberingAfterBreak="0">
    <w:nsid w:val="7A723BD4"/>
    <w:multiLevelType w:val="multilevel"/>
    <w:tmpl w:val="7A723B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38739262">
    <w:abstractNumId w:val="12"/>
  </w:num>
  <w:num w:numId="2" w16cid:durableId="1724524211">
    <w:abstractNumId w:val="2"/>
  </w:num>
  <w:num w:numId="3" w16cid:durableId="1168129889">
    <w:abstractNumId w:val="16"/>
  </w:num>
  <w:num w:numId="4" w16cid:durableId="2014339352">
    <w:abstractNumId w:val="15"/>
  </w:num>
  <w:num w:numId="5" w16cid:durableId="1972053738">
    <w:abstractNumId w:val="18"/>
  </w:num>
  <w:num w:numId="6" w16cid:durableId="671026010">
    <w:abstractNumId w:val="7"/>
  </w:num>
  <w:num w:numId="7" w16cid:durableId="521166397">
    <w:abstractNumId w:val="10"/>
  </w:num>
  <w:num w:numId="8" w16cid:durableId="63337872">
    <w:abstractNumId w:val="3"/>
  </w:num>
  <w:num w:numId="9" w16cid:durableId="1535537932">
    <w:abstractNumId w:val="4"/>
  </w:num>
  <w:num w:numId="10" w16cid:durableId="1176991512">
    <w:abstractNumId w:val="8"/>
  </w:num>
  <w:num w:numId="11" w16cid:durableId="145635324">
    <w:abstractNumId w:val="6"/>
  </w:num>
  <w:num w:numId="12" w16cid:durableId="977807507">
    <w:abstractNumId w:val="17"/>
  </w:num>
  <w:num w:numId="13" w16cid:durableId="1344163779">
    <w:abstractNumId w:val="13"/>
  </w:num>
  <w:num w:numId="14" w16cid:durableId="174851054">
    <w:abstractNumId w:val="14"/>
  </w:num>
  <w:num w:numId="15" w16cid:durableId="206643360">
    <w:abstractNumId w:val="1"/>
  </w:num>
  <w:num w:numId="16" w16cid:durableId="2003894368">
    <w:abstractNumId w:val="0"/>
  </w:num>
  <w:num w:numId="17" w16cid:durableId="899249390">
    <w:abstractNumId w:val="11"/>
  </w:num>
  <w:num w:numId="18" w16cid:durableId="1782796452">
    <w:abstractNumId w:val="9"/>
  </w:num>
  <w:num w:numId="19" w16cid:durableId="1508591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numRestart w:val="eachPage"/>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19DD"/>
    <w:rsid w:val="00011699"/>
    <w:rsid w:val="0001183A"/>
    <w:rsid w:val="00016516"/>
    <w:rsid w:val="0003101D"/>
    <w:rsid w:val="00034801"/>
    <w:rsid w:val="00040977"/>
    <w:rsid w:val="000413CB"/>
    <w:rsid w:val="00042B53"/>
    <w:rsid w:val="00050477"/>
    <w:rsid w:val="00062BF3"/>
    <w:rsid w:val="0006606A"/>
    <w:rsid w:val="000832AE"/>
    <w:rsid w:val="000848F5"/>
    <w:rsid w:val="00091BAA"/>
    <w:rsid w:val="000931B1"/>
    <w:rsid w:val="0009320B"/>
    <w:rsid w:val="0009442C"/>
    <w:rsid w:val="00095FD2"/>
    <w:rsid w:val="000963EA"/>
    <w:rsid w:val="000A3C74"/>
    <w:rsid w:val="000A65D6"/>
    <w:rsid w:val="000B0B96"/>
    <w:rsid w:val="000B3706"/>
    <w:rsid w:val="000D2106"/>
    <w:rsid w:val="000E0BB9"/>
    <w:rsid w:val="000E3A89"/>
    <w:rsid w:val="000F1100"/>
    <w:rsid w:val="00100004"/>
    <w:rsid w:val="001044A7"/>
    <w:rsid w:val="00106D99"/>
    <w:rsid w:val="0011151A"/>
    <w:rsid w:val="00112B8F"/>
    <w:rsid w:val="00115AC6"/>
    <w:rsid w:val="001213C7"/>
    <w:rsid w:val="00125247"/>
    <w:rsid w:val="001300C6"/>
    <w:rsid w:val="00130A54"/>
    <w:rsid w:val="00133811"/>
    <w:rsid w:val="00134A8A"/>
    <w:rsid w:val="001409AA"/>
    <w:rsid w:val="0014226B"/>
    <w:rsid w:val="001457C0"/>
    <w:rsid w:val="00146A70"/>
    <w:rsid w:val="00154C05"/>
    <w:rsid w:val="0016438D"/>
    <w:rsid w:val="00172A27"/>
    <w:rsid w:val="00180792"/>
    <w:rsid w:val="0018688D"/>
    <w:rsid w:val="00190663"/>
    <w:rsid w:val="0019335F"/>
    <w:rsid w:val="001935F5"/>
    <w:rsid w:val="00194059"/>
    <w:rsid w:val="001948BE"/>
    <w:rsid w:val="001A0C0F"/>
    <w:rsid w:val="001A24E6"/>
    <w:rsid w:val="001A7A08"/>
    <w:rsid w:val="001B5AC7"/>
    <w:rsid w:val="001B7D55"/>
    <w:rsid w:val="001B7F68"/>
    <w:rsid w:val="001D12C0"/>
    <w:rsid w:val="001D2B6F"/>
    <w:rsid w:val="001D4445"/>
    <w:rsid w:val="001E26F6"/>
    <w:rsid w:val="001E39CA"/>
    <w:rsid w:val="00200F5C"/>
    <w:rsid w:val="00211A86"/>
    <w:rsid w:val="00212541"/>
    <w:rsid w:val="002126D9"/>
    <w:rsid w:val="00213A73"/>
    <w:rsid w:val="002154EE"/>
    <w:rsid w:val="00226511"/>
    <w:rsid w:val="00227474"/>
    <w:rsid w:val="00236FE0"/>
    <w:rsid w:val="00256E64"/>
    <w:rsid w:val="00267926"/>
    <w:rsid w:val="00274490"/>
    <w:rsid w:val="002775A4"/>
    <w:rsid w:val="002823C2"/>
    <w:rsid w:val="0028284F"/>
    <w:rsid w:val="00283640"/>
    <w:rsid w:val="0029391D"/>
    <w:rsid w:val="002A36D6"/>
    <w:rsid w:val="002A5028"/>
    <w:rsid w:val="002B4E9F"/>
    <w:rsid w:val="002C1100"/>
    <w:rsid w:val="002C1E66"/>
    <w:rsid w:val="002C246B"/>
    <w:rsid w:val="002E5256"/>
    <w:rsid w:val="002E7911"/>
    <w:rsid w:val="002F4CEA"/>
    <w:rsid w:val="00312551"/>
    <w:rsid w:val="00312C27"/>
    <w:rsid w:val="00313605"/>
    <w:rsid w:val="00320437"/>
    <w:rsid w:val="00321812"/>
    <w:rsid w:val="00330355"/>
    <w:rsid w:val="0033046A"/>
    <w:rsid w:val="00335284"/>
    <w:rsid w:val="00336BCD"/>
    <w:rsid w:val="003440B5"/>
    <w:rsid w:val="00353FB6"/>
    <w:rsid w:val="00355C08"/>
    <w:rsid w:val="0035703E"/>
    <w:rsid w:val="00360479"/>
    <w:rsid w:val="00363123"/>
    <w:rsid w:val="0036517F"/>
    <w:rsid w:val="0036648E"/>
    <w:rsid w:val="00366877"/>
    <w:rsid w:val="00367975"/>
    <w:rsid w:val="00370DC3"/>
    <w:rsid w:val="003722E1"/>
    <w:rsid w:val="0037282D"/>
    <w:rsid w:val="003736FA"/>
    <w:rsid w:val="00374B6C"/>
    <w:rsid w:val="003759E1"/>
    <w:rsid w:val="0037709B"/>
    <w:rsid w:val="003800F9"/>
    <w:rsid w:val="003820B3"/>
    <w:rsid w:val="00386BC4"/>
    <w:rsid w:val="00391F01"/>
    <w:rsid w:val="00393CC5"/>
    <w:rsid w:val="003A6005"/>
    <w:rsid w:val="003B57B3"/>
    <w:rsid w:val="003C15EC"/>
    <w:rsid w:val="003C3301"/>
    <w:rsid w:val="003D0C37"/>
    <w:rsid w:val="003D17F3"/>
    <w:rsid w:val="003D1F77"/>
    <w:rsid w:val="003D2C59"/>
    <w:rsid w:val="003D319D"/>
    <w:rsid w:val="003E00B2"/>
    <w:rsid w:val="003E0B01"/>
    <w:rsid w:val="003E3A26"/>
    <w:rsid w:val="003E3ACD"/>
    <w:rsid w:val="003E7A87"/>
    <w:rsid w:val="003F6F2A"/>
    <w:rsid w:val="003F77C1"/>
    <w:rsid w:val="00400243"/>
    <w:rsid w:val="004073B5"/>
    <w:rsid w:val="0041534A"/>
    <w:rsid w:val="0041550D"/>
    <w:rsid w:val="00420988"/>
    <w:rsid w:val="00432792"/>
    <w:rsid w:val="00433504"/>
    <w:rsid w:val="004340EE"/>
    <w:rsid w:val="00436836"/>
    <w:rsid w:val="00441159"/>
    <w:rsid w:val="0045008D"/>
    <w:rsid w:val="00452098"/>
    <w:rsid w:val="00452D7B"/>
    <w:rsid w:val="00454F17"/>
    <w:rsid w:val="00455D23"/>
    <w:rsid w:val="004577AB"/>
    <w:rsid w:val="00463E98"/>
    <w:rsid w:val="00471A0E"/>
    <w:rsid w:val="004802CC"/>
    <w:rsid w:val="00480F6E"/>
    <w:rsid w:val="00484E99"/>
    <w:rsid w:val="00486BDD"/>
    <w:rsid w:val="00491998"/>
    <w:rsid w:val="00491D0F"/>
    <w:rsid w:val="0049252A"/>
    <w:rsid w:val="004B077A"/>
    <w:rsid w:val="004B2CED"/>
    <w:rsid w:val="004B52DA"/>
    <w:rsid w:val="004C05C6"/>
    <w:rsid w:val="004C4853"/>
    <w:rsid w:val="004D022E"/>
    <w:rsid w:val="004D4C38"/>
    <w:rsid w:val="004E4AF5"/>
    <w:rsid w:val="004E6955"/>
    <w:rsid w:val="004F0CEE"/>
    <w:rsid w:val="004F728E"/>
    <w:rsid w:val="004F735E"/>
    <w:rsid w:val="0050267B"/>
    <w:rsid w:val="00503950"/>
    <w:rsid w:val="00510384"/>
    <w:rsid w:val="00511164"/>
    <w:rsid w:val="0051471F"/>
    <w:rsid w:val="005160E1"/>
    <w:rsid w:val="005200C8"/>
    <w:rsid w:val="00521844"/>
    <w:rsid w:val="005237E5"/>
    <w:rsid w:val="00526BD9"/>
    <w:rsid w:val="0053486A"/>
    <w:rsid w:val="00536548"/>
    <w:rsid w:val="00536CD0"/>
    <w:rsid w:val="00536E1B"/>
    <w:rsid w:val="005406D3"/>
    <w:rsid w:val="00547E47"/>
    <w:rsid w:val="00554F90"/>
    <w:rsid w:val="00555864"/>
    <w:rsid w:val="005570BA"/>
    <w:rsid w:val="00577B45"/>
    <w:rsid w:val="0058226A"/>
    <w:rsid w:val="0058227A"/>
    <w:rsid w:val="00594419"/>
    <w:rsid w:val="005A06D8"/>
    <w:rsid w:val="005A12DF"/>
    <w:rsid w:val="005A1A23"/>
    <w:rsid w:val="005A4B16"/>
    <w:rsid w:val="005B0F3D"/>
    <w:rsid w:val="005B173A"/>
    <w:rsid w:val="005B5164"/>
    <w:rsid w:val="005C462E"/>
    <w:rsid w:val="005D2608"/>
    <w:rsid w:val="005D65F2"/>
    <w:rsid w:val="005D75F1"/>
    <w:rsid w:val="005E333C"/>
    <w:rsid w:val="005E4B84"/>
    <w:rsid w:val="005E64CC"/>
    <w:rsid w:val="005F085F"/>
    <w:rsid w:val="005F08A0"/>
    <w:rsid w:val="005F3F93"/>
    <w:rsid w:val="005F5236"/>
    <w:rsid w:val="005F5B25"/>
    <w:rsid w:val="005F69B7"/>
    <w:rsid w:val="006133DE"/>
    <w:rsid w:val="00616FA6"/>
    <w:rsid w:val="006206ED"/>
    <w:rsid w:val="00626AB4"/>
    <w:rsid w:val="00647DE9"/>
    <w:rsid w:val="0065250F"/>
    <w:rsid w:val="00652EA3"/>
    <w:rsid w:val="00655EB8"/>
    <w:rsid w:val="00664626"/>
    <w:rsid w:val="006702D4"/>
    <w:rsid w:val="00670945"/>
    <w:rsid w:val="006777B7"/>
    <w:rsid w:val="006805DA"/>
    <w:rsid w:val="0068138E"/>
    <w:rsid w:val="00684A77"/>
    <w:rsid w:val="0069467D"/>
    <w:rsid w:val="00696163"/>
    <w:rsid w:val="006B0922"/>
    <w:rsid w:val="006B19AF"/>
    <w:rsid w:val="006B5295"/>
    <w:rsid w:val="006C31AE"/>
    <w:rsid w:val="006C3636"/>
    <w:rsid w:val="006C4AA9"/>
    <w:rsid w:val="006C544E"/>
    <w:rsid w:val="006D1EB0"/>
    <w:rsid w:val="006D51D3"/>
    <w:rsid w:val="006D5E32"/>
    <w:rsid w:val="006D73C7"/>
    <w:rsid w:val="006D748C"/>
    <w:rsid w:val="006E094B"/>
    <w:rsid w:val="006E0959"/>
    <w:rsid w:val="006F178F"/>
    <w:rsid w:val="006F4DE1"/>
    <w:rsid w:val="00702FF6"/>
    <w:rsid w:val="007100A2"/>
    <w:rsid w:val="00714095"/>
    <w:rsid w:val="00721854"/>
    <w:rsid w:val="007244E9"/>
    <w:rsid w:val="00730C92"/>
    <w:rsid w:val="00732770"/>
    <w:rsid w:val="007338A6"/>
    <w:rsid w:val="00736A8D"/>
    <w:rsid w:val="00736DE8"/>
    <w:rsid w:val="00743C70"/>
    <w:rsid w:val="00751255"/>
    <w:rsid w:val="00760947"/>
    <w:rsid w:val="00761AA2"/>
    <w:rsid w:val="00765403"/>
    <w:rsid w:val="00765BC9"/>
    <w:rsid w:val="0076650D"/>
    <w:rsid w:val="00771C11"/>
    <w:rsid w:val="0077639E"/>
    <w:rsid w:val="00785D18"/>
    <w:rsid w:val="00786328"/>
    <w:rsid w:val="00791E6C"/>
    <w:rsid w:val="00795596"/>
    <w:rsid w:val="007974FD"/>
    <w:rsid w:val="007A2766"/>
    <w:rsid w:val="007B1F24"/>
    <w:rsid w:val="007B5617"/>
    <w:rsid w:val="007B6BB6"/>
    <w:rsid w:val="007B7C64"/>
    <w:rsid w:val="007C0860"/>
    <w:rsid w:val="007C1077"/>
    <w:rsid w:val="007C174D"/>
    <w:rsid w:val="007C4F80"/>
    <w:rsid w:val="007D3C7F"/>
    <w:rsid w:val="007D408E"/>
    <w:rsid w:val="007D4135"/>
    <w:rsid w:val="007E1C09"/>
    <w:rsid w:val="007E1ED2"/>
    <w:rsid w:val="007E3CBB"/>
    <w:rsid w:val="007E4897"/>
    <w:rsid w:val="007E76AB"/>
    <w:rsid w:val="007F2103"/>
    <w:rsid w:val="007F2D20"/>
    <w:rsid w:val="00801E49"/>
    <w:rsid w:val="00810AC2"/>
    <w:rsid w:val="00813A19"/>
    <w:rsid w:val="008144E3"/>
    <w:rsid w:val="00815CE7"/>
    <w:rsid w:val="0081650D"/>
    <w:rsid w:val="00820FC4"/>
    <w:rsid w:val="00822379"/>
    <w:rsid w:val="00825EE5"/>
    <w:rsid w:val="00826A04"/>
    <w:rsid w:val="00833296"/>
    <w:rsid w:val="0084137E"/>
    <w:rsid w:val="00851682"/>
    <w:rsid w:val="0085282E"/>
    <w:rsid w:val="0086176C"/>
    <w:rsid w:val="0086352C"/>
    <w:rsid w:val="0086492D"/>
    <w:rsid w:val="0086501D"/>
    <w:rsid w:val="00871482"/>
    <w:rsid w:val="00880FB0"/>
    <w:rsid w:val="00881974"/>
    <w:rsid w:val="00892EBC"/>
    <w:rsid w:val="008934A3"/>
    <w:rsid w:val="00895D56"/>
    <w:rsid w:val="008A08CA"/>
    <w:rsid w:val="008A21D8"/>
    <w:rsid w:val="008A3093"/>
    <w:rsid w:val="008B2569"/>
    <w:rsid w:val="008B7A92"/>
    <w:rsid w:val="008C0C7F"/>
    <w:rsid w:val="008C79E8"/>
    <w:rsid w:val="008D1440"/>
    <w:rsid w:val="008D2694"/>
    <w:rsid w:val="008D27B2"/>
    <w:rsid w:val="008F1094"/>
    <w:rsid w:val="00904F08"/>
    <w:rsid w:val="009110BF"/>
    <w:rsid w:val="009170BD"/>
    <w:rsid w:val="009302D3"/>
    <w:rsid w:val="0093251E"/>
    <w:rsid w:val="009423E2"/>
    <w:rsid w:val="00943320"/>
    <w:rsid w:val="009479F9"/>
    <w:rsid w:val="00951E39"/>
    <w:rsid w:val="009610AD"/>
    <w:rsid w:val="0096551F"/>
    <w:rsid w:val="009700E9"/>
    <w:rsid w:val="0097445C"/>
    <w:rsid w:val="009804C4"/>
    <w:rsid w:val="0098316F"/>
    <w:rsid w:val="009839B7"/>
    <w:rsid w:val="00984929"/>
    <w:rsid w:val="00996EC3"/>
    <w:rsid w:val="009A39A6"/>
    <w:rsid w:val="009A557D"/>
    <w:rsid w:val="009B11F4"/>
    <w:rsid w:val="009C564F"/>
    <w:rsid w:val="009C6FAC"/>
    <w:rsid w:val="009D4DD1"/>
    <w:rsid w:val="009E254F"/>
    <w:rsid w:val="00A027E4"/>
    <w:rsid w:val="00A14E34"/>
    <w:rsid w:val="00A32FDA"/>
    <w:rsid w:val="00A372B6"/>
    <w:rsid w:val="00A42180"/>
    <w:rsid w:val="00A44BB2"/>
    <w:rsid w:val="00A53186"/>
    <w:rsid w:val="00A550E9"/>
    <w:rsid w:val="00A640BB"/>
    <w:rsid w:val="00A7306F"/>
    <w:rsid w:val="00A7584C"/>
    <w:rsid w:val="00A76E42"/>
    <w:rsid w:val="00A776DB"/>
    <w:rsid w:val="00A86F32"/>
    <w:rsid w:val="00A87554"/>
    <w:rsid w:val="00A9421C"/>
    <w:rsid w:val="00AA01B4"/>
    <w:rsid w:val="00AA43FC"/>
    <w:rsid w:val="00AA52D4"/>
    <w:rsid w:val="00AC60FC"/>
    <w:rsid w:val="00AD1162"/>
    <w:rsid w:val="00AD4505"/>
    <w:rsid w:val="00AE44EF"/>
    <w:rsid w:val="00AE71DF"/>
    <w:rsid w:val="00AF1B21"/>
    <w:rsid w:val="00AF6453"/>
    <w:rsid w:val="00B023D2"/>
    <w:rsid w:val="00B10319"/>
    <w:rsid w:val="00B118D9"/>
    <w:rsid w:val="00B2370D"/>
    <w:rsid w:val="00B26C64"/>
    <w:rsid w:val="00B30EA3"/>
    <w:rsid w:val="00B3150A"/>
    <w:rsid w:val="00B348E3"/>
    <w:rsid w:val="00B40CEC"/>
    <w:rsid w:val="00B44118"/>
    <w:rsid w:val="00B5279E"/>
    <w:rsid w:val="00B53CEB"/>
    <w:rsid w:val="00B55309"/>
    <w:rsid w:val="00B5597B"/>
    <w:rsid w:val="00B60E58"/>
    <w:rsid w:val="00B62C2C"/>
    <w:rsid w:val="00B63B8A"/>
    <w:rsid w:val="00B67D65"/>
    <w:rsid w:val="00B7052E"/>
    <w:rsid w:val="00B709D9"/>
    <w:rsid w:val="00B70F6C"/>
    <w:rsid w:val="00B7720E"/>
    <w:rsid w:val="00B8194D"/>
    <w:rsid w:val="00B8518B"/>
    <w:rsid w:val="00B9142C"/>
    <w:rsid w:val="00B93666"/>
    <w:rsid w:val="00B963F4"/>
    <w:rsid w:val="00B96AA0"/>
    <w:rsid w:val="00B96AC8"/>
    <w:rsid w:val="00B97D66"/>
    <w:rsid w:val="00BA0734"/>
    <w:rsid w:val="00BB7D1E"/>
    <w:rsid w:val="00BC348E"/>
    <w:rsid w:val="00BC3721"/>
    <w:rsid w:val="00BC73AD"/>
    <w:rsid w:val="00BD5548"/>
    <w:rsid w:val="00BD7A48"/>
    <w:rsid w:val="00BE3DF4"/>
    <w:rsid w:val="00BE4E8D"/>
    <w:rsid w:val="00C02429"/>
    <w:rsid w:val="00C05C05"/>
    <w:rsid w:val="00C0724B"/>
    <w:rsid w:val="00C12376"/>
    <w:rsid w:val="00C15533"/>
    <w:rsid w:val="00C165D9"/>
    <w:rsid w:val="00C16EBC"/>
    <w:rsid w:val="00C233A7"/>
    <w:rsid w:val="00C255D3"/>
    <w:rsid w:val="00C35A26"/>
    <w:rsid w:val="00C36969"/>
    <w:rsid w:val="00C36BF6"/>
    <w:rsid w:val="00C3730C"/>
    <w:rsid w:val="00C44F68"/>
    <w:rsid w:val="00C509EA"/>
    <w:rsid w:val="00C51731"/>
    <w:rsid w:val="00C51B6F"/>
    <w:rsid w:val="00C6325F"/>
    <w:rsid w:val="00C662EC"/>
    <w:rsid w:val="00C66BE6"/>
    <w:rsid w:val="00C67C6C"/>
    <w:rsid w:val="00C724F4"/>
    <w:rsid w:val="00C82B2F"/>
    <w:rsid w:val="00C84D94"/>
    <w:rsid w:val="00C877F0"/>
    <w:rsid w:val="00C90FE9"/>
    <w:rsid w:val="00C92485"/>
    <w:rsid w:val="00C95286"/>
    <w:rsid w:val="00C95CA3"/>
    <w:rsid w:val="00CA1C6F"/>
    <w:rsid w:val="00CA4E1B"/>
    <w:rsid w:val="00CA53EE"/>
    <w:rsid w:val="00CA59A8"/>
    <w:rsid w:val="00CA6D16"/>
    <w:rsid w:val="00CA7BFC"/>
    <w:rsid w:val="00CB3C74"/>
    <w:rsid w:val="00CB4EEA"/>
    <w:rsid w:val="00CB630A"/>
    <w:rsid w:val="00CB76E7"/>
    <w:rsid w:val="00CB7A48"/>
    <w:rsid w:val="00CB7CE9"/>
    <w:rsid w:val="00CC4089"/>
    <w:rsid w:val="00CC6293"/>
    <w:rsid w:val="00CE0948"/>
    <w:rsid w:val="00CE6595"/>
    <w:rsid w:val="00CF7221"/>
    <w:rsid w:val="00D0266E"/>
    <w:rsid w:val="00D047C4"/>
    <w:rsid w:val="00D05EBD"/>
    <w:rsid w:val="00D10B05"/>
    <w:rsid w:val="00D142C8"/>
    <w:rsid w:val="00D14E4B"/>
    <w:rsid w:val="00D150F3"/>
    <w:rsid w:val="00D15B7C"/>
    <w:rsid w:val="00D20F3E"/>
    <w:rsid w:val="00D22367"/>
    <w:rsid w:val="00D23866"/>
    <w:rsid w:val="00D27654"/>
    <w:rsid w:val="00D27E53"/>
    <w:rsid w:val="00D3534C"/>
    <w:rsid w:val="00D35618"/>
    <w:rsid w:val="00D36579"/>
    <w:rsid w:val="00D374F6"/>
    <w:rsid w:val="00D519D0"/>
    <w:rsid w:val="00D806EC"/>
    <w:rsid w:val="00D81810"/>
    <w:rsid w:val="00D912B4"/>
    <w:rsid w:val="00DA0509"/>
    <w:rsid w:val="00DA27E7"/>
    <w:rsid w:val="00DA42A7"/>
    <w:rsid w:val="00DA6637"/>
    <w:rsid w:val="00DB220F"/>
    <w:rsid w:val="00DB2469"/>
    <w:rsid w:val="00DC06C4"/>
    <w:rsid w:val="00DC3E22"/>
    <w:rsid w:val="00DC6169"/>
    <w:rsid w:val="00DC6855"/>
    <w:rsid w:val="00DD2ABA"/>
    <w:rsid w:val="00DD570F"/>
    <w:rsid w:val="00DE067B"/>
    <w:rsid w:val="00DE1264"/>
    <w:rsid w:val="00DE7911"/>
    <w:rsid w:val="00DE7BE3"/>
    <w:rsid w:val="00DF08CB"/>
    <w:rsid w:val="00DF10A9"/>
    <w:rsid w:val="00DF1451"/>
    <w:rsid w:val="00DF3EBD"/>
    <w:rsid w:val="00DF4240"/>
    <w:rsid w:val="00E00557"/>
    <w:rsid w:val="00E00852"/>
    <w:rsid w:val="00E01415"/>
    <w:rsid w:val="00E06F6C"/>
    <w:rsid w:val="00E13EFD"/>
    <w:rsid w:val="00E147D6"/>
    <w:rsid w:val="00E14E71"/>
    <w:rsid w:val="00E14EDB"/>
    <w:rsid w:val="00E22F6D"/>
    <w:rsid w:val="00E232B8"/>
    <w:rsid w:val="00E239BC"/>
    <w:rsid w:val="00E27CE5"/>
    <w:rsid w:val="00E3002B"/>
    <w:rsid w:val="00E3020F"/>
    <w:rsid w:val="00E33A5A"/>
    <w:rsid w:val="00E518A0"/>
    <w:rsid w:val="00E559EB"/>
    <w:rsid w:val="00E62E88"/>
    <w:rsid w:val="00E63ECD"/>
    <w:rsid w:val="00E64C07"/>
    <w:rsid w:val="00E651E2"/>
    <w:rsid w:val="00E71172"/>
    <w:rsid w:val="00E76876"/>
    <w:rsid w:val="00E809EC"/>
    <w:rsid w:val="00E80DAE"/>
    <w:rsid w:val="00E859B7"/>
    <w:rsid w:val="00E87BC9"/>
    <w:rsid w:val="00E93C43"/>
    <w:rsid w:val="00EA35C5"/>
    <w:rsid w:val="00EA6BF4"/>
    <w:rsid w:val="00EB228E"/>
    <w:rsid w:val="00EC075D"/>
    <w:rsid w:val="00EC5DBC"/>
    <w:rsid w:val="00EC670A"/>
    <w:rsid w:val="00EE364C"/>
    <w:rsid w:val="00EE4AFE"/>
    <w:rsid w:val="00EF334E"/>
    <w:rsid w:val="00EF36F9"/>
    <w:rsid w:val="00F00525"/>
    <w:rsid w:val="00F064A9"/>
    <w:rsid w:val="00F07BDE"/>
    <w:rsid w:val="00F11005"/>
    <w:rsid w:val="00F177CE"/>
    <w:rsid w:val="00F22609"/>
    <w:rsid w:val="00F309A7"/>
    <w:rsid w:val="00F31433"/>
    <w:rsid w:val="00F35D21"/>
    <w:rsid w:val="00F44036"/>
    <w:rsid w:val="00F51007"/>
    <w:rsid w:val="00F55721"/>
    <w:rsid w:val="00F5769B"/>
    <w:rsid w:val="00F60589"/>
    <w:rsid w:val="00F61289"/>
    <w:rsid w:val="00F70212"/>
    <w:rsid w:val="00F803DE"/>
    <w:rsid w:val="00F849BA"/>
    <w:rsid w:val="00F9350D"/>
    <w:rsid w:val="00FA2A65"/>
    <w:rsid w:val="00FA42CF"/>
    <w:rsid w:val="00FA74A0"/>
    <w:rsid w:val="00FB0178"/>
    <w:rsid w:val="00FB33A0"/>
    <w:rsid w:val="00FB776C"/>
    <w:rsid w:val="00FB7F69"/>
    <w:rsid w:val="00FC23C2"/>
    <w:rsid w:val="00FC3E21"/>
    <w:rsid w:val="00FC460B"/>
    <w:rsid w:val="00FC49BE"/>
    <w:rsid w:val="00FC7225"/>
    <w:rsid w:val="00FD11D7"/>
    <w:rsid w:val="00FD269F"/>
    <w:rsid w:val="00FD3705"/>
    <w:rsid w:val="00FE28F2"/>
    <w:rsid w:val="00FE54DC"/>
    <w:rsid w:val="088A2BD2"/>
    <w:rsid w:val="0D597A12"/>
    <w:rsid w:val="11DE6F70"/>
    <w:rsid w:val="15BD5E17"/>
    <w:rsid w:val="1AC769DE"/>
    <w:rsid w:val="1AD522D3"/>
    <w:rsid w:val="22395A95"/>
    <w:rsid w:val="31B22D21"/>
    <w:rsid w:val="37EF0888"/>
    <w:rsid w:val="39D86A83"/>
    <w:rsid w:val="3DD77CA5"/>
    <w:rsid w:val="473758DB"/>
    <w:rsid w:val="4A713B6F"/>
    <w:rsid w:val="59D4335B"/>
    <w:rsid w:val="5D8A5D70"/>
    <w:rsid w:val="61D92C4A"/>
    <w:rsid w:val="65A82571"/>
    <w:rsid w:val="6B274B5D"/>
    <w:rsid w:val="6DEE0AA5"/>
    <w:rsid w:val="72186A1E"/>
    <w:rsid w:val="79AC585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04502"/>
  <w15:docId w15:val="{B6B48FFE-0607-45AD-B762-B754C21AE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ZM" w:eastAsia="en-ZM"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annotation text" w:semiHidden="1" w:qFormat="1"/>
    <w:lsdException w:name="footer" w:uiPriority="99" w:qFormat="1"/>
    <w:lsdException w:name="caption" w:semiHidden="1" w:unhideWhenUsed="1" w:qFormat="1"/>
    <w:lsdException w:name="footnote reference" w:semiHidden="1" w:qFormat="1"/>
    <w:lsdException w:name="annotation reference" w:semiHidden="1" w:qFormat="1"/>
    <w:lsdException w:name="Title" w:qFormat="1"/>
    <w:lsdException w:name="Default Paragraph Font" w:uiPriority="1" w:unhideWhenUsed="1"/>
    <w:lsdException w:name="Body Text" w:qFormat="1"/>
    <w:lsdException w:name="Subtitle" w:qFormat="1"/>
    <w:lsdException w:name="Body Text 2" w:qFormat="1"/>
    <w:lsdException w:name="Hyperlink" w:uiPriority="99"/>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right"/>
      <w:outlineLvl w:val="0"/>
    </w:pPr>
    <w:rPr>
      <w:b/>
      <w:bCs/>
    </w:rPr>
  </w:style>
  <w:style w:type="paragraph" w:styleId="Heading2">
    <w:name w:val="heading 2"/>
    <w:basedOn w:val="Normal"/>
    <w:next w:val="Normal"/>
    <w:qFormat/>
    <w:pPr>
      <w:keepNext/>
      <w:outlineLvl w:val="1"/>
    </w:pPr>
    <w:rPr>
      <w:rFonts w:ascii="Arial" w:hAnsi="Arial"/>
      <w:b/>
      <w:snapToGrid w:val="0"/>
      <w:color w:val="000000"/>
      <w:sz w:val="22"/>
      <w:szCs w:val="20"/>
      <w:lang w:val="en-GB"/>
    </w:rPr>
  </w:style>
  <w:style w:type="paragraph" w:styleId="Heading3">
    <w:name w:val="heading 3"/>
    <w:basedOn w:val="Normal"/>
    <w:next w:val="Normal"/>
    <w:qFormat/>
    <w:pPr>
      <w:keepNext/>
      <w:ind w:left="1080"/>
      <w:outlineLvl w:val="2"/>
    </w:pPr>
    <w:rPr>
      <w:u w:val="single"/>
    </w:rPr>
  </w:style>
  <w:style w:type="paragraph" w:styleId="Heading5">
    <w:name w:val="heading 5"/>
    <w:basedOn w:val="Normal"/>
    <w:next w:val="Normal"/>
    <w:link w:val="Heading5Char"/>
    <w:qFormat/>
    <w:pPr>
      <w:spacing w:before="240" w:after="60"/>
      <w:outlineLvl w:val="4"/>
    </w:pPr>
    <w:rPr>
      <w:rFonts w:ascii="Calibri" w:eastAsia="Times New Roman" w:hAnsi="Calibri"/>
      <w:b/>
      <w:bCs/>
      <w:i/>
      <w:iCs/>
      <w:sz w:val="26"/>
      <w:szCs w:val="26"/>
    </w:rPr>
  </w:style>
  <w:style w:type="paragraph" w:styleId="Heading6">
    <w:name w:val="heading 6"/>
    <w:basedOn w:val="Normal"/>
    <w:next w:val="Normal"/>
    <w:qFormat/>
    <w:pPr>
      <w:keepNext/>
      <w:pBdr>
        <w:top w:val="thinThickSmallGap" w:sz="24" w:space="1" w:color="auto"/>
        <w:left w:val="thinThickSmallGap" w:sz="24" w:space="4" w:color="auto"/>
        <w:bottom w:val="thickThinSmallGap" w:sz="24" w:space="1" w:color="auto"/>
        <w:right w:val="thickThinSmallGap" w:sz="24" w:space="4" w:color="auto"/>
      </w:pBdr>
      <w:jc w:val="center"/>
      <w:outlineLvl w:val="5"/>
    </w:pPr>
    <w:rPr>
      <w:rFonts w:ascii="Arial" w:hAnsi="Arial"/>
      <w:b/>
      <w:sz w:val="3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qFormat/>
    <w:pPr>
      <w:jc w:val="both"/>
    </w:pPr>
    <w:rPr>
      <w:rFonts w:ascii="Arial" w:hAnsi="Arial"/>
      <w:sz w:val="22"/>
      <w:szCs w:val="20"/>
      <w:lang w:val="en-GB"/>
    </w:rPr>
  </w:style>
  <w:style w:type="paragraph" w:styleId="BodyText2">
    <w:name w:val="Body Text 2"/>
    <w:basedOn w:val="Normal"/>
    <w:qFormat/>
    <w:pPr>
      <w:spacing w:after="120" w:line="480" w:lineRule="auto"/>
    </w:pPr>
  </w:style>
  <w:style w:type="character" w:styleId="CommentReference">
    <w:name w:val="annotation reference"/>
    <w:semiHidden/>
    <w:qFormat/>
    <w:rPr>
      <w:sz w:val="16"/>
      <w:szCs w:val="16"/>
    </w:rPr>
  </w:style>
  <w:style w:type="paragraph" w:styleId="CommentText">
    <w:name w:val="annotation text"/>
    <w:basedOn w:val="Normal"/>
    <w:semiHidden/>
    <w:qFormat/>
    <w:rPr>
      <w:sz w:val="20"/>
      <w:szCs w:val="20"/>
    </w:rPr>
  </w:style>
  <w:style w:type="paragraph" w:styleId="CommentSubject">
    <w:name w:val="annotation subject"/>
    <w:basedOn w:val="CommentText"/>
    <w:next w:val="CommentText"/>
    <w:semiHidden/>
    <w:rPr>
      <w:b/>
      <w:bCs/>
    </w:rPr>
  </w:style>
  <w:style w:type="paragraph" w:styleId="DocumentMap">
    <w:name w:val="Document Map"/>
    <w:basedOn w:val="Normal"/>
    <w:semiHidden/>
    <w:qFormat/>
    <w:pPr>
      <w:shd w:val="clear" w:color="auto" w:fill="000080"/>
    </w:pPr>
    <w:rPr>
      <w:rFonts w:ascii="Tahoma" w:hAnsi="Tahoma" w:cs="Tahoma"/>
      <w:sz w:val="20"/>
      <w:szCs w:val="20"/>
    </w:rPr>
  </w:style>
  <w:style w:type="paragraph" w:styleId="Footer">
    <w:name w:val="footer"/>
    <w:basedOn w:val="Normal"/>
    <w:link w:val="FooterChar"/>
    <w:uiPriority w:val="99"/>
    <w:qFormat/>
    <w:pPr>
      <w:tabs>
        <w:tab w:val="center" w:pos="4320"/>
        <w:tab w:val="right" w:pos="8640"/>
      </w:tabs>
    </w:pPr>
  </w:style>
  <w:style w:type="character" w:styleId="FootnoteReference">
    <w:name w:val="footnote reference"/>
    <w:link w:val="BVIfnrCarCarCarCarChar"/>
    <w:semiHidden/>
    <w:qFormat/>
    <w:rPr>
      <w:rFonts w:ascii="Calibri" w:eastAsia="Calibri" w:hAnsi="Calibri"/>
      <w:sz w:val="20"/>
      <w:szCs w:val="20"/>
      <w:vertAlign w:val="superscript"/>
      <w:lang w:val="en-GB" w:eastAsia="en-GB"/>
    </w:rPr>
  </w:style>
  <w:style w:type="paragraph" w:customStyle="1" w:styleId="BVIfnrCarCarCarCarChar">
    <w:name w:val="BVI fnr Car Car Car Car Char"/>
    <w:basedOn w:val="Normal"/>
    <w:link w:val="FootnoteReference"/>
    <w:qFormat/>
    <w:pPr>
      <w:widowControl w:val="0"/>
      <w:adjustRightInd w:val="0"/>
      <w:spacing w:after="160" w:line="240" w:lineRule="exact"/>
      <w:jc w:val="both"/>
    </w:pPr>
    <w:rPr>
      <w:rFonts w:ascii="Calibri" w:eastAsia="Calibri" w:hAnsi="Calibri"/>
      <w:sz w:val="20"/>
      <w:szCs w:val="20"/>
      <w:vertAlign w:val="superscript"/>
      <w:lang w:val="en-GB" w:eastAsia="en-GB"/>
    </w:rPr>
  </w:style>
  <w:style w:type="paragraph" w:styleId="FootnoteText">
    <w:name w:val="footnote text"/>
    <w:basedOn w:val="Normal"/>
    <w:semiHidden/>
    <w:qFormat/>
    <w:rPr>
      <w:sz w:val="20"/>
      <w:szCs w:val="20"/>
    </w:rPr>
  </w:style>
  <w:style w:type="paragraph" w:styleId="Header">
    <w:name w:val="header"/>
    <w:basedOn w:val="Normal"/>
    <w:pPr>
      <w:tabs>
        <w:tab w:val="center" w:pos="4320"/>
        <w:tab w:val="right" w:pos="8640"/>
      </w:tabs>
    </w:pPr>
    <w:rPr>
      <w:rFonts w:ascii="Arial" w:hAnsi="Arial"/>
      <w:kern w:val="28"/>
      <w:szCs w:val="20"/>
      <w:lang w:val="en-GB"/>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style>
  <w:style w:type="character" w:styleId="PageNumber">
    <w:name w:val="page number"/>
  </w:style>
  <w:style w:type="paragraph" w:styleId="PlainText">
    <w:name w:val="Plain Text"/>
    <w:basedOn w:val="Normal"/>
    <w:link w:val="PlainTextChar"/>
    <w:rPr>
      <w:rFonts w:ascii="Courier New" w:hAnsi="Courier New" w:cs="Courier New"/>
      <w:sz w:val="20"/>
      <w:szCs w:val="20"/>
    </w:rPr>
  </w:style>
  <w:style w:type="character" w:styleId="Strong">
    <w:name w:val="Strong"/>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jc w:val="center"/>
    </w:pPr>
    <w:rPr>
      <w:rFonts w:ascii="Arial" w:hAnsi="Arial"/>
      <w:b/>
      <w:sz w:val="28"/>
      <w:szCs w:val="20"/>
    </w:rPr>
  </w:style>
  <w:style w:type="character" w:customStyle="1" w:styleId="Heading5Char">
    <w:name w:val="Heading 5 Char"/>
    <w:link w:val="Heading5"/>
    <w:qFormat/>
    <w:rPr>
      <w:rFonts w:ascii="Calibri" w:eastAsia="Times New Roman" w:hAnsi="Calibri" w:cs="Times New Roman"/>
      <w:b/>
      <w:bCs/>
      <w:i/>
      <w:iCs/>
      <w:sz w:val="26"/>
      <w:szCs w:val="26"/>
      <w:lang w:val="en-US" w:eastAsia="en-US"/>
    </w:rPr>
  </w:style>
  <w:style w:type="character" w:customStyle="1" w:styleId="FooterChar">
    <w:name w:val="Footer Char"/>
    <w:link w:val="Footer"/>
    <w:uiPriority w:val="99"/>
    <w:rPr>
      <w:sz w:val="24"/>
      <w:szCs w:val="24"/>
    </w:rPr>
  </w:style>
  <w:style w:type="character" w:customStyle="1" w:styleId="PlainTextChar">
    <w:name w:val="Plain Text Char"/>
    <w:link w:val="PlainText"/>
    <w:rPr>
      <w:rFonts w:ascii="Courier New" w:hAnsi="Courier New" w:cs="Courier New"/>
    </w:rPr>
  </w:style>
  <w:style w:type="character" w:customStyle="1" w:styleId="Hyperlink4">
    <w:name w:val="Hyperlink4"/>
    <w:rPr>
      <w:color w:val="0000FF"/>
      <w:u w:val="none"/>
    </w:rPr>
  </w:style>
  <w:style w:type="character" w:customStyle="1" w:styleId="definedword1">
    <w:name w:val="definedword1"/>
    <w:rPr>
      <w:b/>
      <w:bCs/>
    </w:rPr>
  </w:style>
  <w:style w:type="paragraph" w:styleId="ListParagraph">
    <w:name w:val="List Paragraph"/>
    <w:basedOn w:val="Normal"/>
    <w:link w:val="ListParagraphChar"/>
    <w:uiPriority w:val="34"/>
    <w:qFormat/>
    <w:pPr>
      <w:ind w:left="720"/>
    </w:pPr>
  </w:style>
  <w:style w:type="character" w:customStyle="1" w:styleId="ListParagraphChar">
    <w:name w:val="List Paragraph Char"/>
    <w:link w:val="ListParagraph"/>
    <w:uiPriority w:val="34"/>
    <w:qFormat/>
    <w:rPr>
      <w:sz w:val="24"/>
      <w:szCs w:val="24"/>
      <w:lang w:val="en-US" w:eastAsia="en-US"/>
    </w:rPr>
  </w:style>
  <w:style w:type="paragraph" w:styleId="NoSpacing">
    <w:name w:val="No Spacing"/>
    <w:uiPriority w:val="1"/>
    <w:qFormat/>
    <w:rPr>
      <w:rFonts w:ascii="Calibri" w:hAnsi="Calibri"/>
      <w:sz w:val="22"/>
      <w:szCs w:val="22"/>
      <w:lang w:val="en-ZA" w:eastAsia="en-ZA"/>
    </w:rPr>
  </w:style>
  <w:style w:type="paragraph" w:customStyle="1" w:styleId="Default">
    <w:name w:val="Default"/>
    <w:qFormat/>
    <w:pPr>
      <w:autoSpaceDE w:val="0"/>
      <w:autoSpaceDN w:val="0"/>
      <w:adjustRightInd w:val="0"/>
    </w:pPr>
    <w:rPr>
      <w:rFonts w:ascii="Arial" w:eastAsia="Calibri" w:hAnsi="Arial" w:cs="Arial"/>
      <w:color w:val="000000"/>
      <w:sz w:val="24"/>
      <w:szCs w:val="24"/>
      <w:lang w:val="en-US" w:eastAsia="en-US"/>
    </w:rPr>
  </w:style>
  <w:style w:type="paragraph" w:customStyle="1" w:styleId="Body1">
    <w:name w:val="Body 1"/>
    <w:pPr>
      <w:outlineLvl w:val="0"/>
    </w:pPr>
    <w:rPr>
      <w:rFonts w:eastAsia="Arial Unicode MS"/>
      <w:color w:val="000000"/>
      <w:sz w:val="24"/>
      <w:u w:color="000000"/>
      <w:lang w:val="en-GB" w:eastAsia="en-US"/>
    </w:rPr>
  </w:style>
  <w:style w:type="character" w:customStyle="1" w:styleId="UnresolvedMention1">
    <w:name w:val="Unresolved Mention1"/>
    <w:uiPriority w:val="99"/>
    <w:unhideWhenUsed/>
    <w:rPr>
      <w:color w:val="605E5C"/>
      <w:shd w:val="clear" w:color="auto" w:fill="E1DFDD"/>
    </w:rPr>
  </w:style>
  <w:style w:type="paragraph" w:customStyle="1" w:styleId="Revision1">
    <w:name w:val="Revision1"/>
    <w:uiPriority w:val="99"/>
    <w:semiHidden/>
    <w:rPr>
      <w:sz w:val="24"/>
      <w:szCs w:val="24"/>
      <w:lang w:val="en-US" w:eastAsia="en-US"/>
    </w:rPr>
  </w:style>
  <w:style w:type="character" w:customStyle="1" w:styleId="normaltextrun">
    <w:name w:val="normaltextrun"/>
    <w:qFormat/>
  </w:style>
  <w:style w:type="paragraph" w:customStyle="1" w:styleId="Fett1">
    <w:name w:val="Fett1"/>
    <w:basedOn w:val="Normal"/>
    <w:qFormat/>
    <w:rPr>
      <w:rFonts w:ascii="Arial" w:hAnsi="Arial"/>
      <w:b/>
      <w:sz w:val="22"/>
      <w:szCs w:val="20"/>
      <w:lang w:val="de-DE" w:eastAsia="de-DE"/>
    </w:rPr>
  </w:style>
  <w:style w:type="paragraph" w:customStyle="1" w:styleId="underline">
    <w:name w:val="underline"/>
    <w:basedOn w:val="Normal"/>
    <w:qFormat/>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qFormat/>
    <w:pPr>
      <w:spacing w:before="120" w:after="120"/>
      <w:jc w:val="both"/>
    </w:pPr>
    <w:rPr>
      <w:rFonts w:ascii="Optima" w:hAnsi="Optima"/>
      <w:sz w:val="22"/>
      <w:szCs w:val="20"/>
      <w:lang w:val="en-GB"/>
    </w:rPr>
  </w:style>
  <w:style w:type="table" w:customStyle="1" w:styleId="TableGrid0">
    <w:name w:val="TableGrid"/>
    <w:rPr>
      <w:rFonts w:asciiTheme="minorHAnsi" w:eastAsiaTheme="minorEastAsia" w:hAnsiTheme="minorHAnsi" w:cstheme="minorBidi"/>
      <w:kern w:val="2"/>
      <w:sz w:val="22"/>
      <w:szCs w:val="22"/>
      <w:lang w:val="zh-CN" w:eastAsia="zh-CN"/>
      <w14:ligatures w14:val="standardContextual"/>
    </w:rPr>
    <w:tblPr>
      <w:tblCellMar>
        <w:top w:w="0" w:type="dxa"/>
        <w:left w:w="0" w:type="dxa"/>
        <w:bottom w:w="0" w:type="dxa"/>
        <w:right w:w="0" w:type="dxa"/>
      </w:tblCellMar>
    </w:tblPr>
  </w:style>
  <w:style w:type="table" w:customStyle="1" w:styleId="TableGrid1">
    <w:name w:val="Table Grid1"/>
    <w:basedOn w:val="TableNormal"/>
    <w:uiPriority w:val="39"/>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mwesigwa@comesa.int" TargetMode="External"/><Relationship Id="rId1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mailto:procurement@comesa.int" TargetMode="External"/><Relationship Id="rId17" Type="http://schemas.openxmlformats.org/officeDocument/2006/relationships/header" Target="header2.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s@comesa.int" TargetMode="External"/><Relationship Id="rId24" Type="http://schemas.openxmlformats.org/officeDocument/2006/relationships/footer" Target="footer6.xml"/><Relationship Id="rId5" Type="http://schemas.openxmlformats.org/officeDocument/2006/relationships/settings" Target="settings.xml"/><Relationship Id="rId15" Type="http://schemas.openxmlformats.org/officeDocument/2006/relationships/hyperlink" Target="mailto:procurement@comesa.int" TargetMode="External"/><Relationship Id="rId23" Type="http://schemas.openxmlformats.org/officeDocument/2006/relationships/footer" Target="footer5.xml"/><Relationship Id="rId10" Type="http://schemas.openxmlformats.org/officeDocument/2006/relationships/hyperlink" Target="http://elearning.comesa.int/"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 TargetMode="External"/><Relationship Id="rId22" Type="http://schemas.openxmlformats.org/officeDocument/2006/relationships/header" Target="header3.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learning.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84C36-BC8B-4CA4-BDF7-27EC75AC1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6234</Words>
  <Characters>35536</Characters>
  <Application>Microsoft Office Word</Application>
  <DocSecurity>0</DocSecurity>
  <Lines>296</Lines>
  <Paragraphs>83</Paragraphs>
  <ScaleCrop>false</ScaleCrop>
  <Company>COMESA</Company>
  <LinksUpToDate>false</LinksUpToDate>
  <CharactersWithSpaces>41687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creator>gosoro</dc:creator>
  <cp:lastModifiedBy>Alimon Sakala</cp:lastModifiedBy>
  <cp:revision>6</cp:revision>
  <cp:lastPrinted>2022-10-03T06:07:00Z</cp:lastPrinted>
  <dcterms:created xsi:type="dcterms:W3CDTF">2024-08-13T09:38:00Z</dcterms:created>
  <dcterms:modified xsi:type="dcterms:W3CDTF">2024-08-13T10:55:00Z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2057-12.2.0.17153</vt:lpwstr>
  </property>
  <property fmtid="{D5CDD505-2E9C-101B-9397-08002B2CF9AE}" pid="3" name="ICV">
    <vt:lpwstr>A786F63E864C4E23BA739D4A65AF7DEF</vt:lpwstr>
  </property>
  <property fmtid="{D5CDD505-2E9C-101B-9397-08002B2CF9AE}" pid="4" name="GrammarlyDocumentId">
    <vt:lpwstr>0f3103afcadbb4acb77f12e495a7c1a79a283489d02aa5caff2dbe6e7994e7af</vt:lpwstr>
  </property>
</Properties>
</file>